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69B" w:rsidRDefault="00497FD9" w:rsidP="00497FD9">
      <w:pPr>
        <w:jc w:val="center"/>
        <w:rPr>
          <w:rFonts w:ascii="Arial" w:hAnsi="Arial" w:cs="Arial"/>
          <w:sz w:val="24"/>
        </w:rPr>
      </w:pPr>
      <w:r>
        <w:rPr>
          <w:rFonts w:ascii="Arial" w:hAnsi="Arial" w:cs="Arial"/>
          <w:sz w:val="24"/>
        </w:rPr>
        <w:t>CENTRO PAULA SOUZA</w:t>
      </w:r>
    </w:p>
    <w:p w:rsidR="00497FD9" w:rsidRDefault="00497FD9" w:rsidP="00497FD9">
      <w:pPr>
        <w:jc w:val="center"/>
        <w:rPr>
          <w:rFonts w:ascii="Arial" w:hAnsi="Arial" w:cs="Arial"/>
          <w:sz w:val="24"/>
        </w:rPr>
      </w:pPr>
      <w:r>
        <w:rPr>
          <w:rFonts w:ascii="Arial" w:hAnsi="Arial" w:cs="Arial"/>
          <w:sz w:val="24"/>
        </w:rPr>
        <w:t>DESENVOLVIMENTO DE SISTEMAS</w:t>
      </w: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r>
        <w:rPr>
          <w:rFonts w:ascii="Arial" w:hAnsi="Arial" w:cs="Arial"/>
          <w:sz w:val="24"/>
        </w:rPr>
        <w:t>CARLOS HETIEL PINHEIRO SILVA</w:t>
      </w: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BE0B25" w:rsidP="00497FD9">
      <w:pPr>
        <w:jc w:val="center"/>
        <w:rPr>
          <w:rFonts w:ascii="Arial" w:hAnsi="Arial" w:cs="Arial"/>
          <w:sz w:val="24"/>
        </w:rPr>
      </w:pPr>
      <w:r>
        <w:rPr>
          <w:rFonts w:ascii="Arial" w:hAnsi="Arial" w:cs="Arial"/>
          <w:b/>
          <w:sz w:val="24"/>
        </w:rPr>
        <w:t>TIPOS DE BANCO DE DADOS</w:t>
      </w: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BE0B25" w:rsidRDefault="00BE0B25" w:rsidP="00497FD9">
      <w:pPr>
        <w:jc w:val="center"/>
        <w:rPr>
          <w:rFonts w:ascii="Arial" w:hAnsi="Arial" w:cs="Arial"/>
          <w:sz w:val="24"/>
        </w:rPr>
      </w:pPr>
    </w:p>
    <w:p w:rsidR="00BE0B25" w:rsidRDefault="00BE0B25" w:rsidP="00497FD9">
      <w:pPr>
        <w:jc w:val="center"/>
        <w:rPr>
          <w:rFonts w:ascii="Arial" w:hAnsi="Arial" w:cs="Arial"/>
          <w:sz w:val="24"/>
        </w:rPr>
      </w:pPr>
    </w:p>
    <w:p w:rsidR="00497FD9" w:rsidRDefault="00497FD9" w:rsidP="00497FD9">
      <w:pPr>
        <w:jc w:val="center"/>
        <w:rPr>
          <w:rFonts w:ascii="Arial" w:hAnsi="Arial" w:cs="Arial"/>
          <w:sz w:val="24"/>
        </w:rPr>
      </w:pPr>
      <w:r>
        <w:rPr>
          <w:rFonts w:ascii="Arial" w:hAnsi="Arial" w:cs="Arial"/>
          <w:sz w:val="24"/>
        </w:rPr>
        <w:t>SÂO PAULO – SP</w:t>
      </w:r>
    </w:p>
    <w:p w:rsidR="00497FD9" w:rsidRDefault="00497FD9" w:rsidP="00497FD9">
      <w:pPr>
        <w:jc w:val="center"/>
        <w:rPr>
          <w:rFonts w:ascii="Arial" w:hAnsi="Arial" w:cs="Arial"/>
          <w:sz w:val="24"/>
        </w:rPr>
      </w:pPr>
      <w:r>
        <w:rPr>
          <w:rFonts w:ascii="Arial" w:hAnsi="Arial" w:cs="Arial"/>
          <w:sz w:val="24"/>
        </w:rPr>
        <w:t>2020</w:t>
      </w:r>
    </w:p>
    <w:p w:rsidR="00DB39D0" w:rsidRDefault="00DB39D0">
      <w:pPr>
        <w:rPr>
          <w:rFonts w:ascii="Arial" w:hAnsi="Arial" w:cs="Arial"/>
          <w:sz w:val="24"/>
        </w:rPr>
        <w:sectPr w:rsidR="00DB39D0" w:rsidSect="00497FD9">
          <w:footerReference w:type="default" r:id="rId8"/>
          <w:pgSz w:w="11906" w:h="16838" w:code="9"/>
          <w:pgMar w:top="1701" w:right="1134" w:bottom="1134" w:left="1701" w:header="709" w:footer="709" w:gutter="0"/>
          <w:cols w:space="708"/>
          <w:docGrid w:linePitch="360"/>
        </w:sectPr>
      </w:pPr>
    </w:p>
    <w:p w:rsidR="00AA27F5" w:rsidRDefault="00AA27F5">
      <w:pPr>
        <w:rPr>
          <w:rFonts w:ascii="Arial" w:hAnsi="Arial" w:cs="Arial"/>
          <w:sz w:val="24"/>
        </w:rPr>
      </w:pPr>
    </w:p>
    <w:p w:rsidR="002D6112" w:rsidRPr="00BE0B25" w:rsidRDefault="00BE0B25" w:rsidP="00BE0B25">
      <w:pPr>
        <w:pStyle w:val="Ttulo1"/>
      </w:pPr>
      <w:r>
        <w:t xml:space="preserve">TIPOS DE BANCO DE DADOS E SUAS LINGUAGENS </w:t>
      </w:r>
    </w:p>
    <w:p w:rsidR="00BE0B25" w:rsidRPr="00BE0B25" w:rsidRDefault="00BE0B25" w:rsidP="00BE0B25">
      <w:pPr>
        <w:spacing w:after="32" w:line="360" w:lineRule="auto"/>
        <w:ind w:firstLine="1134"/>
        <w:jc w:val="both"/>
        <w:rPr>
          <w:rFonts w:ascii="Arial" w:hAnsi="Arial" w:cs="Arial"/>
          <w:sz w:val="24"/>
          <w:szCs w:val="24"/>
        </w:rPr>
      </w:pPr>
      <w:r w:rsidRPr="00BE0B25">
        <w:rPr>
          <w:rFonts w:ascii="Arial" w:hAnsi="Arial" w:cs="Arial"/>
          <w:sz w:val="24"/>
          <w:szCs w:val="24"/>
        </w:rPr>
        <w:t>Uma das principais dúvidas dos profissionais de TI ao desenvolver uma solução é qual banco de dados utilizar. Perguntas como “Quais são os bancos disponíveis?”, “Quais as suas principais diferenças” ou “É melhor optar por um banco de dados relacional ou não relacional?”, são mais frequentes do que se imagina.</w:t>
      </w:r>
    </w:p>
    <w:p w:rsidR="00BE0B25" w:rsidRDefault="00BE0B25" w:rsidP="00BE0B25">
      <w:pPr>
        <w:spacing w:after="32" w:line="360" w:lineRule="auto"/>
        <w:ind w:firstLine="1134"/>
        <w:jc w:val="both"/>
        <w:rPr>
          <w:rFonts w:ascii="Arial" w:hAnsi="Arial" w:cs="Arial"/>
          <w:sz w:val="24"/>
          <w:szCs w:val="24"/>
        </w:rPr>
      </w:pPr>
      <w:r w:rsidRPr="00BE0B25">
        <w:rPr>
          <w:rFonts w:ascii="Arial" w:hAnsi="Arial" w:cs="Arial"/>
          <w:sz w:val="24"/>
          <w:szCs w:val="24"/>
        </w:rPr>
        <w:t>A escolha correta é fundamental para empresas que trabalham com informações em grande escala. Geralmente, a opção mais costuma ser pelas bases de dados relacionais, por serem mais conhecidas. Porém, está nem sempre é a solução mais indicada, pois cada tipo de banco de dados possui utilização diferente.</w:t>
      </w:r>
    </w:p>
    <w:p w:rsidR="00BE0B25" w:rsidRPr="00BE0B25" w:rsidRDefault="00BE0B25" w:rsidP="00BE0B25">
      <w:pPr>
        <w:spacing w:after="32" w:line="360" w:lineRule="auto"/>
        <w:ind w:firstLine="1134"/>
        <w:rPr>
          <w:rFonts w:ascii="Arial" w:hAnsi="Arial" w:cs="Arial"/>
          <w:sz w:val="24"/>
          <w:szCs w:val="24"/>
        </w:rPr>
      </w:pPr>
      <w:r w:rsidRPr="00BE0B25">
        <w:rPr>
          <w:rFonts w:ascii="Arial" w:hAnsi="Arial" w:cs="Arial"/>
          <w:sz w:val="24"/>
          <w:szCs w:val="24"/>
        </w:rPr>
        <w:t>Antes de explicar os tipos de bancos de dados disponíveis, é necessário definir suas duas categorias:  banco de dados relacionais e não relacionais.</w:t>
      </w:r>
    </w:p>
    <w:p w:rsidR="00BE0B25" w:rsidRPr="00BE0B25" w:rsidRDefault="00BE0B25" w:rsidP="00BE0B25">
      <w:pPr>
        <w:spacing w:after="32" w:line="360" w:lineRule="auto"/>
        <w:ind w:firstLine="1134"/>
        <w:rPr>
          <w:rFonts w:ascii="Arial" w:hAnsi="Arial" w:cs="Arial"/>
          <w:sz w:val="24"/>
          <w:szCs w:val="24"/>
        </w:rPr>
      </w:pPr>
      <w:r w:rsidRPr="00BE0B25">
        <w:rPr>
          <w:rFonts w:ascii="Arial" w:hAnsi="Arial" w:cs="Arial"/>
          <w:sz w:val="24"/>
          <w:szCs w:val="24"/>
        </w:rPr>
        <w:t xml:space="preserve">Bancos de dados relacionais são fundamentados no paradigma da orientação a conjuntos. Seus dados são armazenados em estruturas denominadas tabelas. Cada tabela é composta por colunas (atributos e linhas), </w:t>
      </w:r>
      <w:proofErr w:type="spellStart"/>
      <w:r w:rsidRPr="00BE0B25">
        <w:rPr>
          <w:rFonts w:ascii="Arial" w:hAnsi="Arial" w:cs="Arial"/>
          <w:sz w:val="24"/>
          <w:szCs w:val="24"/>
        </w:rPr>
        <w:t>tuplas</w:t>
      </w:r>
      <w:proofErr w:type="spellEnd"/>
      <w:r w:rsidRPr="00BE0B25">
        <w:rPr>
          <w:rFonts w:ascii="Arial" w:hAnsi="Arial" w:cs="Arial"/>
          <w:sz w:val="24"/>
          <w:szCs w:val="24"/>
        </w:rPr>
        <w:t xml:space="preserve"> ou registros.</w:t>
      </w:r>
    </w:p>
    <w:p w:rsidR="00BE0B25" w:rsidRPr="00BE0B25" w:rsidRDefault="00BE0B25" w:rsidP="00BE0B25">
      <w:pPr>
        <w:spacing w:after="32" w:line="360" w:lineRule="auto"/>
        <w:ind w:firstLine="1134"/>
        <w:rPr>
          <w:rFonts w:ascii="Arial" w:hAnsi="Arial" w:cs="Arial"/>
          <w:sz w:val="24"/>
          <w:szCs w:val="24"/>
        </w:rPr>
      </w:pPr>
      <w:r w:rsidRPr="00BE0B25">
        <w:rPr>
          <w:rFonts w:ascii="Arial" w:hAnsi="Arial" w:cs="Arial"/>
          <w:sz w:val="24"/>
          <w:szCs w:val="24"/>
        </w:rPr>
        <w:t>Eles costumam ser mais utilizados para dados tabulares, de fácil inserção e recuperação. Sua linguagem é o SQL (</w:t>
      </w:r>
      <w:proofErr w:type="spellStart"/>
      <w:r w:rsidRPr="00BE0B25">
        <w:rPr>
          <w:rFonts w:ascii="Arial" w:hAnsi="Arial" w:cs="Arial"/>
          <w:sz w:val="24"/>
          <w:szCs w:val="24"/>
        </w:rPr>
        <w:t>Structured</w:t>
      </w:r>
      <w:proofErr w:type="spellEnd"/>
      <w:r w:rsidRPr="00BE0B25">
        <w:rPr>
          <w:rFonts w:ascii="Arial" w:hAnsi="Arial" w:cs="Arial"/>
          <w:sz w:val="24"/>
          <w:szCs w:val="24"/>
        </w:rPr>
        <w:t xml:space="preserve"> Query </w:t>
      </w:r>
      <w:proofErr w:type="spellStart"/>
      <w:r w:rsidRPr="00BE0B25">
        <w:rPr>
          <w:rFonts w:ascii="Arial" w:hAnsi="Arial" w:cs="Arial"/>
          <w:sz w:val="24"/>
          <w:szCs w:val="24"/>
        </w:rPr>
        <w:t>Language</w:t>
      </w:r>
      <w:proofErr w:type="spellEnd"/>
      <w:r w:rsidRPr="00BE0B25">
        <w:rPr>
          <w:rFonts w:ascii="Arial" w:hAnsi="Arial" w:cs="Arial"/>
          <w:sz w:val="24"/>
          <w:szCs w:val="24"/>
        </w:rPr>
        <w:t>) e seus principais representantes são Oracle, SQL Server, MySQL e PostgreSQL.</w:t>
      </w:r>
    </w:p>
    <w:p w:rsidR="00BE0B25" w:rsidRPr="00BE0B25" w:rsidRDefault="00BE0B25" w:rsidP="00BE0B25">
      <w:pPr>
        <w:spacing w:after="32" w:line="360" w:lineRule="auto"/>
        <w:ind w:firstLine="1134"/>
        <w:rPr>
          <w:rFonts w:ascii="Arial" w:hAnsi="Arial" w:cs="Arial"/>
          <w:sz w:val="24"/>
          <w:szCs w:val="24"/>
        </w:rPr>
      </w:pPr>
      <w:r w:rsidRPr="00BE0B25">
        <w:rPr>
          <w:rFonts w:ascii="Arial" w:hAnsi="Arial" w:cs="Arial"/>
          <w:sz w:val="24"/>
          <w:szCs w:val="24"/>
        </w:rPr>
        <w:t xml:space="preserve">Os bancos relacionais são a opção ideal para sistemas ERP, CRM ou de gerenciamento financeiro, em que é necessária uma grande consistência de dados. Criado em 1970 por Edgar Frank </w:t>
      </w:r>
      <w:proofErr w:type="spellStart"/>
      <w:r w:rsidRPr="00BE0B25">
        <w:rPr>
          <w:rFonts w:ascii="Arial" w:hAnsi="Arial" w:cs="Arial"/>
          <w:sz w:val="24"/>
          <w:szCs w:val="24"/>
        </w:rPr>
        <w:t>Codd</w:t>
      </w:r>
      <w:proofErr w:type="spellEnd"/>
      <w:r w:rsidRPr="00BE0B25">
        <w:rPr>
          <w:rFonts w:ascii="Arial" w:hAnsi="Arial" w:cs="Arial"/>
          <w:sz w:val="24"/>
          <w:szCs w:val="24"/>
        </w:rPr>
        <w:t>, esse modelo é o sucessor dos modelos hierárquico e em rede.</w:t>
      </w:r>
    </w:p>
    <w:p w:rsidR="00BE0B25" w:rsidRPr="00BE0B25" w:rsidRDefault="00BE0B25" w:rsidP="00BE0B25">
      <w:pPr>
        <w:spacing w:after="32" w:line="360" w:lineRule="auto"/>
        <w:ind w:firstLine="1134"/>
        <w:rPr>
          <w:rFonts w:ascii="Arial" w:hAnsi="Arial" w:cs="Arial"/>
          <w:sz w:val="24"/>
          <w:szCs w:val="24"/>
        </w:rPr>
      </w:pPr>
      <w:r w:rsidRPr="00BE0B25">
        <w:rPr>
          <w:rFonts w:ascii="Arial" w:hAnsi="Arial" w:cs="Arial"/>
          <w:sz w:val="24"/>
          <w:szCs w:val="24"/>
        </w:rPr>
        <w:t>Já os bancos de dados não relacionais são soluções para situações nas quais os bancos relacionais não atendem. Um exemplo são os ambientes com dados mistos (imagens, mapas e tabelas), que não podem ser tabulados em linhas e colunas. Também é utilizado em grandes soluções baseadas em nuvem.</w:t>
      </w:r>
    </w:p>
    <w:p w:rsidR="00BE0B25" w:rsidRDefault="00BE0B25" w:rsidP="00BE0B25">
      <w:pPr>
        <w:spacing w:after="32" w:line="360" w:lineRule="auto"/>
        <w:ind w:firstLine="1134"/>
        <w:rPr>
          <w:rFonts w:ascii="Arial" w:hAnsi="Arial" w:cs="Arial"/>
          <w:sz w:val="24"/>
          <w:szCs w:val="24"/>
        </w:rPr>
      </w:pPr>
      <w:r w:rsidRPr="00BE0B25">
        <w:rPr>
          <w:rFonts w:ascii="Arial" w:hAnsi="Arial" w:cs="Arial"/>
          <w:sz w:val="24"/>
          <w:szCs w:val="24"/>
        </w:rPr>
        <w:t>Eles são conhecidos como </w:t>
      </w:r>
      <w:proofErr w:type="spellStart"/>
      <w:r w:rsidRPr="00BE0B25">
        <w:rPr>
          <w:rFonts w:ascii="Arial" w:hAnsi="Arial" w:cs="Arial"/>
          <w:sz w:val="24"/>
          <w:szCs w:val="24"/>
        </w:rPr>
        <w:t>NoSQL</w:t>
      </w:r>
      <w:proofErr w:type="spellEnd"/>
      <w:r w:rsidRPr="00BE0B25">
        <w:rPr>
          <w:rFonts w:ascii="Arial" w:hAnsi="Arial" w:cs="Arial"/>
          <w:sz w:val="24"/>
          <w:szCs w:val="24"/>
        </w:rPr>
        <w:t> (</w:t>
      </w:r>
      <w:proofErr w:type="spellStart"/>
      <w:r w:rsidRPr="00BE0B25">
        <w:rPr>
          <w:rFonts w:ascii="Arial" w:hAnsi="Arial" w:cs="Arial"/>
          <w:sz w:val="24"/>
          <w:szCs w:val="24"/>
        </w:rPr>
        <w:t>Not</w:t>
      </w:r>
      <w:proofErr w:type="spellEnd"/>
      <w:r w:rsidRPr="00BE0B25">
        <w:rPr>
          <w:rFonts w:ascii="Arial" w:hAnsi="Arial" w:cs="Arial"/>
          <w:sz w:val="24"/>
          <w:szCs w:val="24"/>
        </w:rPr>
        <w:t xml:space="preserve"> </w:t>
      </w:r>
      <w:proofErr w:type="spellStart"/>
      <w:r w:rsidRPr="00BE0B25">
        <w:rPr>
          <w:rFonts w:ascii="Arial" w:hAnsi="Arial" w:cs="Arial"/>
          <w:sz w:val="24"/>
          <w:szCs w:val="24"/>
        </w:rPr>
        <w:t>Only</w:t>
      </w:r>
      <w:proofErr w:type="spellEnd"/>
      <w:r w:rsidRPr="00BE0B25">
        <w:rPr>
          <w:rFonts w:ascii="Arial" w:hAnsi="Arial" w:cs="Arial"/>
          <w:sz w:val="24"/>
          <w:szCs w:val="24"/>
        </w:rPr>
        <w:t xml:space="preserve"> SQL, ou em português, não apenas SQL). Buscam consistência nas informações armazenadas, disponibilidade do banco de dados e tolerância ao particionamento das informações. Seus bancos mais conhecidos são </w:t>
      </w:r>
      <w:proofErr w:type="spellStart"/>
      <w:r w:rsidRPr="00BE0B25">
        <w:rPr>
          <w:rFonts w:ascii="Arial" w:hAnsi="Arial" w:cs="Arial"/>
          <w:sz w:val="24"/>
          <w:szCs w:val="24"/>
        </w:rPr>
        <w:t>MongoDB</w:t>
      </w:r>
      <w:proofErr w:type="spellEnd"/>
      <w:r w:rsidRPr="00BE0B25">
        <w:rPr>
          <w:rFonts w:ascii="Arial" w:hAnsi="Arial" w:cs="Arial"/>
          <w:sz w:val="24"/>
          <w:szCs w:val="24"/>
        </w:rPr>
        <w:t>, Redis e Cassandra.</w:t>
      </w:r>
    </w:p>
    <w:p w:rsidR="00BE0B25" w:rsidRDefault="00BE0B25" w:rsidP="00137072">
      <w:pPr>
        <w:spacing w:after="32" w:line="360" w:lineRule="auto"/>
        <w:ind w:firstLine="1134"/>
        <w:rPr>
          <w:rFonts w:ascii="Arial" w:hAnsi="Arial" w:cs="Arial"/>
          <w:sz w:val="24"/>
          <w:szCs w:val="24"/>
        </w:rPr>
      </w:pPr>
      <w:r w:rsidRPr="00BE0B25">
        <w:rPr>
          <w:rFonts w:ascii="Arial" w:hAnsi="Arial" w:cs="Arial"/>
          <w:sz w:val="24"/>
          <w:szCs w:val="24"/>
        </w:rPr>
        <w:lastRenderedPageBreak/>
        <w:t>A escolha do banco de dados ideal depende primordialmente de sua aplicação. Conheça a seguir alguns dos principais e saiba qual é o mais indicado para a sua solução.</w:t>
      </w:r>
    </w:p>
    <w:p w:rsidR="00BE0B25" w:rsidRDefault="00BE0B25" w:rsidP="00BE0B25">
      <w:pPr>
        <w:spacing w:after="32" w:line="360" w:lineRule="auto"/>
        <w:ind w:firstLine="1134"/>
        <w:rPr>
          <w:rFonts w:ascii="Arial" w:hAnsi="Arial" w:cs="Arial"/>
          <w:sz w:val="24"/>
          <w:szCs w:val="24"/>
        </w:rPr>
      </w:pPr>
      <w:r>
        <w:rPr>
          <w:rFonts w:ascii="Arial" w:hAnsi="Arial" w:cs="Arial"/>
          <w:sz w:val="24"/>
          <w:szCs w:val="24"/>
        </w:rPr>
        <w:t>Exemplos de Bancos de Dados:</w:t>
      </w:r>
    </w:p>
    <w:p w:rsidR="00BE0B25" w:rsidRPr="00137072" w:rsidRDefault="00BE0B25" w:rsidP="00137072">
      <w:pPr>
        <w:pStyle w:val="PargrafodaLista"/>
        <w:numPr>
          <w:ilvl w:val="0"/>
          <w:numId w:val="7"/>
        </w:numPr>
        <w:spacing w:after="32" w:line="360" w:lineRule="auto"/>
        <w:rPr>
          <w:rFonts w:ascii="Arial" w:hAnsi="Arial" w:cs="Arial"/>
          <w:sz w:val="24"/>
          <w:szCs w:val="24"/>
        </w:rPr>
      </w:pPr>
      <w:r w:rsidRPr="00137072">
        <w:rPr>
          <w:rFonts w:ascii="Arial" w:hAnsi="Arial" w:cs="Arial"/>
          <w:sz w:val="24"/>
          <w:szCs w:val="24"/>
        </w:rPr>
        <w:t>Oracle;</w:t>
      </w:r>
    </w:p>
    <w:p w:rsidR="00BE0B25" w:rsidRPr="00137072" w:rsidRDefault="00BE0B25" w:rsidP="00137072">
      <w:pPr>
        <w:pStyle w:val="PargrafodaLista"/>
        <w:numPr>
          <w:ilvl w:val="0"/>
          <w:numId w:val="7"/>
        </w:numPr>
        <w:spacing w:after="32" w:line="360" w:lineRule="auto"/>
        <w:rPr>
          <w:rFonts w:ascii="Arial" w:hAnsi="Arial" w:cs="Arial"/>
          <w:sz w:val="24"/>
          <w:szCs w:val="24"/>
        </w:rPr>
      </w:pPr>
      <w:r w:rsidRPr="00137072">
        <w:rPr>
          <w:rFonts w:ascii="Arial" w:hAnsi="Arial" w:cs="Arial"/>
          <w:sz w:val="24"/>
          <w:szCs w:val="24"/>
        </w:rPr>
        <w:t>SQL Server;</w:t>
      </w:r>
    </w:p>
    <w:p w:rsidR="00BE0B25" w:rsidRPr="00137072" w:rsidRDefault="00BE0B25" w:rsidP="00137072">
      <w:pPr>
        <w:pStyle w:val="PargrafodaLista"/>
        <w:numPr>
          <w:ilvl w:val="0"/>
          <w:numId w:val="7"/>
        </w:numPr>
        <w:spacing w:after="32" w:line="360" w:lineRule="auto"/>
        <w:rPr>
          <w:rFonts w:ascii="Arial" w:hAnsi="Arial" w:cs="Arial"/>
          <w:sz w:val="24"/>
          <w:szCs w:val="24"/>
        </w:rPr>
      </w:pPr>
      <w:r w:rsidRPr="00137072">
        <w:rPr>
          <w:rFonts w:ascii="Arial" w:hAnsi="Arial" w:cs="Arial"/>
          <w:sz w:val="24"/>
          <w:szCs w:val="24"/>
        </w:rPr>
        <w:t>MySQL;</w:t>
      </w:r>
    </w:p>
    <w:p w:rsidR="00BE0B25" w:rsidRPr="00137072" w:rsidRDefault="00BE0B25" w:rsidP="00137072">
      <w:pPr>
        <w:pStyle w:val="PargrafodaLista"/>
        <w:numPr>
          <w:ilvl w:val="0"/>
          <w:numId w:val="7"/>
        </w:numPr>
        <w:spacing w:after="32" w:line="360" w:lineRule="auto"/>
        <w:rPr>
          <w:rFonts w:ascii="Arial" w:hAnsi="Arial" w:cs="Arial"/>
          <w:sz w:val="24"/>
          <w:szCs w:val="24"/>
        </w:rPr>
      </w:pPr>
      <w:r w:rsidRPr="00137072">
        <w:rPr>
          <w:rFonts w:ascii="Arial" w:hAnsi="Arial" w:cs="Arial"/>
          <w:sz w:val="24"/>
          <w:szCs w:val="24"/>
        </w:rPr>
        <w:t>PostgreSQL;</w:t>
      </w:r>
    </w:p>
    <w:p w:rsidR="00BE0B25" w:rsidRPr="00137072" w:rsidRDefault="00BE0B25" w:rsidP="00137072">
      <w:pPr>
        <w:pStyle w:val="PargrafodaLista"/>
        <w:numPr>
          <w:ilvl w:val="0"/>
          <w:numId w:val="7"/>
        </w:numPr>
        <w:spacing w:after="32" w:line="360" w:lineRule="auto"/>
        <w:rPr>
          <w:rFonts w:ascii="Arial" w:hAnsi="Arial" w:cs="Arial"/>
          <w:sz w:val="24"/>
          <w:szCs w:val="24"/>
        </w:rPr>
      </w:pPr>
      <w:r w:rsidRPr="00137072">
        <w:rPr>
          <w:rFonts w:ascii="Arial" w:hAnsi="Arial" w:cs="Arial"/>
          <w:sz w:val="24"/>
          <w:szCs w:val="24"/>
        </w:rPr>
        <w:t>DB2;</w:t>
      </w:r>
    </w:p>
    <w:p w:rsidR="00BE0B25" w:rsidRPr="00137072" w:rsidRDefault="00BE0B25" w:rsidP="00137072">
      <w:pPr>
        <w:pStyle w:val="PargrafodaLista"/>
        <w:numPr>
          <w:ilvl w:val="0"/>
          <w:numId w:val="7"/>
        </w:numPr>
        <w:spacing w:after="32" w:line="360" w:lineRule="auto"/>
        <w:rPr>
          <w:rFonts w:ascii="Arial" w:hAnsi="Arial" w:cs="Arial"/>
          <w:sz w:val="24"/>
          <w:szCs w:val="24"/>
        </w:rPr>
      </w:pPr>
      <w:proofErr w:type="spellStart"/>
      <w:r w:rsidRPr="00137072">
        <w:rPr>
          <w:rFonts w:ascii="Arial" w:hAnsi="Arial" w:cs="Arial"/>
          <w:sz w:val="24"/>
          <w:szCs w:val="24"/>
        </w:rPr>
        <w:t>NoSQL</w:t>
      </w:r>
      <w:proofErr w:type="spellEnd"/>
      <w:r w:rsidRPr="00137072">
        <w:rPr>
          <w:rFonts w:ascii="Arial" w:hAnsi="Arial" w:cs="Arial"/>
          <w:sz w:val="24"/>
          <w:szCs w:val="24"/>
        </w:rPr>
        <w:t>;</w:t>
      </w:r>
    </w:p>
    <w:p w:rsidR="00BE0B25" w:rsidRPr="00137072" w:rsidRDefault="00137072" w:rsidP="00137072">
      <w:pPr>
        <w:pStyle w:val="PargrafodaLista"/>
        <w:numPr>
          <w:ilvl w:val="0"/>
          <w:numId w:val="7"/>
        </w:numPr>
        <w:spacing w:after="32" w:line="360" w:lineRule="auto"/>
        <w:rPr>
          <w:rFonts w:ascii="Arial" w:hAnsi="Arial" w:cs="Arial"/>
          <w:sz w:val="24"/>
          <w:szCs w:val="24"/>
        </w:rPr>
      </w:pPr>
      <w:proofErr w:type="spellStart"/>
      <w:r w:rsidRPr="00137072">
        <w:rPr>
          <w:rFonts w:ascii="Arial" w:hAnsi="Arial" w:cs="Arial"/>
          <w:sz w:val="24"/>
          <w:szCs w:val="24"/>
        </w:rPr>
        <w:t>MongoDB</w:t>
      </w:r>
      <w:proofErr w:type="spellEnd"/>
      <w:r w:rsidRPr="00137072">
        <w:rPr>
          <w:rFonts w:ascii="Arial" w:hAnsi="Arial" w:cs="Arial"/>
          <w:sz w:val="24"/>
          <w:szCs w:val="24"/>
        </w:rPr>
        <w:t>.</w:t>
      </w:r>
    </w:p>
    <w:p w:rsidR="00BE0B25" w:rsidRPr="00BE0B25" w:rsidRDefault="00BE0B25" w:rsidP="00BE0B25">
      <w:pPr>
        <w:spacing w:after="32" w:line="360" w:lineRule="auto"/>
        <w:ind w:firstLine="1134"/>
        <w:jc w:val="both"/>
        <w:rPr>
          <w:rFonts w:ascii="Arial" w:hAnsi="Arial" w:cs="Arial"/>
          <w:sz w:val="24"/>
          <w:szCs w:val="24"/>
        </w:rPr>
      </w:pPr>
    </w:p>
    <w:p w:rsidR="00BE0B25" w:rsidRDefault="00BE0B25" w:rsidP="00BE0B25">
      <w:pPr>
        <w:spacing w:afterLines="160" w:after="384" w:line="360" w:lineRule="auto"/>
        <w:ind w:firstLine="1134"/>
        <w:contextualSpacing/>
        <w:mirrorIndents/>
        <w:jc w:val="both"/>
        <w:rPr>
          <w:rFonts w:ascii="Arial" w:hAnsi="Arial" w:cs="Arial"/>
          <w:sz w:val="24"/>
        </w:rPr>
      </w:pPr>
    </w:p>
    <w:p w:rsidR="00407AF7" w:rsidRDefault="00407AF7">
      <w:pPr>
        <w:rPr>
          <w:rFonts w:ascii="Arial" w:hAnsi="Arial" w:cs="Arial"/>
          <w:sz w:val="24"/>
        </w:rPr>
      </w:pPr>
    </w:p>
    <w:p w:rsidR="00137072" w:rsidRDefault="00137072">
      <w:pPr>
        <w:rPr>
          <w:rFonts w:ascii="Arial" w:hAnsi="Arial" w:cs="Arial"/>
          <w:sz w:val="24"/>
        </w:rPr>
      </w:pPr>
    </w:p>
    <w:p w:rsidR="00137072" w:rsidRDefault="00137072">
      <w:pPr>
        <w:rPr>
          <w:rFonts w:ascii="Arial" w:hAnsi="Arial" w:cs="Arial"/>
          <w:sz w:val="24"/>
        </w:rPr>
      </w:pPr>
    </w:p>
    <w:p w:rsidR="00137072" w:rsidRDefault="00137072">
      <w:pPr>
        <w:rPr>
          <w:rFonts w:ascii="Arial" w:hAnsi="Arial" w:cs="Arial"/>
          <w:sz w:val="24"/>
        </w:rPr>
      </w:pPr>
    </w:p>
    <w:p w:rsidR="00137072" w:rsidRDefault="00137072">
      <w:pPr>
        <w:rPr>
          <w:rFonts w:ascii="Arial" w:hAnsi="Arial" w:cs="Arial"/>
          <w:sz w:val="24"/>
        </w:rPr>
      </w:pPr>
    </w:p>
    <w:p w:rsidR="00137072" w:rsidRDefault="00137072">
      <w:pPr>
        <w:rPr>
          <w:rFonts w:ascii="Arial" w:hAnsi="Arial" w:cs="Arial"/>
          <w:sz w:val="24"/>
        </w:rPr>
      </w:pPr>
    </w:p>
    <w:p w:rsidR="00137072" w:rsidRDefault="00137072">
      <w:pPr>
        <w:rPr>
          <w:rFonts w:ascii="Arial" w:hAnsi="Arial" w:cs="Arial"/>
          <w:sz w:val="24"/>
        </w:rPr>
      </w:pPr>
    </w:p>
    <w:p w:rsidR="00137072" w:rsidRDefault="00137072">
      <w:pPr>
        <w:rPr>
          <w:rFonts w:ascii="Arial" w:hAnsi="Arial" w:cs="Arial"/>
          <w:sz w:val="24"/>
        </w:rPr>
      </w:pPr>
    </w:p>
    <w:p w:rsidR="00137072" w:rsidRDefault="00137072">
      <w:pPr>
        <w:rPr>
          <w:rFonts w:ascii="Arial" w:hAnsi="Arial" w:cs="Arial"/>
          <w:sz w:val="24"/>
        </w:rPr>
      </w:pPr>
    </w:p>
    <w:p w:rsidR="00137072" w:rsidRDefault="00137072">
      <w:pPr>
        <w:rPr>
          <w:rFonts w:ascii="Arial" w:hAnsi="Arial" w:cs="Arial"/>
          <w:sz w:val="24"/>
        </w:rPr>
      </w:pPr>
    </w:p>
    <w:p w:rsidR="00137072" w:rsidRDefault="00137072">
      <w:pPr>
        <w:rPr>
          <w:rFonts w:ascii="Arial" w:hAnsi="Arial" w:cs="Arial"/>
          <w:sz w:val="24"/>
        </w:rPr>
      </w:pPr>
    </w:p>
    <w:p w:rsidR="00137072" w:rsidRDefault="00137072">
      <w:pPr>
        <w:rPr>
          <w:rFonts w:ascii="Arial" w:hAnsi="Arial" w:cs="Arial"/>
          <w:sz w:val="24"/>
        </w:rPr>
      </w:pPr>
    </w:p>
    <w:p w:rsidR="00137072" w:rsidRDefault="00137072">
      <w:pPr>
        <w:rPr>
          <w:rFonts w:ascii="Arial" w:hAnsi="Arial" w:cs="Arial"/>
          <w:sz w:val="24"/>
        </w:rPr>
      </w:pPr>
    </w:p>
    <w:p w:rsidR="00137072" w:rsidRDefault="00137072">
      <w:pPr>
        <w:rPr>
          <w:rFonts w:ascii="Arial" w:hAnsi="Arial" w:cs="Arial"/>
          <w:sz w:val="24"/>
        </w:rPr>
      </w:pPr>
    </w:p>
    <w:p w:rsidR="00137072" w:rsidRDefault="00137072">
      <w:pPr>
        <w:rPr>
          <w:rFonts w:ascii="Arial" w:hAnsi="Arial" w:cs="Arial"/>
          <w:sz w:val="24"/>
        </w:rPr>
      </w:pPr>
    </w:p>
    <w:p w:rsidR="00137072" w:rsidRDefault="00137072">
      <w:pPr>
        <w:rPr>
          <w:rFonts w:ascii="Arial" w:hAnsi="Arial" w:cs="Arial"/>
          <w:sz w:val="24"/>
        </w:rPr>
      </w:pPr>
    </w:p>
    <w:p w:rsidR="00407AF7" w:rsidRDefault="00407AF7" w:rsidP="00407AF7">
      <w:pPr>
        <w:pStyle w:val="Ttulo1"/>
      </w:pPr>
      <w:bookmarkStart w:id="0" w:name="_Toc42097379"/>
      <w:bookmarkStart w:id="1" w:name="_GoBack"/>
      <w:bookmarkEnd w:id="1"/>
      <w:r>
        <w:lastRenderedPageBreak/>
        <w:t>BIBLIOGRAFIA</w:t>
      </w:r>
      <w:bookmarkEnd w:id="0"/>
      <w:r>
        <w:t xml:space="preserve"> </w:t>
      </w:r>
    </w:p>
    <w:p w:rsidR="00137072" w:rsidRDefault="00137072" w:rsidP="00137072">
      <w:pPr>
        <w:pStyle w:val="Bibliografia"/>
        <w:ind w:left="720" w:hanging="720"/>
        <w:rPr>
          <w:noProof/>
          <w:sz w:val="24"/>
          <w:szCs w:val="24"/>
        </w:rPr>
      </w:pPr>
      <w:r>
        <w:fldChar w:fldCharType="begin"/>
      </w:r>
      <w:r>
        <w:instrText xml:space="preserve"> BIBLIOGRAPHY  \l 1046 </w:instrText>
      </w:r>
      <w:r>
        <w:fldChar w:fldCharType="separate"/>
      </w:r>
      <w:r>
        <w:rPr>
          <w:noProof/>
        </w:rPr>
        <w:t xml:space="preserve">Gomes, P. C. (26 de fevereiro de 2019). </w:t>
      </w:r>
      <w:r>
        <w:rPr>
          <w:i/>
          <w:iCs/>
          <w:noProof/>
        </w:rPr>
        <w:t>QUAIS OS PRINCIPAIS BANCOS DE DADOS E QUAIS SUAS DIFERENÇAS?</w:t>
      </w:r>
      <w:r>
        <w:rPr>
          <w:noProof/>
        </w:rPr>
        <w:t xml:space="preserve"> Fonte: OPservices: https://www.opservices.com.br/banco-de-dados/</w:t>
      </w:r>
    </w:p>
    <w:p w:rsidR="00407AF7" w:rsidRPr="00407AF7" w:rsidRDefault="00137072" w:rsidP="00137072">
      <w:r>
        <w:fldChar w:fldCharType="end"/>
      </w:r>
    </w:p>
    <w:p w:rsidR="002D6112" w:rsidRPr="002D6112" w:rsidRDefault="002D6112" w:rsidP="00E830D3">
      <w:pPr>
        <w:spacing w:afterLines="160" w:after="384" w:line="360" w:lineRule="auto"/>
        <w:ind w:firstLine="1134"/>
        <w:contextualSpacing/>
        <w:mirrorIndents/>
        <w:jc w:val="both"/>
        <w:rPr>
          <w:rFonts w:ascii="Arial" w:hAnsi="Arial" w:cs="Arial"/>
          <w:sz w:val="24"/>
        </w:rPr>
      </w:pPr>
    </w:p>
    <w:p w:rsidR="002D6112" w:rsidRDefault="002D6112" w:rsidP="00E830D3">
      <w:pPr>
        <w:spacing w:afterLines="160" w:after="384" w:line="360" w:lineRule="auto"/>
        <w:ind w:firstLine="1134"/>
        <w:contextualSpacing/>
        <w:mirrorIndents/>
        <w:jc w:val="both"/>
        <w:rPr>
          <w:rFonts w:ascii="Arial" w:hAnsi="Arial" w:cs="Arial"/>
          <w:sz w:val="24"/>
          <w:szCs w:val="24"/>
          <w:shd w:val="clear" w:color="auto" w:fill="FFFFFF"/>
        </w:rPr>
      </w:pPr>
    </w:p>
    <w:p w:rsidR="00CF0A37" w:rsidRDefault="00CF0A37" w:rsidP="00E830D3">
      <w:pPr>
        <w:spacing w:afterLines="160" w:after="384" w:line="360" w:lineRule="auto"/>
        <w:ind w:firstLine="1134"/>
        <w:contextualSpacing/>
        <w:mirrorIndents/>
        <w:jc w:val="both"/>
        <w:rPr>
          <w:rFonts w:ascii="Arial" w:hAnsi="Arial" w:cs="Arial"/>
          <w:sz w:val="24"/>
          <w:szCs w:val="24"/>
          <w:shd w:val="clear" w:color="auto" w:fill="FFFFFF"/>
        </w:rPr>
      </w:pPr>
    </w:p>
    <w:p w:rsidR="00CF0A37" w:rsidRDefault="00CF0A37" w:rsidP="00E830D3">
      <w:pPr>
        <w:spacing w:afterLines="160" w:after="384" w:line="360" w:lineRule="auto"/>
        <w:ind w:firstLine="1134"/>
        <w:contextualSpacing/>
        <w:mirrorIndents/>
        <w:jc w:val="both"/>
        <w:rPr>
          <w:rFonts w:ascii="Arial" w:hAnsi="Arial" w:cs="Arial"/>
          <w:sz w:val="24"/>
          <w:szCs w:val="24"/>
          <w:shd w:val="clear" w:color="auto" w:fill="FFFFFF"/>
        </w:rPr>
      </w:pPr>
    </w:p>
    <w:p w:rsidR="00CF0A37" w:rsidRDefault="00CF0A37" w:rsidP="00E830D3">
      <w:pPr>
        <w:spacing w:afterLines="160" w:after="384" w:line="360" w:lineRule="auto"/>
        <w:ind w:firstLine="1134"/>
        <w:contextualSpacing/>
        <w:mirrorIndents/>
        <w:jc w:val="both"/>
        <w:rPr>
          <w:rFonts w:ascii="Arial" w:hAnsi="Arial" w:cs="Arial"/>
          <w:sz w:val="24"/>
          <w:szCs w:val="24"/>
          <w:shd w:val="clear" w:color="auto" w:fill="FFFFFF"/>
        </w:rPr>
      </w:pPr>
    </w:p>
    <w:p w:rsidR="00CF0A37" w:rsidRDefault="00CF0A37" w:rsidP="00E830D3">
      <w:pPr>
        <w:spacing w:afterLines="160" w:after="384" w:line="360" w:lineRule="auto"/>
        <w:ind w:firstLine="1134"/>
        <w:contextualSpacing/>
        <w:mirrorIndents/>
        <w:jc w:val="both"/>
        <w:rPr>
          <w:rFonts w:ascii="Arial" w:hAnsi="Arial" w:cs="Arial"/>
          <w:sz w:val="24"/>
          <w:szCs w:val="24"/>
          <w:shd w:val="clear" w:color="auto" w:fill="FFFFFF"/>
        </w:rPr>
      </w:pPr>
    </w:p>
    <w:p w:rsidR="00CF0A37" w:rsidRDefault="00CF0A37" w:rsidP="00E830D3">
      <w:pPr>
        <w:spacing w:afterLines="160" w:after="384" w:line="360" w:lineRule="auto"/>
        <w:ind w:firstLine="1134"/>
        <w:contextualSpacing/>
        <w:mirrorIndents/>
        <w:jc w:val="both"/>
        <w:rPr>
          <w:rFonts w:ascii="Arial" w:hAnsi="Arial" w:cs="Arial"/>
          <w:sz w:val="24"/>
          <w:szCs w:val="24"/>
          <w:shd w:val="clear" w:color="auto" w:fill="FFFFFF"/>
        </w:rPr>
      </w:pPr>
    </w:p>
    <w:p w:rsidR="00CF0A37" w:rsidRDefault="00CF0A37" w:rsidP="00E830D3">
      <w:pPr>
        <w:spacing w:afterLines="160" w:after="384" w:line="360" w:lineRule="auto"/>
        <w:ind w:firstLine="1134"/>
        <w:contextualSpacing/>
        <w:mirrorIndents/>
        <w:jc w:val="both"/>
        <w:rPr>
          <w:rFonts w:ascii="Arial" w:hAnsi="Arial" w:cs="Arial"/>
          <w:sz w:val="24"/>
          <w:szCs w:val="24"/>
          <w:shd w:val="clear" w:color="auto" w:fill="FFFFFF"/>
        </w:rPr>
      </w:pPr>
    </w:p>
    <w:p w:rsidR="00CF0A37" w:rsidRDefault="00CF0A37" w:rsidP="00E830D3">
      <w:pPr>
        <w:spacing w:afterLines="160" w:after="384" w:line="360" w:lineRule="auto"/>
        <w:ind w:firstLine="1134"/>
        <w:contextualSpacing/>
        <w:mirrorIndents/>
        <w:jc w:val="both"/>
        <w:rPr>
          <w:rFonts w:ascii="Arial" w:hAnsi="Arial" w:cs="Arial"/>
          <w:sz w:val="24"/>
          <w:szCs w:val="24"/>
          <w:shd w:val="clear" w:color="auto" w:fill="FFFFFF"/>
        </w:rPr>
      </w:pPr>
    </w:p>
    <w:p w:rsidR="00CF0A37" w:rsidRDefault="00CF0A37" w:rsidP="00E830D3">
      <w:pPr>
        <w:spacing w:afterLines="160" w:after="384" w:line="360" w:lineRule="auto"/>
        <w:ind w:firstLine="1134"/>
        <w:contextualSpacing/>
        <w:mirrorIndents/>
        <w:jc w:val="both"/>
        <w:rPr>
          <w:rFonts w:ascii="Arial" w:hAnsi="Arial" w:cs="Arial"/>
          <w:sz w:val="24"/>
          <w:szCs w:val="24"/>
          <w:shd w:val="clear" w:color="auto" w:fill="FFFFFF"/>
        </w:rPr>
      </w:pPr>
    </w:p>
    <w:p w:rsidR="00CF0A37" w:rsidRPr="002D6112" w:rsidRDefault="00CF0A37" w:rsidP="00E830D3">
      <w:pPr>
        <w:spacing w:afterLines="160" w:after="384" w:line="360" w:lineRule="auto"/>
        <w:ind w:firstLine="1134"/>
        <w:contextualSpacing/>
        <w:mirrorIndents/>
        <w:jc w:val="both"/>
        <w:rPr>
          <w:rFonts w:ascii="Arial" w:hAnsi="Arial" w:cs="Arial"/>
          <w:sz w:val="24"/>
        </w:rPr>
      </w:pPr>
    </w:p>
    <w:p w:rsidR="00CF0A37" w:rsidRDefault="00CF0A37" w:rsidP="00E830D3">
      <w:pPr>
        <w:spacing w:afterLines="160" w:after="384" w:line="360" w:lineRule="auto"/>
        <w:ind w:firstLine="1134"/>
        <w:contextualSpacing/>
        <w:mirrorIndents/>
        <w:jc w:val="both"/>
        <w:rPr>
          <w:rFonts w:ascii="Arial" w:hAnsi="Arial" w:cs="Arial"/>
          <w:sz w:val="24"/>
          <w:szCs w:val="24"/>
          <w:shd w:val="clear" w:color="auto" w:fill="FFFFFF"/>
        </w:rPr>
      </w:pPr>
    </w:p>
    <w:p w:rsidR="00CF0A37" w:rsidRDefault="00CF0A37" w:rsidP="00E830D3">
      <w:pPr>
        <w:spacing w:afterLines="160" w:after="384" w:line="360" w:lineRule="auto"/>
        <w:ind w:firstLine="1134"/>
        <w:contextualSpacing/>
        <w:mirrorIndents/>
        <w:jc w:val="both"/>
        <w:rPr>
          <w:rFonts w:ascii="Arial" w:hAnsi="Arial" w:cs="Arial"/>
          <w:sz w:val="24"/>
          <w:szCs w:val="24"/>
          <w:shd w:val="clear" w:color="auto" w:fill="FFFFFF"/>
        </w:rPr>
      </w:pPr>
    </w:p>
    <w:p w:rsidR="00CF0A37" w:rsidRDefault="00CF0A37" w:rsidP="00E830D3">
      <w:pPr>
        <w:spacing w:afterLines="160" w:after="384" w:line="360" w:lineRule="auto"/>
        <w:ind w:firstLine="1134"/>
        <w:contextualSpacing/>
        <w:mirrorIndents/>
        <w:jc w:val="both"/>
        <w:rPr>
          <w:rFonts w:ascii="Arial" w:hAnsi="Arial" w:cs="Arial"/>
          <w:sz w:val="24"/>
          <w:szCs w:val="24"/>
          <w:shd w:val="clear" w:color="auto" w:fill="FFFFFF"/>
        </w:rPr>
      </w:pPr>
    </w:p>
    <w:p w:rsidR="002D6112" w:rsidRPr="00870B64" w:rsidRDefault="002D6112" w:rsidP="007D2961">
      <w:pPr>
        <w:spacing w:afterLines="160" w:after="384" w:line="360" w:lineRule="auto"/>
        <w:contextualSpacing/>
        <w:mirrorIndents/>
        <w:jc w:val="both"/>
        <w:rPr>
          <w:rFonts w:ascii="Arial" w:hAnsi="Arial" w:cs="Arial"/>
          <w:sz w:val="24"/>
          <w:szCs w:val="24"/>
        </w:rPr>
      </w:pPr>
    </w:p>
    <w:sectPr w:rsidR="002D6112" w:rsidRPr="00870B64" w:rsidSect="00DB39D0">
      <w:footerReference w:type="default" r:id="rId9"/>
      <w:type w:val="continuous"/>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541" w:rsidRDefault="00380541" w:rsidP="00CF0A37">
      <w:pPr>
        <w:spacing w:after="0" w:line="240" w:lineRule="auto"/>
      </w:pPr>
      <w:r>
        <w:separator/>
      </w:r>
    </w:p>
  </w:endnote>
  <w:endnote w:type="continuationSeparator" w:id="0">
    <w:p w:rsidR="00380541" w:rsidRDefault="00380541" w:rsidP="00CF0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9D0" w:rsidRPr="00DB39D0" w:rsidRDefault="00DB39D0">
    <w:pPr>
      <w:pStyle w:val="Rodap"/>
      <w:jc w:val="right"/>
      <w:rPr>
        <w:rFonts w:ascii="Arial" w:hAnsi="Arial" w:cs="Arial"/>
        <w:sz w:val="24"/>
      </w:rPr>
    </w:pPr>
  </w:p>
  <w:p w:rsidR="00DB39D0" w:rsidRDefault="00DB39D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712246"/>
      <w:docPartObj>
        <w:docPartGallery w:val="Page Numbers (Bottom of Page)"/>
        <w:docPartUnique/>
      </w:docPartObj>
    </w:sdtPr>
    <w:sdtEndPr>
      <w:rPr>
        <w:rFonts w:ascii="Arial" w:hAnsi="Arial" w:cs="Arial"/>
        <w:sz w:val="24"/>
      </w:rPr>
    </w:sdtEndPr>
    <w:sdtContent>
      <w:p w:rsidR="00DB39D0" w:rsidRPr="00DB39D0" w:rsidRDefault="00DB39D0">
        <w:pPr>
          <w:pStyle w:val="Rodap"/>
          <w:jc w:val="right"/>
          <w:rPr>
            <w:rFonts w:ascii="Arial" w:hAnsi="Arial" w:cs="Arial"/>
            <w:sz w:val="24"/>
          </w:rPr>
        </w:pPr>
        <w:r w:rsidRPr="00DB39D0">
          <w:rPr>
            <w:rFonts w:ascii="Arial" w:hAnsi="Arial" w:cs="Arial"/>
            <w:sz w:val="24"/>
          </w:rPr>
          <w:fldChar w:fldCharType="begin"/>
        </w:r>
        <w:r w:rsidRPr="00DB39D0">
          <w:rPr>
            <w:rFonts w:ascii="Arial" w:hAnsi="Arial" w:cs="Arial"/>
            <w:sz w:val="24"/>
          </w:rPr>
          <w:instrText>PAGE   \* MERGEFORMAT</w:instrText>
        </w:r>
        <w:r w:rsidRPr="00DB39D0">
          <w:rPr>
            <w:rFonts w:ascii="Arial" w:hAnsi="Arial" w:cs="Arial"/>
            <w:sz w:val="24"/>
          </w:rPr>
          <w:fldChar w:fldCharType="separate"/>
        </w:r>
        <w:r>
          <w:rPr>
            <w:rFonts w:ascii="Arial" w:hAnsi="Arial" w:cs="Arial"/>
            <w:noProof/>
            <w:sz w:val="24"/>
          </w:rPr>
          <w:t>9</w:t>
        </w:r>
        <w:r w:rsidRPr="00DB39D0">
          <w:rPr>
            <w:rFonts w:ascii="Arial" w:hAnsi="Arial" w:cs="Arial"/>
            <w:sz w:val="24"/>
          </w:rPr>
          <w:fldChar w:fldCharType="end"/>
        </w:r>
      </w:p>
    </w:sdtContent>
  </w:sdt>
  <w:p w:rsidR="00DB39D0" w:rsidRDefault="00DB39D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541" w:rsidRDefault="00380541" w:rsidP="00CF0A37">
      <w:pPr>
        <w:spacing w:after="0" w:line="240" w:lineRule="auto"/>
      </w:pPr>
      <w:r>
        <w:separator/>
      </w:r>
    </w:p>
  </w:footnote>
  <w:footnote w:type="continuationSeparator" w:id="0">
    <w:p w:rsidR="00380541" w:rsidRDefault="00380541" w:rsidP="00CF0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3A1A"/>
    <w:multiLevelType w:val="hybridMultilevel"/>
    <w:tmpl w:val="54940E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686AC7"/>
    <w:multiLevelType w:val="hybridMultilevel"/>
    <w:tmpl w:val="1F6CE8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87259A7"/>
    <w:multiLevelType w:val="hybridMultilevel"/>
    <w:tmpl w:val="49D27E7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15:restartNumberingAfterBreak="0">
    <w:nsid w:val="2B052323"/>
    <w:multiLevelType w:val="hybridMultilevel"/>
    <w:tmpl w:val="591AD7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1F34E50"/>
    <w:multiLevelType w:val="multilevel"/>
    <w:tmpl w:val="0D000DF2"/>
    <w:lvl w:ilvl="0">
      <w:start w:val="1"/>
      <w:numFmt w:val="decimal"/>
      <w:pStyle w:val="Ttulo1"/>
      <w:lvlText w:val="%1."/>
      <w:lvlJc w:val="left"/>
      <w:pPr>
        <w:ind w:left="720" w:hanging="360"/>
      </w:p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345650B"/>
    <w:multiLevelType w:val="multilevel"/>
    <w:tmpl w:val="66265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9B1898"/>
    <w:multiLevelType w:val="multilevel"/>
    <w:tmpl w:val="5534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5"/>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FD9"/>
    <w:rsid w:val="00137072"/>
    <w:rsid w:val="001807B1"/>
    <w:rsid w:val="002D6112"/>
    <w:rsid w:val="00380541"/>
    <w:rsid w:val="00383043"/>
    <w:rsid w:val="00394A3A"/>
    <w:rsid w:val="00407AF7"/>
    <w:rsid w:val="00497FD9"/>
    <w:rsid w:val="005E0247"/>
    <w:rsid w:val="007D2961"/>
    <w:rsid w:val="00870B64"/>
    <w:rsid w:val="00AA27F5"/>
    <w:rsid w:val="00BE0B25"/>
    <w:rsid w:val="00C136AA"/>
    <w:rsid w:val="00C35690"/>
    <w:rsid w:val="00CB74BE"/>
    <w:rsid w:val="00CF0A37"/>
    <w:rsid w:val="00DB39D0"/>
    <w:rsid w:val="00E830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5431"/>
  <w15:chartTrackingRefBased/>
  <w15:docId w15:val="{F7820E91-BA64-419A-B593-4777C776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136AA"/>
    <w:pPr>
      <w:keepNext/>
      <w:keepLines/>
      <w:numPr>
        <w:numId w:val="6"/>
      </w:numPr>
      <w:spacing w:before="240" w:after="0" w:line="360" w:lineRule="auto"/>
      <w:ind w:left="357" w:hanging="357"/>
      <w:outlineLvl w:val="0"/>
    </w:pPr>
    <w:rPr>
      <w:rFonts w:ascii="Arial" w:eastAsiaTheme="majorEastAsia" w:hAnsi="Arial" w:cs="Arial"/>
      <w:b/>
      <w:sz w:val="24"/>
      <w:szCs w:val="32"/>
    </w:rPr>
  </w:style>
  <w:style w:type="paragraph" w:styleId="Ttulo2">
    <w:name w:val="heading 2"/>
    <w:basedOn w:val="Normal"/>
    <w:next w:val="Normal"/>
    <w:link w:val="Ttulo2Char"/>
    <w:uiPriority w:val="9"/>
    <w:unhideWhenUsed/>
    <w:qFormat/>
    <w:rsid w:val="00407AF7"/>
    <w:pPr>
      <w:keepNext/>
      <w:keepLines/>
      <w:numPr>
        <w:ilvl w:val="1"/>
        <w:numId w:val="6"/>
      </w:numPr>
      <w:spacing w:before="40" w:after="0" w:line="360" w:lineRule="auto"/>
      <w:ind w:left="720"/>
      <w:outlineLvl w:val="1"/>
    </w:pPr>
    <w:rPr>
      <w:rFonts w:ascii="Arial" w:eastAsiaTheme="majorEastAsia" w:hAnsi="Arial" w:cs="Arial"/>
      <w:b/>
      <w:sz w:val="24"/>
      <w:szCs w:val="24"/>
      <w:shd w:val="clear" w:color="auto" w:fill="FFFFFF"/>
    </w:rPr>
  </w:style>
  <w:style w:type="paragraph" w:styleId="Ttulo3">
    <w:name w:val="heading 3"/>
    <w:basedOn w:val="Normal"/>
    <w:next w:val="Normal"/>
    <w:link w:val="Ttulo3Char"/>
    <w:uiPriority w:val="9"/>
    <w:unhideWhenUsed/>
    <w:qFormat/>
    <w:rsid w:val="00407AF7"/>
    <w:pPr>
      <w:keepNext/>
      <w:keepLines/>
      <w:numPr>
        <w:ilvl w:val="2"/>
        <w:numId w:val="6"/>
      </w:numPr>
      <w:spacing w:before="40" w:after="0" w:line="360" w:lineRule="auto"/>
      <w:ind w:left="1077"/>
      <w:outlineLvl w:val="2"/>
    </w:pPr>
    <w:rPr>
      <w:rFonts w:ascii="Arial" w:eastAsiaTheme="majorEastAsia" w:hAnsi="Arial" w:cs="Arial"/>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0B64"/>
    <w:rPr>
      <w:color w:val="0000FF"/>
      <w:u w:val="single"/>
    </w:rPr>
  </w:style>
  <w:style w:type="paragraph" w:styleId="Cabealho">
    <w:name w:val="header"/>
    <w:basedOn w:val="Normal"/>
    <w:link w:val="CabealhoChar"/>
    <w:uiPriority w:val="99"/>
    <w:unhideWhenUsed/>
    <w:rsid w:val="00CF0A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F0A37"/>
  </w:style>
  <w:style w:type="paragraph" w:styleId="Rodap">
    <w:name w:val="footer"/>
    <w:basedOn w:val="Normal"/>
    <w:link w:val="RodapChar"/>
    <w:uiPriority w:val="99"/>
    <w:unhideWhenUsed/>
    <w:rsid w:val="00CF0A37"/>
    <w:pPr>
      <w:tabs>
        <w:tab w:val="center" w:pos="4252"/>
        <w:tab w:val="right" w:pos="8504"/>
      </w:tabs>
      <w:spacing w:after="0" w:line="240" w:lineRule="auto"/>
    </w:pPr>
  </w:style>
  <w:style w:type="character" w:customStyle="1" w:styleId="RodapChar">
    <w:name w:val="Rodapé Char"/>
    <w:basedOn w:val="Fontepargpadro"/>
    <w:link w:val="Rodap"/>
    <w:uiPriority w:val="99"/>
    <w:rsid w:val="00CF0A37"/>
  </w:style>
  <w:style w:type="paragraph" w:styleId="NormalWeb">
    <w:name w:val="Normal (Web)"/>
    <w:basedOn w:val="Normal"/>
    <w:uiPriority w:val="99"/>
    <w:semiHidden/>
    <w:unhideWhenUsed/>
    <w:rsid w:val="00CF0A3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F0A37"/>
    <w:rPr>
      <w:i/>
      <w:iCs/>
    </w:rPr>
  </w:style>
  <w:style w:type="character" w:styleId="CdigoHTML">
    <w:name w:val="HTML Code"/>
    <w:basedOn w:val="Fontepargpadro"/>
    <w:uiPriority w:val="99"/>
    <w:semiHidden/>
    <w:unhideWhenUsed/>
    <w:rsid w:val="00CF0A37"/>
    <w:rPr>
      <w:rFonts w:ascii="Courier New" w:eastAsia="Times New Roman" w:hAnsi="Courier New" w:cs="Courier New"/>
      <w:sz w:val="20"/>
      <w:szCs w:val="20"/>
    </w:rPr>
  </w:style>
  <w:style w:type="character" w:styleId="Forte">
    <w:name w:val="Strong"/>
    <w:basedOn w:val="Fontepargpadro"/>
    <w:uiPriority w:val="22"/>
    <w:qFormat/>
    <w:rsid w:val="005E0247"/>
    <w:rPr>
      <w:b/>
      <w:bCs/>
    </w:rPr>
  </w:style>
  <w:style w:type="paragraph" w:styleId="PargrafodaLista">
    <w:name w:val="List Paragraph"/>
    <w:basedOn w:val="Normal"/>
    <w:uiPriority w:val="34"/>
    <w:qFormat/>
    <w:rsid w:val="002D6112"/>
    <w:pPr>
      <w:ind w:left="720"/>
      <w:contextualSpacing/>
    </w:pPr>
  </w:style>
  <w:style w:type="character" w:customStyle="1" w:styleId="Ttulo1Char">
    <w:name w:val="Título 1 Char"/>
    <w:basedOn w:val="Fontepargpadro"/>
    <w:link w:val="Ttulo1"/>
    <w:uiPriority w:val="9"/>
    <w:rsid w:val="00C136AA"/>
    <w:rPr>
      <w:rFonts w:ascii="Arial" w:eastAsiaTheme="majorEastAsia" w:hAnsi="Arial" w:cs="Arial"/>
      <w:b/>
      <w:sz w:val="24"/>
      <w:szCs w:val="32"/>
    </w:rPr>
  </w:style>
  <w:style w:type="character" w:customStyle="1" w:styleId="Ttulo2Char">
    <w:name w:val="Título 2 Char"/>
    <w:basedOn w:val="Fontepargpadro"/>
    <w:link w:val="Ttulo2"/>
    <w:uiPriority w:val="9"/>
    <w:rsid w:val="00407AF7"/>
    <w:rPr>
      <w:rFonts w:ascii="Arial" w:eastAsiaTheme="majorEastAsia" w:hAnsi="Arial" w:cs="Arial"/>
      <w:b/>
      <w:sz w:val="24"/>
      <w:szCs w:val="24"/>
    </w:rPr>
  </w:style>
  <w:style w:type="character" w:customStyle="1" w:styleId="Ttulo3Char">
    <w:name w:val="Título 3 Char"/>
    <w:basedOn w:val="Fontepargpadro"/>
    <w:link w:val="Ttulo3"/>
    <w:uiPriority w:val="9"/>
    <w:rsid w:val="00407AF7"/>
    <w:rPr>
      <w:rFonts w:ascii="Arial" w:eastAsiaTheme="majorEastAsia" w:hAnsi="Arial" w:cs="Arial"/>
      <w:b/>
      <w:sz w:val="24"/>
      <w:szCs w:val="24"/>
    </w:rPr>
  </w:style>
  <w:style w:type="paragraph" w:styleId="Bibliografia">
    <w:name w:val="Bibliography"/>
    <w:basedOn w:val="Normal"/>
    <w:next w:val="Normal"/>
    <w:uiPriority w:val="37"/>
    <w:unhideWhenUsed/>
    <w:rsid w:val="007D2961"/>
  </w:style>
  <w:style w:type="paragraph" w:styleId="CabealhodoSumrio">
    <w:name w:val="TOC Heading"/>
    <w:basedOn w:val="Ttulo1"/>
    <w:next w:val="Normal"/>
    <w:uiPriority w:val="39"/>
    <w:unhideWhenUsed/>
    <w:qFormat/>
    <w:rsid w:val="00DB39D0"/>
    <w:pPr>
      <w:numPr>
        <w:numId w:val="0"/>
      </w:numPr>
      <w:spacing w:line="259" w:lineRule="auto"/>
      <w:outlineLvl w:val="9"/>
    </w:pPr>
    <w:rPr>
      <w:rFonts w:asciiTheme="majorHAnsi" w:hAnsiTheme="majorHAnsi" w:cstheme="majorBidi"/>
      <w:b w:val="0"/>
      <w:color w:val="2E74B5" w:themeColor="accent1" w:themeShade="BF"/>
      <w:sz w:val="32"/>
      <w:lang w:eastAsia="pt-BR"/>
    </w:rPr>
  </w:style>
  <w:style w:type="paragraph" w:styleId="Sumrio1">
    <w:name w:val="toc 1"/>
    <w:basedOn w:val="Normal"/>
    <w:next w:val="Normal"/>
    <w:autoRedefine/>
    <w:uiPriority w:val="39"/>
    <w:unhideWhenUsed/>
    <w:rsid w:val="00DB39D0"/>
    <w:pPr>
      <w:spacing w:after="100"/>
    </w:pPr>
  </w:style>
  <w:style w:type="paragraph" w:styleId="Sumrio2">
    <w:name w:val="toc 2"/>
    <w:basedOn w:val="Normal"/>
    <w:next w:val="Normal"/>
    <w:autoRedefine/>
    <w:uiPriority w:val="39"/>
    <w:unhideWhenUsed/>
    <w:rsid w:val="00DB39D0"/>
    <w:pPr>
      <w:spacing w:after="100"/>
      <w:ind w:left="220"/>
    </w:pPr>
  </w:style>
  <w:style w:type="paragraph" w:styleId="Sumrio3">
    <w:name w:val="toc 3"/>
    <w:basedOn w:val="Normal"/>
    <w:next w:val="Normal"/>
    <w:autoRedefine/>
    <w:uiPriority w:val="39"/>
    <w:unhideWhenUsed/>
    <w:rsid w:val="00DB39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3010">
      <w:bodyDiv w:val="1"/>
      <w:marLeft w:val="0"/>
      <w:marRight w:val="0"/>
      <w:marTop w:val="0"/>
      <w:marBottom w:val="0"/>
      <w:divBdr>
        <w:top w:val="none" w:sz="0" w:space="0" w:color="auto"/>
        <w:left w:val="none" w:sz="0" w:space="0" w:color="auto"/>
        <w:bottom w:val="none" w:sz="0" w:space="0" w:color="auto"/>
        <w:right w:val="none" w:sz="0" w:space="0" w:color="auto"/>
      </w:divBdr>
    </w:div>
    <w:div w:id="191653625">
      <w:bodyDiv w:val="1"/>
      <w:marLeft w:val="0"/>
      <w:marRight w:val="0"/>
      <w:marTop w:val="0"/>
      <w:marBottom w:val="0"/>
      <w:divBdr>
        <w:top w:val="none" w:sz="0" w:space="0" w:color="auto"/>
        <w:left w:val="none" w:sz="0" w:space="0" w:color="auto"/>
        <w:bottom w:val="none" w:sz="0" w:space="0" w:color="auto"/>
        <w:right w:val="none" w:sz="0" w:space="0" w:color="auto"/>
      </w:divBdr>
    </w:div>
    <w:div w:id="237062420">
      <w:bodyDiv w:val="1"/>
      <w:marLeft w:val="0"/>
      <w:marRight w:val="0"/>
      <w:marTop w:val="0"/>
      <w:marBottom w:val="0"/>
      <w:divBdr>
        <w:top w:val="none" w:sz="0" w:space="0" w:color="auto"/>
        <w:left w:val="none" w:sz="0" w:space="0" w:color="auto"/>
        <w:bottom w:val="none" w:sz="0" w:space="0" w:color="auto"/>
        <w:right w:val="none" w:sz="0" w:space="0" w:color="auto"/>
      </w:divBdr>
    </w:div>
    <w:div w:id="375202747">
      <w:bodyDiv w:val="1"/>
      <w:marLeft w:val="0"/>
      <w:marRight w:val="0"/>
      <w:marTop w:val="0"/>
      <w:marBottom w:val="0"/>
      <w:divBdr>
        <w:top w:val="none" w:sz="0" w:space="0" w:color="auto"/>
        <w:left w:val="none" w:sz="0" w:space="0" w:color="auto"/>
        <w:bottom w:val="none" w:sz="0" w:space="0" w:color="auto"/>
        <w:right w:val="none" w:sz="0" w:space="0" w:color="auto"/>
      </w:divBdr>
    </w:div>
    <w:div w:id="381517321">
      <w:bodyDiv w:val="1"/>
      <w:marLeft w:val="0"/>
      <w:marRight w:val="0"/>
      <w:marTop w:val="0"/>
      <w:marBottom w:val="0"/>
      <w:divBdr>
        <w:top w:val="none" w:sz="0" w:space="0" w:color="auto"/>
        <w:left w:val="none" w:sz="0" w:space="0" w:color="auto"/>
        <w:bottom w:val="none" w:sz="0" w:space="0" w:color="auto"/>
        <w:right w:val="none" w:sz="0" w:space="0" w:color="auto"/>
      </w:divBdr>
    </w:div>
    <w:div w:id="570963717">
      <w:bodyDiv w:val="1"/>
      <w:marLeft w:val="0"/>
      <w:marRight w:val="0"/>
      <w:marTop w:val="0"/>
      <w:marBottom w:val="0"/>
      <w:divBdr>
        <w:top w:val="none" w:sz="0" w:space="0" w:color="auto"/>
        <w:left w:val="none" w:sz="0" w:space="0" w:color="auto"/>
        <w:bottom w:val="none" w:sz="0" w:space="0" w:color="auto"/>
        <w:right w:val="none" w:sz="0" w:space="0" w:color="auto"/>
      </w:divBdr>
    </w:div>
    <w:div w:id="724334760">
      <w:bodyDiv w:val="1"/>
      <w:marLeft w:val="0"/>
      <w:marRight w:val="0"/>
      <w:marTop w:val="0"/>
      <w:marBottom w:val="0"/>
      <w:divBdr>
        <w:top w:val="none" w:sz="0" w:space="0" w:color="auto"/>
        <w:left w:val="none" w:sz="0" w:space="0" w:color="auto"/>
        <w:bottom w:val="none" w:sz="0" w:space="0" w:color="auto"/>
        <w:right w:val="none" w:sz="0" w:space="0" w:color="auto"/>
      </w:divBdr>
    </w:div>
    <w:div w:id="891617338">
      <w:bodyDiv w:val="1"/>
      <w:marLeft w:val="0"/>
      <w:marRight w:val="0"/>
      <w:marTop w:val="0"/>
      <w:marBottom w:val="0"/>
      <w:divBdr>
        <w:top w:val="none" w:sz="0" w:space="0" w:color="auto"/>
        <w:left w:val="none" w:sz="0" w:space="0" w:color="auto"/>
        <w:bottom w:val="none" w:sz="0" w:space="0" w:color="auto"/>
        <w:right w:val="none" w:sz="0" w:space="0" w:color="auto"/>
      </w:divBdr>
    </w:div>
    <w:div w:id="984966230">
      <w:bodyDiv w:val="1"/>
      <w:marLeft w:val="0"/>
      <w:marRight w:val="0"/>
      <w:marTop w:val="0"/>
      <w:marBottom w:val="0"/>
      <w:divBdr>
        <w:top w:val="none" w:sz="0" w:space="0" w:color="auto"/>
        <w:left w:val="none" w:sz="0" w:space="0" w:color="auto"/>
        <w:bottom w:val="none" w:sz="0" w:space="0" w:color="auto"/>
        <w:right w:val="none" w:sz="0" w:space="0" w:color="auto"/>
      </w:divBdr>
    </w:div>
    <w:div w:id="1486893822">
      <w:bodyDiv w:val="1"/>
      <w:marLeft w:val="0"/>
      <w:marRight w:val="0"/>
      <w:marTop w:val="0"/>
      <w:marBottom w:val="0"/>
      <w:divBdr>
        <w:top w:val="none" w:sz="0" w:space="0" w:color="auto"/>
        <w:left w:val="none" w:sz="0" w:space="0" w:color="auto"/>
        <w:bottom w:val="none" w:sz="0" w:space="0" w:color="auto"/>
        <w:right w:val="none" w:sz="0" w:space="0" w:color="auto"/>
      </w:divBdr>
    </w:div>
    <w:div w:id="1648053111">
      <w:bodyDiv w:val="1"/>
      <w:marLeft w:val="0"/>
      <w:marRight w:val="0"/>
      <w:marTop w:val="0"/>
      <w:marBottom w:val="0"/>
      <w:divBdr>
        <w:top w:val="none" w:sz="0" w:space="0" w:color="auto"/>
        <w:left w:val="none" w:sz="0" w:space="0" w:color="auto"/>
        <w:bottom w:val="none" w:sz="0" w:space="0" w:color="auto"/>
        <w:right w:val="none" w:sz="0" w:space="0" w:color="auto"/>
      </w:divBdr>
    </w:div>
    <w:div w:id="1691103749">
      <w:bodyDiv w:val="1"/>
      <w:marLeft w:val="0"/>
      <w:marRight w:val="0"/>
      <w:marTop w:val="0"/>
      <w:marBottom w:val="0"/>
      <w:divBdr>
        <w:top w:val="none" w:sz="0" w:space="0" w:color="auto"/>
        <w:left w:val="none" w:sz="0" w:space="0" w:color="auto"/>
        <w:bottom w:val="none" w:sz="0" w:space="0" w:color="auto"/>
        <w:right w:val="none" w:sz="0" w:space="0" w:color="auto"/>
      </w:divBdr>
    </w:div>
    <w:div w:id="1817919344">
      <w:bodyDiv w:val="1"/>
      <w:marLeft w:val="0"/>
      <w:marRight w:val="0"/>
      <w:marTop w:val="0"/>
      <w:marBottom w:val="0"/>
      <w:divBdr>
        <w:top w:val="none" w:sz="0" w:space="0" w:color="auto"/>
        <w:left w:val="none" w:sz="0" w:space="0" w:color="auto"/>
        <w:bottom w:val="none" w:sz="0" w:space="0" w:color="auto"/>
        <w:right w:val="none" w:sz="0" w:space="0" w:color="auto"/>
      </w:divBdr>
    </w:div>
    <w:div w:id="1871408586">
      <w:bodyDiv w:val="1"/>
      <w:marLeft w:val="0"/>
      <w:marRight w:val="0"/>
      <w:marTop w:val="0"/>
      <w:marBottom w:val="0"/>
      <w:divBdr>
        <w:top w:val="none" w:sz="0" w:space="0" w:color="auto"/>
        <w:left w:val="none" w:sz="0" w:space="0" w:color="auto"/>
        <w:bottom w:val="none" w:sz="0" w:space="0" w:color="auto"/>
        <w:right w:val="none" w:sz="0" w:space="0" w:color="auto"/>
      </w:divBdr>
      <w:divsChild>
        <w:div w:id="625355572">
          <w:marLeft w:val="0"/>
          <w:marRight w:val="0"/>
          <w:marTop w:val="0"/>
          <w:marBottom w:val="0"/>
          <w:divBdr>
            <w:top w:val="none" w:sz="0" w:space="0" w:color="auto"/>
            <w:left w:val="none" w:sz="0" w:space="0" w:color="auto"/>
            <w:bottom w:val="none" w:sz="0" w:space="0" w:color="auto"/>
            <w:right w:val="none" w:sz="0" w:space="0" w:color="auto"/>
          </w:divBdr>
        </w:div>
        <w:div w:id="55903168">
          <w:marLeft w:val="0"/>
          <w:marRight w:val="0"/>
          <w:marTop w:val="0"/>
          <w:marBottom w:val="0"/>
          <w:divBdr>
            <w:top w:val="none" w:sz="0" w:space="0" w:color="auto"/>
            <w:left w:val="none" w:sz="0" w:space="0" w:color="auto"/>
            <w:bottom w:val="none" w:sz="0" w:space="0" w:color="auto"/>
            <w:right w:val="none" w:sz="0" w:space="0" w:color="auto"/>
          </w:divBdr>
        </w:div>
        <w:div w:id="1550534193">
          <w:marLeft w:val="0"/>
          <w:marRight w:val="0"/>
          <w:marTop w:val="0"/>
          <w:marBottom w:val="0"/>
          <w:divBdr>
            <w:top w:val="none" w:sz="0" w:space="0" w:color="auto"/>
            <w:left w:val="none" w:sz="0" w:space="0" w:color="auto"/>
            <w:bottom w:val="none" w:sz="0" w:space="0" w:color="auto"/>
            <w:right w:val="none" w:sz="0" w:space="0" w:color="auto"/>
          </w:divBdr>
        </w:div>
        <w:div w:id="1398624800">
          <w:marLeft w:val="0"/>
          <w:marRight w:val="0"/>
          <w:marTop w:val="0"/>
          <w:marBottom w:val="0"/>
          <w:divBdr>
            <w:top w:val="none" w:sz="0" w:space="0" w:color="auto"/>
            <w:left w:val="none" w:sz="0" w:space="0" w:color="auto"/>
            <w:bottom w:val="none" w:sz="0" w:space="0" w:color="auto"/>
            <w:right w:val="none" w:sz="0" w:space="0" w:color="auto"/>
          </w:divBdr>
        </w:div>
        <w:div w:id="830757650">
          <w:marLeft w:val="0"/>
          <w:marRight w:val="0"/>
          <w:marTop w:val="0"/>
          <w:marBottom w:val="0"/>
          <w:divBdr>
            <w:top w:val="none" w:sz="0" w:space="0" w:color="auto"/>
            <w:left w:val="none" w:sz="0" w:space="0" w:color="auto"/>
            <w:bottom w:val="none" w:sz="0" w:space="0" w:color="auto"/>
            <w:right w:val="none" w:sz="0" w:space="0" w:color="auto"/>
          </w:divBdr>
        </w:div>
        <w:div w:id="1769736019">
          <w:marLeft w:val="0"/>
          <w:marRight w:val="0"/>
          <w:marTop w:val="0"/>
          <w:marBottom w:val="0"/>
          <w:divBdr>
            <w:top w:val="none" w:sz="0" w:space="0" w:color="auto"/>
            <w:left w:val="none" w:sz="0" w:space="0" w:color="auto"/>
            <w:bottom w:val="none" w:sz="0" w:space="0" w:color="auto"/>
            <w:right w:val="none" w:sz="0" w:space="0" w:color="auto"/>
          </w:divBdr>
        </w:div>
        <w:div w:id="2096894439">
          <w:marLeft w:val="0"/>
          <w:marRight w:val="0"/>
          <w:marTop w:val="0"/>
          <w:marBottom w:val="0"/>
          <w:divBdr>
            <w:top w:val="none" w:sz="0" w:space="0" w:color="auto"/>
            <w:left w:val="none" w:sz="0" w:space="0" w:color="auto"/>
            <w:bottom w:val="none" w:sz="0" w:space="0" w:color="auto"/>
            <w:right w:val="none" w:sz="0" w:space="0" w:color="auto"/>
          </w:divBdr>
        </w:div>
        <w:div w:id="1788116295">
          <w:marLeft w:val="0"/>
          <w:marRight w:val="0"/>
          <w:marTop w:val="0"/>
          <w:marBottom w:val="0"/>
          <w:divBdr>
            <w:top w:val="none" w:sz="0" w:space="0" w:color="auto"/>
            <w:left w:val="none" w:sz="0" w:space="0" w:color="auto"/>
            <w:bottom w:val="none" w:sz="0" w:space="0" w:color="auto"/>
            <w:right w:val="none" w:sz="0" w:space="0" w:color="auto"/>
          </w:divBdr>
        </w:div>
        <w:div w:id="924798451">
          <w:marLeft w:val="0"/>
          <w:marRight w:val="0"/>
          <w:marTop w:val="0"/>
          <w:marBottom w:val="0"/>
          <w:divBdr>
            <w:top w:val="none" w:sz="0" w:space="0" w:color="auto"/>
            <w:left w:val="none" w:sz="0" w:space="0" w:color="auto"/>
            <w:bottom w:val="none" w:sz="0" w:space="0" w:color="auto"/>
            <w:right w:val="none" w:sz="0" w:space="0" w:color="auto"/>
          </w:divBdr>
          <w:divsChild>
            <w:div w:id="1098403234">
              <w:marLeft w:val="0"/>
              <w:marRight w:val="0"/>
              <w:marTop w:val="0"/>
              <w:marBottom w:val="0"/>
              <w:divBdr>
                <w:top w:val="none" w:sz="0" w:space="0" w:color="auto"/>
                <w:left w:val="none" w:sz="0" w:space="0" w:color="auto"/>
                <w:bottom w:val="none" w:sz="0" w:space="0" w:color="auto"/>
                <w:right w:val="none" w:sz="0" w:space="0" w:color="auto"/>
              </w:divBdr>
            </w:div>
            <w:div w:id="1309245395">
              <w:marLeft w:val="0"/>
              <w:marRight w:val="0"/>
              <w:marTop w:val="0"/>
              <w:marBottom w:val="0"/>
              <w:divBdr>
                <w:top w:val="none" w:sz="0" w:space="0" w:color="auto"/>
                <w:left w:val="none" w:sz="0" w:space="0" w:color="auto"/>
                <w:bottom w:val="none" w:sz="0" w:space="0" w:color="auto"/>
                <w:right w:val="none" w:sz="0" w:space="0" w:color="auto"/>
              </w:divBdr>
            </w:div>
            <w:div w:id="1882941088">
              <w:marLeft w:val="0"/>
              <w:marRight w:val="0"/>
              <w:marTop w:val="0"/>
              <w:marBottom w:val="0"/>
              <w:divBdr>
                <w:top w:val="none" w:sz="0" w:space="0" w:color="auto"/>
                <w:left w:val="none" w:sz="0" w:space="0" w:color="auto"/>
                <w:bottom w:val="none" w:sz="0" w:space="0" w:color="auto"/>
                <w:right w:val="none" w:sz="0" w:space="0" w:color="auto"/>
              </w:divBdr>
            </w:div>
            <w:div w:id="540021321">
              <w:marLeft w:val="0"/>
              <w:marRight w:val="0"/>
              <w:marTop w:val="0"/>
              <w:marBottom w:val="0"/>
              <w:divBdr>
                <w:top w:val="none" w:sz="0" w:space="0" w:color="auto"/>
                <w:left w:val="none" w:sz="0" w:space="0" w:color="auto"/>
                <w:bottom w:val="none" w:sz="0" w:space="0" w:color="auto"/>
                <w:right w:val="none" w:sz="0" w:space="0" w:color="auto"/>
              </w:divBdr>
            </w:div>
            <w:div w:id="2058047245">
              <w:marLeft w:val="0"/>
              <w:marRight w:val="0"/>
              <w:marTop w:val="0"/>
              <w:marBottom w:val="0"/>
              <w:divBdr>
                <w:top w:val="none" w:sz="0" w:space="0" w:color="auto"/>
                <w:left w:val="none" w:sz="0" w:space="0" w:color="auto"/>
                <w:bottom w:val="none" w:sz="0" w:space="0" w:color="auto"/>
                <w:right w:val="none" w:sz="0" w:space="0" w:color="auto"/>
              </w:divBdr>
            </w:div>
            <w:div w:id="1298149592">
              <w:marLeft w:val="0"/>
              <w:marRight w:val="0"/>
              <w:marTop w:val="0"/>
              <w:marBottom w:val="0"/>
              <w:divBdr>
                <w:top w:val="none" w:sz="0" w:space="0" w:color="auto"/>
                <w:left w:val="none" w:sz="0" w:space="0" w:color="auto"/>
                <w:bottom w:val="none" w:sz="0" w:space="0" w:color="auto"/>
                <w:right w:val="none" w:sz="0" w:space="0" w:color="auto"/>
              </w:divBdr>
            </w:div>
            <w:div w:id="1413894321">
              <w:marLeft w:val="0"/>
              <w:marRight w:val="0"/>
              <w:marTop w:val="0"/>
              <w:marBottom w:val="0"/>
              <w:divBdr>
                <w:top w:val="none" w:sz="0" w:space="0" w:color="auto"/>
                <w:left w:val="none" w:sz="0" w:space="0" w:color="auto"/>
                <w:bottom w:val="none" w:sz="0" w:space="0" w:color="auto"/>
                <w:right w:val="none" w:sz="0" w:space="0" w:color="auto"/>
              </w:divBdr>
            </w:div>
            <w:div w:id="9582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7024">
      <w:bodyDiv w:val="1"/>
      <w:marLeft w:val="0"/>
      <w:marRight w:val="0"/>
      <w:marTop w:val="0"/>
      <w:marBottom w:val="0"/>
      <w:divBdr>
        <w:top w:val="none" w:sz="0" w:space="0" w:color="auto"/>
        <w:left w:val="none" w:sz="0" w:space="0" w:color="auto"/>
        <w:bottom w:val="none" w:sz="0" w:space="0" w:color="auto"/>
        <w:right w:val="none" w:sz="0" w:space="0" w:color="auto"/>
      </w:divBdr>
      <w:divsChild>
        <w:div w:id="1081441444">
          <w:marLeft w:val="0"/>
          <w:marRight w:val="0"/>
          <w:marTop w:val="0"/>
          <w:marBottom w:val="300"/>
          <w:divBdr>
            <w:top w:val="none" w:sz="0" w:space="8" w:color="F6B73C"/>
            <w:left w:val="single" w:sz="36" w:space="19" w:color="F6B73C"/>
            <w:bottom w:val="none" w:sz="0" w:space="8" w:color="F6B73C"/>
            <w:right w:val="none" w:sz="0" w:space="8" w:color="F6B73C"/>
          </w:divBdr>
        </w:div>
        <w:div w:id="1098141068">
          <w:marLeft w:val="0"/>
          <w:marRight w:val="0"/>
          <w:marTop w:val="0"/>
          <w:marBottom w:val="300"/>
          <w:divBdr>
            <w:top w:val="none" w:sz="0" w:space="8" w:color="F6B73C"/>
            <w:left w:val="single" w:sz="36" w:space="19" w:color="F6B73C"/>
            <w:bottom w:val="none" w:sz="0" w:space="8" w:color="F6B73C"/>
            <w:right w:val="none" w:sz="0" w:space="8" w:color="F6B73C"/>
          </w:divBdr>
        </w:div>
        <w:div w:id="564686751">
          <w:marLeft w:val="0"/>
          <w:marRight w:val="0"/>
          <w:marTop w:val="0"/>
          <w:marBottom w:val="300"/>
          <w:divBdr>
            <w:top w:val="none" w:sz="0" w:space="8" w:color="F6B73C"/>
            <w:left w:val="single" w:sz="36" w:space="19" w:color="F6B73C"/>
            <w:bottom w:val="none" w:sz="0" w:space="8" w:color="F6B73C"/>
            <w:right w:val="none" w:sz="0" w:space="8" w:color="F6B73C"/>
          </w:divBdr>
        </w:div>
        <w:div w:id="1279483960">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973055231">
      <w:bodyDiv w:val="1"/>
      <w:marLeft w:val="0"/>
      <w:marRight w:val="0"/>
      <w:marTop w:val="0"/>
      <w:marBottom w:val="0"/>
      <w:divBdr>
        <w:top w:val="none" w:sz="0" w:space="0" w:color="auto"/>
        <w:left w:val="none" w:sz="0" w:space="0" w:color="auto"/>
        <w:bottom w:val="none" w:sz="0" w:space="0" w:color="auto"/>
        <w:right w:val="none" w:sz="0" w:space="0" w:color="auto"/>
      </w:divBdr>
    </w:div>
    <w:div w:id="210792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Gom19</b:Tag>
    <b:SourceType>InternetSite</b:SourceType>
    <b:Guid>{B241B088-3B6F-4177-B80F-2F15BA0BD8FC}</b:Guid>
    <b:Author>
      <b:Author>
        <b:NameList>
          <b:Person>
            <b:Last>Gomes</b:Last>
            <b:First>Pedro</b:First>
            <b:Middle>César Tebaldi</b:Middle>
          </b:Person>
        </b:NameList>
      </b:Author>
    </b:Author>
    <b:Title>QUAIS OS PRINCIPAIS BANCOS DE DADOS E QUAIS SUAS DIFERENÇAS?</b:Title>
    <b:Year>2019</b:Year>
    <b:InternetSiteTitle>OPservices</b:InternetSiteTitle>
    <b:Month>fevereiro</b:Month>
    <b:Day>26</b:Day>
    <b:URL>https://www.opservices.com.br/banco-de-dados/</b:URL>
    <b:RefOrder>1</b:RefOrder>
  </b:Source>
</b:Sources>
</file>

<file path=customXml/itemProps1.xml><?xml version="1.0" encoding="utf-8"?>
<ds:datastoreItem xmlns:ds="http://schemas.openxmlformats.org/officeDocument/2006/customXml" ds:itemID="{0A9FBEEF-CA57-4F3C-BBCF-DADD49286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Pages>
  <Words>421</Words>
  <Characters>2278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Borders .</dc:creator>
  <cp:keywords/>
  <dc:description/>
  <cp:lastModifiedBy>Carla Pinheiro</cp:lastModifiedBy>
  <cp:revision>5</cp:revision>
  <dcterms:created xsi:type="dcterms:W3CDTF">2020-05-07T18:45:00Z</dcterms:created>
  <dcterms:modified xsi:type="dcterms:W3CDTF">2020-08-12T01:24:00Z</dcterms:modified>
</cp:coreProperties>
</file>