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02E" w:rsidRPr="0073602E" w:rsidRDefault="0073602E" w:rsidP="0073602E">
      <w:pPr>
        <w:shd w:val="clear" w:color="auto" w:fill="009FDA"/>
        <w:spacing w:after="0" w:line="240" w:lineRule="auto"/>
        <w:outlineLvl w:val="0"/>
        <w:rPr>
          <w:rFonts w:ascii="BaskervilleRegular" w:eastAsia="Times New Roman" w:hAnsi="BaskervilleRegular" w:cs="Times New Roman"/>
          <w:color w:val="FFFFFF"/>
          <w:kern w:val="36"/>
          <w:sz w:val="62"/>
          <w:szCs w:val="62"/>
          <w:lang w:eastAsia="pt-BR"/>
        </w:rPr>
      </w:pPr>
      <w:r w:rsidRPr="0073602E">
        <w:rPr>
          <w:rFonts w:ascii="BaskervilleRegular" w:eastAsia="Times New Roman" w:hAnsi="BaskervilleRegular" w:cs="Times New Roman"/>
          <w:color w:val="FFFFFF"/>
          <w:kern w:val="36"/>
          <w:sz w:val="62"/>
          <w:szCs w:val="62"/>
          <w:lang w:eastAsia="pt-BR"/>
        </w:rPr>
        <w:t>Gestão de Risco de Projetos (PRM)</w:t>
      </w:r>
    </w:p>
    <w:p w:rsidR="0073602E" w:rsidRPr="0073602E" w:rsidRDefault="0073602E" w:rsidP="0073602E">
      <w:pPr>
        <w:shd w:val="clear" w:color="auto" w:fill="009FDA"/>
        <w:spacing w:after="0" w:line="360" w:lineRule="atLeast"/>
        <w:jc w:val="both"/>
        <w:rPr>
          <w:rFonts w:ascii="Verdana" w:eastAsia="Times New Roman" w:hAnsi="Verdana" w:cs="Times New Roman"/>
          <w:color w:val="FFFFFF"/>
          <w:sz w:val="18"/>
          <w:szCs w:val="18"/>
          <w:lang w:eastAsia="pt-BR"/>
        </w:rPr>
      </w:pPr>
      <w:r w:rsidRPr="0073602E">
        <w:rPr>
          <w:rFonts w:ascii="Arial" w:eastAsia="Times New Roman" w:hAnsi="Arial" w:cs="Arial"/>
          <w:color w:val="FFFFFF"/>
          <w:sz w:val="18"/>
          <w:szCs w:val="18"/>
          <w:lang w:eastAsia="pt-BR"/>
        </w:rPr>
        <w:t>​</w:t>
      </w:r>
      <w:r w:rsidRPr="0073602E">
        <w:rPr>
          <w:rFonts w:ascii="Verdana" w:eastAsia="Times New Roman" w:hAnsi="Verdana" w:cs="Verdana"/>
          <w:color w:val="FFFFFF"/>
          <w:sz w:val="18"/>
          <w:szCs w:val="18"/>
          <w:lang w:eastAsia="pt-BR"/>
        </w:rPr>
        <w:t>O gerenciamento dos riscos do projeto inclui os processos de planejamento, identificação, análise, planejamento de respostas, monitoramento e controle de riscos de um projeto. Os objetivos do gerenciamento dos riscos são aumentar a probabilidade e o impac</w:t>
      </w:r>
      <w:r w:rsidRPr="0073602E">
        <w:rPr>
          <w:rFonts w:ascii="Verdana" w:eastAsia="Times New Roman" w:hAnsi="Verdana" w:cs="Times New Roman"/>
          <w:color w:val="FFFFFF"/>
          <w:sz w:val="18"/>
          <w:szCs w:val="18"/>
          <w:lang w:eastAsia="pt-BR"/>
        </w:rPr>
        <w:t>to dos eventos positivos e reduzir a probabilidade e o impacto dos eventos negativos no projeto.</w:t>
      </w:r>
    </w:p>
    <w:p w:rsidR="00B42BF9" w:rsidRPr="0073602E" w:rsidRDefault="00B42BF9"/>
    <w:p w:rsidR="0073602E" w:rsidRPr="0073602E" w:rsidRDefault="0073602E" w:rsidP="0073602E">
      <w:pPr>
        <w:shd w:val="clear" w:color="auto" w:fill="E5E5E5"/>
        <w:spacing w:after="0" w:line="276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73602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Planejar o gerenciamento dos riscos – O processo de definição de como conduzir as atividades de gerenciamento dos riscos de um projeto.</w:t>
      </w:r>
    </w:p>
    <w:p w:rsidR="0073602E" w:rsidRPr="0073602E" w:rsidRDefault="0073602E" w:rsidP="0073602E">
      <w:pPr>
        <w:shd w:val="clear" w:color="auto" w:fill="E5E5E5"/>
        <w:spacing w:after="0" w:line="276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73602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</w:t>
      </w:r>
    </w:p>
    <w:p w:rsidR="0073602E" w:rsidRPr="0073602E" w:rsidRDefault="0073602E" w:rsidP="0073602E">
      <w:pPr>
        <w:shd w:val="clear" w:color="auto" w:fill="E5E5E5"/>
        <w:spacing w:after="0" w:line="276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73602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Identificar os riscos – O processo de determinação dos riscos que podem afetar o projeto e de documentação de suas características.</w:t>
      </w:r>
    </w:p>
    <w:p w:rsidR="0073602E" w:rsidRPr="0073602E" w:rsidRDefault="0073602E" w:rsidP="0073602E">
      <w:pPr>
        <w:shd w:val="clear" w:color="auto" w:fill="E5E5E5"/>
        <w:spacing w:after="0" w:line="276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73602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</w:t>
      </w:r>
    </w:p>
    <w:p w:rsidR="0073602E" w:rsidRPr="0073602E" w:rsidRDefault="0073602E" w:rsidP="0073602E">
      <w:pPr>
        <w:shd w:val="clear" w:color="auto" w:fill="E5E5E5"/>
        <w:spacing w:after="0" w:line="276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73602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Realizar a análise qualitativa dos riscos – O processo de priorização dos riscos para a análise ou ação adicional através da avaliação e combinação de sua probabilidade de ocorrência e impacto.</w:t>
      </w:r>
    </w:p>
    <w:p w:rsidR="0073602E" w:rsidRPr="0073602E" w:rsidRDefault="0073602E" w:rsidP="0073602E">
      <w:pPr>
        <w:shd w:val="clear" w:color="auto" w:fill="E5E5E5"/>
        <w:spacing w:after="0" w:line="276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73602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</w:t>
      </w:r>
    </w:p>
    <w:p w:rsidR="0073602E" w:rsidRPr="0073602E" w:rsidRDefault="0073602E" w:rsidP="0073602E">
      <w:pPr>
        <w:shd w:val="clear" w:color="auto" w:fill="E5E5E5"/>
        <w:spacing w:after="0" w:line="276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73602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Realizar a análise quantitativa dos riscos – O processo de analisar numericamente o efeito dos riscos identificados, nos objetivos gerais do projeto.</w:t>
      </w:r>
    </w:p>
    <w:p w:rsidR="0073602E" w:rsidRPr="0073602E" w:rsidRDefault="0073602E" w:rsidP="0073602E">
      <w:pPr>
        <w:shd w:val="clear" w:color="auto" w:fill="E5E5E5"/>
        <w:spacing w:after="0" w:line="276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73602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</w:t>
      </w:r>
    </w:p>
    <w:p w:rsidR="0073602E" w:rsidRPr="0073602E" w:rsidRDefault="0073602E" w:rsidP="0073602E">
      <w:pPr>
        <w:shd w:val="clear" w:color="auto" w:fill="E5E5E5"/>
        <w:spacing w:after="0" w:line="276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73602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Planejar as respostas aos riscos – O processo de desenvolvimento de opções e ações para aumentar as oportunidades e reduzir as ameaças aos objetivos do projeto.</w:t>
      </w:r>
    </w:p>
    <w:p w:rsidR="0073602E" w:rsidRPr="0073602E" w:rsidRDefault="0073602E" w:rsidP="0073602E">
      <w:pPr>
        <w:shd w:val="clear" w:color="auto" w:fill="E5E5E5"/>
        <w:spacing w:after="0" w:line="276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73602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</w:t>
      </w:r>
    </w:p>
    <w:p w:rsidR="0073602E" w:rsidRPr="0073602E" w:rsidRDefault="0073602E" w:rsidP="0073602E">
      <w:pPr>
        <w:shd w:val="clear" w:color="auto" w:fill="E5E5E5"/>
        <w:spacing w:after="0" w:line="276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73602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Monitorar e controlar os riscos – O processo de implementação de planos de respostas aos riscos, acompanhamento dos riscos identificados, monitoramento dos riscos residuais, identificação de novos riscos e avaliação da eficácia dos processos de tratamento dos riscos durante todo o projeto.</w:t>
      </w:r>
    </w:p>
    <w:p w:rsidR="0073602E" w:rsidRPr="0073602E" w:rsidRDefault="0073602E" w:rsidP="0073602E">
      <w:pPr>
        <w:shd w:val="clear" w:color="auto" w:fill="E5E5E5"/>
        <w:spacing w:after="0" w:line="276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73602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</w:t>
      </w:r>
    </w:p>
    <w:p w:rsidR="0073602E" w:rsidRPr="0073602E" w:rsidRDefault="0073602E" w:rsidP="0073602E">
      <w:pPr>
        <w:shd w:val="clear" w:color="auto" w:fill="E5E5E5"/>
        <w:spacing w:after="0" w:line="276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73602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Esses processos interagem entre si e com os processos das outras áreas de conhecimento. Cada processo pode envolver o esforço de uma ou mais pessoas, de acordo com as necessidades do projeto. Cada processo ocorre pelo menos uma vez em cada projeto e em uma ou mais fases do projeto, caso o projeto seja dividido em fases. Embora os processos sejam apresentados como elementos distintos com interfaces bem definidas, na pratica eles vão se sobrepor e interagir.</w:t>
      </w:r>
    </w:p>
    <w:p w:rsidR="0073602E" w:rsidRPr="0073602E" w:rsidRDefault="0073602E" w:rsidP="0073602E">
      <w:pPr>
        <w:shd w:val="clear" w:color="auto" w:fill="E5E5E5"/>
        <w:spacing w:after="0" w:line="276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73602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</w:t>
      </w:r>
    </w:p>
    <w:p w:rsidR="0073602E" w:rsidRPr="0073602E" w:rsidRDefault="0073602E" w:rsidP="0073602E">
      <w:pPr>
        <w:shd w:val="clear" w:color="auto" w:fill="E5E5E5"/>
        <w:spacing w:after="0" w:line="276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73602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O risco do projeto tem origem na incerteza existente em todos os projetos. Os riscos conhecidos são aqueles que foram identificados e analisados, possibilitando o planejamento de respostas. Determinados riscos não podem ser gerenciados de forma proativa, o que sugere que a equipe do projeto deveria criar um plano de contingência. Um risco do projeto que já ocorreu também pode ser considerado um problema.</w:t>
      </w:r>
    </w:p>
    <w:p w:rsidR="0073602E" w:rsidRPr="0073602E" w:rsidRDefault="0073602E" w:rsidP="0073602E">
      <w:pPr>
        <w:shd w:val="clear" w:color="auto" w:fill="E5E5E5"/>
        <w:spacing w:after="0" w:line="276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73602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</w:t>
      </w:r>
    </w:p>
    <w:p w:rsidR="0073602E" w:rsidRPr="0073602E" w:rsidRDefault="0073602E" w:rsidP="0073602E">
      <w:pPr>
        <w:shd w:val="clear" w:color="auto" w:fill="E5E5E5"/>
        <w:spacing w:after="0" w:line="276" w:lineRule="atLeast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73602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Para ter sucesso, a organização deve estar comprometida com uma abordagem proativa e consistente do gerenciamento dos riscos durante todo o projeto. É preciso fazer uma escolha consciente em todos os níveis da organização para identificar ativamente e buscar o gerenciamento eficaz dos riscos durante o ciclo de vida do projeto. O risco existe a partir do momento em que o projeto é concebido. Avançar no projeto sem um </w:t>
      </w:r>
      <w:r w:rsidRPr="0073602E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lastRenderedPageBreak/>
        <w:t>foco proativo no gerenciamento dos riscos aumenta o impacto que um risco realizado pode ter sobre o projeto e pode levar ao fracasso do projeto.</w:t>
      </w:r>
    </w:p>
    <w:p w:rsidR="0073602E" w:rsidRDefault="0073602E"/>
    <w:sectPr w:rsidR="0073602E" w:rsidSect="00B42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skerville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73602E"/>
    <w:rsid w:val="0073602E"/>
    <w:rsid w:val="00B42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BF9"/>
  </w:style>
  <w:style w:type="paragraph" w:styleId="Ttulo1">
    <w:name w:val="heading 1"/>
    <w:basedOn w:val="Normal"/>
    <w:link w:val="Ttulo1Char"/>
    <w:uiPriority w:val="9"/>
    <w:qFormat/>
    <w:rsid w:val="007360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602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5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77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4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29348C680BA284FAEEAB095064D31A9" ma:contentTypeVersion="2" ma:contentTypeDescription="Crie um novo documento." ma:contentTypeScope="" ma:versionID="c8c21ffab729d40b78f9c8409c20b6f9">
  <xsd:schema xmlns:xsd="http://www.w3.org/2001/XMLSchema" xmlns:xs="http://www.w3.org/2001/XMLSchema" xmlns:p="http://schemas.microsoft.com/office/2006/metadata/properties" xmlns:ns2="a83f302d-2241-4395-b08b-dc4121003e13" targetNamespace="http://schemas.microsoft.com/office/2006/metadata/properties" ma:root="true" ma:fieldsID="c21d94b99d1c0eb8012086c91c46e22e" ns2:_="">
    <xsd:import namespace="a83f302d-2241-4395-b08b-dc4121003e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3f302d-2241-4395-b08b-dc4121003e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DA4F5C-E692-4A9B-B295-4C3275791310}"/>
</file>

<file path=customXml/itemProps2.xml><?xml version="1.0" encoding="utf-8"?>
<ds:datastoreItem xmlns:ds="http://schemas.openxmlformats.org/officeDocument/2006/customXml" ds:itemID="{E20150C2-B164-4718-9883-0AC947288FDB}"/>
</file>

<file path=customXml/itemProps3.xml><?xml version="1.0" encoding="utf-8"?>
<ds:datastoreItem xmlns:ds="http://schemas.openxmlformats.org/officeDocument/2006/customXml" ds:itemID="{4C70D947-EA85-402A-BEAC-0CEE671F1E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453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Leme</dc:creator>
  <cp:lastModifiedBy>Leme</cp:lastModifiedBy>
  <cp:revision>1</cp:revision>
  <dcterms:created xsi:type="dcterms:W3CDTF">2015-02-11T19:29:00Z</dcterms:created>
  <dcterms:modified xsi:type="dcterms:W3CDTF">2015-02-11T19:29:00Z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0x010100529348C680BA284FAEEAB095064D31A9</vt:lpwstr>
  </property>
</Properties>
</file>