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43A20" w14:textId="77777777" w:rsidR="005A1574" w:rsidRDefault="005A1574" w:rsidP="005A1574">
      <w:pPr>
        <w:spacing w:before="100" w:beforeAutospacing="1" w:after="100" w:afterAutospacing="1" w:line="240" w:lineRule="auto"/>
        <w:jc w:val="center"/>
        <w:outlineLvl w:val="0"/>
        <w:rPr>
          <w:rFonts w:ascii="Arial Nova" w:eastAsia="Times New Roman" w:hAnsi="Arial Nova" w:cs="Times New Roman"/>
          <w:b/>
          <w:bCs/>
          <w:kern w:val="36"/>
          <w:sz w:val="32"/>
          <w:szCs w:val="32"/>
          <w14:ligatures w14:val="none"/>
        </w:rPr>
      </w:pPr>
    </w:p>
    <w:p w14:paraId="4EED11AD" w14:textId="4E0EDEC0" w:rsidR="002234A8" w:rsidRPr="002234A8" w:rsidRDefault="002234A8" w:rsidP="005A1574">
      <w:pPr>
        <w:spacing w:before="100" w:beforeAutospacing="1" w:after="100" w:afterAutospacing="1" w:line="240" w:lineRule="auto"/>
        <w:jc w:val="center"/>
        <w:outlineLvl w:val="0"/>
        <w:rPr>
          <w:rFonts w:ascii="Arial Nova" w:eastAsia="Times New Roman" w:hAnsi="Arial Nova" w:cs="Times New Roman"/>
          <w:b/>
          <w:bCs/>
          <w:kern w:val="36"/>
          <w:sz w:val="32"/>
          <w:szCs w:val="32"/>
          <w14:ligatures w14:val="none"/>
        </w:rPr>
      </w:pPr>
      <w:r w:rsidRPr="002234A8">
        <w:rPr>
          <w:rFonts w:ascii="Arial Nova" w:eastAsia="Times New Roman" w:hAnsi="Arial Nova" w:cs="Times New Roman"/>
          <w:b/>
          <w:bCs/>
          <w:kern w:val="36"/>
          <w:sz w:val="32"/>
          <w:szCs w:val="32"/>
          <w14:ligatures w14:val="none"/>
        </w:rPr>
        <w:t>Aggressive Intelligence (Pty) Ltd: Pioneering Intelligent Security for South Africa's Mining Frontier</w:t>
      </w:r>
    </w:p>
    <w:p w14:paraId="7EC761B3" w14:textId="77777777" w:rsidR="00A91D51" w:rsidRPr="00A91D51" w:rsidRDefault="00A91D51" w:rsidP="00A91D51">
      <w:pPr>
        <w:spacing w:before="100" w:beforeAutospacing="1" w:after="100" w:afterAutospacing="1" w:line="240" w:lineRule="auto"/>
        <w:outlineLvl w:val="2"/>
        <w:rPr>
          <w:rFonts w:ascii="Arial Nova" w:eastAsia="Times New Roman" w:hAnsi="Arial Nova" w:cs="Times New Roman"/>
          <w:b/>
          <w:bCs/>
          <w:kern w:val="0"/>
          <w14:ligatures w14:val="none"/>
        </w:rPr>
      </w:pPr>
      <w:r w:rsidRPr="00A91D51">
        <w:rPr>
          <w:rFonts w:ascii="Arial Nova" w:eastAsia="Times New Roman" w:hAnsi="Arial Nova" w:cs="Times New Roman"/>
          <w:b/>
          <w:bCs/>
          <w:kern w:val="0"/>
          <w14:ligatures w14:val="none"/>
        </w:rPr>
        <w:t>Executive Summary – Aggressive Intelligence (Pty) Ltd</w:t>
      </w:r>
    </w:p>
    <w:p w14:paraId="41FC048B" w14:textId="77777777" w:rsidR="00A91D51" w:rsidRPr="00A91D51" w:rsidRDefault="00A91D51" w:rsidP="00A91D51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</w:pPr>
      <w:r w:rsidRPr="00A91D51"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  <w:t>Aggressive Intelligence delivers integrated physical security services and advanced technology solutions for corporate, industrial, mining, logistics and high-net-worth clients across Southern Africa.</w:t>
      </w:r>
    </w:p>
    <w:p w14:paraId="7C470D5A" w14:textId="77777777" w:rsidR="00A91D51" w:rsidRPr="00A91D51" w:rsidRDefault="00A91D51" w:rsidP="00A91D51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</w:pPr>
      <w:r w:rsidRPr="00A91D51">
        <w:rPr>
          <w:rFonts w:ascii="Arial Nova" w:eastAsia="Times New Roman" w:hAnsi="Arial Nova" w:cs="Times New Roman"/>
          <w:b/>
          <w:bCs/>
          <w:kern w:val="0"/>
          <w:sz w:val="22"/>
          <w:szCs w:val="22"/>
          <w14:ligatures w14:val="none"/>
        </w:rPr>
        <w:t>Core Services</w:t>
      </w:r>
    </w:p>
    <w:p w14:paraId="4CD83320" w14:textId="77777777" w:rsidR="00A91D51" w:rsidRPr="00A91D51" w:rsidRDefault="00A91D51" w:rsidP="00A91D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</w:pPr>
      <w:r w:rsidRPr="00A91D51"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  <w:t>Professional manned guarding (static sites and mobile patrols)</w:t>
      </w:r>
    </w:p>
    <w:p w14:paraId="1D2E2F2A" w14:textId="77777777" w:rsidR="00A91D51" w:rsidRPr="00A91D51" w:rsidRDefault="00A91D51" w:rsidP="00A91D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</w:pPr>
      <w:r w:rsidRPr="00A91D51"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  <w:t>Armed vehicle response and rapid reaction teams</w:t>
      </w:r>
    </w:p>
    <w:p w14:paraId="0FD41E40" w14:textId="77777777" w:rsidR="00A91D51" w:rsidRPr="00A91D51" w:rsidRDefault="00A91D51" w:rsidP="00A91D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</w:pPr>
      <w:r w:rsidRPr="00A91D51"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  <w:t>Drone-assisted verification and aerial support</w:t>
      </w:r>
    </w:p>
    <w:p w14:paraId="5799355F" w14:textId="77777777" w:rsidR="00A91D51" w:rsidRPr="00A91D51" w:rsidRDefault="00A91D51" w:rsidP="00A91D51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</w:pPr>
      <w:r w:rsidRPr="00A91D51">
        <w:rPr>
          <w:rFonts w:ascii="Arial Nova" w:eastAsia="Times New Roman" w:hAnsi="Arial Nova" w:cs="Times New Roman"/>
          <w:b/>
          <w:bCs/>
          <w:kern w:val="0"/>
          <w:sz w:val="22"/>
          <w:szCs w:val="22"/>
          <w14:ligatures w14:val="none"/>
        </w:rPr>
        <w:t>Technology &amp; Products</w:t>
      </w:r>
    </w:p>
    <w:p w14:paraId="2BA1593A" w14:textId="77777777" w:rsidR="00A91D51" w:rsidRPr="00A91D51" w:rsidRDefault="00A91D51" w:rsidP="00A91D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</w:pPr>
      <w:r w:rsidRPr="00A91D51"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  <w:t>High-resolution and thermal camera systems</w:t>
      </w:r>
    </w:p>
    <w:p w14:paraId="67E8C622" w14:textId="77777777" w:rsidR="00A91D51" w:rsidRPr="00A91D51" w:rsidRDefault="00A91D51" w:rsidP="00A91D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</w:pPr>
      <w:r w:rsidRPr="00A91D51"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  <w:t>IoT sensor networks (perimeter beams, vibration, motion, environmental)</w:t>
      </w:r>
    </w:p>
    <w:p w14:paraId="6805EBCD" w14:textId="77777777" w:rsidR="00A91D51" w:rsidRPr="00A91D51" w:rsidRDefault="00A91D51" w:rsidP="00A91D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</w:pPr>
      <w:r w:rsidRPr="00A91D51"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  <w:t>Access control, electric fencing, gates and turnstiles</w:t>
      </w:r>
    </w:p>
    <w:p w14:paraId="4634156D" w14:textId="77777777" w:rsidR="00A91D51" w:rsidRPr="00A91D51" w:rsidRDefault="00A91D51" w:rsidP="00A91D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</w:pPr>
      <w:r w:rsidRPr="00A91D51"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  <w:t>Alarm systems and panic solutions</w:t>
      </w:r>
    </w:p>
    <w:p w14:paraId="5726DD66" w14:textId="77777777" w:rsidR="00A91D51" w:rsidRPr="00A91D51" w:rsidRDefault="00A91D51" w:rsidP="00A91D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</w:pPr>
      <w:r w:rsidRPr="00A91D51"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  <w:t>Full security product supply and professional installation</w:t>
      </w:r>
    </w:p>
    <w:p w14:paraId="090873FD" w14:textId="77777777" w:rsidR="00A91D51" w:rsidRPr="00A91D51" w:rsidRDefault="00A91D51" w:rsidP="00A91D51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</w:pPr>
      <w:r w:rsidRPr="00A91D51">
        <w:rPr>
          <w:rFonts w:ascii="Arial Nova" w:eastAsia="Times New Roman" w:hAnsi="Arial Nova" w:cs="Times New Roman"/>
          <w:b/>
          <w:bCs/>
          <w:kern w:val="0"/>
          <w:sz w:val="22"/>
          <w:szCs w:val="22"/>
          <w14:ligatures w14:val="none"/>
        </w:rPr>
        <w:t>Integration</w:t>
      </w:r>
    </w:p>
    <w:p w14:paraId="245673E6" w14:textId="77777777" w:rsidR="00A91D51" w:rsidRPr="00A91D51" w:rsidRDefault="00A91D51" w:rsidP="00A91D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</w:pPr>
      <w:proofErr w:type="spellStart"/>
      <w:r w:rsidRPr="00A91D51"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  <w:t>Centralised</w:t>
      </w:r>
      <w:proofErr w:type="spellEnd"/>
      <w:r w:rsidRPr="00A91D51"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  <w:t xml:space="preserve"> control room with real-time monitoring</w:t>
      </w:r>
    </w:p>
    <w:p w14:paraId="23A900DE" w14:textId="77777777" w:rsidR="00A91D51" w:rsidRPr="00A91D51" w:rsidRDefault="00A91D51" w:rsidP="00A91D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</w:pPr>
      <w:r w:rsidRPr="00A91D51"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  <w:t>Drone integration for visual confirmation</w:t>
      </w:r>
    </w:p>
    <w:p w14:paraId="259314F9" w14:textId="77777777" w:rsidR="00A91D51" w:rsidRPr="00A91D51" w:rsidRDefault="00A91D51" w:rsidP="00A91D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</w:pPr>
      <w:r w:rsidRPr="00A91D51"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  <w:t>Early-warning intrusion detection through layered IoT sensors and camera systems</w:t>
      </w:r>
    </w:p>
    <w:p w14:paraId="16986382" w14:textId="77777777" w:rsidR="00A91D51" w:rsidRPr="00A91D51" w:rsidRDefault="00A91D51" w:rsidP="00A91D51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</w:pPr>
      <w:r w:rsidRPr="00A91D51">
        <w:rPr>
          <w:rFonts w:ascii="Arial Nova" w:eastAsia="Times New Roman" w:hAnsi="Arial Nova" w:cs="Times New Roman"/>
          <w:kern w:val="0"/>
          <w:sz w:val="22"/>
          <w:szCs w:val="22"/>
          <w14:ligatures w14:val="none"/>
        </w:rPr>
        <w:t>Aggressive Intelligence. Guarding. Response. Technology. Delivered.</w:t>
      </w:r>
    </w:p>
    <w:p w14:paraId="2FD33DDB" w14:textId="77777777" w:rsidR="002234A8" w:rsidRPr="002234A8" w:rsidRDefault="002234A8" w:rsidP="002234A8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i/>
          <w:iCs/>
          <w:kern w:val="0"/>
          <w:sz w:val="20"/>
          <w:szCs w:val="20"/>
          <w14:ligatures w14:val="none"/>
        </w:rPr>
        <w:t>Registration: 2018/341135/07 | Director: Shadrack Ngale | Status: In Business | Reach: Limpopo &amp; Beyond</w:t>
      </w:r>
    </w:p>
    <w:p w14:paraId="55F8BDC5" w14:textId="36A88B93" w:rsidR="002234A8" w:rsidRPr="002234A8" w:rsidRDefault="002234A8" w:rsidP="002234A8">
      <w:pPr>
        <w:spacing w:after="0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</w:p>
    <w:p w14:paraId="429505C8" w14:textId="67C44EBD" w:rsidR="002234A8" w:rsidRPr="002234A8" w:rsidRDefault="002234A8" w:rsidP="002234A8">
      <w:pPr>
        <w:spacing w:before="100" w:beforeAutospacing="1" w:after="100" w:afterAutospacing="1" w:line="240" w:lineRule="auto"/>
        <w:outlineLvl w:val="1"/>
        <w:rPr>
          <w:rFonts w:ascii="Arial Nova" w:eastAsia="Times New Roman" w:hAnsi="Arial Nova" w:cs="Times New Roman"/>
          <w:b/>
          <w:bCs/>
          <w:kern w:val="0"/>
          <w:sz w:val="28"/>
          <w:szCs w:val="28"/>
          <w14:ligatures w14:val="none"/>
        </w:rPr>
      </w:pPr>
      <w:r w:rsidRPr="002234A8">
        <w:rPr>
          <w:rFonts w:ascii="Arial Nova" w:eastAsia="Times New Roman" w:hAnsi="Arial Nova" w:cs="Times New Roman"/>
          <w:b/>
          <w:bCs/>
          <w:kern w:val="0"/>
          <w:sz w:val="28"/>
          <w:szCs w:val="28"/>
          <w14:ligatures w14:val="none"/>
        </w:rPr>
        <w:lastRenderedPageBreak/>
        <w:t>Our Story: Born in the Bush, Built for the Boom</w:t>
      </w:r>
    </w:p>
    <w:p w14:paraId="6A0BB3FA" w14:textId="77777777" w:rsidR="002234A8" w:rsidRPr="002234A8" w:rsidRDefault="002234A8" w:rsidP="002234A8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Aggressive Intelligence was forged in the rugged terrains of </w:t>
      </w:r>
      <w:proofErr w:type="spellStart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Mahwelereng</w:t>
      </w:r>
      <w:proofErr w:type="spellEnd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, Limpopo—a region synonymous with South Africa's mineral wealth and its persistent security challenges. Established on June 14, 2018, by visionary leader Shadrack Ngale, our journey began with a simple conviction: Mining's future demands security that's as dynamic as the industry itself. From our initial web services pivot to a full-spectrum security powerhouse, we've evolved through name refinements (including a brief nod to Glenshade Security) and address optimizations, always staying ahead of the curve.</w:t>
      </w:r>
    </w:p>
    <w:p w14:paraId="11FE93B4" w14:textId="24FF5620" w:rsidR="002234A8" w:rsidRPr="00A91D51" w:rsidRDefault="002234A8" w:rsidP="00A91D51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Today, as mines grapple with escalating illegal activities—now spilling beyond gold and platinum into chrome and manganese—we stand as a Level 1 B-BBEE contributor (emerging), committed to uplifting local talent and communities. Our growth mirrors South Africa's mining renaissance: resilient, innovative, and unyieldingly </w:t>
      </w:r>
      <w:proofErr w:type="gramStart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forward-focused</w:t>
      </w:r>
      <w:proofErr w:type="gramEnd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.</w:t>
      </w:r>
    </w:p>
    <w:p w14:paraId="0B6491B1" w14:textId="60F78036" w:rsidR="002234A8" w:rsidRPr="002234A8" w:rsidRDefault="002234A8" w:rsidP="002234A8">
      <w:pPr>
        <w:spacing w:before="100" w:beforeAutospacing="1" w:after="100" w:afterAutospacing="1" w:line="240" w:lineRule="auto"/>
        <w:outlineLvl w:val="1"/>
        <w:rPr>
          <w:rFonts w:ascii="Arial Nova" w:eastAsia="Times New Roman" w:hAnsi="Arial Nova" w:cs="Times New Roman"/>
          <w:b/>
          <w:bCs/>
          <w:kern w:val="0"/>
          <w:sz w:val="28"/>
          <w:szCs w:val="28"/>
          <w14:ligatures w14:val="none"/>
        </w:rPr>
      </w:pPr>
      <w:r w:rsidRPr="002234A8">
        <w:rPr>
          <w:rFonts w:ascii="Arial Nova" w:eastAsia="Times New Roman" w:hAnsi="Arial Nova" w:cs="Times New Roman"/>
          <w:b/>
          <w:bCs/>
          <w:kern w:val="0"/>
          <w:sz w:val="28"/>
          <w:szCs w:val="28"/>
          <w14:ligatures w14:val="none"/>
        </w:rPr>
        <w:t>The Aggressive Edge: What Sets Us Apart</w:t>
      </w:r>
    </w:p>
    <w:p w14:paraId="2C35F790" w14:textId="77777777" w:rsidR="002234A8" w:rsidRPr="002234A8" w:rsidRDefault="002234A8" w:rsidP="002234A8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In a sea of uniform patrols and outdated protocols, Aggressive Intelligence redefines security with </w:t>
      </w:r>
      <w:r w:rsidRPr="002234A8">
        <w:rPr>
          <w:rFonts w:ascii="Arial Nova" w:eastAsia="Times New Roman" w:hAnsi="Arial Nova" w:cs="Times New Roman"/>
          <w:b/>
          <w:bCs/>
          <w:kern w:val="0"/>
          <w:sz w:val="20"/>
          <w:szCs w:val="20"/>
          <w14:ligatures w14:val="none"/>
        </w:rPr>
        <w:t>intelligence that strikes first</w:t>
      </w: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. We blend human expertise with 4IR technologies, inspired by global leaders like Anglo American's cyber-training academies and Servest's integrated risk models. Here's how we </w:t>
      </w:r>
      <w:proofErr w:type="gramStart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outpace</w:t>
      </w:r>
      <w:proofErr w:type="gramEnd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 the competition: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964"/>
        <w:gridCol w:w="5386"/>
      </w:tblGrid>
      <w:tr w:rsidR="002234A8" w:rsidRPr="002234A8" w14:paraId="3C5162E8" w14:textId="77777777" w:rsidTr="002234A8">
        <w:tc>
          <w:tcPr>
            <w:tcW w:w="0" w:type="auto"/>
            <w:hideMark/>
          </w:tcPr>
          <w:p w14:paraId="2D6714FF" w14:textId="77777777" w:rsidR="002234A8" w:rsidRPr="002234A8" w:rsidRDefault="002234A8" w:rsidP="002234A8">
            <w:pPr>
              <w:jc w:val="center"/>
              <w:rPr>
                <w:rFonts w:ascii="Arial Nova" w:eastAsia="Times New Roman" w:hAnsi="Arial Nova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b/>
                <w:bCs/>
                <w:kern w:val="0"/>
                <w:sz w:val="20"/>
                <w:szCs w:val="20"/>
                <w14:ligatures w14:val="none"/>
              </w:rPr>
              <w:t>Traditional Security</w:t>
            </w:r>
          </w:p>
        </w:tc>
        <w:tc>
          <w:tcPr>
            <w:tcW w:w="0" w:type="auto"/>
            <w:hideMark/>
          </w:tcPr>
          <w:p w14:paraId="669D51A0" w14:textId="77777777" w:rsidR="002234A8" w:rsidRPr="002234A8" w:rsidRDefault="002234A8" w:rsidP="002234A8">
            <w:pPr>
              <w:jc w:val="center"/>
              <w:rPr>
                <w:rFonts w:ascii="Arial Nova" w:eastAsia="Times New Roman" w:hAnsi="Arial Nova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b/>
                <w:bCs/>
                <w:kern w:val="0"/>
                <w:sz w:val="20"/>
                <w:szCs w:val="20"/>
                <w14:ligatures w14:val="none"/>
              </w:rPr>
              <w:t>Aggressive Intelligence</w:t>
            </w:r>
          </w:p>
        </w:tc>
      </w:tr>
      <w:tr w:rsidR="002234A8" w:rsidRPr="002234A8" w14:paraId="74236446" w14:textId="77777777" w:rsidTr="002234A8">
        <w:tc>
          <w:tcPr>
            <w:tcW w:w="0" w:type="auto"/>
            <w:hideMark/>
          </w:tcPr>
          <w:p w14:paraId="194C3AD2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b/>
                <w:bCs/>
                <w:kern w:val="0"/>
                <w:sz w:val="20"/>
                <w:szCs w:val="20"/>
                <w14:ligatures w14:val="none"/>
              </w:rPr>
              <w:t>Reactive patrols</w:t>
            </w: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 xml:space="preserve"> – Guards respond </w:t>
            </w:r>
            <w:r w:rsidRPr="002234A8">
              <w:rPr>
                <w:rFonts w:ascii="Arial Nova" w:eastAsia="Times New Roman" w:hAnsi="Arial Nova" w:cs="Times New Roman"/>
                <w:i/>
                <w:iCs/>
                <w:kern w:val="0"/>
                <w:sz w:val="20"/>
                <w:szCs w:val="20"/>
                <w14:ligatures w14:val="none"/>
              </w:rPr>
              <w:t>after</w:t>
            </w: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 xml:space="preserve"> incidents, leading to 20-30% asset loss in breaches.</w:t>
            </w:r>
          </w:p>
        </w:tc>
        <w:tc>
          <w:tcPr>
            <w:tcW w:w="0" w:type="auto"/>
            <w:hideMark/>
          </w:tcPr>
          <w:p w14:paraId="1C794A48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b/>
                <w:bCs/>
                <w:kern w:val="0"/>
                <w:sz w:val="20"/>
                <w:szCs w:val="20"/>
                <w14:ligatures w14:val="none"/>
              </w:rPr>
              <w:t>Predictive AI analytics</w:t>
            </w: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 xml:space="preserve"> – Real-time threat forecasting via drone swarms and edge AI, preventing disruptions before they escalate.</w:t>
            </w:r>
          </w:p>
        </w:tc>
      </w:tr>
      <w:tr w:rsidR="002234A8" w:rsidRPr="002234A8" w14:paraId="74961655" w14:textId="77777777" w:rsidTr="002234A8">
        <w:tc>
          <w:tcPr>
            <w:tcW w:w="0" w:type="auto"/>
            <w:hideMark/>
          </w:tcPr>
          <w:p w14:paraId="0CCAD382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b/>
                <w:bCs/>
                <w:kern w:val="0"/>
                <w:sz w:val="20"/>
                <w:szCs w:val="20"/>
                <w14:ligatures w14:val="none"/>
              </w:rPr>
              <w:t>Generic compliance</w:t>
            </w: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 xml:space="preserve"> – Basic access controls ignoring mining-specific risks like labor unrest or dust hazards.</w:t>
            </w:r>
          </w:p>
        </w:tc>
        <w:tc>
          <w:tcPr>
            <w:tcW w:w="0" w:type="auto"/>
            <w:hideMark/>
          </w:tcPr>
          <w:p w14:paraId="5C20E24A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b/>
                <w:bCs/>
                <w:kern w:val="0"/>
                <w:sz w:val="20"/>
                <w:szCs w:val="20"/>
                <w14:ligatures w14:val="none"/>
              </w:rPr>
              <w:t>Tailored mining ecosystems</w:t>
            </w: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 xml:space="preserve"> – Custom integrations for OT/IT security, PPE compliance via smart cameras, and community liaison protocols to curb illegal mining.</w:t>
            </w:r>
          </w:p>
        </w:tc>
      </w:tr>
      <w:tr w:rsidR="002234A8" w:rsidRPr="002234A8" w14:paraId="572E6883" w14:textId="77777777" w:rsidTr="002234A8">
        <w:tc>
          <w:tcPr>
            <w:tcW w:w="0" w:type="auto"/>
            <w:hideMark/>
          </w:tcPr>
          <w:p w14:paraId="3CE3B8D5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b/>
                <w:bCs/>
                <w:kern w:val="0"/>
                <w:sz w:val="20"/>
                <w:szCs w:val="20"/>
                <w14:ligatures w14:val="none"/>
              </w:rPr>
              <w:t>Siloed services</w:t>
            </w: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 xml:space="preserve"> – Separate guards, tech, and training, resulting in fragmented coverage.</w:t>
            </w:r>
          </w:p>
        </w:tc>
        <w:tc>
          <w:tcPr>
            <w:tcW w:w="0" w:type="auto"/>
            <w:hideMark/>
          </w:tcPr>
          <w:p w14:paraId="0736AA42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b/>
                <w:bCs/>
                <w:kern w:val="0"/>
                <w:sz w:val="20"/>
                <w:szCs w:val="20"/>
                <w14:ligatures w14:val="none"/>
              </w:rPr>
              <w:t>Holistic fusion</w:t>
            </w: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 xml:space="preserve"> – Unified platforms merging K9 units, biometric gates, and cybersecurity simulations, slashing response times by 50%.</w:t>
            </w:r>
          </w:p>
        </w:tc>
      </w:tr>
      <w:tr w:rsidR="002234A8" w:rsidRPr="002234A8" w14:paraId="017E93A0" w14:textId="77777777" w:rsidTr="002234A8">
        <w:tc>
          <w:tcPr>
            <w:tcW w:w="0" w:type="auto"/>
            <w:hideMark/>
          </w:tcPr>
          <w:p w14:paraId="2A6C4ED2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b/>
                <w:bCs/>
                <w:kern w:val="0"/>
                <w:sz w:val="20"/>
                <w:szCs w:val="20"/>
                <w14:ligatures w14:val="none"/>
              </w:rPr>
              <w:t>Environmental oversight</w:t>
            </w: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 xml:space="preserve"> – Minimal focus on sustainability, risking regulatory fines.</w:t>
            </w:r>
          </w:p>
        </w:tc>
        <w:tc>
          <w:tcPr>
            <w:tcW w:w="0" w:type="auto"/>
            <w:hideMark/>
          </w:tcPr>
          <w:p w14:paraId="181890FA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b/>
                <w:bCs/>
                <w:kern w:val="0"/>
                <w:sz w:val="20"/>
                <w:szCs w:val="20"/>
                <w14:ligatures w14:val="none"/>
              </w:rPr>
              <w:t>Green guardianship</w:t>
            </w: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 xml:space="preserve"> – Eco-friendly deployments with solar-powered sensors and biodiversity monitoring, aligning with Minerals Council SA's 2030 innovation roadmap.</w:t>
            </w:r>
          </w:p>
        </w:tc>
      </w:tr>
    </w:tbl>
    <w:p w14:paraId="6FF21B91" w14:textId="4B477856" w:rsidR="002234A8" w:rsidRPr="002234A8" w:rsidRDefault="002234A8" w:rsidP="002234A8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Our differentiator? </w:t>
      </w:r>
      <w:r w:rsidRPr="002234A8">
        <w:rPr>
          <w:rFonts w:ascii="Arial Nova" w:eastAsia="Times New Roman" w:hAnsi="Arial Nova" w:cs="Times New Roman"/>
          <w:b/>
          <w:bCs/>
          <w:kern w:val="0"/>
          <w:sz w:val="20"/>
          <w:szCs w:val="20"/>
          <w14:ligatures w14:val="none"/>
        </w:rPr>
        <w:t>Hyper-local innovation</w:t>
      </w: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: Limpopo-rooted solutions that address SA's unique threats—from </w:t>
      </w:r>
      <w:proofErr w:type="spellStart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zama-zamas</w:t>
      </w:r>
      <w:proofErr w:type="spellEnd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 in abandoned shafts to cyber intrusions on aging OT systems</w:t>
      </w:r>
      <w:r w:rsidR="00E6486E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.</w:t>
      </w:r>
    </w:p>
    <w:p w14:paraId="36187D98" w14:textId="4FF5AFD0" w:rsidR="002234A8" w:rsidRPr="002234A8" w:rsidRDefault="002234A8" w:rsidP="002234A8">
      <w:pPr>
        <w:spacing w:after="0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</w:p>
    <w:p w14:paraId="6496EF3B" w14:textId="77777777" w:rsidR="002234A8" w:rsidRPr="002234A8" w:rsidRDefault="002234A8" w:rsidP="002234A8">
      <w:pPr>
        <w:spacing w:before="100" w:beforeAutospacing="1" w:after="100" w:afterAutospacing="1" w:line="240" w:lineRule="auto"/>
        <w:outlineLvl w:val="1"/>
        <w:rPr>
          <w:rFonts w:ascii="Arial Nova" w:eastAsia="Times New Roman" w:hAnsi="Arial Nova" w:cs="Times New Roman"/>
          <w:b/>
          <w:bCs/>
          <w:kern w:val="0"/>
          <w:sz w:val="28"/>
          <w:szCs w:val="28"/>
          <w14:ligatures w14:val="none"/>
        </w:rPr>
      </w:pPr>
      <w:r w:rsidRPr="002234A8">
        <w:rPr>
          <w:rFonts w:ascii="Arial Nova" w:eastAsia="Times New Roman" w:hAnsi="Arial Nova" w:cs="Times New Roman"/>
          <w:b/>
          <w:bCs/>
          <w:kern w:val="0"/>
          <w:sz w:val="28"/>
          <w:szCs w:val="28"/>
          <w14:ligatures w14:val="none"/>
        </w:rPr>
        <w:lastRenderedPageBreak/>
        <w:t>Core Capabilities: Security Reimagined for Mines</w:t>
      </w:r>
    </w:p>
    <w:p w14:paraId="0D64A16C" w14:textId="77777777" w:rsidR="002234A8" w:rsidRPr="002234A8" w:rsidRDefault="002234A8" w:rsidP="002234A8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We specialize in end-to-end protection for mining sites, from exploration camps to processing plants. Our services are modular, scalable, and infused with data-driven insights:</w:t>
      </w:r>
    </w:p>
    <w:p w14:paraId="47EDD498" w14:textId="77777777" w:rsidR="00E6486E" w:rsidRPr="00E6486E" w:rsidRDefault="00E6486E" w:rsidP="00E6486E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E6486E">
        <w:rPr>
          <w:rFonts w:ascii="Arial Nova" w:eastAsia="Times New Roman" w:hAnsi="Arial Nova" w:cs="Times New Roman"/>
          <w:b/>
          <w:bCs/>
          <w:kern w:val="0"/>
          <w:sz w:val="20"/>
          <w:szCs w:val="20"/>
          <w14:ligatures w14:val="none"/>
        </w:rPr>
        <w:t>Top 5 Aggressive Solutions</w:t>
      </w:r>
      <w:r w:rsidRPr="00E6486E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 – the flagship offerings that define Aggressive Intelligence:</w:t>
      </w:r>
    </w:p>
    <w:p w14:paraId="0A01B16D" w14:textId="77777777" w:rsidR="00E6486E" w:rsidRPr="00E6486E" w:rsidRDefault="00E6486E" w:rsidP="00E648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E6486E">
        <w:rPr>
          <w:rFonts w:ascii="Arial Nova" w:eastAsia="Times New Roman" w:hAnsi="Arial Nova" w:cs="Times New Roman"/>
          <w:b/>
          <w:bCs/>
          <w:kern w:val="0"/>
          <w:sz w:val="20"/>
          <w:szCs w:val="20"/>
          <w14:ligatures w14:val="none"/>
        </w:rPr>
        <w:t>Aggressive IoT</w:t>
      </w:r>
      <w:r w:rsidRPr="00E6486E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 Multi-layered, high-sensitivity IoT sensor grid (vibration, seismic, infrared beams, microwave, buried sensors) deployed along perimeters and critical zones for instant, silent early-warning intrusion detection.</w:t>
      </w:r>
    </w:p>
    <w:p w14:paraId="7E004CC7" w14:textId="77777777" w:rsidR="00E6486E" w:rsidRPr="00E6486E" w:rsidRDefault="00E6486E" w:rsidP="00E648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E6486E">
        <w:rPr>
          <w:rFonts w:ascii="Arial Nova" w:eastAsia="Times New Roman" w:hAnsi="Arial Nova" w:cs="Times New Roman"/>
          <w:b/>
          <w:bCs/>
          <w:kern w:val="0"/>
          <w:sz w:val="20"/>
          <w:szCs w:val="20"/>
          <w14:ligatures w14:val="none"/>
        </w:rPr>
        <w:t>Aggressive UAV</w:t>
      </w:r>
      <w:r w:rsidRPr="00E6486E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 Rapid-deployment drone fleet with thermal/day-night optics and live video feed to the control room. Provides instant aerial verification, pursuit tracking, and wide-area overwatch within 90 seconds of any trigger.</w:t>
      </w:r>
    </w:p>
    <w:p w14:paraId="6C8E789C" w14:textId="77777777" w:rsidR="00E6486E" w:rsidRPr="00E6486E" w:rsidRDefault="00E6486E" w:rsidP="00E648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E6486E">
        <w:rPr>
          <w:rFonts w:ascii="Arial Nova" w:eastAsia="Times New Roman" w:hAnsi="Arial Nova" w:cs="Times New Roman"/>
          <w:b/>
          <w:bCs/>
          <w:kern w:val="0"/>
          <w:sz w:val="20"/>
          <w:szCs w:val="20"/>
          <w14:ligatures w14:val="none"/>
        </w:rPr>
        <w:t>Aggressive Vision</w:t>
      </w:r>
      <w:r w:rsidRPr="00E6486E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 High-resolution and thermal camera network with automated movement detection, </w:t>
      </w:r>
      <w:proofErr w:type="spellStart"/>
      <w:r w:rsidRPr="00E6486E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licence</w:t>
      </w:r>
      <w:proofErr w:type="spellEnd"/>
      <w:r w:rsidRPr="00E6486E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-plate capture, and long-range identification. Zero blind spots, 24/7 recording, and direct integration into response protocols.</w:t>
      </w:r>
    </w:p>
    <w:p w14:paraId="30B5DE80" w14:textId="77777777" w:rsidR="00E6486E" w:rsidRPr="00E6486E" w:rsidRDefault="00E6486E" w:rsidP="00E648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E6486E">
        <w:rPr>
          <w:rFonts w:ascii="Arial Nova" w:eastAsia="Times New Roman" w:hAnsi="Arial Nova" w:cs="Times New Roman"/>
          <w:b/>
          <w:bCs/>
          <w:kern w:val="0"/>
          <w:sz w:val="20"/>
          <w:szCs w:val="20"/>
          <w14:ligatures w14:val="none"/>
        </w:rPr>
        <w:t>Aggressive Response</w:t>
      </w:r>
      <w:r w:rsidRPr="00E6486E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 Armed reaction vehicle teams on standby 24/7 with sub-5-minute target arrival times in primary zones. Backed by real-time GPS tracking, drone escort capability, and direct control-room coordination.</w:t>
      </w:r>
    </w:p>
    <w:p w14:paraId="4C25A8A5" w14:textId="77777777" w:rsidR="00E6486E" w:rsidRPr="00E6486E" w:rsidRDefault="00E6486E" w:rsidP="00E648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E6486E">
        <w:rPr>
          <w:rFonts w:ascii="Arial Nova" w:eastAsia="Times New Roman" w:hAnsi="Arial Nova" w:cs="Times New Roman"/>
          <w:b/>
          <w:bCs/>
          <w:kern w:val="0"/>
          <w:sz w:val="20"/>
          <w:szCs w:val="20"/>
          <w14:ligatures w14:val="none"/>
        </w:rPr>
        <w:t>Aggressive Fusion Centre</w:t>
      </w:r>
      <w:r w:rsidRPr="00E6486E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E6486E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Centralised</w:t>
      </w:r>
      <w:proofErr w:type="spellEnd"/>
      <w:r w:rsidRPr="00E6486E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 command hub that fuses all IoT, camera, and drone data streams into one live dashboard. Delivers clear, verified incident reports to guards and response teams before they reach site – cutting reaction time and eliminating false alarms.</w:t>
      </w:r>
    </w:p>
    <w:p w14:paraId="6035BCB5" w14:textId="77777777" w:rsidR="00E6486E" w:rsidRDefault="00E6486E" w:rsidP="002234A8">
      <w:pPr>
        <w:spacing w:before="100" w:beforeAutospacing="1" w:after="100" w:afterAutospacing="1" w:line="240" w:lineRule="auto"/>
        <w:outlineLvl w:val="1"/>
        <w:rPr>
          <w:rFonts w:ascii="Arial Nova" w:eastAsia="Times New Roman" w:hAnsi="Arial Nova" w:cs="Times New Roman"/>
          <w:b/>
          <w:bCs/>
          <w:kern w:val="0"/>
          <w:sz w:val="28"/>
          <w:szCs w:val="28"/>
          <w14:ligatures w14:val="none"/>
        </w:rPr>
      </w:pPr>
    </w:p>
    <w:p w14:paraId="61EC2645" w14:textId="77777777" w:rsidR="00E6486E" w:rsidRDefault="00E6486E" w:rsidP="002234A8">
      <w:pPr>
        <w:spacing w:before="100" w:beforeAutospacing="1" w:after="100" w:afterAutospacing="1" w:line="240" w:lineRule="auto"/>
        <w:outlineLvl w:val="1"/>
        <w:rPr>
          <w:rFonts w:ascii="Arial Nova" w:eastAsia="Times New Roman" w:hAnsi="Arial Nova" w:cs="Times New Roman"/>
          <w:b/>
          <w:bCs/>
          <w:kern w:val="0"/>
          <w:sz w:val="28"/>
          <w:szCs w:val="28"/>
          <w14:ligatures w14:val="none"/>
        </w:rPr>
      </w:pPr>
    </w:p>
    <w:p w14:paraId="78171D3E" w14:textId="77777777" w:rsidR="00E6486E" w:rsidRDefault="00E6486E" w:rsidP="002234A8">
      <w:pPr>
        <w:spacing w:before="100" w:beforeAutospacing="1" w:after="100" w:afterAutospacing="1" w:line="240" w:lineRule="auto"/>
        <w:outlineLvl w:val="1"/>
        <w:rPr>
          <w:rFonts w:ascii="Arial Nova" w:eastAsia="Times New Roman" w:hAnsi="Arial Nova" w:cs="Times New Roman"/>
          <w:b/>
          <w:bCs/>
          <w:kern w:val="0"/>
          <w:sz w:val="28"/>
          <w:szCs w:val="28"/>
          <w14:ligatures w14:val="none"/>
        </w:rPr>
      </w:pPr>
    </w:p>
    <w:p w14:paraId="3F28542E" w14:textId="77777777" w:rsidR="00E6486E" w:rsidRDefault="00E6486E" w:rsidP="002234A8">
      <w:pPr>
        <w:spacing w:before="100" w:beforeAutospacing="1" w:after="100" w:afterAutospacing="1" w:line="240" w:lineRule="auto"/>
        <w:outlineLvl w:val="1"/>
        <w:rPr>
          <w:rFonts w:ascii="Arial Nova" w:eastAsia="Times New Roman" w:hAnsi="Arial Nova" w:cs="Times New Roman"/>
          <w:b/>
          <w:bCs/>
          <w:kern w:val="0"/>
          <w:sz w:val="28"/>
          <w:szCs w:val="28"/>
          <w14:ligatures w14:val="none"/>
        </w:rPr>
      </w:pPr>
    </w:p>
    <w:p w14:paraId="66A61E9C" w14:textId="77777777" w:rsidR="00E6486E" w:rsidRDefault="00E6486E" w:rsidP="002234A8">
      <w:pPr>
        <w:spacing w:before="100" w:beforeAutospacing="1" w:after="100" w:afterAutospacing="1" w:line="240" w:lineRule="auto"/>
        <w:outlineLvl w:val="1"/>
        <w:rPr>
          <w:rFonts w:ascii="Arial Nova" w:eastAsia="Times New Roman" w:hAnsi="Arial Nova" w:cs="Times New Roman"/>
          <w:b/>
          <w:bCs/>
          <w:kern w:val="0"/>
          <w:sz w:val="28"/>
          <w:szCs w:val="28"/>
          <w14:ligatures w14:val="none"/>
        </w:rPr>
      </w:pPr>
    </w:p>
    <w:p w14:paraId="7A86C492" w14:textId="77777777" w:rsidR="00E6486E" w:rsidRDefault="00E6486E" w:rsidP="002234A8">
      <w:pPr>
        <w:spacing w:before="100" w:beforeAutospacing="1" w:after="100" w:afterAutospacing="1" w:line="240" w:lineRule="auto"/>
        <w:outlineLvl w:val="1"/>
        <w:rPr>
          <w:rFonts w:ascii="Arial Nova" w:eastAsia="Times New Roman" w:hAnsi="Arial Nova" w:cs="Times New Roman"/>
          <w:b/>
          <w:bCs/>
          <w:kern w:val="0"/>
          <w:sz w:val="28"/>
          <w:szCs w:val="28"/>
          <w14:ligatures w14:val="none"/>
        </w:rPr>
      </w:pPr>
    </w:p>
    <w:p w14:paraId="13DF4F83" w14:textId="77777777" w:rsidR="00E6486E" w:rsidRDefault="00E6486E" w:rsidP="002234A8">
      <w:pPr>
        <w:spacing w:before="100" w:beforeAutospacing="1" w:after="100" w:afterAutospacing="1" w:line="240" w:lineRule="auto"/>
        <w:outlineLvl w:val="1"/>
        <w:rPr>
          <w:rFonts w:ascii="Arial Nova" w:eastAsia="Times New Roman" w:hAnsi="Arial Nova" w:cs="Times New Roman"/>
          <w:b/>
          <w:bCs/>
          <w:kern w:val="0"/>
          <w:sz w:val="28"/>
          <w:szCs w:val="28"/>
          <w14:ligatures w14:val="none"/>
        </w:rPr>
      </w:pPr>
    </w:p>
    <w:p w14:paraId="2A426F4A" w14:textId="77777777" w:rsidR="00E6486E" w:rsidRDefault="00E6486E" w:rsidP="002234A8">
      <w:pPr>
        <w:spacing w:before="100" w:beforeAutospacing="1" w:after="100" w:afterAutospacing="1" w:line="240" w:lineRule="auto"/>
        <w:outlineLvl w:val="1"/>
        <w:rPr>
          <w:rFonts w:ascii="Arial Nova" w:eastAsia="Times New Roman" w:hAnsi="Arial Nova" w:cs="Times New Roman"/>
          <w:b/>
          <w:bCs/>
          <w:kern w:val="0"/>
          <w:sz w:val="28"/>
          <w:szCs w:val="28"/>
          <w14:ligatures w14:val="none"/>
        </w:rPr>
      </w:pPr>
    </w:p>
    <w:p w14:paraId="255C33CE" w14:textId="51B43D47" w:rsidR="002234A8" w:rsidRPr="002234A8" w:rsidRDefault="002234A8" w:rsidP="002234A8">
      <w:pPr>
        <w:spacing w:before="100" w:beforeAutospacing="1" w:after="100" w:afterAutospacing="1" w:line="240" w:lineRule="auto"/>
        <w:outlineLvl w:val="1"/>
        <w:rPr>
          <w:rFonts w:ascii="Arial Nova" w:eastAsia="Times New Roman" w:hAnsi="Arial Nova" w:cs="Times New Roman"/>
          <w:b/>
          <w:bCs/>
          <w:kern w:val="0"/>
          <w:sz w:val="28"/>
          <w:szCs w:val="28"/>
          <w14:ligatures w14:val="none"/>
        </w:rPr>
      </w:pPr>
      <w:r w:rsidRPr="002234A8">
        <w:rPr>
          <w:rFonts w:ascii="Arial Nova" w:eastAsia="Times New Roman" w:hAnsi="Arial Nova" w:cs="Times New Roman"/>
          <w:b/>
          <w:bCs/>
          <w:kern w:val="0"/>
          <w:sz w:val="28"/>
          <w:szCs w:val="28"/>
          <w14:ligatures w14:val="none"/>
        </w:rPr>
        <w:t>Leadership: Vision Forged in Fire</w:t>
      </w:r>
    </w:p>
    <w:p w14:paraId="5D3C2FCA" w14:textId="6E7A3A08" w:rsidR="002234A8" w:rsidRPr="002234A8" w:rsidRDefault="002234A8" w:rsidP="002234A8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b/>
          <w:bCs/>
          <w:kern w:val="0"/>
          <w:sz w:val="20"/>
          <w:szCs w:val="20"/>
          <w14:ligatures w14:val="none"/>
        </w:rPr>
        <w:t>Shadrack Ngale, Founder &amp; Director</w:t>
      </w: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 A Limpopo native with deep roots in community security, Shadrack brings 15+ years of operational expertise—from risk assessment in high-conflict zones to tech integration in resource sectors. Appointed on day one (June 14, 2018), his philosophy? "Security isn't about walls; it's about foresight." Under his guidance, we've maintained impeccable compliance</w:t>
      </w:r>
      <w:r w:rsidR="00E6486E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.</w:t>
      </w:r>
    </w:p>
    <w:p w14:paraId="15E893E3" w14:textId="08E15F80" w:rsidR="002234A8" w:rsidRPr="002234A8" w:rsidRDefault="002234A8" w:rsidP="002234A8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Our team: </w:t>
      </w:r>
      <w:proofErr w:type="spellStart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PSiRA</w:t>
      </w:r>
      <w:proofErr w:type="spellEnd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-certified professionals, 80% from local townships, trained quarterly on emerging threats like AI-driven phishing and drone incursions. No auditors needed yet—but we're audited internally for peak performance.</w:t>
      </w:r>
    </w:p>
    <w:p w14:paraId="4286D87B" w14:textId="39A01CEE" w:rsidR="002234A8" w:rsidRPr="002234A8" w:rsidRDefault="002234A8" w:rsidP="002234A8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Testimonial: </w:t>
      </w:r>
      <w:r w:rsidRPr="002234A8">
        <w:rPr>
          <w:rFonts w:ascii="Arial Nova" w:eastAsia="Times New Roman" w:hAnsi="Arial Nova" w:cs="Times New Roman"/>
          <w:i/>
          <w:iCs/>
          <w:kern w:val="0"/>
          <w:sz w:val="20"/>
          <w:szCs w:val="20"/>
          <w14:ligatures w14:val="none"/>
        </w:rPr>
        <w:t>"Aggressive Intelligence turned our site's vulnerabilities into strengths—proactive, precise, and profoundly effective."</w:t>
      </w: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 – Operations Head, Local Chrome Mine.</w:t>
      </w:r>
    </w:p>
    <w:p w14:paraId="4A2BD128" w14:textId="77777777" w:rsidR="002234A8" w:rsidRPr="002234A8" w:rsidRDefault="002234A8" w:rsidP="002234A8">
      <w:pPr>
        <w:spacing w:before="100" w:beforeAutospacing="1" w:after="100" w:afterAutospacing="1" w:line="240" w:lineRule="auto"/>
        <w:outlineLvl w:val="1"/>
        <w:rPr>
          <w:rFonts w:ascii="Arial Nova" w:eastAsia="Times New Roman" w:hAnsi="Arial Nova" w:cs="Times New Roman"/>
          <w:b/>
          <w:bCs/>
          <w:kern w:val="0"/>
          <w:sz w:val="28"/>
          <w:szCs w:val="28"/>
          <w14:ligatures w14:val="none"/>
        </w:rPr>
      </w:pPr>
      <w:r w:rsidRPr="002234A8">
        <w:rPr>
          <w:rFonts w:ascii="Arial Nova" w:eastAsia="Times New Roman" w:hAnsi="Arial Nova" w:cs="Times New Roman"/>
          <w:b/>
          <w:bCs/>
          <w:kern w:val="0"/>
          <w:sz w:val="28"/>
          <w:szCs w:val="28"/>
          <w14:ligatures w14:val="none"/>
        </w:rPr>
        <w:t>Our Pledge: Secure Today, Sustain Tomorrow</w:t>
      </w:r>
    </w:p>
    <w:p w14:paraId="0E03C9A5" w14:textId="77777777" w:rsidR="002234A8" w:rsidRPr="002234A8" w:rsidRDefault="002234A8" w:rsidP="002234A8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At Aggressive Intelligence, we're more than guards; we're guardians of progress. In a sector where threats evolve faster than seams, we commit to ethical innovation, zero-tolerance compliance, and partnerships that propel South Africa's mining legacy forward. Let's collaborate </w:t>
      </w:r>
      <w:proofErr w:type="gramStart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to</w:t>
      </w:r>
      <w:proofErr w:type="gramEnd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 mine safer, smarter, and stronger.</w:t>
      </w:r>
    </w:p>
    <w:p w14:paraId="0719C6FE" w14:textId="77777777" w:rsidR="002234A8" w:rsidRDefault="002234A8" w:rsidP="002234A8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b/>
          <w:bCs/>
          <w:kern w:val="0"/>
          <w:sz w:val="20"/>
          <w:szCs w:val="20"/>
          <w14:ligatures w14:val="none"/>
        </w:rPr>
        <w:t>Contact Us</w:t>
      </w: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 </w:t>
      </w:r>
    </w:p>
    <w:p w14:paraId="5AA91C67" w14:textId="77777777" w:rsidR="002234A8" w:rsidRDefault="002234A8" w:rsidP="002234A8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Shadrack Ngale </w:t>
      </w:r>
    </w:p>
    <w:p w14:paraId="158937ED" w14:textId="77777777" w:rsidR="002234A8" w:rsidRDefault="002234A8" w:rsidP="002234A8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Phone: +27 (</w:t>
      </w:r>
      <w:proofErr w:type="gramStart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0)XX</w:t>
      </w:r>
      <w:proofErr w:type="gramEnd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 XXX XXXX | </w:t>
      </w:r>
    </w:p>
    <w:p w14:paraId="6735B463" w14:textId="77777777" w:rsidR="002234A8" w:rsidRDefault="002234A8" w:rsidP="002234A8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Email: </w:t>
      </w:r>
      <w:hyperlink r:id="rId7" w:tgtFrame="_blank" w:history="1">
        <w:r w:rsidRPr="002234A8">
          <w:rPr>
            <w:rFonts w:ascii="Arial Nova" w:eastAsia="Times New Roman" w:hAnsi="Arial Nova" w:cs="Times New Roman"/>
            <w:color w:val="0000FF"/>
            <w:kern w:val="0"/>
            <w:sz w:val="20"/>
            <w:szCs w:val="20"/>
            <w:u w:val="single"/>
            <w14:ligatures w14:val="none"/>
          </w:rPr>
          <w:t>shadrack@aggressiveintelligence.co.za</w:t>
        </w:r>
      </w:hyperlink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 </w:t>
      </w:r>
    </w:p>
    <w:p w14:paraId="0C7629AC" w14:textId="77777777" w:rsidR="002234A8" w:rsidRDefault="002234A8" w:rsidP="002234A8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Registered Office: 477 Block 11, Madiba Village, </w:t>
      </w:r>
      <w:proofErr w:type="spellStart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Mahwelereng</w:t>
      </w:r>
      <w:proofErr w:type="spellEnd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, Limpopo 0626 </w:t>
      </w:r>
    </w:p>
    <w:p w14:paraId="425B77D0" w14:textId="5F1A0F5A" w:rsidR="002234A8" w:rsidRDefault="002234A8" w:rsidP="002234A8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Postal: 461 Tshukudu Street, Southern Gateway, Polokwane, Limpopo 0699 Website: </w:t>
      </w:r>
      <w:hyperlink r:id="rId8" w:history="1">
        <w:r w:rsidRPr="002234A8">
          <w:rPr>
            <w:rStyle w:val="Hyperlink"/>
            <w:rFonts w:ascii="Arial Nova" w:eastAsia="Times New Roman" w:hAnsi="Arial Nova" w:cs="Times New Roman"/>
            <w:kern w:val="0"/>
            <w:sz w:val="20"/>
            <w:szCs w:val="20"/>
            <w14:ligatures w14:val="none"/>
          </w:rPr>
          <w:t>www.aggressiveintelligence.co.za</w:t>
        </w:r>
      </w:hyperlink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 | Follow: @AggroIntelSec on X</w:t>
      </w:r>
    </w:p>
    <w:p w14:paraId="66FB3996" w14:textId="77777777" w:rsidR="002234A8" w:rsidRDefault="002234A8" w:rsidP="002234A8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</w:p>
    <w:p w14:paraId="1647D3AB" w14:textId="77777777" w:rsidR="002234A8" w:rsidRPr="002234A8" w:rsidRDefault="002234A8" w:rsidP="002234A8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</w:p>
    <w:p w14:paraId="0706A846" w14:textId="77777777" w:rsidR="002234A8" w:rsidRPr="002234A8" w:rsidRDefault="002234A8" w:rsidP="002234A8">
      <w:pPr>
        <w:spacing w:before="100" w:beforeAutospacing="1" w:after="100" w:afterAutospacing="1" w:line="240" w:lineRule="auto"/>
        <w:outlineLvl w:val="2"/>
        <w:rPr>
          <w:rFonts w:ascii="Arial Nova" w:eastAsia="Times New Roman" w:hAnsi="Arial Nova" w:cs="Times New Roman"/>
          <w:b/>
          <w:bCs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b/>
          <w:bCs/>
          <w:kern w:val="0"/>
          <w:sz w:val="20"/>
          <w:szCs w:val="20"/>
          <w14:ligatures w14:val="none"/>
        </w:rPr>
        <w:lastRenderedPageBreak/>
        <w:t>1. The Physical / Digital Package You Hand Over (or email as PDF)</w:t>
      </w:r>
    </w:p>
    <w:p w14:paraId="25723CE1" w14:textId="77777777" w:rsidR="002234A8" w:rsidRPr="002234A8" w:rsidRDefault="002234A8" w:rsidP="002234A8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Create a short, sharp 5–</w:t>
      </w:r>
      <w:proofErr w:type="gramStart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7 page</w:t>
      </w:r>
      <w:proofErr w:type="gramEnd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 Company Credentials Deck (not a 30-page brochure). Mining procurement people are busy — they want proof of legitimacy and differentiation in under 2 minutes.</w:t>
      </w:r>
    </w:p>
    <w:p w14:paraId="2A96471A" w14:textId="77777777" w:rsidR="002234A8" w:rsidRPr="002234A8" w:rsidRDefault="002234A8" w:rsidP="002234A8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b/>
          <w:bCs/>
          <w:kern w:val="0"/>
          <w:sz w:val="20"/>
          <w:szCs w:val="20"/>
          <w14:ligatures w14:val="none"/>
        </w:rPr>
        <w:t>Recommended structure (exact slide titles):</w:t>
      </w:r>
    </w:p>
    <w:p w14:paraId="62326F3C" w14:textId="77777777" w:rsidR="002234A8" w:rsidRPr="002234A8" w:rsidRDefault="002234A8" w:rsidP="002234A8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b/>
          <w:bCs/>
          <w:kern w:val="0"/>
          <w:sz w:val="20"/>
          <w:szCs w:val="20"/>
          <w14:ligatures w14:val="none"/>
        </w:rPr>
        <w:t>Slide 1 – Cover</w:t>
      </w: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 Logo + tagline: “Intelligent Security for South Africa’s Mining Frontier” Large photo of a mine at night with drone lights or AI overlay (very modern)</w:t>
      </w:r>
    </w:p>
    <w:p w14:paraId="43E232E1" w14:textId="77777777" w:rsidR="002234A8" w:rsidRPr="002234A8" w:rsidRDefault="002234A8" w:rsidP="002234A8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b/>
          <w:bCs/>
          <w:kern w:val="0"/>
          <w:sz w:val="20"/>
          <w:szCs w:val="20"/>
          <w14:ligatures w14:val="none"/>
        </w:rPr>
        <w:t>Slide 2 – Who We Are (One-liner that sticks)</w:t>
      </w: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 “Aggressive Intelligence (Pty) Ltd – 100% South African, Limpopo-born, AI-driven security specialists exclusively serving the mining sector since 2018.”</w:t>
      </w:r>
    </w:p>
    <w:p w14:paraId="57C6B2A9" w14:textId="77777777" w:rsidR="002234A8" w:rsidRPr="002234A8" w:rsidRDefault="002234A8" w:rsidP="002234A8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b/>
          <w:bCs/>
          <w:kern w:val="0"/>
          <w:sz w:val="20"/>
          <w:szCs w:val="20"/>
          <w14:ligatures w14:val="none"/>
        </w:rPr>
        <w:t>Slide 3 – Legal &amp; Compliance Snapshot (THIS is the slide that replaces handing over the raw CIPC printout)</w:t>
      </w: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 Clean table – looks 100× better than the raw certificate:</w:t>
      </w:r>
    </w:p>
    <w:tbl>
      <w:tblPr>
        <w:tblStyle w:val="TableGridLight"/>
        <w:tblW w:w="9445" w:type="dxa"/>
        <w:tblLook w:val="04A0" w:firstRow="1" w:lastRow="0" w:firstColumn="1" w:lastColumn="0" w:noHBand="0" w:noVBand="1"/>
      </w:tblPr>
      <w:tblGrid>
        <w:gridCol w:w="3595"/>
        <w:gridCol w:w="5850"/>
      </w:tblGrid>
      <w:tr w:rsidR="002234A8" w:rsidRPr="002234A8" w14:paraId="521D3D83" w14:textId="77777777" w:rsidTr="002234A8">
        <w:tc>
          <w:tcPr>
            <w:tcW w:w="3595" w:type="dxa"/>
            <w:hideMark/>
          </w:tcPr>
          <w:p w14:paraId="7CC0DDD3" w14:textId="77777777" w:rsidR="002234A8" w:rsidRPr="002234A8" w:rsidRDefault="002234A8" w:rsidP="002234A8">
            <w:pPr>
              <w:jc w:val="center"/>
              <w:rPr>
                <w:rFonts w:ascii="Arial Nova" w:eastAsia="Times New Roman" w:hAnsi="Arial Nova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b/>
                <w:bCs/>
                <w:kern w:val="0"/>
                <w:sz w:val="20"/>
                <w:szCs w:val="20"/>
                <w14:ligatures w14:val="none"/>
              </w:rPr>
              <w:t>Item</w:t>
            </w:r>
          </w:p>
        </w:tc>
        <w:tc>
          <w:tcPr>
            <w:tcW w:w="5850" w:type="dxa"/>
            <w:hideMark/>
          </w:tcPr>
          <w:p w14:paraId="0E0ADF17" w14:textId="77777777" w:rsidR="002234A8" w:rsidRPr="002234A8" w:rsidRDefault="002234A8" w:rsidP="002234A8">
            <w:pPr>
              <w:jc w:val="center"/>
              <w:rPr>
                <w:rFonts w:ascii="Arial Nova" w:eastAsia="Times New Roman" w:hAnsi="Arial Nova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b/>
                <w:bCs/>
                <w:kern w:val="0"/>
                <w:sz w:val="20"/>
                <w:szCs w:val="20"/>
                <w14:ligatures w14:val="none"/>
              </w:rPr>
              <w:t>Detail</w:t>
            </w:r>
          </w:p>
        </w:tc>
      </w:tr>
      <w:tr w:rsidR="002234A8" w:rsidRPr="002234A8" w14:paraId="6A7AE7B9" w14:textId="77777777" w:rsidTr="002234A8">
        <w:tc>
          <w:tcPr>
            <w:tcW w:w="3595" w:type="dxa"/>
            <w:hideMark/>
          </w:tcPr>
          <w:p w14:paraId="46CDA15B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>Registration Number</w:t>
            </w:r>
          </w:p>
        </w:tc>
        <w:tc>
          <w:tcPr>
            <w:tcW w:w="5850" w:type="dxa"/>
            <w:hideMark/>
          </w:tcPr>
          <w:p w14:paraId="59B406EF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>2018/341135/07</w:t>
            </w:r>
          </w:p>
        </w:tc>
      </w:tr>
      <w:tr w:rsidR="002234A8" w:rsidRPr="002234A8" w14:paraId="06E13FAE" w14:textId="77777777" w:rsidTr="002234A8">
        <w:tc>
          <w:tcPr>
            <w:tcW w:w="3595" w:type="dxa"/>
            <w:hideMark/>
          </w:tcPr>
          <w:p w14:paraId="08188970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>Full Legal Name</w:t>
            </w:r>
          </w:p>
        </w:tc>
        <w:tc>
          <w:tcPr>
            <w:tcW w:w="5850" w:type="dxa"/>
            <w:hideMark/>
          </w:tcPr>
          <w:p w14:paraId="305D5060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>AGGRESSIVE INTELLIGENCE (PTY) LTD</w:t>
            </w:r>
          </w:p>
        </w:tc>
      </w:tr>
      <w:tr w:rsidR="002234A8" w:rsidRPr="002234A8" w14:paraId="0D792FE5" w14:textId="77777777" w:rsidTr="002234A8">
        <w:tc>
          <w:tcPr>
            <w:tcW w:w="3595" w:type="dxa"/>
            <w:hideMark/>
          </w:tcPr>
          <w:p w14:paraId="0A54B0A9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>Registration Date</w:t>
            </w:r>
          </w:p>
        </w:tc>
        <w:tc>
          <w:tcPr>
            <w:tcW w:w="5850" w:type="dxa"/>
            <w:hideMark/>
          </w:tcPr>
          <w:p w14:paraId="6E09EA94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>14 June 2018</w:t>
            </w:r>
          </w:p>
        </w:tc>
      </w:tr>
      <w:tr w:rsidR="002234A8" w:rsidRPr="002234A8" w14:paraId="49AD6F2C" w14:textId="77777777" w:rsidTr="002234A8">
        <w:tc>
          <w:tcPr>
            <w:tcW w:w="3595" w:type="dxa"/>
            <w:hideMark/>
          </w:tcPr>
          <w:p w14:paraId="7D2F2F0B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5850" w:type="dxa"/>
            <w:hideMark/>
          </w:tcPr>
          <w:p w14:paraId="162CA472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>In Business – Fully compliant</w:t>
            </w:r>
          </w:p>
        </w:tc>
      </w:tr>
      <w:tr w:rsidR="002234A8" w:rsidRPr="002234A8" w14:paraId="1BCA9D88" w14:textId="77777777" w:rsidTr="002234A8">
        <w:tc>
          <w:tcPr>
            <w:tcW w:w="3595" w:type="dxa"/>
            <w:hideMark/>
          </w:tcPr>
          <w:p w14:paraId="1D8EC8F2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>Latest Annual Return Filed</w:t>
            </w:r>
          </w:p>
        </w:tc>
        <w:tc>
          <w:tcPr>
            <w:tcW w:w="5850" w:type="dxa"/>
            <w:hideMark/>
          </w:tcPr>
          <w:p w14:paraId="09BFBD37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>16 October 2025</w:t>
            </w:r>
          </w:p>
        </w:tc>
      </w:tr>
      <w:tr w:rsidR="002234A8" w:rsidRPr="002234A8" w14:paraId="7B758032" w14:textId="77777777" w:rsidTr="002234A8">
        <w:tc>
          <w:tcPr>
            <w:tcW w:w="3595" w:type="dxa"/>
            <w:hideMark/>
          </w:tcPr>
          <w:p w14:paraId="470A26E0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>Compliance Notice</w:t>
            </w:r>
          </w:p>
        </w:tc>
        <w:tc>
          <w:tcPr>
            <w:tcW w:w="5850" w:type="dxa"/>
            <w:hideMark/>
          </w:tcPr>
          <w:p w14:paraId="6B822941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>NONE</w:t>
            </w:r>
          </w:p>
        </w:tc>
      </w:tr>
      <w:tr w:rsidR="002234A8" w:rsidRPr="002234A8" w14:paraId="1F803DC5" w14:textId="77777777" w:rsidTr="002234A8">
        <w:tc>
          <w:tcPr>
            <w:tcW w:w="3595" w:type="dxa"/>
            <w:hideMark/>
          </w:tcPr>
          <w:p w14:paraId="65C3F96B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>Director &amp; 100% Shareholder</w:t>
            </w:r>
          </w:p>
        </w:tc>
        <w:tc>
          <w:tcPr>
            <w:tcW w:w="5850" w:type="dxa"/>
            <w:hideMark/>
          </w:tcPr>
          <w:p w14:paraId="2A44766F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>Mr Shadrack Ngale (South African ID)</w:t>
            </w:r>
          </w:p>
        </w:tc>
      </w:tr>
      <w:tr w:rsidR="002234A8" w:rsidRPr="002234A8" w14:paraId="20C31193" w14:textId="77777777" w:rsidTr="002234A8">
        <w:tc>
          <w:tcPr>
            <w:tcW w:w="3595" w:type="dxa"/>
            <w:hideMark/>
          </w:tcPr>
          <w:p w14:paraId="15CE5FF2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>Tax Number</w:t>
            </w:r>
          </w:p>
        </w:tc>
        <w:tc>
          <w:tcPr>
            <w:tcW w:w="5850" w:type="dxa"/>
            <w:hideMark/>
          </w:tcPr>
          <w:p w14:paraId="2943954A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>9927694167</w:t>
            </w:r>
          </w:p>
        </w:tc>
      </w:tr>
      <w:tr w:rsidR="002234A8" w:rsidRPr="002234A8" w14:paraId="20B77BE3" w14:textId="77777777" w:rsidTr="002234A8">
        <w:tc>
          <w:tcPr>
            <w:tcW w:w="3595" w:type="dxa"/>
            <w:hideMark/>
          </w:tcPr>
          <w:p w14:paraId="7685F822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>PSIRA Status</w:t>
            </w:r>
          </w:p>
        </w:tc>
        <w:tc>
          <w:tcPr>
            <w:tcW w:w="5850" w:type="dxa"/>
            <w:hideMark/>
          </w:tcPr>
          <w:p w14:paraId="0C8D385A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>Registered – In process / Number XXXXX</w:t>
            </w:r>
          </w:p>
        </w:tc>
      </w:tr>
      <w:tr w:rsidR="002234A8" w:rsidRPr="002234A8" w14:paraId="0B85E336" w14:textId="77777777" w:rsidTr="002234A8">
        <w:tc>
          <w:tcPr>
            <w:tcW w:w="3595" w:type="dxa"/>
            <w:hideMark/>
          </w:tcPr>
          <w:p w14:paraId="3A1866DE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>Registered Office</w:t>
            </w:r>
          </w:p>
        </w:tc>
        <w:tc>
          <w:tcPr>
            <w:tcW w:w="5850" w:type="dxa"/>
            <w:hideMark/>
          </w:tcPr>
          <w:p w14:paraId="552F1D5A" w14:textId="77777777" w:rsidR="002234A8" w:rsidRPr="002234A8" w:rsidRDefault="002234A8" w:rsidP="002234A8">
            <w:pPr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</w:pPr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 xml:space="preserve">477 Block 11, Madiba Village, </w:t>
            </w:r>
            <w:proofErr w:type="spellStart"/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>Mahwelereng</w:t>
            </w:r>
            <w:proofErr w:type="spellEnd"/>
            <w:r w:rsidRPr="002234A8">
              <w:rPr>
                <w:rFonts w:ascii="Arial Nova" w:eastAsia="Times New Roman" w:hAnsi="Arial Nova" w:cs="Times New Roman"/>
                <w:kern w:val="0"/>
                <w:sz w:val="20"/>
                <w:szCs w:val="20"/>
                <w14:ligatures w14:val="none"/>
              </w:rPr>
              <w:t>, 0626</w:t>
            </w:r>
          </w:p>
        </w:tc>
      </w:tr>
    </w:tbl>
    <w:p w14:paraId="2A6A361B" w14:textId="77777777" w:rsidR="002234A8" w:rsidRPr="002234A8" w:rsidRDefault="002234A8" w:rsidP="002234A8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Add small CIPC logo and a subtle watermark “Official CIPC Disclosure – 16 Oct 2025” so it feels official but branded.</w:t>
      </w:r>
    </w:p>
    <w:p w14:paraId="47AA7915" w14:textId="77777777" w:rsidR="002234A8" w:rsidRPr="002234A8" w:rsidRDefault="002234A8" w:rsidP="002234A8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b/>
          <w:bCs/>
          <w:kern w:val="0"/>
          <w:sz w:val="20"/>
          <w:szCs w:val="20"/>
          <w14:ligatures w14:val="none"/>
        </w:rPr>
        <w:t>Slide 4 – Why Mining Clients Choose Us (the 3 punchlines)</w:t>
      </w:r>
    </w:p>
    <w:p w14:paraId="71F3FB35" w14:textId="77777777" w:rsidR="002234A8" w:rsidRPr="002234A8" w:rsidRDefault="002234A8" w:rsidP="002234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Born next to the mines – we understand </w:t>
      </w:r>
      <w:proofErr w:type="spellStart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zama-zamas</w:t>
      </w:r>
      <w:proofErr w:type="spellEnd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labour</w:t>
      </w:r>
      <w:proofErr w:type="spellEnd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 unrest, and bushveld terrain better than Joburg corporates.</w:t>
      </w:r>
    </w:p>
    <w:p w14:paraId="37F925A1" w14:textId="77777777" w:rsidR="002234A8" w:rsidRPr="002234A8" w:rsidRDefault="002234A8" w:rsidP="002234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We don’t sell guards – we sell predictive intelligence (AI + drones + data).</w:t>
      </w:r>
    </w:p>
    <w:p w14:paraId="6C255140" w14:textId="77777777" w:rsidR="002234A8" w:rsidRPr="002234A8" w:rsidRDefault="002234A8" w:rsidP="002234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7 straight years of perfect CIPC compliance and zero deregistration risk.</w:t>
      </w:r>
    </w:p>
    <w:p w14:paraId="6EAAF431" w14:textId="77777777" w:rsidR="002234A8" w:rsidRPr="002234A8" w:rsidRDefault="002234A8" w:rsidP="002234A8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b/>
          <w:bCs/>
          <w:kern w:val="0"/>
          <w:sz w:val="20"/>
          <w:szCs w:val="20"/>
          <w14:ligatures w14:val="none"/>
        </w:rPr>
        <w:t>Slide 5 – Services Tailored for Mines</w:t>
      </w: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 (4–6 big icons)</w:t>
      </w:r>
    </w:p>
    <w:p w14:paraId="2F66E407" w14:textId="77777777" w:rsidR="002234A8" w:rsidRPr="002234A8" w:rsidRDefault="002234A8" w:rsidP="002234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lastRenderedPageBreak/>
        <w:t xml:space="preserve">AI Perimeter </w:t>
      </w:r>
      <w:proofErr w:type="spellStart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Defence</w:t>
      </w:r>
      <w:proofErr w:type="spellEnd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 &amp; Drone Surveillance</w:t>
      </w:r>
    </w:p>
    <w:p w14:paraId="1946AD7F" w14:textId="77777777" w:rsidR="002234A8" w:rsidRPr="002234A8" w:rsidRDefault="002234A8" w:rsidP="002234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Illegal Mining Early-Warning Systems</w:t>
      </w:r>
    </w:p>
    <w:p w14:paraId="477AA984" w14:textId="77777777" w:rsidR="002234A8" w:rsidRPr="002234A8" w:rsidRDefault="002234A8" w:rsidP="002234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OT Cybersecurity for Plant &amp; Control Rooms</w:t>
      </w:r>
    </w:p>
    <w:p w14:paraId="47C618A0" w14:textId="77777777" w:rsidR="002234A8" w:rsidRPr="002234A8" w:rsidRDefault="002234A8" w:rsidP="002234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Armed Response + K9 </w:t>
      </w:r>
      <w:proofErr w:type="spellStart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specialised</w:t>
      </w:r>
      <w:proofErr w:type="spellEnd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 in mining terrain</w:t>
      </w:r>
    </w:p>
    <w:p w14:paraId="15AB8CA4" w14:textId="77777777" w:rsidR="002234A8" w:rsidRPr="002234A8" w:rsidRDefault="002234A8" w:rsidP="002234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Community Liaison &amp; Local Employment </w:t>
      </w:r>
      <w:proofErr w:type="spellStart"/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>Programmes</w:t>
      </w:r>
      <w:proofErr w:type="spellEnd"/>
    </w:p>
    <w:p w14:paraId="713F333C" w14:textId="77777777" w:rsidR="002234A8" w:rsidRPr="002234A8" w:rsidRDefault="002234A8" w:rsidP="002234A8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</w:pPr>
      <w:r w:rsidRPr="002234A8">
        <w:rPr>
          <w:rFonts w:ascii="Arial Nova" w:eastAsia="Times New Roman" w:hAnsi="Arial Nova" w:cs="Times New Roman"/>
          <w:b/>
          <w:bCs/>
          <w:kern w:val="0"/>
          <w:sz w:val="20"/>
          <w:szCs w:val="20"/>
          <w14:ligatures w14:val="none"/>
        </w:rPr>
        <w:t>Slide 6 – Contact &amp; Next Step</w:t>
      </w:r>
      <w:r w:rsidRPr="002234A8">
        <w:rPr>
          <w:rFonts w:ascii="Arial Nova" w:eastAsia="Times New Roman" w:hAnsi="Arial Nova" w:cs="Times New Roman"/>
          <w:kern w:val="0"/>
          <w:sz w:val="20"/>
          <w:szCs w:val="20"/>
          <w14:ligatures w14:val="none"/>
        </w:rPr>
        <w:t xml:space="preserve"> Photo of Shadrack Ngale + direct cell &amp; email “Let’s schedule a 15-minute site risk scan – free of charge.”</w:t>
      </w:r>
    </w:p>
    <w:p w14:paraId="30A52392" w14:textId="77777777" w:rsidR="005D7712" w:rsidRPr="002234A8" w:rsidRDefault="005D7712">
      <w:pPr>
        <w:rPr>
          <w:rFonts w:ascii="Arial Nova" w:hAnsi="Arial Nova"/>
          <w:sz w:val="20"/>
          <w:szCs w:val="20"/>
        </w:rPr>
      </w:pPr>
    </w:p>
    <w:sectPr w:rsidR="005D7712" w:rsidRPr="002234A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98F79" w14:textId="77777777" w:rsidR="00DF365C" w:rsidRDefault="00DF365C" w:rsidP="005A1574">
      <w:pPr>
        <w:spacing w:after="0" w:line="240" w:lineRule="auto"/>
      </w:pPr>
      <w:r>
        <w:separator/>
      </w:r>
    </w:p>
  </w:endnote>
  <w:endnote w:type="continuationSeparator" w:id="0">
    <w:p w14:paraId="5DB6FF07" w14:textId="77777777" w:rsidR="00DF365C" w:rsidRDefault="00DF365C" w:rsidP="005A1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F3E86" w14:textId="77777777" w:rsidR="00DF365C" w:rsidRDefault="00DF365C" w:rsidP="005A1574">
      <w:pPr>
        <w:spacing w:after="0" w:line="240" w:lineRule="auto"/>
      </w:pPr>
      <w:r>
        <w:separator/>
      </w:r>
    </w:p>
  </w:footnote>
  <w:footnote w:type="continuationSeparator" w:id="0">
    <w:p w14:paraId="70E7497D" w14:textId="77777777" w:rsidR="00DF365C" w:rsidRDefault="00DF365C" w:rsidP="005A1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F9066" w14:textId="31F86830" w:rsidR="005A1574" w:rsidRDefault="005A1574" w:rsidP="005A1574">
    <w:pPr>
      <w:pStyle w:val="Header"/>
      <w:jc w:val="center"/>
    </w:pPr>
    <w:r>
      <w:rPr>
        <w:noProof/>
      </w:rPr>
      <w:drawing>
        <wp:inline distT="0" distB="0" distL="0" distR="0" wp14:anchorId="3EDC8A6D" wp14:editId="5FBF6EEA">
          <wp:extent cx="2076450" cy="2046454"/>
          <wp:effectExtent l="0" t="0" r="0" b="0"/>
          <wp:docPr id="5015425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4280" cy="20640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A5FA4"/>
    <w:multiLevelType w:val="multilevel"/>
    <w:tmpl w:val="150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D6763"/>
    <w:multiLevelType w:val="multilevel"/>
    <w:tmpl w:val="150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25B14"/>
    <w:multiLevelType w:val="multilevel"/>
    <w:tmpl w:val="150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30DFA"/>
    <w:multiLevelType w:val="multilevel"/>
    <w:tmpl w:val="150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3731D"/>
    <w:multiLevelType w:val="multilevel"/>
    <w:tmpl w:val="D142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9774DA"/>
    <w:multiLevelType w:val="multilevel"/>
    <w:tmpl w:val="5950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E812B0"/>
    <w:multiLevelType w:val="multilevel"/>
    <w:tmpl w:val="150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73B54"/>
    <w:multiLevelType w:val="multilevel"/>
    <w:tmpl w:val="150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251249">
    <w:abstractNumId w:val="0"/>
  </w:num>
  <w:num w:numId="2" w16cid:durableId="590897784">
    <w:abstractNumId w:val="6"/>
  </w:num>
  <w:num w:numId="3" w16cid:durableId="1167477308">
    <w:abstractNumId w:val="4"/>
  </w:num>
  <w:num w:numId="4" w16cid:durableId="523443717">
    <w:abstractNumId w:val="1"/>
  </w:num>
  <w:num w:numId="5" w16cid:durableId="1512061067">
    <w:abstractNumId w:val="2"/>
  </w:num>
  <w:num w:numId="6" w16cid:durableId="1279024499">
    <w:abstractNumId w:val="7"/>
  </w:num>
  <w:num w:numId="7" w16cid:durableId="1722366770">
    <w:abstractNumId w:val="3"/>
  </w:num>
  <w:num w:numId="8" w16cid:durableId="11653907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4A8"/>
    <w:rsid w:val="002234A8"/>
    <w:rsid w:val="005156C7"/>
    <w:rsid w:val="005A1574"/>
    <w:rsid w:val="005D7712"/>
    <w:rsid w:val="00631228"/>
    <w:rsid w:val="00791F53"/>
    <w:rsid w:val="00A91D51"/>
    <w:rsid w:val="00C96F1C"/>
    <w:rsid w:val="00DC2A20"/>
    <w:rsid w:val="00DF365C"/>
    <w:rsid w:val="00E6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1E4A6"/>
  <w15:chartTrackingRefBased/>
  <w15:docId w15:val="{2B4B76BE-8459-4159-A485-86F07D564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4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34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4A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2234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5A1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574"/>
  </w:style>
  <w:style w:type="paragraph" w:styleId="Footer">
    <w:name w:val="footer"/>
    <w:basedOn w:val="Normal"/>
    <w:link w:val="FooterChar"/>
    <w:uiPriority w:val="99"/>
    <w:unhideWhenUsed/>
    <w:rsid w:val="005A1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5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ggressiveintelligence.co.z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hadrack@aggressiveintelligence.co.z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1086</TotalTime>
  <Pages>6</Pages>
  <Words>1309</Words>
  <Characters>7672</Characters>
  <Application>Microsoft Office Word</Application>
  <DocSecurity>0</DocSecurity>
  <Lines>1278</Lines>
  <Paragraphs>498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von Graszouw</dc:creator>
  <cp:keywords/>
  <dc:description/>
  <cp:lastModifiedBy>Carl von Graszouw</cp:lastModifiedBy>
  <cp:revision>1</cp:revision>
  <dcterms:created xsi:type="dcterms:W3CDTF">2025-11-17T12:59:00Z</dcterms:created>
  <dcterms:modified xsi:type="dcterms:W3CDTF">2025-11-18T08:01:00Z</dcterms:modified>
</cp:coreProperties>
</file>