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A3B" w:rsidRDefault="0069515B" w:rsidP="0060647B">
      <w:pPr>
        <w:jc w:val="center"/>
        <w:rPr>
          <w:rFonts w:ascii="黑体" w:eastAsia="黑体" w:hAnsi="黑体"/>
          <w:b/>
          <w:sz w:val="36"/>
        </w:rPr>
      </w:pPr>
      <w:r w:rsidRPr="0060647B">
        <w:rPr>
          <w:rFonts w:ascii="黑体" w:eastAsia="黑体" w:hAnsi="黑体"/>
          <w:b/>
          <w:sz w:val="36"/>
        </w:rPr>
        <w:t xml:space="preserve">N-gram Language Models </w:t>
      </w:r>
      <w:r w:rsidRPr="0060647B">
        <w:rPr>
          <w:rFonts w:ascii="黑体" w:eastAsia="黑体" w:hAnsi="黑体" w:hint="eastAsia"/>
          <w:b/>
          <w:sz w:val="36"/>
        </w:rPr>
        <w:t>设计文档</w:t>
      </w:r>
    </w:p>
    <w:p w:rsidR="0060647B" w:rsidRPr="0060647B" w:rsidRDefault="0060647B" w:rsidP="0060647B">
      <w:pPr>
        <w:jc w:val="center"/>
        <w:rPr>
          <w:rFonts w:ascii="黑体" w:eastAsia="黑体" w:hAnsi="黑体"/>
          <w:b/>
          <w:sz w:val="36"/>
        </w:rPr>
      </w:pPr>
    </w:p>
    <w:p w:rsidR="0069515B" w:rsidRPr="0060647B" w:rsidRDefault="0069515B" w:rsidP="0069515B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60647B">
        <w:rPr>
          <w:b/>
          <w:sz w:val="28"/>
        </w:rPr>
        <w:t>任务定义</w:t>
      </w:r>
    </w:p>
    <w:p w:rsidR="0069515B" w:rsidRDefault="0069515B" w:rsidP="0060647B">
      <w:pPr>
        <w:pStyle w:val="a7"/>
        <w:ind w:left="432" w:firstLineChars="0" w:firstLine="408"/>
      </w:pPr>
      <w:r>
        <w:rPr>
          <w:rFonts w:hint="eastAsia"/>
        </w:rPr>
        <w:t>对一个</w:t>
      </w:r>
      <w:r>
        <w:t>已分词的中文文本进行</w:t>
      </w:r>
      <w:r>
        <w:rPr>
          <w:rFonts w:hint="eastAsia"/>
        </w:rPr>
        <w:t>N</w:t>
      </w:r>
      <w:r>
        <w:t>-gram语言模型</w:t>
      </w:r>
      <w:r>
        <w:rPr>
          <w:rFonts w:hint="eastAsia"/>
        </w:rPr>
        <w:t>的构建。本实验中</w:t>
      </w:r>
      <w:r>
        <w:t>，给定输入为</w:t>
      </w:r>
      <w:r>
        <w:rPr>
          <w:rFonts w:hint="eastAsia"/>
        </w:rPr>
        <w:t>已</w:t>
      </w:r>
      <w:r>
        <w:t>做分词</w:t>
      </w:r>
      <w:r>
        <w:rPr>
          <w:rFonts w:hint="eastAsia"/>
        </w:rPr>
        <w:t>的带</w:t>
      </w:r>
      <w:r>
        <w:t>标注的中文文本</w:t>
      </w:r>
      <w:r>
        <w:rPr>
          <w:rFonts w:hint="eastAsia"/>
        </w:rPr>
        <w:t>（人民日报</w:t>
      </w:r>
      <w:r>
        <w:t>的标注</w:t>
      </w:r>
      <w:r>
        <w:rPr>
          <w:rFonts w:hint="eastAsia"/>
        </w:rPr>
        <w:t>语料），通过</w:t>
      </w:r>
      <w:r>
        <w:t>数据清洗和</w:t>
      </w:r>
      <w:r>
        <w:rPr>
          <w:rFonts w:hint="eastAsia"/>
        </w:rPr>
        <w:t>基于</w:t>
      </w:r>
      <w:r>
        <w:t>delta平滑的</w:t>
      </w:r>
      <w:r>
        <w:rPr>
          <w:rFonts w:hint="eastAsia"/>
        </w:rPr>
        <w:t>unigram</w:t>
      </w:r>
      <w:r>
        <w:t>，bigram</w:t>
      </w:r>
      <w:r>
        <w:rPr>
          <w:rFonts w:hint="eastAsia"/>
        </w:rPr>
        <w:t>及</w:t>
      </w:r>
      <w:r>
        <w:t>trigram模型输出给定测试集上的句子组的打分，采用</w:t>
      </w:r>
      <w:r>
        <w:rPr>
          <w:rFonts w:hint="eastAsia"/>
        </w:rPr>
        <w:t>PP值</w:t>
      </w:r>
      <w:r>
        <w:t>来</w:t>
      </w:r>
      <w:r>
        <w:rPr>
          <w:rFonts w:hint="eastAsia"/>
        </w:rPr>
        <w:t>衡量</w:t>
      </w:r>
      <w:r>
        <w:t>模型的性能</w:t>
      </w:r>
      <w:r>
        <w:rPr>
          <w:rFonts w:hint="eastAsia"/>
        </w:rPr>
        <w:t>，</w:t>
      </w:r>
      <w:r>
        <w:t>并根据delta的变化绘制</w:t>
      </w:r>
      <w:proofErr w:type="spellStart"/>
      <w:r>
        <w:rPr>
          <w:rFonts w:hint="eastAsia"/>
        </w:rPr>
        <w:t>ngram</w:t>
      </w:r>
      <w:proofErr w:type="spellEnd"/>
      <w:r>
        <w:t>模型的</w:t>
      </w:r>
      <w:r>
        <w:rPr>
          <w:rFonts w:hint="eastAsia"/>
        </w:rPr>
        <w:t>PP变化图</w:t>
      </w:r>
      <w:r>
        <w:t>。</w:t>
      </w:r>
    </w:p>
    <w:p w:rsidR="0069515B" w:rsidRPr="0060647B" w:rsidRDefault="0069515B" w:rsidP="0069515B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60647B">
        <w:rPr>
          <w:rFonts w:hint="eastAsia"/>
          <w:b/>
          <w:sz w:val="28"/>
        </w:rPr>
        <w:t>源码运行环境</w:t>
      </w:r>
    </w:p>
    <w:p w:rsidR="0069515B" w:rsidRPr="0069515B" w:rsidRDefault="0069515B" w:rsidP="0060647B">
      <w:pPr>
        <w:pStyle w:val="a7"/>
        <w:ind w:left="432" w:firstLineChars="0" w:firstLine="408"/>
      </w:pPr>
      <w:r w:rsidRPr="0069515B">
        <w:rPr>
          <w:rFonts w:hint="eastAsia"/>
        </w:rPr>
        <w:t>采用</w:t>
      </w:r>
      <w:r w:rsidRPr="0069515B">
        <w:t>python2.7作为编程语言，编程环境为win10操作系统下的wing IDE 5.1。脚本为test_seg.py，输入文件为renminribao.txt，输出为seg.txt，均采用</w:t>
      </w:r>
      <w:proofErr w:type="spellStart"/>
      <w:r w:rsidRPr="0069515B">
        <w:t>gbk</w:t>
      </w:r>
      <w:proofErr w:type="spellEnd"/>
      <w:r w:rsidRPr="0069515B">
        <w:t>编码。</w:t>
      </w:r>
    </w:p>
    <w:p w:rsidR="0069515B" w:rsidRPr="0060647B" w:rsidRDefault="0069515B" w:rsidP="0069515B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60647B">
        <w:rPr>
          <w:rFonts w:hint="eastAsia"/>
          <w:b/>
          <w:sz w:val="28"/>
        </w:rPr>
        <w:t>输入输出</w:t>
      </w:r>
    </w:p>
    <w:p w:rsidR="0069515B" w:rsidRPr="008001A5" w:rsidRDefault="0069515B" w:rsidP="0069515B">
      <w:pPr>
        <w:ind w:left="420"/>
        <w:rPr>
          <w:b/>
        </w:rPr>
      </w:pPr>
      <w:r w:rsidRPr="008001A5">
        <w:rPr>
          <w:rFonts w:hint="eastAsia"/>
          <w:b/>
        </w:rPr>
        <w:t>程序输入：</w:t>
      </w:r>
    </w:p>
    <w:p w:rsidR="0069515B" w:rsidRDefault="0069515B" w:rsidP="0069515B">
      <w:pPr>
        <w:pStyle w:val="a7"/>
        <w:ind w:leftChars="377" w:left="792" w:firstLineChars="0" w:firstLine="0"/>
      </w:pPr>
      <w:r>
        <w:rPr>
          <w:rFonts w:hint="eastAsia"/>
        </w:rPr>
        <w:t>给定输入为作业包中附带的人民日报语料，其语料特点为：</w:t>
      </w:r>
    </w:p>
    <w:p w:rsidR="0069515B" w:rsidRDefault="0069515B" w:rsidP="0069515B">
      <w:pPr>
        <w:pStyle w:val="a7"/>
        <w:numPr>
          <w:ilvl w:val="0"/>
          <w:numId w:val="2"/>
        </w:numPr>
        <w:ind w:leftChars="377" w:left="1152" w:firstLineChars="0"/>
      </w:pPr>
      <w:r>
        <w:rPr>
          <w:rFonts w:hint="eastAsia"/>
        </w:rPr>
        <w:t>已分词，且所有的符号（标点、限界符等）均算作一个词。</w:t>
      </w:r>
    </w:p>
    <w:p w:rsidR="0069515B" w:rsidRDefault="0069515B" w:rsidP="0069515B">
      <w:pPr>
        <w:pStyle w:val="a7"/>
        <w:numPr>
          <w:ilvl w:val="0"/>
          <w:numId w:val="2"/>
        </w:numPr>
        <w:ind w:leftChars="377" w:left="1152" w:firstLineChars="0"/>
      </w:pPr>
      <w:r>
        <w:rPr>
          <w:rFonts w:hint="eastAsia"/>
        </w:rPr>
        <w:t>已标注，标注格式均为“/\w</w:t>
      </w:r>
      <w:r>
        <w:t>+</w:t>
      </w:r>
      <w:r>
        <w:rPr>
          <w:rFonts w:hint="eastAsia"/>
        </w:rPr>
        <w:t>”（利用python的正则表达式来表示）。</w:t>
      </w:r>
    </w:p>
    <w:p w:rsidR="0069515B" w:rsidRDefault="0069515B" w:rsidP="0069515B">
      <w:pPr>
        <w:pStyle w:val="a7"/>
        <w:numPr>
          <w:ilvl w:val="0"/>
          <w:numId w:val="2"/>
        </w:numPr>
        <w:ind w:leftChars="377" w:left="1152" w:firstLineChars="0"/>
      </w:pPr>
      <w:r>
        <w:rPr>
          <w:rFonts w:hint="eastAsia"/>
        </w:rPr>
        <w:t>有空行，在windows下，空行被表示为\r\n</w:t>
      </w:r>
      <w:r>
        <w:t>。</w:t>
      </w:r>
    </w:p>
    <w:p w:rsidR="0069515B" w:rsidRDefault="0069515B" w:rsidP="0069515B">
      <w:pPr>
        <w:pStyle w:val="a7"/>
        <w:numPr>
          <w:ilvl w:val="0"/>
          <w:numId w:val="2"/>
        </w:numPr>
        <w:ind w:leftChars="377" w:left="1152" w:firstLineChars="0"/>
      </w:pPr>
      <w:r>
        <w:t>有字音标注，如多音字</w:t>
      </w:r>
      <w:r w:rsidRPr="001F57D9">
        <w:rPr>
          <w:rFonts w:hint="eastAsia"/>
        </w:rPr>
        <w:t>结</w:t>
      </w:r>
      <w:r w:rsidRPr="001F57D9">
        <w:t>{jie1}</w:t>
      </w:r>
      <w:r>
        <w:t>。</w:t>
      </w:r>
    </w:p>
    <w:p w:rsidR="0069515B" w:rsidRDefault="0069515B" w:rsidP="0069515B">
      <w:pPr>
        <w:pStyle w:val="a7"/>
        <w:numPr>
          <w:ilvl w:val="0"/>
          <w:numId w:val="2"/>
        </w:numPr>
        <w:ind w:leftChars="377" w:left="1152" w:firstLineChars="0"/>
      </w:pPr>
      <w:r>
        <w:t>有分界符，以标注专有名词，如</w:t>
      </w:r>
      <w:r w:rsidRPr="001F57D9">
        <w:t>[亚太经合/j  组织/n]</w:t>
      </w:r>
      <w:proofErr w:type="spellStart"/>
      <w:r w:rsidRPr="001F57D9">
        <w:t>nt</w:t>
      </w:r>
      <w:proofErr w:type="spellEnd"/>
      <w:r>
        <w:t>。</w:t>
      </w:r>
    </w:p>
    <w:p w:rsidR="0069515B" w:rsidRDefault="0069515B" w:rsidP="0069515B">
      <w:pPr>
        <w:pStyle w:val="a7"/>
        <w:numPr>
          <w:ilvl w:val="0"/>
          <w:numId w:val="2"/>
        </w:numPr>
        <w:ind w:leftChars="377" w:left="1152" w:firstLineChars="0"/>
      </w:pPr>
      <w:r>
        <w:t>每一行都以日期开始。</w:t>
      </w:r>
    </w:p>
    <w:p w:rsidR="0069515B" w:rsidRDefault="0069515B" w:rsidP="0060647B">
      <w:pPr>
        <w:pStyle w:val="a7"/>
        <w:ind w:left="432" w:firstLineChars="0" w:firstLine="360"/>
      </w:pPr>
      <w:r>
        <w:rPr>
          <w:rFonts w:hint="eastAsia"/>
        </w:rPr>
        <w:t>将数据清洗过</w:t>
      </w:r>
      <w:r>
        <w:t>的</w:t>
      </w:r>
      <w:r>
        <w:rPr>
          <w:rFonts w:hint="eastAsia"/>
        </w:rPr>
        <w:t>前18000行</w:t>
      </w:r>
      <w:r>
        <w:t>作为训练集，来对18001-20000</w:t>
      </w:r>
      <w:r>
        <w:rPr>
          <w:rFonts w:hint="eastAsia"/>
        </w:rPr>
        <w:t>行的</w:t>
      </w:r>
      <w:r>
        <w:t>数据</w:t>
      </w:r>
      <w:r>
        <w:rPr>
          <w:rFonts w:hint="eastAsia"/>
        </w:rPr>
        <w:t>进行测试。</w:t>
      </w:r>
      <w:r>
        <w:t>q</w:t>
      </w:r>
      <w:r>
        <w:rPr>
          <w:rFonts w:hint="eastAsia"/>
        </w:rPr>
        <w:t>平滑算法</w:t>
      </w:r>
      <w:r>
        <w:t>中delta的参数值采用步进的方式同样作为输入</w:t>
      </w:r>
      <w:r>
        <w:rPr>
          <w:rFonts w:hint="eastAsia"/>
        </w:rPr>
        <w:t>数据</w:t>
      </w:r>
      <w:r>
        <w:t>来处理。</w:t>
      </w:r>
    </w:p>
    <w:p w:rsidR="0069515B" w:rsidRDefault="0069515B" w:rsidP="0069515B">
      <w:pPr>
        <w:ind w:left="432"/>
        <w:rPr>
          <w:b/>
        </w:rPr>
      </w:pPr>
      <w:r w:rsidRPr="008001A5">
        <w:rPr>
          <w:rFonts w:hint="eastAsia"/>
          <w:b/>
        </w:rPr>
        <w:t>程序输出</w:t>
      </w:r>
      <w:r w:rsidRPr="008001A5">
        <w:rPr>
          <w:b/>
        </w:rPr>
        <w:t>：</w:t>
      </w:r>
    </w:p>
    <w:p w:rsidR="0069515B" w:rsidRPr="0069515B" w:rsidRDefault="0069515B" w:rsidP="0069515B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输出</w:t>
      </w:r>
      <w:r>
        <w:t>为</w:t>
      </w:r>
      <w:r>
        <w:rPr>
          <w:rFonts w:hint="eastAsia"/>
        </w:rPr>
        <w:t>各</w:t>
      </w:r>
      <w:r>
        <w:t>模型的</w:t>
      </w:r>
      <w:r>
        <w:rPr>
          <w:rFonts w:hint="eastAsia"/>
        </w:rPr>
        <w:t>PP值，</w:t>
      </w:r>
      <w:r>
        <w:t>以及</w:t>
      </w:r>
      <w:r>
        <w:rPr>
          <w:rFonts w:hint="eastAsia"/>
        </w:rPr>
        <w:t>随</w:t>
      </w:r>
      <w:r>
        <w:t>delta变化的</w:t>
      </w:r>
      <w:r>
        <w:rPr>
          <w:rFonts w:hint="eastAsia"/>
        </w:rPr>
        <w:t>PP</w:t>
      </w:r>
      <w:proofErr w:type="gramStart"/>
      <w:r>
        <w:rPr>
          <w:rFonts w:hint="eastAsia"/>
        </w:rPr>
        <w:t>值</w:t>
      </w:r>
      <w:r>
        <w:t>趋势</w:t>
      </w:r>
      <w:proofErr w:type="gramEnd"/>
      <w:r>
        <w:t>图</w:t>
      </w:r>
      <w:r>
        <w:rPr>
          <w:rFonts w:hint="eastAsia"/>
        </w:rPr>
        <w:t>。</w:t>
      </w:r>
    </w:p>
    <w:p w:rsidR="0069515B" w:rsidRPr="0060647B" w:rsidRDefault="0069515B" w:rsidP="0069515B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60647B">
        <w:rPr>
          <w:rFonts w:hint="eastAsia"/>
          <w:b/>
          <w:sz w:val="28"/>
        </w:rPr>
        <w:t>方法</w:t>
      </w:r>
      <w:r w:rsidRPr="0060647B">
        <w:rPr>
          <w:b/>
          <w:sz w:val="28"/>
        </w:rPr>
        <w:t>描述</w:t>
      </w:r>
    </w:p>
    <w:p w:rsidR="0069515B" w:rsidRPr="0060647B" w:rsidRDefault="0069515B" w:rsidP="0069515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60647B">
        <w:rPr>
          <w:b/>
          <w:sz w:val="24"/>
        </w:rPr>
        <w:t>实验框架</w:t>
      </w:r>
    </w:p>
    <w:p w:rsidR="0069515B" w:rsidRDefault="0069515B" w:rsidP="0069515B">
      <w:pPr>
        <w:pStyle w:val="a7"/>
        <w:ind w:left="792" w:firstLineChars="0" w:firstLine="0"/>
      </w:pPr>
      <w:r>
        <w:rPr>
          <w:rFonts w:hint="eastAsia"/>
        </w:rPr>
        <w:t>对于</w:t>
      </w:r>
      <w:r>
        <w:t>每一个</w:t>
      </w:r>
      <w:proofErr w:type="spellStart"/>
      <w:r>
        <w:rPr>
          <w:rFonts w:hint="eastAsia"/>
        </w:rPr>
        <w:t>ngram</w:t>
      </w:r>
      <w:proofErr w:type="spellEnd"/>
      <w:r>
        <w:t>模型，我们</w:t>
      </w:r>
      <w:r>
        <w:rPr>
          <w:rFonts w:hint="eastAsia"/>
        </w:rPr>
        <w:t>都</w:t>
      </w:r>
      <w:r>
        <w:t>以如下的</w:t>
      </w:r>
      <w:r>
        <w:rPr>
          <w:rFonts w:hint="eastAsia"/>
        </w:rPr>
        <w:t>流程图</w:t>
      </w:r>
      <w:r>
        <w:t>进行</w:t>
      </w:r>
      <w:r>
        <w:rPr>
          <w:rFonts w:hint="eastAsia"/>
        </w:rPr>
        <w:t>实验</w:t>
      </w:r>
      <w:r>
        <w:t>：</w:t>
      </w:r>
    </w:p>
    <w:p w:rsidR="0069515B" w:rsidRDefault="0069515B" w:rsidP="00B3283B">
      <w:r>
        <w:rPr>
          <w:rFonts w:hint="eastAsia"/>
          <w:noProof/>
        </w:rPr>
        <w:drawing>
          <wp:inline distT="0" distB="0" distL="0" distR="0">
            <wp:extent cx="5274310" cy="1510145"/>
            <wp:effectExtent l="0" t="0" r="596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9515B" w:rsidRPr="0069515B" w:rsidRDefault="0069515B" w:rsidP="0060647B">
      <w:pPr>
        <w:pStyle w:val="a7"/>
        <w:ind w:left="432" w:firstLineChars="0" w:firstLine="360"/>
      </w:pPr>
      <w:r>
        <w:rPr>
          <w:rFonts w:hint="eastAsia"/>
        </w:rPr>
        <w:t>我们首先通过数据清洗，去掉对于统计PP值无用的信息，以及容易干扰实验结果的单词（如日期和时间）。利用最大似然估计计算出句子中某个gram出现的概率，如果其分子的count=</w:t>
      </w:r>
      <w:r>
        <w:t>0</w:t>
      </w:r>
      <w:r>
        <w:rPr>
          <w:rFonts w:hint="eastAsia"/>
        </w:rPr>
        <w:t>，我们还需要进行平滑处理。由于PP值是一个log值，其计算可</w:t>
      </w:r>
      <w:r>
        <w:rPr>
          <w:rFonts w:hint="eastAsia"/>
        </w:rPr>
        <w:lastRenderedPageBreak/>
        <w:t>以通过叠加获得，因此我们每计算出一个gram的概率，就可以计算测试集PP值得一个加法项，最后再对2</w:t>
      </w:r>
      <w:proofErr w:type="gramStart"/>
      <w:r>
        <w:rPr>
          <w:rFonts w:hint="eastAsia"/>
        </w:rPr>
        <w:t>求指数</w:t>
      </w:r>
      <w:proofErr w:type="gramEnd"/>
      <w:r>
        <w:rPr>
          <w:rFonts w:hint="eastAsia"/>
        </w:rPr>
        <w:t>即可得到PP值以评价模型。</w:t>
      </w:r>
    </w:p>
    <w:p w:rsidR="0069515B" w:rsidRPr="0060647B" w:rsidRDefault="0069515B" w:rsidP="0069515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60647B">
        <w:rPr>
          <w:rFonts w:hint="eastAsia"/>
          <w:b/>
          <w:sz w:val="24"/>
        </w:rPr>
        <w:t>数据清洗</w:t>
      </w:r>
    </w:p>
    <w:p w:rsidR="0069515B" w:rsidRDefault="0069515B" w:rsidP="0060647B">
      <w:pPr>
        <w:ind w:left="432" w:firstLine="360"/>
      </w:pPr>
      <w:r>
        <w:rPr>
          <w:rFonts w:hint="eastAsia"/>
        </w:rPr>
        <w:t>由于输入的人民日报文件</w:t>
      </w:r>
      <w:r w:rsidR="005C7B75">
        <w:rPr>
          <w:rFonts w:hint="eastAsia"/>
        </w:rPr>
        <w:t>具有之前描述过的特性，而我们的任务并非分词而是统计gram的个数，因此我们没必要过滤掉标签，多音字等信息。也就是说我们认为count</w:t>
      </w:r>
      <w:r w:rsidR="005C7B75">
        <w:t>(A/v)</w:t>
      </w:r>
      <w:r w:rsidR="005C7B75">
        <w:rPr>
          <w:rFonts w:hint="eastAsia"/>
        </w:rPr>
        <w:t>（即动词A）和count（A/n）（即名词A）是不一样的。这也就是说，我们将它的词性也一并算入</w:t>
      </w:r>
      <w:proofErr w:type="spellStart"/>
      <w:r w:rsidR="005C7B75">
        <w:rPr>
          <w:rFonts w:hint="eastAsia"/>
        </w:rPr>
        <w:t>ngram</w:t>
      </w:r>
      <w:proofErr w:type="spellEnd"/>
      <w:r w:rsidR="005C7B75">
        <w:rPr>
          <w:rFonts w:hint="eastAsia"/>
        </w:rPr>
        <w:t>语言模型中去。</w:t>
      </w:r>
    </w:p>
    <w:p w:rsidR="005C7B75" w:rsidRDefault="005C7B75" w:rsidP="0060647B">
      <w:pPr>
        <w:ind w:left="420" w:firstLine="420"/>
      </w:pPr>
      <w:r>
        <w:rPr>
          <w:rFonts w:hint="eastAsia"/>
        </w:rPr>
        <w:t>此外，我们注意到日期信息是无用的且所有日期都在句子的首处，因此过滤掉它不会对结果造成影响。</w:t>
      </w:r>
    </w:p>
    <w:p w:rsidR="005C7B75" w:rsidRDefault="005C7B75" w:rsidP="0060647B">
      <w:pPr>
        <w:ind w:left="420" w:firstLine="420"/>
      </w:pPr>
      <w:r>
        <w:rPr>
          <w:rFonts w:hint="eastAsia"/>
        </w:rPr>
        <w:t>最重要的是，我们的测试集并非只有一个句子。</w:t>
      </w:r>
      <w:r>
        <w:t>但</w:t>
      </w:r>
      <w:r>
        <w:rPr>
          <w:rFonts w:hint="eastAsia"/>
        </w:rPr>
        <w:t>我们的</w:t>
      </w:r>
      <w:r>
        <w:t>gram不应该跨句子处理，例如不应该出现这样的gram</w:t>
      </w:r>
    </w:p>
    <w:p w:rsidR="005C7B75" w:rsidRDefault="005C7B75" w:rsidP="0069515B">
      <w:pPr>
        <w:pStyle w:val="a7"/>
        <w:ind w:left="792" w:firstLineChars="0" w:firstLine="0"/>
      </w:pPr>
      <w:r>
        <w:t>p（</w:t>
      </w:r>
      <w:r>
        <w:rPr>
          <w:rFonts w:hint="eastAsia"/>
        </w:rPr>
        <w:t>w1 。 w2</w:t>
      </w:r>
      <w:r>
        <w:t>）</w:t>
      </w:r>
    </w:p>
    <w:p w:rsidR="005C7B75" w:rsidRPr="005C7B75" w:rsidRDefault="005C7B75" w:rsidP="0060647B">
      <w:pPr>
        <w:ind w:left="420" w:firstLine="420"/>
      </w:pPr>
      <w:r>
        <w:rPr>
          <w:rFonts w:hint="eastAsia"/>
        </w:rPr>
        <w:t>类似</w:t>
      </w:r>
      <w:r>
        <w:t>这样的gram的统计是没有意义的，因此我们根据需要来填充句子分隔符造成的困扰，在bigram中，我们</w:t>
      </w:r>
      <w:r>
        <w:rPr>
          <w:rFonts w:hint="eastAsia"/>
        </w:rPr>
        <w:t>将</w:t>
      </w:r>
      <w:r>
        <w:t>所有的</w:t>
      </w:r>
      <w:r>
        <w:rPr>
          <w:rFonts w:hint="eastAsia"/>
        </w:rPr>
        <w:t>“，”和</w:t>
      </w:r>
      <w:r>
        <w:t>“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更换为</w:t>
      </w:r>
      <w:r>
        <w:t>“START”</w:t>
      </w:r>
      <w:r>
        <w:rPr>
          <w:rFonts w:hint="eastAsia"/>
        </w:rPr>
        <w:t>标记</w:t>
      </w:r>
      <w:r>
        <w:t>，这也就是说，</w:t>
      </w:r>
      <w:r>
        <w:rPr>
          <w:rFonts w:hint="eastAsia"/>
        </w:rPr>
        <w:t>p</w:t>
      </w:r>
      <w:r>
        <w:t>（</w:t>
      </w:r>
      <w:r>
        <w:rPr>
          <w:rFonts w:hint="eastAsia"/>
        </w:rPr>
        <w:t>START w</w:t>
      </w:r>
      <w:r>
        <w:t>1）</w:t>
      </w:r>
      <w:r>
        <w:rPr>
          <w:rFonts w:hint="eastAsia"/>
        </w:rPr>
        <w:t>可以被解释为以</w:t>
      </w:r>
      <w:r>
        <w:t>词w1</w:t>
      </w:r>
      <w:r>
        <w:rPr>
          <w:rFonts w:hint="eastAsia"/>
        </w:rPr>
        <w:t>做</w:t>
      </w:r>
      <w:r>
        <w:t>句子开头的gram</w:t>
      </w:r>
      <w:r>
        <w:rPr>
          <w:rFonts w:hint="eastAsia"/>
        </w:rPr>
        <w:t>的</w:t>
      </w:r>
      <w:r>
        <w:t>出现概率。</w:t>
      </w:r>
      <w:r>
        <w:rPr>
          <w:rFonts w:hint="eastAsia"/>
        </w:rPr>
        <w:t>而</w:t>
      </w:r>
      <w:r>
        <w:t>在</w:t>
      </w:r>
      <w:r>
        <w:rPr>
          <w:rFonts w:hint="eastAsia"/>
        </w:rPr>
        <w:t>T</w:t>
      </w:r>
      <w:r>
        <w:t>rigram中，</w:t>
      </w:r>
      <w:r>
        <w:rPr>
          <w:rFonts w:hint="eastAsia"/>
        </w:rPr>
        <w:t>我们</w:t>
      </w:r>
      <w:r>
        <w:t>将所有的“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。</w:t>
      </w:r>
      <w:r>
        <w:t>”</w:t>
      </w:r>
      <w:r>
        <w:rPr>
          <w:rFonts w:hint="eastAsia"/>
        </w:rPr>
        <w:t>替换为连续的</w:t>
      </w:r>
      <w:r>
        <w:t xml:space="preserve">“START  </w:t>
      </w:r>
      <w:proofErr w:type="spellStart"/>
      <w:r>
        <w:t>START</w:t>
      </w:r>
      <w:proofErr w:type="spellEnd"/>
      <w:r>
        <w:t>”</w:t>
      </w:r>
      <w:r>
        <w:rPr>
          <w:rFonts w:hint="eastAsia"/>
        </w:rPr>
        <w:t>标记，</w:t>
      </w:r>
      <w:r>
        <w:t>这</w:t>
      </w:r>
      <w:r>
        <w:rPr>
          <w:rFonts w:hint="eastAsia"/>
        </w:rPr>
        <w:t>为</w:t>
      </w:r>
      <w:r>
        <w:t>我们之后的统计</w:t>
      </w:r>
      <w:r>
        <w:rPr>
          <w:rFonts w:hint="eastAsia"/>
        </w:rPr>
        <w:t>提供了</w:t>
      </w:r>
      <w:r>
        <w:t>方便</w:t>
      </w:r>
      <w:r>
        <w:rPr>
          <w:rFonts w:hint="eastAsia"/>
        </w:rPr>
        <w:t>。</w:t>
      </w:r>
      <w:r>
        <w:t>首先</w:t>
      </w:r>
      <w:r>
        <w:rPr>
          <w:rFonts w:hint="eastAsia"/>
        </w:rPr>
        <w:t>，</w:t>
      </w:r>
      <w:r>
        <w:t>在这种情况下，没有意义的跨界gram不会再出现，其次，p（</w:t>
      </w:r>
      <w:proofErr w:type="gramStart"/>
      <w:r>
        <w:rPr>
          <w:rFonts w:hint="eastAsia"/>
        </w:rPr>
        <w:t xml:space="preserve">START </w:t>
      </w:r>
      <w:proofErr w:type="spellStart"/>
      <w:r>
        <w:rPr>
          <w:rFonts w:hint="eastAsia"/>
        </w:rPr>
        <w:t>START</w:t>
      </w:r>
      <w:proofErr w:type="spellEnd"/>
      <w:r>
        <w:rPr>
          <w:rFonts w:hint="eastAsia"/>
        </w:rPr>
        <w:t xml:space="preserve"> </w:t>
      </w:r>
      <w:proofErr w:type="gramEnd"/>
      <w:r>
        <w:t>w1）</w:t>
      </w:r>
      <w:r>
        <w:rPr>
          <w:rFonts w:hint="eastAsia"/>
        </w:rPr>
        <w:t>可以</w:t>
      </w:r>
      <w:r>
        <w:t>被解释为以w1</w:t>
      </w:r>
      <w:r>
        <w:rPr>
          <w:rFonts w:hint="eastAsia"/>
        </w:rPr>
        <w:t>开头</w:t>
      </w:r>
      <w:r>
        <w:t>的gram，而p（</w:t>
      </w:r>
      <w:r>
        <w:rPr>
          <w:rFonts w:hint="eastAsia"/>
        </w:rPr>
        <w:t>START w1 w2</w:t>
      </w:r>
      <w:r>
        <w:t>）</w:t>
      </w:r>
      <w:r>
        <w:rPr>
          <w:rFonts w:hint="eastAsia"/>
        </w:rPr>
        <w:t>可以</w:t>
      </w:r>
      <w:r>
        <w:t>被解释为以</w:t>
      </w:r>
      <w:r>
        <w:rPr>
          <w:rFonts w:hint="eastAsia"/>
        </w:rPr>
        <w:t>w1</w:t>
      </w:r>
      <w:r>
        <w:t xml:space="preserve"> </w:t>
      </w:r>
      <w:r>
        <w:rPr>
          <w:rFonts w:hint="eastAsia"/>
        </w:rPr>
        <w:t>w2开头的</w:t>
      </w:r>
      <w:r>
        <w:t>这一个元组开头的gram，句子的结尾同样可以如此解释。</w:t>
      </w:r>
    </w:p>
    <w:p w:rsidR="0069515B" w:rsidRPr="0060647B" w:rsidRDefault="0069515B" w:rsidP="0069515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60647B">
        <w:rPr>
          <w:rFonts w:hint="eastAsia"/>
          <w:b/>
          <w:sz w:val="24"/>
        </w:rPr>
        <w:t>利用最大似然</w:t>
      </w:r>
      <w:r w:rsidRPr="0060647B">
        <w:rPr>
          <w:b/>
          <w:sz w:val="24"/>
        </w:rPr>
        <w:t>估计</w:t>
      </w:r>
      <w:proofErr w:type="spellStart"/>
      <w:r w:rsidRPr="0060647B">
        <w:rPr>
          <w:b/>
          <w:sz w:val="24"/>
        </w:rPr>
        <w:t>ngram</w:t>
      </w:r>
      <w:proofErr w:type="spellEnd"/>
      <w:r w:rsidRPr="0060647B">
        <w:rPr>
          <w:rFonts w:hint="eastAsia"/>
          <w:b/>
          <w:sz w:val="24"/>
        </w:rPr>
        <w:t>出现</w:t>
      </w:r>
      <w:r w:rsidRPr="0060647B">
        <w:rPr>
          <w:b/>
          <w:sz w:val="24"/>
        </w:rPr>
        <w:t>概率</w:t>
      </w:r>
    </w:p>
    <w:p w:rsidR="005C7B75" w:rsidRDefault="00BE1CBC" w:rsidP="005C7B75">
      <w:pPr>
        <w:pStyle w:val="a7"/>
        <w:ind w:left="792" w:firstLineChars="0" w:firstLine="0"/>
      </w:pPr>
      <w:r>
        <w:rPr>
          <w:rFonts w:hint="eastAsia"/>
        </w:rPr>
        <w:t>利用最大似然估计，我们可以利用下面的公式计算出某个gram出现的概率</w:t>
      </w:r>
    </w:p>
    <w:p w:rsidR="00BE1CBC" w:rsidRDefault="00BE1CBC" w:rsidP="005C7B75">
      <w:pPr>
        <w:pStyle w:val="a7"/>
        <w:ind w:left="792" w:firstLineChars="0" w:firstLine="0"/>
      </w:pPr>
      <w:r w:rsidRPr="00BE1CBC">
        <w:rPr>
          <w:rFonts w:hint="eastAsia"/>
          <w:noProof/>
        </w:rPr>
        <w:drawing>
          <wp:inline distT="0" distB="0" distL="0" distR="0">
            <wp:extent cx="2796540" cy="5684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9" cy="57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BC" w:rsidRDefault="00BE1CBC" w:rsidP="005C7B75">
      <w:pPr>
        <w:pStyle w:val="a7"/>
        <w:ind w:left="792" w:firstLineChars="0" w:firstLine="0"/>
      </w:pPr>
      <w:r>
        <w:t>如果是计算unigram，上式退化为</w:t>
      </w:r>
    </w:p>
    <w:p w:rsidR="00BE1CBC" w:rsidRPr="0060647B" w:rsidRDefault="00BE1CBC" w:rsidP="0060647B">
      <w:pPr>
        <w:pStyle w:val="a7"/>
        <w:ind w:left="792" w:firstLineChars="0" w:firstLine="0"/>
        <w:jc w:val="center"/>
        <w:rPr>
          <w:b/>
        </w:rPr>
      </w:pPr>
      <w:r w:rsidRPr="0060647B">
        <w:rPr>
          <w:rFonts w:hint="eastAsia"/>
          <w:b/>
        </w:rPr>
        <w:t>P</w:t>
      </w:r>
      <w:r w:rsidRPr="0060647B">
        <w:rPr>
          <w:b/>
        </w:rPr>
        <w:t>（</w:t>
      </w:r>
      <w:r w:rsidRPr="0060647B">
        <w:rPr>
          <w:rFonts w:hint="eastAsia"/>
          <w:b/>
        </w:rPr>
        <w:t>W</w:t>
      </w:r>
      <w:r w:rsidRPr="0060647B">
        <w:rPr>
          <w:b/>
        </w:rPr>
        <w:t>m）= C(Wm) / N ，其中</w:t>
      </w:r>
      <w:r w:rsidRPr="0060647B">
        <w:rPr>
          <w:rFonts w:hint="eastAsia"/>
          <w:b/>
        </w:rPr>
        <w:t>N</w:t>
      </w:r>
      <w:r w:rsidRPr="0060647B">
        <w:rPr>
          <w:b/>
        </w:rPr>
        <w:t>为总词数</w:t>
      </w:r>
    </w:p>
    <w:p w:rsidR="00BE1CBC" w:rsidRDefault="00BE1CBC" w:rsidP="005C7B75">
      <w:pPr>
        <w:pStyle w:val="a7"/>
        <w:ind w:left="792" w:firstLineChars="0" w:firstLine="0"/>
      </w:pPr>
      <w:r>
        <w:t>如果是计算bigram，上式退化为</w:t>
      </w:r>
    </w:p>
    <w:p w:rsidR="00BE1CBC" w:rsidRPr="0060647B" w:rsidRDefault="00BE1CBC" w:rsidP="0060647B">
      <w:pPr>
        <w:pStyle w:val="a7"/>
        <w:ind w:left="792" w:firstLineChars="0" w:firstLine="0"/>
        <w:jc w:val="center"/>
        <w:rPr>
          <w:b/>
        </w:rPr>
      </w:pPr>
      <w:proofErr w:type="gramStart"/>
      <w:r w:rsidRPr="0060647B">
        <w:rPr>
          <w:rFonts w:hint="eastAsia"/>
          <w:b/>
        </w:rPr>
        <w:t>P</w:t>
      </w:r>
      <w:r w:rsidRPr="0060647B">
        <w:rPr>
          <w:b/>
        </w:rPr>
        <w:t>(</w:t>
      </w:r>
      <w:proofErr w:type="gramEnd"/>
      <w:r w:rsidRPr="0060647B">
        <w:rPr>
          <w:b/>
        </w:rPr>
        <w:t>Wm | Wm-1) = C(Wm-1 , Wm) / C(Wm-1)</w:t>
      </w:r>
    </w:p>
    <w:p w:rsidR="00BE1CBC" w:rsidRDefault="00BE1CBC" w:rsidP="005C7B75">
      <w:pPr>
        <w:pStyle w:val="a7"/>
        <w:ind w:left="792" w:firstLineChars="0" w:firstLine="0"/>
      </w:pPr>
      <w:r>
        <w:t>如果是计算trigram，上式退化为</w:t>
      </w:r>
    </w:p>
    <w:p w:rsidR="00BE1CBC" w:rsidRPr="0060647B" w:rsidRDefault="00BE1CBC" w:rsidP="0060647B">
      <w:pPr>
        <w:pStyle w:val="a7"/>
        <w:ind w:left="792" w:firstLineChars="0" w:firstLine="0"/>
        <w:jc w:val="center"/>
        <w:rPr>
          <w:b/>
        </w:rPr>
      </w:pPr>
      <w:proofErr w:type="gramStart"/>
      <w:r w:rsidRPr="0060647B">
        <w:rPr>
          <w:rFonts w:hint="eastAsia"/>
          <w:b/>
        </w:rPr>
        <w:t>P(</w:t>
      </w:r>
      <w:proofErr w:type="gramEnd"/>
      <w:r w:rsidRPr="0060647B">
        <w:rPr>
          <w:b/>
        </w:rPr>
        <w:t>Wm | Wm-2, Wm-1 = C( Wm-2 , Wm-1 , W) / C(Wm-2 , Wm-1)</w:t>
      </w:r>
    </w:p>
    <w:p w:rsidR="00BE1CBC" w:rsidRDefault="00BE1CBC" w:rsidP="0060647B">
      <w:pPr>
        <w:ind w:left="420" w:firstLine="420"/>
      </w:pPr>
      <w:r>
        <w:t>可以看出如果想计算出一个句子中所有的gram的概率，我们只需要进行“计数”即可</w:t>
      </w:r>
      <w:r w:rsidR="0011517B">
        <w:rPr>
          <w:rFonts w:hint="eastAsia"/>
        </w:rPr>
        <w:t>（利用</w:t>
      </w:r>
      <w:proofErr w:type="spellStart"/>
      <w:r w:rsidR="0011517B">
        <w:rPr>
          <w:rFonts w:hint="eastAsia"/>
        </w:rPr>
        <w:t>nltk</w:t>
      </w:r>
      <w:proofErr w:type="spellEnd"/>
      <w:r w:rsidR="0011517B">
        <w:rPr>
          <w:rFonts w:hint="eastAsia"/>
        </w:rPr>
        <w:t>语言包可以轻松做到）</w:t>
      </w:r>
      <w:r>
        <w:t>于数据稀疏，某一个</w:t>
      </w:r>
      <w:r>
        <w:rPr>
          <w:rFonts w:hint="eastAsia"/>
        </w:rPr>
        <w:t>C</w:t>
      </w:r>
      <w:r>
        <w:t>很可能为</w:t>
      </w:r>
      <w:r>
        <w:rPr>
          <w:rFonts w:hint="eastAsia"/>
        </w:rPr>
        <w:t>0</w:t>
      </w:r>
      <w:r>
        <w:t>。由于在</w:t>
      </w:r>
      <w:proofErr w:type="spellStart"/>
      <w:r>
        <w:rPr>
          <w:rFonts w:hint="eastAsia"/>
        </w:rPr>
        <w:t>N</w:t>
      </w:r>
      <w:r>
        <w:t>gram</w:t>
      </w:r>
      <w:proofErr w:type="spellEnd"/>
      <w:r>
        <w:t>语言模型中句子的出现概率被下面的式子表征（以trigram为例）</w:t>
      </w:r>
    </w:p>
    <w:p w:rsidR="00BE1CBC" w:rsidRDefault="00BE1CBC" w:rsidP="005C7B75">
      <w:pPr>
        <w:pStyle w:val="a7"/>
        <w:ind w:left="792" w:firstLineChars="0" w:firstLine="0"/>
      </w:pPr>
      <w:r w:rsidRPr="00BE1CBC">
        <w:rPr>
          <w:rFonts w:hint="eastAsia"/>
          <w:noProof/>
        </w:rPr>
        <w:drawing>
          <wp:inline distT="0" distB="0" distL="0" distR="0">
            <wp:extent cx="3886200" cy="6106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14" cy="61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BC" w:rsidRDefault="00BE1CBC" w:rsidP="0060647B">
      <w:pPr>
        <w:ind w:left="420" w:firstLine="420"/>
      </w:pPr>
      <w:r>
        <w:t>因此当其中某一个gram的概率为</w:t>
      </w:r>
      <w:r>
        <w:rPr>
          <w:rFonts w:hint="eastAsia"/>
        </w:rPr>
        <w:t>0时，整个式子为0。</w:t>
      </w:r>
      <w:r>
        <w:t>这需要我们引入平滑技术来处理数据系数问题。</w:t>
      </w:r>
    </w:p>
    <w:p w:rsidR="0069515B" w:rsidRPr="0060647B" w:rsidRDefault="0069515B" w:rsidP="0069515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60647B">
        <w:rPr>
          <w:rFonts w:hint="eastAsia"/>
          <w:b/>
          <w:sz w:val="24"/>
        </w:rPr>
        <w:t>利用</w:t>
      </w:r>
      <w:r w:rsidRPr="0060647B">
        <w:rPr>
          <w:b/>
          <w:sz w:val="24"/>
        </w:rPr>
        <w:t>delta平滑算法平滑零概率数据</w:t>
      </w:r>
    </w:p>
    <w:p w:rsidR="00BE1CBC" w:rsidRDefault="00BE1CBC" w:rsidP="00BE1CBC">
      <w:pPr>
        <w:pStyle w:val="a7"/>
        <w:ind w:left="792" w:firstLineChars="0" w:firstLine="0"/>
      </w:pPr>
      <w:r w:rsidRPr="00BE1CBC">
        <w:rPr>
          <w:rFonts w:hint="eastAsia"/>
          <w:noProof/>
        </w:rPr>
        <w:lastRenderedPageBreak/>
        <w:drawing>
          <wp:inline distT="0" distB="0" distL="0" distR="0">
            <wp:extent cx="2985654" cy="5777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979" cy="58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BC" w:rsidRDefault="00BE1CBC" w:rsidP="00BE1CBC">
      <w:pPr>
        <w:pStyle w:val="a7"/>
        <w:ind w:left="792" w:firstLineChars="0" w:firstLine="0"/>
      </w:pPr>
      <w:r w:rsidRPr="00BE1CBC">
        <w:rPr>
          <w:rFonts w:hint="eastAsia"/>
          <w:noProof/>
        </w:rPr>
        <w:drawing>
          <wp:inline distT="0" distB="0" distL="0" distR="0">
            <wp:extent cx="665018" cy="21778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74" cy="22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BC" w:rsidRDefault="00BE1CBC" w:rsidP="0060647B">
      <w:pPr>
        <w:ind w:left="420" w:firstLine="420"/>
      </w:pPr>
      <w:r>
        <w:t>从delta平滑的定义式可以看出</w:t>
      </w:r>
      <w:r w:rsidR="0011517B">
        <w:t>，由于需要归一化，我们在分母中加入了</w:t>
      </w:r>
      <w:r w:rsidR="0011517B">
        <w:rPr>
          <w:rFonts w:hint="eastAsia"/>
        </w:rPr>
        <w:t>|</w:t>
      </w:r>
      <w:r w:rsidR="0011517B">
        <w:t>V|为词表宽度（可以利用</w:t>
      </w:r>
      <w:proofErr w:type="spellStart"/>
      <w:r w:rsidR="0011517B">
        <w:t>nltk</w:t>
      </w:r>
      <w:proofErr w:type="spellEnd"/>
      <w:r w:rsidR="0011517B">
        <w:t>的</w:t>
      </w:r>
      <w:proofErr w:type="spellStart"/>
      <w:r w:rsidR="0011517B">
        <w:t>freqdist</w:t>
      </w:r>
      <w:proofErr w:type="spellEnd"/>
      <w:r w:rsidR="0011517B">
        <w:t>很容易得到）。本实验采用步进枚举的方法在一定范围内列出delta的取值已经在这个取值下对于相同测试集的不同</w:t>
      </w:r>
      <w:r w:rsidR="0011517B">
        <w:rPr>
          <w:rFonts w:hint="eastAsia"/>
        </w:rPr>
        <w:t>P</w:t>
      </w:r>
      <w:r w:rsidR="0011517B">
        <w:t>P值，并做出了DELTA-PP图像。</w:t>
      </w:r>
    </w:p>
    <w:p w:rsidR="0069515B" w:rsidRPr="0060647B" w:rsidRDefault="0069515B" w:rsidP="0069515B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 w:rsidRPr="0060647B">
        <w:rPr>
          <w:rFonts w:hint="eastAsia"/>
          <w:b/>
          <w:sz w:val="24"/>
        </w:rPr>
        <w:t>计算PP值</w:t>
      </w:r>
    </w:p>
    <w:p w:rsidR="0011517B" w:rsidRDefault="0011517B" w:rsidP="0060647B">
      <w:pPr>
        <w:ind w:left="432" w:firstLine="360"/>
      </w:pPr>
      <w:r>
        <w:rPr>
          <w:rFonts w:hint="eastAsia"/>
        </w:rPr>
        <w:t>结合3、4的内容，我们在这里给出计算PP值的伪代码（以</w:t>
      </w:r>
      <w:r>
        <w:t>bigram为例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get</w:t>
      </w:r>
      <w:r>
        <w:t>PPForBigram</w:t>
      </w:r>
      <w:proofErr w:type="spellEnd"/>
      <w:r>
        <w:rPr>
          <w:rFonts w:hint="eastAsia"/>
        </w:rPr>
        <w:t>要求</w:t>
      </w:r>
      <w:r>
        <w:t>传入一个</w:t>
      </w:r>
      <w:r>
        <w:rPr>
          <w:rFonts w:hint="eastAsia"/>
        </w:rPr>
        <w:t>测试集，delta</w:t>
      </w:r>
      <w:r>
        <w:t>参数，一个</w:t>
      </w:r>
      <w:r>
        <w:rPr>
          <w:rFonts w:hint="eastAsia"/>
        </w:rPr>
        <w:t>词表宽度</w:t>
      </w:r>
      <w:r>
        <w:t>，一个unigram词频表，一个bigram词频表</w:t>
      </w:r>
      <w:r>
        <w:rPr>
          <w:rFonts w:hint="eastAsia"/>
        </w:rPr>
        <w:t>，</w:t>
      </w:r>
      <w:r>
        <w:t>该过程返回</w:t>
      </w:r>
      <w:r>
        <w:rPr>
          <w:rFonts w:hint="eastAsia"/>
        </w:rPr>
        <w:t>针对此测试集</w:t>
      </w:r>
      <w:r>
        <w:t>的</w:t>
      </w:r>
      <w:r>
        <w:rPr>
          <w:rFonts w:hint="eastAsia"/>
        </w:rPr>
        <w:t>PP值</w:t>
      </w:r>
      <w:r>
        <w:t>。</w:t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>def getPPForBigram(</w:t>
      </w:r>
      <w:proofErr w:type="gramStart"/>
      <w:r w:rsidRPr="0060647B">
        <w:rPr>
          <w:i/>
        </w:rPr>
        <w:t>sentence,delta</w:t>
      </w:r>
      <w:proofErr w:type="gramEnd"/>
      <w:r w:rsidRPr="0060647B">
        <w:rPr>
          <w:i/>
        </w:rPr>
        <w:t>,width,unigram_freq_dict,bigram_freq_dict):</w:t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 xml:space="preserve">    </w:t>
      </w:r>
      <w:r w:rsidRPr="0060647B">
        <w:rPr>
          <w:rFonts w:hint="eastAsia"/>
          <w:i/>
        </w:rPr>
        <w:t>完成</w:t>
      </w:r>
      <w:r w:rsidRPr="0060647B">
        <w:rPr>
          <w:i/>
        </w:rPr>
        <w:t>测试集的</w:t>
      </w:r>
      <w:r w:rsidRPr="0060647B">
        <w:rPr>
          <w:rFonts w:hint="eastAsia"/>
          <w:i/>
        </w:rPr>
        <w:t>针对性</w:t>
      </w:r>
      <w:r w:rsidRPr="0060647B">
        <w:rPr>
          <w:i/>
        </w:rPr>
        <w:t>清洗工作</w:t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 xml:space="preserve">    </w:t>
      </w:r>
      <w:r w:rsidRPr="0060647B">
        <w:rPr>
          <w:rFonts w:hint="eastAsia"/>
          <w:i/>
        </w:rPr>
        <w:t>将清洗后的</w:t>
      </w:r>
      <w:r w:rsidRPr="0060647B">
        <w:rPr>
          <w:i/>
        </w:rPr>
        <w:t>测试集用</w:t>
      </w:r>
      <w:proofErr w:type="spellStart"/>
      <w:r w:rsidRPr="0060647B">
        <w:rPr>
          <w:i/>
        </w:rPr>
        <w:t>nltk</w:t>
      </w:r>
      <w:proofErr w:type="spellEnd"/>
      <w:r w:rsidRPr="0060647B">
        <w:rPr>
          <w:i/>
        </w:rPr>
        <w:t>包</w:t>
      </w:r>
      <w:r w:rsidRPr="0060647B">
        <w:rPr>
          <w:rFonts w:hint="eastAsia"/>
          <w:i/>
        </w:rPr>
        <w:t>做</w:t>
      </w:r>
      <w:r w:rsidRPr="0060647B">
        <w:rPr>
          <w:i/>
        </w:rPr>
        <w:t>bigram分组</w:t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 xml:space="preserve">    </w:t>
      </w:r>
      <w:proofErr w:type="spellStart"/>
      <w:r w:rsidRPr="0060647B">
        <w:rPr>
          <w:i/>
        </w:rPr>
        <w:t>logpp</w:t>
      </w:r>
      <w:proofErr w:type="spellEnd"/>
      <w:r w:rsidRPr="0060647B">
        <w:rPr>
          <w:i/>
        </w:rPr>
        <w:t xml:space="preserve"> = 0</w:t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 xml:space="preserve">    count = 0</w:t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 xml:space="preserve">    for bigram in </w:t>
      </w:r>
      <w:r w:rsidRPr="0060647B">
        <w:rPr>
          <w:rFonts w:hint="eastAsia"/>
          <w:i/>
        </w:rPr>
        <w:t>分组后</w:t>
      </w:r>
      <w:r w:rsidRPr="0060647B">
        <w:rPr>
          <w:i/>
        </w:rPr>
        <w:t>的测试集:</w:t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 xml:space="preserve">        </w:t>
      </w:r>
      <w:r w:rsidR="0060647B">
        <w:rPr>
          <w:rFonts w:hint="eastAsia"/>
          <w:i/>
        </w:rPr>
        <w:t>计算</w:t>
      </w:r>
      <w:r w:rsidRPr="0060647B">
        <w:rPr>
          <w:i/>
        </w:rPr>
        <w:t xml:space="preserve"> </w:t>
      </w:r>
      <w:r w:rsidRPr="0060647B">
        <w:rPr>
          <w:rFonts w:hint="eastAsia"/>
          <w:i/>
          <w:noProof/>
        </w:rPr>
        <w:drawing>
          <wp:inline distT="0" distB="0" distL="0" distR="0" wp14:anchorId="53D1620F" wp14:editId="22ABB457">
            <wp:extent cx="2126557" cy="411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80" cy="42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 xml:space="preserve">        </w:t>
      </w:r>
      <w:r w:rsidRPr="0060647B">
        <w:rPr>
          <w:rFonts w:hint="eastAsia"/>
          <w:i/>
        </w:rPr>
        <w:t>叠加上面的</w:t>
      </w:r>
      <w:r w:rsidRPr="0060647B">
        <w:rPr>
          <w:i/>
        </w:rPr>
        <w:t>概率值，取-log</w:t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 xml:space="preserve">        count += 1</w:t>
      </w:r>
    </w:p>
    <w:p w:rsidR="0011517B" w:rsidRPr="0060647B" w:rsidRDefault="0011517B" w:rsidP="0011517B">
      <w:pPr>
        <w:pStyle w:val="a7"/>
        <w:ind w:left="792"/>
        <w:rPr>
          <w:i/>
        </w:rPr>
      </w:pPr>
      <w:r w:rsidRPr="0060647B">
        <w:rPr>
          <w:i/>
        </w:rPr>
        <w:t xml:space="preserve">    pp = </w:t>
      </w:r>
      <w:proofErr w:type="spellStart"/>
      <w:r w:rsidRPr="0060647B">
        <w:rPr>
          <w:rFonts w:hint="eastAsia"/>
          <w:i/>
        </w:rPr>
        <w:t>logpp</w:t>
      </w:r>
      <w:proofErr w:type="spellEnd"/>
      <w:r w:rsidRPr="0060647B">
        <w:rPr>
          <w:rFonts w:hint="eastAsia"/>
          <w:i/>
        </w:rPr>
        <w:t>的</w:t>
      </w:r>
      <w:r w:rsidRPr="0060647B">
        <w:rPr>
          <w:i/>
        </w:rPr>
        <w:t>最终值的平均，再对</w:t>
      </w:r>
      <w:r w:rsidRPr="0060647B">
        <w:rPr>
          <w:rFonts w:hint="eastAsia"/>
          <w:i/>
        </w:rPr>
        <w:t>2</w:t>
      </w:r>
      <w:proofErr w:type="gramStart"/>
      <w:r w:rsidRPr="0060647B">
        <w:rPr>
          <w:rFonts w:hint="eastAsia"/>
          <w:i/>
        </w:rPr>
        <w:t>求</w:t>
      </w:r>
      <w:r w:rsidRPr="0060647B">
        <w:rPr>
          <w:i/>
        </w:rPr>
        <w:t>指数</w:t>
      </w:r>
      <w:proofErr w:type="gramEnd"/>
      <w:r w:rsidRPr="0060647B">
        <w:rPr>
          <w:i/>
        </w:rPr>
        <w:t>值</w:t>
      </w:r>
    </w:p>
    <w:p w:rsidR="0011517B" w:rsidRPr="0060647B" w:rsidRDefault="0011517B" w:rsidP="0011517B">
      <w:pPr>
        <w:pStyle w:val="a7"/>
        <w:ind w:left="792" w:firstLineChars="0" w:firstLine="0"/>
        <w:rPr>
          <w:i/>
        </w:rPr>
      </w:pPr>
      <w:r w:rsidRPr="0060647B">
        <w:rPr>
          <w:i/>
        </w:rPr>
        <w:t xml:space="preserve">    return pp</w:t>
      </w:r>
    </w:p>
    <w:p w:rsidR="0069515B" w:rsidRPr="0060647B" w:rsidRDefault="0069515B" w:rsidP="0069515B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60647B">
        <w:rPr>
          <w:rFonts w:hint="eastAsia"/>
          <w:b/>
          <w:sz w:val="28"/>
        </w:rPr>
        <w:t>结果分析</w:t>
      </w:r>
      <w:r w:rsidRPr="0060647B">
        <w:rPr>
          <w:b/>
          <w:sz w:val="28"/>
        </w:rPr>
        <w:t>及性能评价</w:t>
      </w:r>
    </w:p>
    <w:p w:rsidR="00C35EAF" w:rsidRDefault="0011517B" w:rsidP="00C35EAF">
      <w:pPr>
        <w:pStyle w:val="a7"/>
        <w:ind w:left="432" w:firstLineChars="0" w:firstLine="0"/>
      </w:pPr>
      <w:r>
        <w:rPr>
          <w:rFonts w:hint="eastAsia"/>
        </w:rPr>
        <w:t>我们</w:t>
      </w:r>
      <w:r>
        <w:t>采用相同的训练集和测试集，对不同的delta</w:t>
      </w:r>
      <w:r>
        <w:rPr>
          <w:rFonts w:hint="eastAsia"/>
        </w:rPr>
        <w:t>输出</w:t>
      </w:r>
      <w:r>
        <w:t>的</w:t>
      </w:r>
      <w:r>
        <w:rPr>
          <w:rFonts w:hint="eastAsia"/>
        </w:rPr>
        <w:t>PP值</w:t>
      </w:r>
      <w:r>
        <w:t>进行了作图对比</w:t>
      </w:r>
      <w:r>
        <w:rPr>
          <w:rFonts w:hint="eastAsia"/>
        </w:rPr>
        <w:t>。</w:t>
      </w:r>
    </w:p>
    <w:p w:rsidR="00C35EAF" w:rsidRPr="0060647B" w:rsidRDefault="00C35EAF" w:rsidP="00C35EAF">
      <w:pPr>
        <w:pStyle w:val="a7"/>
        <w:numPr>
          <w:ilvl w:val="0"/>
          <w:numId w:val="4"/>
        </w:numPr>
        <w:ind w:firstLineChars="0"/>
        <w:rPr>
          <w:b/>
          <w:sz w:val="24"/>
        </w:rPr>
      </w:pPr>
      <w:r w:rsidRPr="0060647B">
        <w:rPr>
          <w:rFonts w:hint="eastAsia"/>
          <w:b/>
          <w:sz w:val="24"/>
        </w:rPr>
        <w:t>大范围的delta评估</w:t>
      </w:r>
    </w:p>
    <w:p w:rsidR="00C35EAF" w:rsidRDefault="00C35EAF" w:rsidP="0060647B">
      <w:pPr>
        <w:ind w:left="420" w:firstLine="372"/>
      </w:pPr>
      <w:r>
        <w:rPr>
          <w:rFonts w:hint="eastAsia"/>
        </w:rPr>
        <w:t>我们将delta的范围设置成0-</w:t>
      </w:r>
      <w:r>
        <w:t>0.5</w:t>
      </w:r>
      <w:r>
        <w:rPr>
          <w:rFonts w:hint="eastAsia"/>
        </w:rPr>
        <w:t>（为了避免错误，delta其实不可取0），步进为0.01作图如下</w:t>
      </w:r>
    </w:p>
    <w:p w:rsidR="00C35EAF" w:rsidRDefault="00C35EAF" w:rsidP="00C35EAF">
      <w:pPr>
        <w:pStyle w:val="a7"/>
        <w:ind w:left="792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3467100</wp:posOffset>
                </wp:positionV>
                <wp:extent cx="1859280" cy="762000"/>
                <wp:effectExtent l="0" t="0" r="26670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EAF" w:rsidRDefault="00C35EAF">
                            <w:r>
                              <w:rPr>
                                <w:rFonts w:hint="eastAsia"/>
                              </w:rPr>
                              <w:t>绿色点</w:t>
                            </w:r>
                            <w:r>
                              <w:t>线：unigram</w:t>
                            </w:r>
                          </w:p>
                          <w:p w:rsidR="00C35EAF" w:rsidRDefault="00C35EAF">
                            <w:r>
                              <w:rPr>
                                <w:rFonts w:hint="eastAsia"/>
                              </w:rPr>
                              <w:t>红色</w:t>
                            </w:r>
                            <w:r>
                              <w:t>线：bigram</w:t>
                            </w:r>
                          </w:p>
                          <w:p w:rsidR="00C35EAF" w:rsidRDefault="00C35EAF">
                            <w:r>
                              <w:rPr>
                                <w:rFonts w:hint="eastAsia"/>
                              </w:rPr>
                              <w:t>蓝色</w:t>
                            </w:r>
                            <w:r>
                              <w:t>线：trigram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7.6pt;margin-top:273pt;width:146.4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" strokecolor="white [3212]">
                <v:textbox>
                  <w:txbxContent>
                    <w:p w:rsidR="00C35EAF" w:rsidRDefault="00C35EAF">
                      <w:r>
                        <w:rPr>
                          <w:rFonts w:hint="eastAsia"/>
                        </w:rPr>
                        <w:t>绿色点</w:t>
                      </w:r>
                      <w:r>
                        <w:t>线：unigram</w:t>
                      </w:r>
                    </w:p>
                    <w:p w:rsidR="00C35EAF" w:rsidRDefault="00C35EAF">
                      <w:r>
                        <w:rPr>
                          <w:rFonts w:hint="eastAsia"/>
                        </w:rPr>
                        <w:t>红色</w:t>
                      </w:r>
                      <w:r>
                        <w:t>线：bigram</w:t>
                      </w:r>
                    </w:p>
                    <w:p w:rsidR="00C35EAF" w:rsidRDefault="00C35E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蓝色</w:t>
                      </w:r>
                      <w:r>
                        <w:t>线：trigram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4439012" cy="3307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ta 0-0.5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12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AF" w:rsidRDefault="00C35EAF" w:rsidP="0060647B">
      <w:pPr>
        <w:ind w:left="420" w:firstLine="420"/>
      </w:pPr>
      <w:r>
        <w:rPr>
          <w:rFonts w:hint="eastAsia"/>
        </w:rPr>
        <w:t>由上图可以看出，由于数据稀疏，在0.13左右的位置，bigram和trigram表现已经完全不如unigram，而我们知道unigram的表示能力已经最差，因此在delta</w:t>
      </w:r>
      <w:r>
        <w:t>&gt;0.13</w:t>
      </w:r>
      <w:r>
        <w:rPr>
          <w:rFonts w:hint="eastAsia"/>
        </w:rPr>
        <w:t>时，这个模型几乎完全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可用。要得到更精确的变化范围，我们需要更小的delta值。</w:t>
      </w:r>
    </w:p>
    <w:p w:rsidR="00C35EAF" w:rsidRPr="0060647B" w:rsidRDefault="00C35EAF" w:rsidP="00C35EAF">
      <w:pPr>
        <w:pStyle w:val="a7"/>
        <w:numPr>
          <w:ilvl w:val="0"/>
          <w:numId w:val="4"/>
        </w:numPr>
        <w:ind w:firstLineChars="0"/>
        <w:rPr>
          <w:b/>
          <w:sz w:val="24"/>
        </w:rPr>
      </w:pPr>
      <w:r w:rsidRPr="0060647B">
        <w:rPr>
          <w:b/>
          <w:sz w:val="24"/>
        </w:rPr>
        <w:t xml:space="preserve">PP </w:t>
      </w:r>
      <w:r w:rsidRPr="0060647B">
        <w:rPr>
          <w:rFonts w:hint="eastAsia"/>
          <w:b/>
          <w:sz w:val="24"/>
        </w:rPr>
        <w:t>for</w:t>
      </w:r>
      <w:r w:rsidRPr="0060647B">
        <w:rPr>
          <w:b/>
          <w:sz w:val="24"/>
        </w:rPr>
        <w:t xml:space="preserve"> </w:t>
      </w:r>
      <w:r w:rsidRPr="0060647B">
        <w:rPr>
          <w:rFonts w:hint="eastAsia"/>
          <w:b/>
          <w:sz w:val="24"/>
        </w:rPr>
        <w:t>bigram极值</w:t>
      </w:r>
    </w:p>
    <w:p w:rsidR="00C35EAF" w:rsidRDefault="0060647B" w:rsidP="00C35EAF">
      <w:pPr>
        <w:pStyle w:val="a7"/>
        <w:ind w:left="792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6F9271" wp14:editId="1C51D6A4">
                <wp:simplePos x="0" y="0"/>
                <wp:positionH relativeFrom="column">
                  <wp:posOffset>2590800</wp:posOffset>
                </wp:positionH>
                <wp:positionV relativeFrom="paragraph">
                  <wp:posOffset>3397885</wp:posOffset>
                </wp:positionV>
                <wp:extent cx="1859280" cy="762000"/>
                <wp:effectExtent l="0" t="0" r="26670" b="1905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47B" w:rsidRDefault="0060647B" w:rsidP="0060647B">
                            <w:r>
                              <w:rPr>
                                <w:rFonts w:hint="eastAsia"/>
                              </w:rPr>
                              <w:t>绿色点</w:t>
                            </w:r>
                            <w:r>
                              <w:t>线：unigram</w:t>
                            </w:r>
                          </w:p>
                          <w:p w:rsidR="0060647B" w:rsidRDefault="0060647B" w:rsidP="0060647B">
                            <w:r>
                              <w:rPr>
                                <w:rFonts w:hint="eastAsia"/>
                              </w:rPr>
                              <w:t>红色</w:t>
                            </w:r>
                            <w:r>
                              <w:t>线：bigram</w:t>
                            </w:r>
                          </w:p>
                          <w:p w:rsidR="0060647B" w:rsidRDefault="0060647B" w:rsidP="0060647B">
                            <w:r>
                              <w:rPr>
                                <w:rFonts w:hint="eastAsia"/>
                              </w:rPr>
                              <w:t>蓝色</w:t>
                            </w:r>
                            <w:r>
                              <w:t>线：trigram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9271" id="_x0000_s1027" type="#_x0000_t202" style="position:absolute;left:0;text-align:left;margin-left:204pt;margin-top:267.55pt;width:146.4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" strokecolor="white [3212]">
                <v:textbox>
                  <w:txbxContent>
                    <w:p w:rsidR="0060647B" w:rsidRDefault="0060647B" w:rsidP="0060647B">
                      <w:r>
                        <w:rPr>
                          <w:rFonts w:hint="eastAsia"/>
                        </w:rPr>
                        <w:t>绿色点</w:t>
                      </w:r>
                      <w:r>
                        <w:t>线：unigram</w:t>
                      </w:r>
                    </w:p>
                    <w:p w:rsidR="0060647B" w:rsidRDefault="0060647B" w:rsidP="0060647B">
                      <w:r>
                        <w:rPr>
                          <w:rFonts w:hint="eastAsia"/>
                        </w:rPr>
                        <w:t>红色</w:t>
                      </w:r>
                      <w:r>
                        <w:t>线：bigram</w:t>
                      </w:r>
                    </w:p>
                    <w:p w:rsidR="0060647B" w:rsidRDefault="0060647B" w:rsidP="006064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蓝色</w:t>
                      </w:r>
                      <w:r>
                        <w:t>线：trigram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5EAF">
        <w:rPr>
          <w:rFonts w:hint="eastAsia"/>
          <w:noProof/>
        </w:rPr>
        <w:drawing>
          <wp:inline distT="0" distB="0" distL="0" distR="0">
            <wp:extent cx="4381500" cy="32642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ta 0-0.005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55" cy="327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B" w:rsidRDefault="0060647B" w:rsidP="00C35EAF">
      <w:pPr>
        <w:pStyle w:val="a7"/>
        <w:ind w:left="792" w:firstLineChars="0" w:firstLine="0"/>
      </w:pPr>
    </w:p>
    <w:p w:rsidR="0060647B" w:rsidRDefault="0060647B" w:rsidP="00C35EAF">
      <w:pPr>
        <w:pStyle w:val="a7"/>
        <w:ind w:left="792" w:firstLineChars="0" w:firstLine="0"/>
      </w:pPr>
    </w:p>
    <w:p w:rsidR="00C35EAF" w:rsidRDefault="00C35EAF" w:rsidP="0060647B">
      <w:pPr>
        <w:ind w:left="420" w:firstLine="420"/>
      </w:pPr>
      <w:r>
        <w:rPr>
          <w:rFonts w:hint="eastAsia"/>
        </w:rPr>
        <w:t>我们将delta的范围缩小为0-</w:t>
      </w:r>
      <w:r>
        <w:t>0.005</w:t>
      </w:r>
      <w:r>
        <w:rPr>
          <w:rFonts w:hint="eastAsia"/>
        </w:rPr>
        <w:t>，步进为1%来得到上图。可以明显的看到，在更小的delta下，bigram表现良好且由于数据系数，trigram在delta</w:t>
      </w:r>
      <w:r>
        <w:t>&gt;</w:t>
      </w:r>
      <w:r>
        <w:rPr>
          <w:rFonts w:hint="eastAsia"/>
        </w:rPr>
        <w:t>0.0034时已不尽如人意，其PP值超过了unigram。从数据中可以看出，但delta =</w:t>
      </w:r>
      <w:r>
        <w:t xml:space="preserve"> 0.0017</w:t>
      </w:r>
      <w:r>
        <w:rPr>
          <w:rFonts w:hint="eastAsia"/>
        </w:rPr>
        <w:t>左右时，bigram表现最好。这个极值同时也是该模型的最值。</w:t>
      </w:r>
    </w:p>
    <w:p w:rsidR="00C35EAF" w:rsidRDefault="00C35EAF" w:rsidP="0060647B">
      <w:pPr>
        <w:ind w:left="420" w:firstLine="420"/>
      </w:pPr>
      <w:r>
        <w:rPr>
          <w:rFonts w:hint="eastAsia"/>
        </w:rPr>
        <w:t>而在PP更小的地方，我们发现bigram和trigram似乎有交点，为了找到trigram优于bigram的位置，我们需要对PP再进行一次缩小。</w:t>
      </w:r>
    </w:p>
    <w:p w:rsidR="00C35EAF" w:rsidRPr="0060647B" w:rsidRDefault="00C35EAF" w:rsidP="00C35EAF">
      <w:pPr>
        <w:pStyle w:val="a7"/>
        <w:numPr>
          <w:ilvl w:val="0"/>
          <w:numId w:val="4"/>
        </w:numPr>
        <w:ind w:firstLineChars="0"/>
        <w:rPr>
          <w:b/>
          <w:sz w:val="24"/>
        </w:rPr>
      </w:pPr>
      <w:r w:rsidRPr="0060647B">
        <w:rPr>
          <w:b/>
          <w:sz w:val="24"/>
        </w:rPr>
        <w:t xml:space="preserve">PP </w:t>
      </w:r>
      <w:r w:rsidRPr="0060647B">
        <w:rPr>
          <w:rFonts w:hint="eastAsia"/>
          <w:b/>
          <w:sz w:val="24"/>
        </w:rPr>
        <w:t>for</w:t>
      </w:r>
      <w:r w:rsidRPr="0060647B">
        <w:rPr>
          <w:b/>
          <w:sz w:val="24"/>
        </w:rPr>
        <w:t xml:space="preserve"> </w:t>
      </w:r>
      <w:r w:rsidRPr="0060647B">
        <w:rPr>
          <w:rFonts w:hint="eastAsia"/>
          <w:b/>
          <w:sz w:val="24"/>
        </w:rPr>
        <w:t>trigram极值</w:t>
      </w:r>
    </w:p>
    <w:p w:rsidR="00C35EAF" w:rsidRDefault="0060647B" w:rsidP="00C35EAF">
      <w:pPr>
        <w:pStyle w:val="a7"/>
        <w:ind w:left="792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452CF4" wp14:editId="4EDA6DF9">
                <wp:simplePos x="0" y="0"/>
                <wp:positionH relativeFrom="column">
                  <wp:posOffset>2453640</wp:posOffset>
                </wp:positionH>
                <wp:positionV relativeFrom="paragraph">
                  <wp:posOffset>3496945</wp:posOffset>
                </wp:positionV>
                <wp:extent cx="1859280" cy="762000"/>
                <wp:effectExtent l="0" t="0" r="26670" b="19050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47B" w:rsidRDefault="0060647B" w:rsidP="0060647B">
                            <w:r>
                              <w:rPr>
                                <w:rFonts w:hint="eastAsia"/>
                              </w:rPr>
                              <w:t>绿色点</w:t>
                            </w:r>
                            <w:r>
                              <w:t>线：unigram</w:t>
                            </w:r>
                          </w:p>
                          <w:p w:rsidR="0060647B" w:rsidRDefault="0060647B" w:rsidP="0060647B">
                            <w:r>
                              <w:rPr>
                                <w:rFonts w:hint="eastAsia"/>
                              </w:rPr>
                              <w:t>红色</w:t>
                            </w:r>
                            <w:r>
                              <w:t>线：bigram</w:t>
                            </w:r>
                          </w:p>
                          <w:p w:rsidR="0060647B" w:rsidRDefault="0060647B" w:rsidP="0060647B">
                            <w:r>
                              <w:rPr>
                                <w:rFonts w:hint="eastAsia"/>
                              </w:rPr>
                              <w:t>蓝色</w:t>
                            </w:r>
                            <w:r>
                              <w:t>线：trigram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52CF4" id="_x0000_s1028" type="#_x0000_t202" style="position:absolute;left:0;text-align:left;margin-left:193.2pt;margin-top:275.35pt;width:146.4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" strokecolor="white [3212]">
                <v:textbox>
                  <w:txbxContent>
                    <w:p w:rsidR="0060647B" w:rsidRDefault="0060647B" w:rsidP="0060647B">
                      <w:r>
                        <w:rPr>
                          <w:rFonts w:hint="eastAsia"/>
                        </w:rPr>
                        <w:t>绿色点</w:t>
                      </w:r>
                      <w:r>
                        <w:t>线：unigram</w:t>
                      </w:r>
                    </w:p>
                    <w:p w:rsidR="0060647B" w:rsidRDefault="0060647B" w:rsidP="0060647B">
                      <w:r>
                        <w:rPr>
                          <w:rFonts w:hint="eastAsia"/>
                        </w:rPr>
                        <w:t>红色</w:t>
                      </w:r>
                      <w:r>
                        <w:t>线：bigram</w:t>
                      </w:r>
                    </w:p>
                    <w:p w:rsidR="0060647B" w:rsidRDefault="0060647B" w:rsidP="0060647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蓝色</w:t>
                      </w:r>
                      <w:r>
                        <w:t>线：trigram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5EAF">
        <w:rPr>
          <w:rFonts w:hint="eastAsia"/>
          <w:noProof/>
        </w:rPr>
        <w:drawing>
          <wp:inline distT="0" distB="0" distL="0" distR="0">
            <wp:extent cx="4342310" cy="3235036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ta 0-0.0005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34" cy="32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47B" w:rsidRDefault="0060647B" w:rsidP="00C35EAF">
      <w:pPr>
        <w:pStyle w:val="a7"/>
        <w:ind w:left="792" w:firstLineChars="0" w:firstLine="0"/>
      </w:pPr>
    </w:p>
    <w:p w:rsidR="002602F0" w:rsidRDefault="00C35EAF" w:rsidP="0060647B">
      <w:pPr>
        <w:ind w:firstLine="420"/>
      </w:pPr>
      <w:r>
        <w:rPr>
          <w:rFonts w:hint="eastAsia"/>
        </w:rPr>
        <w:t>该图PP值范围缩小为0-</w:t>
      </w:r>
      <w:r>
        <w:t>0.0005</w:t>
      </w:r>
      <w:r>
        <w:rPr>
          <w:rFonts w:hint="eastAsia"/>
        </w:rPr>
        <w:t>，步进为1%。不难看出，</w:t>
      </w:r>
      <w:r w:rsidR="002602F0">
        <w:rPr>
          <w:rFonts w:hint="eastAsia"/>
        </w:rPr>
        <w:t>在delta</w:t>
      </w:r>
      <w:r w:rsidR="002602F0">
        <w:t xml:space="preserve"> </w:t>
      </w:r>
      <w:r w:rsidR="002602F0">
        <w:rPr>
          <w:rFonts w:hint="eastAsia"/>
        </w:rPr>
        <w:t>=</w:t>
      </w:r>
      <w:r w:rsidR="002602F0">
        <w:t xml:space="preserve"> 0.00007</w:t>
      </w:r>
      <w:r w:rsidR="002602F0">
        <w:rPr>
          <w:rFonts w:hint="eastAsia"/>
        </w:rPr>
        <w:t>的位置之前，trigram表现优于bigram。至此我们看出，我们的训练集数据稀疏现象太过严重，delta过大必然会使非0概的gram值被分走过多的概率，从而降低模型的可用度。但是我们通过作图发现，在一定范围内，</w:t>
      </w:r>
      <w:proofErr w:type="spellStart"/>
      <w:r w:rsidR="002602F0">
        <w:rPr>
          <w:rFonts w:hint="eastAsia"/>
        </w:rPr>
        <w:t>ngram</w:t>
      </w:r>
      <w:proofErr w:type="spellEnd"/>
      <w:r w:rsidR="002602F0">
        <w:rPr>
          <w:rFonts w:hint="eastAsia"/>
        </w:rPr>
        <w:t>模型存在着与delta相关的极值，当delta值小于这个极值点，模型的PP值剧烈上升，一旦达到这个极值点，一定范围内的delta增加使PP值缓慢上升（图2的bigram曲线）。由于数据稀疏，此后的delta值越大，模型约不可靠，甚至在大到一定程度时完全退化为unigram的可靠度，导致模型的</w:t>
      </w:r>
      <w:proofErr w:type="gramStart"/>
      <w:r w:rsidR="002602F0">
        <w:rPr>
          <w:rFonts w:hint="eastAsia"/>
        </w:rPr>
        <w:t>不</w:t>
      </w:r>
      <w:proofErr w:type="gramEnd"/>
      <w:r w:rsidR="002602F0">
        <w:rPr>
          <w:rFonts w:hint="eastAsia"/>
        </w:rPr>
        <w:t>可用。</w:t>
      </w:r>
    </w:p>
    <w:p w:rsidR="002602F0" w:rsidRDefault="002602F0" w:rsidP="002602F0"/>
    <w:p w:rsidR="002602F0" w:rsidRPr="0060647B" w:rsidRDefault="002602F0" w:rsidP="002602F0">
      <w:pPr>
        <w:rPr>
          <w:i/>
        </w:rPr>
      </w:pPr>
      <w:r w:rsidRPr="0060647B">
        <w:rPr>
          <w:rFonts w:hint="eastAsia"/>
          <w:i/>
        </w:rPr>
        <w:t>附注：代码中还附带了插值和good-turning</w:t>
      </w:r>
      <w:r w:rsidR="0060647B" w:rsidRPr="0060647B">
        <w:rPr>
          <w:rFonts w:hint="eastAsia"/>
          <w:i/>
        </w:rPr>
        <w:t>平滑方法，并没有完全实现，因</w:t>
      </w:r>
      <w:r w:rsidRPr="0060647B">
        <w:rPr>
          <w:rFonts w:hint="eastAsia"/>
          <w:i/>
        </w:rPr>
        <w:t>思考再三仍未能参透其意：插值和</w:t>
      </w:r>
      <w:proofErr w:type="spellStart"/>
      <w:r w:rsidRPr="0060647B">
        <w:rPr>
          <w:rFonts w:hint="eastAsia"/>
          <w:i/>
        </w:rPr>
        <w:t>gt</w:t>
      </w:r>
      <w:proofErr w:type="spellEnd"/>
      <w:proofErr w:type="gramStart"/>
      <w:r w:rsidRPr="0060647B">
        <w:rPr>
          <w:rFonts w:hint="eastAsia"/>
          <w:i/>
        </w:rPr>
        <w:t>平滑都</w:t>
      </w:r>
      <w:proofErr w:type="gramEnd"/>
      <w:r w:rsidRPr="0060647B">
        <w:rPr>
          <w:rFonts w:hint="eastAsia"/>
          <w:i/>
        </w:rPr>
        <w:t>涉及到一个问题，0</w:t>
      </w:r>
      <w:proofErr w:type="gramStart"/>
      <w:r w:rsidRPr="0060647B">
        <w:rPr>
          <w:rFonts w:hint="eastAsia"/>
          <w:i/>
        </w:rPr>
        <w:t>概还</w:t>
      </w:r>
      <w:proofErr w:type="gramEnd"/>
      <w:r w:rsidRPr="0060647B">
        <w:rPr>
          <w:rFonts w:hint="eastAsia"/>
          <w:i/>
        </w:rPr>
        <w:t>是无法避免。插值表达式中如果三项都为0（太有可能了），又该如何处理？</w:t>
      </w:r>
      <w:proofErr w:type="spellStart"/>
      <w:r w:rsidRPr="0060647B">
        <w:rPr>
          <w:rFonts w:hint="eastAsia"/>
          <w:i/>
        </w:rPr>
        <w:t>gt</w:t>
      </w:r>
      <w:proofErr w:type="spellEnd"/>
      <w:r w:rsidRPr="0060647B">
        <w:rPr>
          <w:rFonts w:hint="eastAsia"/>
          <w:i/>
        </w:rPr>
        <w:t>平滑中，许多</w:t>
      </w:r>
      <w:proofErr w:type="spellStart"/>
      <w:r w:rsidRPr="0060647B">
        <w:rPr>
          <w:rFonts w:hint="eastAsia"/>
          <w:i/>
        </w:rPr>
        <w:t>Nk</w:t>
      </w:r>
      <w:proofErr w:type="spellEnd"/>
      <w:r w:rsidRPr="0060647B">
        <w:rPr>
          <w:rFonts w:hint="eastAsia"/>
          <w:i/>
        </w:rPr>
        <w:t>都为0，又该如何处理？现阶段的思考结果是：使用这些方法不能完全解决0概问题，因为这些方法本身有一些0概问题，这些0</w:t>
      </w:r>
      <w:proofErr w:type="gramStart"/>
      <w:r w:rsidRPr="0060647B">
        <w:rPr>
          <w:rFonts w:hint="eastAsia"/>
          <w:i/>
        </w:rPr>
        <w:t>概需要</w:t>
      </w:r>
      <w:proofErr w:type="gramEnd"/>
      <w:r w:rsidRPr="0060647B">
        <w:rPr>
          <w:rFonts w:hint="eastAsia"/>
          <w:i/>
        </w:rPr>
        <w:t>另外的方法进行填补（如</w:t>
      </w:r>
      <w:proofErr w:type="spellStart"/>
      <w:r w:rsidRPr="0060647B">
        <w:rPr>
          <w:rFonts w:hint="eastAsia"/>
          <w:i/>
        </w:rPr>
        <w:t>gt</w:t>
      </w:r>
      <w:proofErr w:type="spellEnd"/>
      <w:r w:rsidRPr="0060647B">
        <w:rPr>
          <w:rFonts w:hint="eastAsia"/>
          <w:i/>
        </w:rPr>
        <w:t>平滑中，</w:t>
      </w:r>
      <w:proofErr w:type="spellStart"/>
      <w:r w:rsidRPr="0060647B">
        <w:rPr>
          <w:rFonts w:hint="eastAsia"/>
          <w:i/>
        </w:rPr>
        <w:t>Nk</w:t>
      </w:r>
      <w:proofErr w:type="spellEnd"/>
      <w:r w:rsidRPr="0060647B">
        <w:rPr>
          <w:i/>
        </w:rPr>
        <w:t xml:space="preserve"> </w:t>
      </w:r>
      <w:r w:rsidRPr="0060647B">
        <w:rPr>
          <w:rFonts w:hint="eastAsia"/>
          <w:i/>
        </w:rPr>
        <w:t>=</w:t>
      </w:r>
      <w:r w:rsidRPr="0060647B">
        <w:rPr>
          <w:i/>
        </w:rPr>
        <w:t xml:space="preserve"> 0</w:t>
      </w:r>
      <w:r w:rsidRPr="0060647B">
        <w:rPr>
          <w:rFonts w:hint="eastAsia"/>
          <w:i/>
        </w:rPr>
        <w:t>时保留最大似然估计，最后归一化即可），但是尝试之后均不尽如人意。因此以注释的方式呈现，不予以具体实现和结果展示，供我日后再度考究。</w:t>
      </w:r>
    </w:p>
    <w:sectPr w:rsidR="002602F0" w:rsidRPr="006064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8B5" w:rsidRDefault="00EE48B5" w:rsidP="0069515B">
      <w:r>
        <w:separator/>
      </w:r>
    </w:p>
  </w:endnote>
  <w:endnote w:type="continuationSeparator" w:id="0">
    <w:p w:rsidR="00EE48B5" w:rsidRDefault="00EE48B5" w:rsidP="0069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78A" w:rsidRDefault="00A167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78A" w:rsidRDefault="00A167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78A" w:rsidRDefault="00A167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8B5" w:rsidRDefault="00EE48B5" w:rsidP="0069515B">
      <w:r>
        <w:separator/>
      </w:r>
    </w:p>
  </w:footnote>
  <w:footnote w:type="continuationSeparator" w:id="0">
    <w:p w:rsidR="00EE48B5" w:rsidRDefault="00EE48B5" w:rsidP="00695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78A" w:rsidRDefault="00A167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47B" w:rsidRPr="005B54EC" w:rsidRDefault="0060647B" w:rsidP="0060647B">
    <w:pPr>
      <w:pStyle w:val="a3"/>
      <w:rPr>
        <w:b/>
        <w:sz w:val="22"/>
      </w:rPr>
    </w:pPr>
    <w:r w:rsidRPr="005B54EC">
      <w:rPr>
        <w:rFonts w:hint="eastAsia"/>
        <w:b/>
        <w:sz w:val="22"/>
      </w:rPr>
      <w:t>史文翰  No.</w:t>
    </w:r>
    <w:proofErr w:type="gramStart"/>
    <w:r w:rsidRPr="005B54EC">
      <w:rPr>
        <w:rFonts w:hint="eastAsia"/>
        <w:b/>
        <w:sz w:val="22"/>
      </w:rPr>
      <w:t>2014211218</w:t>
    </w:r>
    <w:r w:rsidR="00A1678A">
      <w:rPr>
        <w:b/>
        <w:sz w:val="22"/>
      </w:rPr>
      <w:t xml:space="preserve"> </w:t>
    </w:r>
    <w:r w:rsidRPr="005B54EC">
      <w:rPr>
        <w:rFonts w:hint="eastAsia"/>
        <w:b/>
        <w:sz w:val="22"/>
      </w:rPr>
      <w:t xml:space="preserve"> Cla</w:t>
    </w:r>
    <w:proofErr w:type="gramEnd"/>
    <w:r w:rsidRPr="005B54EC">
      <w:rPr>
        <w:rFonts w:hint="eastAsia"/>
        <w:b/>
        <w:sz w:val="22"/>
      </w:rPr>
      <w:t>.2014211304</w:t>
    </w:r>
  </w:p>
  <w:p w:rsidR="0060647B" w:rsidRDefault="0060647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78A" w:rsidRDefault="00A167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290A"/>
    <w:multiLevelType w:val="hybridMultilevel"/>
    <w:tmpl w:val="C2AEFFB8"/>
    <w:lvl w:ilvl="0" w:tplc="E306125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9DE68D7"/>
    <w:multiLevelType w:val="hybridMultilevel"/>
    <w:tmpl w:val="7DEE73F6"/>
    <w:lvl w:ilvl="0" w:tplc="54361DF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D5607DA"/>
    <w:multiLevelType w:val="hybridMultilevel"/>
    <w:tmpl w:val="6CDEFBBA"/>
    <w:lvl w:ilvl="0" w:tplc="414EE37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770224"/>
    <w:multiLevelType w:val="hybridMultilevel"/>
    <w:tmpl w:val="661CBD32"/>
    <w:lvl w:ilvl="0" w:tplc="1D22054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2E"/>
    <w:rsid w:val="0011062E"/>
    <w:rsid w:val="0011517B"/>
    <w:rsid w:val="00214A3B"/>
    <w:rsid w:val="002602F0"/>
    <w:rsid w:val="004D0B35"/>
    <w:rsid w:val="005C7B75"/>
    <w:rsid w:val="0060647B"/>
    <w:rsid w:val="0069515B"/>
    <w:rsid w:val="00A1678A"/>
    <w:rsid w:val="00B3283B"/>
    <w:rsid w:val="00BE1CBC"/>
    <w:rsid w:val="00C35EAF"/>
    <w:rsid w:val="00EE48B5"/>
    <w:rsid w:val="00FC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44254"/>
  <w15:chartTrackingRefBased/>
  <w15:docId w15:val="{2AA70CF0-DBEF-440D-AF74-5795D2F0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1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15B"/>
    <w:rPr>
      <w:sz w:val="18"/>
      <w:szCs w:val="18"/>
    </w:rPr>
  </w:style>
  <w:style w:type="paragraph" w:styleId="a7">
    <w:name w:val="List Paragraph"/>
    <w:basedOn w:val="a"/>
    <w:uiPriority w:val="34"/>
    <w:qFormat/>
    <w:rsid w:val="00695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emf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diagramData" Target="diagrams/data1.xml"/><Relationship Id="rId12" Type="http://schemas.openxmlformats.org/officeDocument/2006/relationships/image" Target="media/image2.emf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diagramColors" Target="diagrams/colors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EED378-EA02-4F74-A0C6-91079A519D5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0BEBC8BA-3689-46B8-AE26-88147C5FA1CE}">
      <dgm:prSet phldrT="[文本]"/>
      <dgm:spPr/>
      <dgm:t>
        <a:bodyPr/>
        <a:lstStyle/>
        <a:p>
          <a:r>
            <a:rPr lang="zh-CN" altLang="en-US"/>
            <a:t>数据输入</a:t>
          </a:r>
        </a:p>
      </dgm:t>
    </dgm:pt>
    <dgm:pt modelId="{333067EE-83DE-45AE-842A-9A2CBEEA6C3D}" type="parTrans" cxnId="{CCA2BA00-DD69-444A-8876-0B8B8FEE66E6}">
      <dgm:prSet/>
      <dgm:spPr/>
      <dgm:t>
        <a:bodyPr/>
        <a:lstStyle/>
        <a:p>
          <a:endParaRPr lang="zh-CN" altLang="en-US"/>
        </a:p>
      </dgm:t>
    </dgm:pt>
    <dgm:pt modelId="{5AC08918-F01D-4EE6-86C2-31C3CD515115}" type="sibTrans" cxnId="{CCA2BA00-DD69-444A-8876-0B8B8FEE66E6}">
      <dgm:prSet/>
      <dgm:spPr/>
      <dgm:t>
        <a:bodyPr/>
        <a:lstStyle/>
        <a:p>
          <a:endParaRPr lang="zh-CN" altLang="en-US"/>
        </a:p>
      </dgm:t>
    </dgm:pt>
    <dgm:pt modelId="{50C7AF8B-DF24-4385-8735-F0C018D7B8EA}" type="asst">
      <dgm:prSet phldrT="[文本]"/>
      <dgm:spPr/>
      <dgm:t>
        <a:bodyPr/>
        <a:lstStyle/>
        <a:p>
          <a:r>
            <a:rPr lang="zh-CN" altLang="en-US"/>
            <a:t>数据清洗</a:t>
          </a:r>
        </a:p>
      </dgm:t>
    </dgm:pt>
    <dgm:pt modelId="{1BCEBD27-60C1-4C95-A880-E1A7F88F3727}" type="parTrans" cxnId="{17D8DB9E-3CFF-4EA4-A719-497C713DE7B6}">
      <dgm:prSet/>
      <dgm:spPr/>
      <dgm:t>
        <a:bodyPr/>
        <a:lstStyle/>
        <a:p>
          <a:endParaRPr lang="zh-CN" altLang="en-US"/>
        </a:p>
      </dgm:t>
    </dgm:pt>
    <dgm:pt modelId="{26DC79CF-93AC-43E9-9B4A-66B653E64B2D}" type="sibTrans" cxnId="{17D8DB9E-3CFF-4EA4-A719-497C713DE7B6}">
      <dgm:prSet/>
      <dgm:spPr/>
      <dgm:t>
        <a:bodyPr/>
        <a:lstStyle/>
        <a:p>
          <a:endParaRPr lang="zh-CN" altLang="en-US"/>
        </a:p>
      </dgm:t>
    </dgm:pt>
    <dgm:pt modelId="{E1E34FF3-8566-431A-9E19-7B9D89C03546}">
      <dgm:prSet phldrT="[文本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zh-CN" altLang="en-US"/>
        </a:p>
      </dgm:t>
    </dgm:pt>
    <dgm:pt modelId="{F6D020C7-B599-4027-B079-48BE6B417F2B}" type="parTrans" cxnId="{A394C4CF-BE4D-42CE-BBCE-A8454F62177B}">
      <dgm:prSet/>
      <dgm:spPr/>
      <dgm:t>
        <a:bodyPr/>
        <a:lstStyle/>
        <a:p>
          <a:endParaRPr lang="zh-CN" altLang="en-US"/>
        </a:p>
      </dgm:t>
    </dgm:pt>
    <dgm:pt modelId="{073C5391-6945-43EF-86FB-471E3E76D1E6}" type="sibTrans" cxnId="{A394C4CF-BE4D-42CE-BBCE-A8454F62177B}">
      <dgm:prSet/>
      <dgm:spPr/>
      <dgm:t>
        <a:bodyPr/>
        <a:lstStyle/>
        <a:p>
          <a:endParaRPr lang="zh-CN" altLang="en-US"/>
        </a:p>
      </dgm:t>
    </dgm:pt>
    <dgm:pt modelId="{7D0A3210-D08A-4DE2-B80C-9E947CA51185}">
      <dgm:prSet phldrT="[文本]"/>
      <dgm:spPr/>
      <dgm:t>
        <a:bodyPr/>
        <a:lstStyle/>
        <a:p>
          <a:r>
            <a:rPr lang="zh-CN" altLang="en-US"/>
            <a:t>p(w</a:t>
          </a:r>
          <a:r>
            <a:rPr lang="zh-CN" altLang="en-US" baseline="-25000"/>
            <a:t>1,</a:t>
          </a:r>
          <a:r>
            <a:rPr lang="zh-CN" altLang="en-US"/>
            <a:t>w</a:t>
          </a:r>
          <a:r>
            <a:rPr lang="zh-CN" altLang="en-US" baseline="-25000"/>
            <a:t>2</a:t>
          </a:r>
          <a:r>
            <a:rPr lang="zh-CN" altLang="en-US"/>
            <a:t>,w</a:t>
          </a:r>
          <a:r>
            <a:rPr lang="zh-CN" altLang="en-US" baseline="-25000"/>
            <a:t>3</a:t>
          </a:r>
          <a:r>
            <a:rPr lang="zh-CN" altLang="en-US"/>
            <a:t>, ...,w</a:t>
          </a:r>
          <a:r>
            <a:rPr lang="zh-CN" altLang="en-US" baseline="-25000"/>
            <a:t>n</a:t>
          </a:r>
          <a:r>
            <a:rPr lang="zh-CN" altLang="en-US"/>
            <a:t>)</a:t>
          </a:r>
        </a:p>
      </dgm:t>
    </dgm:pt>
    <dgm:pt modelId="{78975220-99CF-4E88-8B3D-6F861000DF5B}" type="parTrans" cxnId="{CFB6FBF4-2492-4D17-B175-A755EB852CAC}">
      <dgm:prSet/>
      <dgm:spPr/>
      <dgm:t>
        <a:bodyPr/>
        <a:lstStyle/>
        <a:p>
          <a:endParaRPr lang="zh-CN" altLang="en-US"/>
        </a:p>
      </dgm:t>
    </dgm:pt>
    <dgm:pt modelId="{0BD5B06F-F597-43B6-988C-EC2AB7AFD997}" type="sibTrans" cxnId="{CFB6FBF4-2492-4D17-B175-A755EB852CAC}">
      <dgm:prSet/>
      <dgm:spPr/>
      <dgm:t>
        <a:bodyPr/>
        <a:lstStyle/>
        <a:p>
          <a:endParaRPr lang="zh-CN" altLang="en-US"/>
        </a:p>
      </dgm:t>
    </dgm:pt>
    <dgm:pt modelId="{6833C2A7-5837-42A9-ACB8-39D972B5DB58}" type="asst">
      <dgm:prSet/>
      <dgm:spPr/>
      <dgm:t>
        <a:bodyPr/>
        <a:lstStyle/>
        <a:p>
          <a:r>
            <a:rPr lang="zh-CN" altLang="en-US"/>
            <a:t>累计计算</a:t>
          </a:r>
          <a:r>
            <a:rPr lang="en-US" altLang="zh-CN"/>
            <a:t>PP</a:t>
          </a:r>
          <a:endParaRPr lang="zh-CN" altLang="en-US"/>
        </a:p>
      </dgm:t>
    </dgm:pt>
    <dgm:pt modelId="{ABEA0DB4-F263-46EE-B774-62210AB3E35A}" type="parTrans" cxnId="{6D3BEC6A-6544-4C9E-8BF8-9EE3F6B8507A}">
      <dgm:prSet/>
      <dgm:spPr/>
      <dgm:t>
        <a:bodyPr/>
        <a:lstStyle/>
        <a:p>
          <a:endParaRPr lang="zh-CN" altLang="en-US"/>
        </a:p>
      </dgm:t>
    </dgm:pt>
    <dgm:pt modelId="{D13F4264-0050-4846-824B-C0391A38F260}" type="sibTrans" cxnId="{6D3BEC6A-6544-4C9E-8BF8-9EE3F6B8507A}">
      <dgm:prSet/>
      <dgm:spPr/>
      <dgm:t>
        <a:bodyPr/>
        <a:lstStyle/>
        <a:p>
          <a:endParaRPr lang="zh-CN" altLang="en-US"/>
        </a:p>
      </dgm:t>
    </dgm:pt>
    <dgm:pt modelId="{BE2A0A09-4FF0-4A47-A76C-580EC40C1742}" type="asst">
      <dgm:prSet/>
      <dgm:spPr/>
      <dgm:t>
        <a:bodyPr/>
        <a:lstStyle/>
        <a:p>
          <a:r>
            <a:rPr lang="en-US" altLang="zh-CN"/>
            <a:t>delta</a:t>
          </a:r>
          <a:r>
            <a:rPr lang="zh-CN" altLang="en-US"/>
            <a:t>平滑</a:t>
          </a:r>
        </a:p>
      </dgm:t>
    </dgm:pt>
    <dgm:pt modelId="{AE27786C-985A-42DC-9E25-9F2A4D879BCC}" type="parTrans" cxnId="{C5DDA6BF-2EC5-4825-9AB2-AAAB27819095}">
      <dgm:prSet/>
      <dgm:spPr/>
      <dgm:t>
        <a:bodyPr/>
        <a:lstStyle/>
        <a:p>
          <a:endParaRPr lang="zh-CN" altLang="en-US"/>
        </a:p>
      </dgm:t>
    </dgm:pt>
    <dgm:pt modelId="{121C1D5F-A409-4106-B67E-AC33729D1E7E}" type="sibTrans" cxnId="{C5DDA6BF-2EC5-4825-9AB2-AAAB27819095}">
      <dgm:prSet/>
      <dgm:spPr/>
      <dgm:t>
        <a:bodyPr/>
        <a:lstStyle/>
        <a:p>
          <a:endParaRPr lang="zh-CN" altLang="en-US"/>
        </a:p>
      </dgm:t>
    </dgm:pt>
    <dgm:pt modelId="{2773C97B-19F7-483B-89F9-2BD73CE7676C}" type="pres">
      <dgm:prSet presAssocID="{8DEED378-EA02-4F74-A0C6-91079A519D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5852331-5CE5-492A-B36C-2F3F14344FB8}" type="pres">
      <dgm:prSet presAssocID="{0BEBC8BA-3689-46B8-AE26-88147C5FA1CE}" presName="hierRoot1" presStyleCnt="0">
        <dgm:presLayoutVars>
          <dgm:hierBranch val="init"/>
        </dgm:presLayoutVars>
      </dgm:prSet>
      <dgm:spPr/>
    </dgm:pt>
    <dgm:pt modelId="{085FD771-FF44-43FA-9431-5061235C5C42}" type="pres">
      <dgm:prSet presAssocID="{0BEBC8BA-3689-46B8-AE26-88147C5FA1CE}" presName="rootComposite1" presStyleCnt="0"/>
      <dgm:spPr/>
    </dgm:pt>
    <dgm:pt modelId="{3B4A9DE6-1F41-46A2-AA41-4B848A6CB369}" type="pres">
      <dgm:prSet presAssocID="{0BEBC8BA-3689-46B8-AE26-88147C5FA1CE}" presName="rootText1" presStyleLbl="node0" presStyleIdx="0" presStyleCnt="1">
        <dgm:presLayoutVars>
          <dgm:chPref val="3"/>
        </dgm:presLayoutVars>
      </dgm:prSet>
      <dgm:spPr/>
    </dgm:pt>
    <dgm:pt modelId="{FE65F24B-CFC7-47C1-8610-018D229DC889}" type="pres">
      <dgm:prSet presAssocID="{0BEBC8BA-3689-46B8-AE26-88147C5FA1CE}" presName="rootConnector1" presStyleLbl="node1" presStyleIdx="0" presStyleCnt="0"/>
      <dgm:spPr/>
    </dgm:pt>
    <dgm:pt modelId="{2412F806-4DE3-4F79-9859-FE57CC268471}" type="pres">
      <dgm:prSet presAssocID="{0BEBC8BA-3689-46B8-AE26-88147C5FA1CE}" presName="hierChild2" presStyleCnt="0"/>
      <dgm:spPr/>
    </dgm:pt>
    <dgm:pt modelId="{673B0CDD-3564-4F3A-A0C2-0037E1E9C843}" type="pres">
      <dgm:prSet presAssocID="{F6D020C7-B599-4027-B079-48BE6B417F2B}" presName="Name64" presStyleLbl="parChTrans1D2" presStyleIdx="0" presStyleCnt="2"/>
      <dgm:spPr/>
    </dgm:pt>
    <dgm:pt modelId="{3617B421-BF5F-4316-8F22-AD9562370196}" type="pres">
      <dgm:prSet presAssocID="{E1E34FF3-8566-431A-9E19-7B9D89C03546}" presName="hierRoot2" presStyleCnt="0">
        <dgm:presLayoutVars>
          <dgm:hierBranch val="init"/>
        </dgm:presLayoutVars>
      </dgm:prSet>
      <dgm:spPr/>
    </dgm:pt>
    <dgm:pt modelId="{8F8806E8-4084-472A-A7E6-161558C22554}" type="pres">
      <dgm:prSet presAssocID="{E1E34FF3-8566-431A-9E19-7B9D89C03546}" presName="rootComposite" presStyleCnt="0"/>
      <dgm:spPr/>
    </dgm:pt>
    <dgm:pt modelId="{C1B4EC4E-B43B-4698-8961-89FF3A156CAB}" type="pres">
      <dgm:prSet presAssocID="{E1E34FF3-8566-431A-9E19-7B9D89C03546}" presName="rootText" presStyleLbl="node2" presStyleIdx="0" presStyleCnt="1" custScaleX="238533" custScaleY="280578">
        <dgm:presLayoutVars>
          <dgm:chPref val="3"/>
        </dgm:presLayoutVars>
      </dgm:prSet>
      <dgm:spPr/>
    </dgm:pt>
    <dgm:pt modelId="{7A297595-7300-4CB9-96FC-C6F9E8238FB1}" type="pres">
      <dgm:prSet presAssocID="{E1E34FF3-8566-431A-9E19-7B9D89C03546}" presName="rootConnector" presStyleLbl="node2" presStyleIdx="0" presStyleCnt="1"/>
      <dgm:spPr/>
    </dgm:pt>
    <dgm:pt modelId="{AC8515AD-875A-46BF-B2E2-7F35F8A8E044}" type="pres">
      <dgm:prSet presAssocID="{E1E34FF3-8566-431A-9E19-7B9D89C03546}" presName="hierChild4" presStyleCnt="0"/>
      <dgm:spPr/>
    </dgm:pt>
    <dgm:pt modelId="{06CF85EF-F7A2-406F-9EE0-4EB4DFAAA62D}" type="pres">
      <dgm:prSet presAssocID="{78975220-99CF-4E88-8B3D-6F861000DF5B}" presName="Name64" presStyleLbl="parChTrans1D3" presStyleIdx="0" presStyleCnt="3"/>
      <dgm:spPr/>
    </dgm:pt>
    <dgm:pt modelId="{DC6F8D92-CBB7-42A6-89A3-592223D57020}" type="pres">
      <dgm:prSet presAssocID="{7D0A3210-D08A-4DE2-B80C-9E947CA51185}" presName="hierRoot2" presStyleCnt="0">
        <dgm:presLayoutVars>
          <dgm:hierBranch val="init"/>
        </dgm:presLayoutVars>
      </dgm:prSet>
      <dgm:spPr/>
    </dgm:pt>
    <dgm:pt modelId="{F4451819-175A-4AD2-B66B-C108CD3971E1}" type="pres">
      <dgm:prSet presAssocID="{7D0A3210-D08A-4DE2-B80C-9E947CA51185}" presName="rootComposite" presStyleCnt="0"/>
      <dgm:spPr/>
    </dgm:pt>
    <dgm:pt modelId="{1F210F87-15F1-42DA-8D33-7830A86185BE}" type="pres">
      <dgm:prSet presAssocID="{7D0A3210-D08A-4DE2-B80C-9E947CA51185}" presName="rootText" presStyleLbl="node3" presStyleIdx="0" presStyleCnt="1">
        <dgm:presLayoutVars>
          <dgm:chPref val="3"/>
        </dgm:presLayoutVars>
      </dgm:prSet>
      <dgm:spPr/>
    </dgm:pt>
    <dgm:pt modelId="{600EDE7E-F8C0-4D28-A08A-DD26F00740A2}" type="pres">
      <dgm:prSet presAssocID="{7D0A3210-D08A-4DE2-B80C-9E947CA51185}" presName="rootConnector" presStyleLbl="node3" presStyleIdx="0" presStyleCnt="1"/>
      <dgm:spPr/>
    </dgm:pt>
    <dgm:pt modelId="{C20E1197-F845-412C-A940-6E7006F91EFC}" type="pres">
      <dgm:prSet presAssocID="{7D0A3210-D08A-4DE2-B80C-9E947CA51185}" presName="hierChild4" presStyleCnt="0"/>
      <dgm:spPr/>
    </dgm:pt>
    <dgm:pt modelId="{B43CD06D-0A15-4CC4-A78F-757B1C0B42FA}" type="pres">
      <dgm:prSet presAssocID="{7D0A3210-D08A-4DE2-B80C-9E947CA51185}" presName="hierChild5" presStyleCnt="0"/>
      <dgm:spPr/>
    </dgm:pt>
    <dgm:pt modelId="{0BEF39C2-79BB-4C89-B120-59BD16AD723E}" type="pres">
      <dgm:prSet presAssocID="{E1E34FF3-8566-431A-9E19-7B9D89C03546}" presName="hierChild5" presStyleCnt="0"/>
      <dgm:spPr/>
    </dgm:pt>
    <dgm:pt modelId="{40544A9D-DC2D-4DFF-9C59-A631508FFC4F}" type="pres">
      <dgm:prSet presAssocID="{ABEA0DB4-F263-46EE-B774-62210AB3E35A}" presName="Name115" presStyleLbl="parChTrans1D3" presStyleIdx="1" presStyleCnt="3"/>
      <dgm:spPr/>
    </dgm:pt>
    <dgm:pt modelId="{201C4E3B-09D1-4D13-AF4F-D548800F500F}" type="pres">
      <dgm:prSet presAssocID="{6833C2A7-5837-42A9-ACB8-39D972B5DB58}" presName="hierRoot3" presStyleCnt="0">
        <dgm:presLayoutVars>
          <dgm:hierBranch val="init"/>
        </dgm:presLayoutVars>
      </dgm:prSet>
      <dgm:spPr/>
    </dgm:pt>
    <dgm:pt modelId="{9D635933-64B1-4612-935B-39CD867E9459}" type="pres">
      <dgm:prSet presAssocID="{6833C2A7-5837-42A9-ACB8-39D972B5DB58}" presName="rootComposite3" presStyleCnt="0"/>
      <dgm:spPr/>
    </dgm:pt>
    <dgm:pt modelId="{132701AB-5312-419F-9484-480D4E7D6CFD}" type="pres">
      <dgm:prSet presAssocID="{6833C2A7-5837-42A9-ACB8-39D972B5DB58}" presName="rootText3" presStyleLbl="asst2" presStyleIdx="0" presStyleCnt="2">
        <dgm:presLayoutVars>
          <dgm:chPref val="3"/>
        </dgm:presLayoutVars>
      </dgm:prSet>
      <dgm:spPr/>
    </dgm:pt>
    <dgm:pt modelId="{A24679F2-B0D0-4E45-90DC-B5AA69CA753C}" type="pres">
      <dgm:prSet presAssocID="{6833C2A7-5837-42A9-ACB8-39D972B5DB58}" presName="rootConnector3" presStyleLbl="asst2" presStyleIdx="0" presStyleCnt="2"/>
      <dgm:spPr/>
    </dgm:pt>
    <dgm:pt modelId="{B738DCB1-98B4-4678-AF1C-809B58BDE20B}" type="pres">
      <dgm:prSet presAssocID="{6833C2A7-5837-42A9-ACB8-39D972B5DB58}" presName="hierChild6" presStyleCnt="0"/>
      <dgm:spPr/>
    </dgm:pt>
    <dgm:pt modelId="{B6C4DD04-188D-4D40-B3E7-796B6C936375}" type="pres">
      <dgm:prSet presAssocID="{6833C2A7-5837-42A9-ACB8-39D972B5DB58}" presName="hierChild7" presStyleCnt="0"/>
      <dgm:spPr/>
    </dgm:pt>
    <dgm:pt modelId="{34E08B19-71F8-4855-9709-4A6832543CE7}" type="pres">
      <dgm:prSet presAssocID="{AE27786C-985A-42DC-9E25-9F2A4D879BCC}" presName="Name115" presStyleLbl="parChTrans1D3" presStyleIdx="2" presStyleCnt="3"/>
      <dgm:spPr/>
    </dgm:pt>
    <dgm:pt modelId="{DF9D9EE8-3131-4FB4-B45B-FA2E8F59BB07}" type="pres">
      <dgm:prSet presAssocID="{BE2A0A09-4FF0-4A47-A76C-580EC40C1742}" presName="hierRoot3" presStyleCnt="0">
        <dgm:presLayoutVars>
          <dgm:hierBranch val="init"/>
        </dgm:presLayoutVars>
      </dgm:prSet>
      <dgm:spPr/>
    </dgm:pt>
    <dgm:pt modelId="{BC2CF481-147A-4D8B-BA84-2D9792E9CD17}" type="pres">
      <dgm:prSet presAssocID="{BE2A0A09-4FF0-4A47-A76C-580EC40C1742}" presName="rootComposite3" presStyleCnt="0"/>
      <dgm:spPr/>
    </dgm:pt>
    <dgm:pt modelId="{58030F4D-8B35-4338-8846-EDC1D29AE1F4}" type="pres">
      <dgm:prSet presAssocID="{BE2A0A09-4FF0-4A47-A76C-580EC40C1742}" presName="rootText3" presStyleLbl="asst2" presStyleIdx="1" presStyleCnt="2">
        <dgm:presLayoutVars>
          <dgm:chPref val="3"/>
        </dgm:presLayoutVars>
      </dgm:prSet>
      <dgm:spPr/>
    </dgm:pt>
    <dgm:pt modelId="{DD4C133D-E440-436C-8FBC-BFE35F395165}" type="pres">
      <dgm:prSet presAssocID="{BE2A0A09-4FF0-4A47-A76C-580EC40C1742}" presName="rootConnector3" presStyleLbl="asst2" presStyleIdx="1" presStyleCnt="2"/>
      <dgm:spPr/>
    </dgm:pt>
    <dgm:pt modelId="{802B283A-693A-42CF-893C-493375AD0C30}" type="pres">
      <dgm:prSet presAssocID="{BE2A0A09-4FF0-4A47-A76C-580EC40C1742}" presName="hierChild6" presStyleCnt="0"/>
      <dgm:spPr/>
    </dgm:pt>
    <dgm:pt modelId="{2B798399-3B40-4FBC-A05C-4B919AD8DB74}" type="pres">
      <dgm:prSet presAssocID="{BE2A0A09-4FF0-4A47-A76C-580EC40C1742}" presName="hierChild7" presStyleCnt="0"/>
      <dgm:spPr/>
    </dgm:pt>
    <dgm:pt modelId="{B5CE1950-292D-4DCD-BAD1-FC98AFE1D88C}" type="pres">
      <dgm:prSet presAssocID="{0BEBC8BA-3689-46B8-AE26-88147C5FA1CE}" presName="hierChild3" presStyleCnt="0"/>
      <dgm:spPr/>
    </dgm:pt>
    <dgm:pt modelId="{87052004-BE03-4C52-B5DA-E3B5293B4A4F}" type="pres">
      <dgm:prSet presAssocID="{1BCEBD27-60C1-4C95-A880-E1A7F88F3727}" presName="Name115" presStyleLbl="parChTrans1D2" presStyleIdx="1" presStyleCnt="2"/>
      <dgm:spPr/>
    </dgm:pt>
    <dgm:pt modelId="{B9D82556-5684-4E66-921E-F17A15C8CF1F}" type="pres">
      <dgm:prSet presAssocID="{50C7AF8B-DF24-4385-8735-F0C018D7B8EA}" presName="hierRoot3" presStyleCnt="0">
        <dgm:presLayoutVars>
          <dgm:hierBranch val="init"/>
        </dgm:presLayoutVars>
      </dgm:prSet>
      <dgm:spPr/>
    </dgm:pt>
    <dgm:pt modelId="{913C6B9E-147E-47EA-A2DD-5465C7287ACF}" type="pres">
      <dgm:prSet presAssocID="{50C7AF8B-DF24-4385-8735-F0C018D7B8EA}" presName="rootComposite3" presStyleCnt="0"/>
      <dgm:spPr/>
    </dgm:pt>
    <dgm:pt modelId="{A098472D-A4FE-4F94-A726-2BE53A8E5DC7}" type="pres">
      <dgm:prSet presAssocID="{50C7AF8B-DF24-4385-8735-F0C018D7B8EA}" presName="rootText3" presStyleLbl="asst1" presStyleIdx="0" presStyleCnt="1">
        <dgm:presLayoutVars>
          <dgm:chPref val="3"/>
        </dgm:presLayoutVars>
      </dgm:prSet>
      <dgm:spPr/>
    </dgm:pt>
    <dgm:pt modelId="{794C3C42-404B-4771-B489-D6FDFBE589BD}" type="pres">
      <dgm:prSet presAssocID="{50C7AF8B-DF24-4385-8735-F0C018D7B8EA}" presName="rootConnector3" presStyleLbl="asst1" presStyleIdx="0" presStyleCnt="1"/>
      <dgm:spPr/>
    </dgm:pt>
    <dgm:pt modelId="{0D03516F-FE3A-4BD1-A248-2B69935AA7DB}" type="pres">
      <dgm:prSet presAssocID="{50C7AF8B-DF24-4385-8735-F0C018D7B8EA}" presName="hierChild6" presStyleCnt="0"/>
      <dgm:spPr/>
    </dgm:pt>
    <dgm:pt modelId="{7EA550FF-E31A-4528-BD68-23F543DF611F}" type="pres">
      <dgm:prSet presAssocID="{50C7AF8B-DF24-4385-8735-F0C018D7B8EA}" presName="hierChild7" presStyleCnt="0"/>
      <dgm:spPr/>
    </dgm:pt>
  </dgm:ptLst>
  <dgm:cxnLst>
    <dgm:cxn modelId="{EE9A310A-F78C-4CBB-A4C8-5540E24C3D10}" type="presOf" srcId="{50C7AF8B-DF24-4385-8735-F0C018D7B8EA}" destId="{794C3C42-404B-4771-B489-D6FDFBE589BD}" srcOrd="1" destOrd="0" presId="urn:microsoft.com/office/officeart/2009/3/layout/HorizontalOrganizationChart"/>
    <dgm:cxn modelId="{F338F338-C0CE-4177-884B-AE2050589988}" type="presOf" srcId="{E1E34FF3-8566-431A-9E19-7B9D89C03546}" destId="{C1B4EC4E-B43B-4698-8961-89FF3A156CAB}" srcOrd="0" destOrd="0" presId="urn:microsoft.com/office/officeart/2009/3/layout/HorizontalOrganizationChart"/>
    <dgm:cxn modelId="{6D3BEC6A-6544-4C9E-8BF8-9EE3F6B8507A}" srcId="{E1E34FF3-8566-431A-9E19-7B9D89C03546}" destId="{6833C2A7-5837-42A9-ACB8-39D972B5DB58}" srcOrd="1" destOrd="0" parTransId="{ABEA0DB4-F263-46EE-B774-62210AB3E35A}" sibTransId="{D13F4264-0050-4846-824B-C0391A38F260}"/>
    <dgm:cxn modelId="{FB5026E4-054C-4CBB-A01C-4C0F651425FC}" type="presOf" srcId="{8DEED378-EA02-4F74-A0C6-91079A519D50}" destId="{2773C97B-19F7-483B-89F9-2BD73CE7676C}" srcOrd="0" destOrd="0" presId="urn:microsoft.com/office/officeart/2009/3/layout/HorizontalOrganizationChart"/>
    <dgm:cxn modelId="{6E0A141F-A252-4CEF-9176-2E80178B6729}" type="presOf" srcId="{7D0A3210-D08A-4DE2-B80C-9E947CA51185}" destId="{600EDE7E-F8C0-4D28-A08A-DD26F00740A2}" srcOrd="1" destOrd="0" presId="urn:microsoft.com/office/officeart/2009/3/layout/HorizontalOrganizationChart"/>
    <dgm:cxn modelId="{F1872508-11B2-4359-9556-AE9D0ECD11F9}" type="presOf" srcId="{ABEA0DB4-F263-46EE-B774-62210AB3E35A}" destId="{40544A9D-DC2D-4DFF-9C59-A631508FFC4F}" srcOrd="0" destOrd="0" presId="urn:microsoft.com/office/officeart/2009/3/layout/HorizontalOrganizationChart"/>
    <dgm:cxn modelId="{C2B1EEE4-AACB-4579-BBA3-CCE60B52F075}" type="presOf" srcId="{7D0A3210-D08A-4DE2-B80C-9E947CA51185}" destId="{1F210F87-15F1-42DA-8D33-7830A86185BE}" srcOrd="0" destOrd="0" presId="urn:microsoft.com/office/officeart/2009/3/layout/HorizontalOrganizationChart"/>
    <dgm:cxn modelId="{C5DDA6BF-2EC5-4825-9AB2-AAAB27819095}" srcId="{E1E34FF3-8566-431A-9E19-7B9D89C03546}" destId="{BE2A0A09-4FF0-4A47-A76C-580EC40C1742}" srcOrd="2" destOrd="0" parTransId="{AE27786C-985A-42DC-9E25-9F2A4D879BCC}" sibTransId="{121C1D5F-A409-4106-B67E-AC33729D1E7E}"/>
    <dgm:cxn modelId="{CFB6FBF4-2492-4D17-B175-A755EB852CAC}" srcId="{E1E34FF3-8566-431A-9E19-7B9D89C03546}" destId="{7D0A3210-D08A-4DE2-B80C-9E947CA51185}" srcOrd="0" destOrd="0" parTransId="{78975220-99CF-4E88-8B3D-6F861000DF5B}" sibTransId="{0BD5B06F-F597-43B6-988C-EC2AB7AFD997}"/>
    <dgm:cxn modelId="{69F3659F-AACD-43A0-B633-777004ECB31B}" type="presOf" srcId="{AE27786C-985A-42DC-9E25-9F2A4D879BCC}" destId="{34E08B19-71F8-4855-9709-4A6832543CE7}" srcOrd="0" destOrd="0" presId="urn:microsoft.com/office/officeart/2009/3/layout/HorizontalOrganizationChart"/>
    <dgm:cxn modelId="{19127753-D4A9-4189-A952-E3824E44A7F0}" type="presOf" srcId="{0BEBC8BA-3689-46B8-AE26-88147C5FA1CE}" destId="{FE65F24B-CFC7-47C1-8610-018D229DC889}" srcOrd="1" destOrd="0" presId="urn:microsoft.com/office/officeart/2009/3/layout/HorizontalOrganizationChart"/>
    <dgm:cxn modelId="{C06E406B-BB43-48B1-87D9-768110DDDB94}" type="presOf" srcId="{E1E34FF3-8566-431A-9E19-7B9D89C03546}" destId="{7A297595-7300-4CB9-96FC-C6F9E8238FB1}" srcOrd="1" destOrd="0" presId="urn:microsoft.com/office/officeart/2009/3/layout/HorizontalOrganizationChart"/>
    <dgm:cxn modelId="{2A57EAE6-DC94-402C-91B4-41C3745FD8B9}" type="presOf" srcId="{BE2A0A09-4FF0-4A47-A76C-580EC40C1742}" destId="{DD4C133D-E440-436C-8FBC-BFE35F395165}" srcOrd="1" destOrd="0" presId="urn:microsoft.com/office/officeart/2009/3/layout/HorizontalOrganizationChart"/>
    <dgm:cxn modelId="{7BBC00B3-3942-419A-83B9-B21C5FC83B4D}" type="presOf" srcId="{6833C2A7-5837-42A9-ACB8-39D972B5DB58}" destId="{A24679F2-B0D0-4E45-90DC-B5AA69CA753C}" srcOrd="1" destOrd="0" presId="urn:microsoft.com/office/officeart/2009/3/layout/HorizontalOrganizationChart"/>
    <dgm:cxn modelId="{CCA2BA00-DD69-444A-8876-0B8B8FEE66E6}" srcId="{8DEED378-EA02-4F74-A0C6-91079A519D50}" destId="{0BEBC8BA-3689-46B8-AE26-88147C5FA1CE}" srcOrd="0" destOrd="0" parTransId="{333067EE-83DE-45AE-842A-9A2CBEEA6C3D}" sibTransId="{5AC08918-F01D-4EE6-86C2-31C3CD515115}"/>
    <dgm:cxn modelId="{90F2C4DB-1244-41AC-8D3C-A5F61DC9C984}" type="presOf" srcId="{1BCEBD27-60C1-4C95-A880-E1A7F88F3727}" destId="{87052004-BE03-4C52-B5DA-E3B5293B4A4F}" srcOrd="0" destOrd="0" presId="urn:microsoft.com/office/officeart/2009/3/layout/HorizontalOrganizationChart"/>
    <dgm:cxn modelId="{A394C4CF-BE4D-42CE-BBCE-A8454F62177B}" srcId="{0BEBC8BA-3689-46B8-AE26-88147C5FA1CE}" destId="{E1E34FF3-8566-431A-9E19-7B9D89C03546}" srcOrd="1" destOrd="0" parTransId="{F6D020C7-B599-4027-B079-48BE6B417F2B}" sibTransId="{073C5391-6945-43EF-86FB-471E3E76D1E6}"/>
    <dgm:cxn modelId="{2F89C82E-7EB1-45D2-88D0-9075E9AA0C8F}" type="presOf" srcId="{6833C2A7-5837-42A9-ACB8-39D972B5DB58}" destId="{132701AB-5312-419F-9484-480D4E7D6CFD}" srcOrd="0" destOrd="0" presId="urn:microsoft.com/office/officeart/2009/3/layout/HorizontalOrganizationChart"/>
    <dgm:cxn modelId="{1C59EC9B-459B-4CD1-8F56-4F139F6AE9EF}" type="presOf" srcId="{78975220-99CF-4E88-8B3D-6F861000DF5B}" destId="{06CF85EF-F7A2-406F-9EE0-4EB4DFAAA62D}" srcOrd="0" destOrd="0" presId="urn:microsoft.com/office/officeart/2009/3/layout/HorizontalOrganizationChart"/>
    <dgm:cxn modelId="{22760EDB-BDE5-4B3C-946B-A671B0CB8E9A}" type="presOf" srcId="{F6D020C7-B599-4027-B079-48BE6B417F2B}" destId="{673B0CDD-3564-4F3A-A0C2-0037E1E9C843}" srcOrd="0" destOrd="0" presId="urn:microsoft.com/office/officeart/2009/3/layout/HorizontalOrganizationChart"/>
    <dgm:cxn modelId="{17D8DB9E-3CFF-4EA4-A719-497C713DE7B6}" srcId="{0BEBC8BA-3689-46B8-AE26-88147C5FA1CE}" destId="{50C7AF8B-DF24-4385-8735-F0C018D7B8EA}" srcOrd="0" destOrd="0" parTransId="{1BCEBD27-60C1-4C95-A880-E1A7F88F3727}" sibTransId="{26DC79CF-93AC-43E9-9B4A-66B653E64B2D}"/>
    <dgm:cxn modelId="{67FBB09C-D3C3-4461-8726-C8E0386D05FA}" type="presOf" srcId="{0BEBC8BA-3689-46B8-AE26-88147C5FA1CE}" destId="{3B4A9DE6-1F41-46A2-AA41-4B848A6CB369}" srcOrd="0" destOrd="0" presId="urn:microsoft.com/office/officeart/2009/3/layout/HorizontalOrganizationChart"/>
    <dgm:cxn modelId="{44F98478-DC98-4E85-BCDD-BB2B47EC80DE}" type="presOf" srcId="{BE2A0A09-4FF0-4A47-A76C-580EC40C1742}" destId="{58030F4D-8B35-4338-8846-EDC1D29AE1F4}" srcOrd="0" destOrd="0" presId="urn:microsoft.com/office/officeart/2009/3/layout/HorizontalOrganizationChart"/>
    <dgm:cxn modelId="{D151BBEE-35B6-4106-8890-82C3F0C0853E}" type="presOf" srcId="{50C7AF8B-DF24-4385-8735-F0C018D7B8EA}" destId="{A098472D-A4FE-4F94-A726-2BE53A8E5DC7}" srcOrd="0" destOrd="0" presId="urn:microsoft.com/office/officeart/2009/3/layout/HorizontalOrganizationChart"/>
    <dgm:cxn modelId="{61E0D600-BFA7-45F8-B277-A412D1FDCCEA}" type="presParOf" srcId="{2773C97B-19F7-483B-89F9-2BD73CE7676C}" destId="{65852331-5CE5-492A-B36C-2F3F14344FB8}" srcOrd="0" destOrd="0" presId="urn:microsoft.com/office/officeart/2009/3/layout/HorizontalOrganizationChart"/>
    <dgm:cxn modelId="{D42E3836-3B75-47DA-8DA7-D712CE76619D}" type="presParOf" srcId="{65852331-5CE5-492A-B36C-2F3F14344FB8}" destId="{085FD771-FF44-43FA-9431-5061235C5C42}" srcOrd="0" destOrd="0" presId="urn:microsoft.com/office/officeart/2009/3/layout/HorizontalOrganizationChart"/>
    <dgm:cxn modelId="{D3A57054-EB0B-4C5A-848F-A37858857757}" type="presParOf" srcId="{085FD771-FF44-43FA-9431-5061235C5C42}" destId="{3B4A9DE6-1F41-46A2-AA41-4B848A6CB369}" srcOrd="0" destOrd="0" presId="urn:microsoft.com/office/officeart/2009/3/layout/HorizontalOrganizationChart"/>
    <dgm:cxn modelId="{7411E808-5CB3-46BF-A078-88ADF2322EAC}" type="presParOf" srcId="{085FD771-FF44-43FA-9431-5061235C5C42}" destId="{FE65F24B-CFC7-47C1-8610-018D229DC889}" srcOrd="1" destOrd="0" presId="urn:microsoft.com/office/officeart/2009/3/layout/HorizontalOrganizationChart"/>
    <dgm:cxn modelId="{96BBDF97-8C67-4396-A669-F84728E26241}" type="presParOf" srcId="{65852331-5CE5-492A-B36C-2F3F14344FB8}" destId="{2412F806-4DE3-4F79-9859-FE57CC268471}" srcOrd="1" destOrd="0" presId="urn:microsoft.com/office/officeart/2009/3/layout/HorizontalOrganizationChart"/>
    <dgm:cxn modelId="{6F670B2B-0679-4CEB-BF40-949390523687}" type="presParOf" srcId="{2412F806-4DE3-4F79-9859-FE57CC268471}" destId="{673B0CDD-3564-4F3A-A0C2-0037E1E9C843}" srcOrd="0" destOrd="0" presId="urn:microsoft.com/office/officeart/2009/3/layout/HorizontalOrganizationChart"/>
    <dgm:cxn modelId="{963AFAE6-11F5-42D4-B198-1B96560D522C}" type="presParOf" srcId="{2412F806-4DE3-4F79-9859-FE57CC268471}" destId="{3617B421-BF5F-4316-8F22-AD9562370196}" srcOrd="1" destOrd="0" presId="urn:microsoft.com/office/officeart/2009/3/layout/HorizontalOrganizationChart"/>
    <dgm:cxn modelId="{23F3884F-A27B-494F-9F27-CB584381AC72}" type="presParOf" srcId="{3617B421-BF5F-4316-8F22-AD9562370196}" destId="{8F8806E8-4084-472A-A7E6-161558C22554}" srcOrd="0" destOrd="0" presId="urn:microsoft.com/office/officeart/2009/3/layout/HorizontalOrganizationChart"/>
    <dgm:cxn modelId="{21E92C84-C45E-453C-AB8F-C7103E1C8124}" type="presParOf" srcId="{8F8806E8-4084-472A-A7E6-161558C22554}" destId="{C1B4EC4E-B43B-4698-8961-89FF3A156CAB}" srcOrd="0" destOrd="0" presId="urn:microsoft.com/office/officeart/2009/3/layout/HorizontalOrganizationChart"/>
    <dgm:cxn modelId="{AD501A56-702B-4D4B-9292-FE7A2456C829}" type="presParOf" srcId="{8F8806E8-4084-472A-A7E6-161558C22554}" destId="{7A297595-7300-4CB9-96FC-C6F9E8238FB1}" srcOrd="1" destOrd="0" presId="urn:microsoft.com/office/officeart/2009/3/layout/HorizontalOrganizationChart"/>
    <dgm:cxn modelId="{C0CC9DC3-64FB-464D-97E0-A04F08A0C1BA}" type="presParOf" srcId="{3617B421-BF5F-4316-8F22-AD9562370196}" destId="{AC8515AD-875A-46BF-B2E2-7F35F8A8E044}" srcOrd="1" destOrd="0" presId="urn:microsoft.com/office/officeart/2009/3/layout/HorizontalOrganizationChart"/>
    <dgm:cxn modelId="{F295DE09-D02D-4A16-88ED-A87072B0AC85}" type="presParOf" srcId="{AC8515AD-875A-46BF-B2E2-7F35F8A8E044}" destId="{06CF85EF-F7A2-406F-9EE0-4EB4DFAAA62D}" srcOrd="0" destOrd="0" presId="urn:microsoft.com/office/officeart/2009/3/layout/HorizontalOrganizationChart"/>
    <dgm:cxn modelId="{6E05F905-8CD2-43CE-8D24-4E259833A0E5}" type="presParOf" srcId="{AC8515AD-875A-46BF-B2E2-7F35F8A8E044}" destId="{DC6F8D92-CBB7-42A6-89A3-592223D57020}" srcOrd="1" destOrd="0" presId="urn:microsoft.com/office/officeart/2009/3/layout/HorizontalOrganizationChart"/>
    <dgm:cxn modelId="{AB6BE10B-8F78-4C73-9424-5B5420E77DA0}" type="presParOf" srcId="{DC6F8D92-CBB7-42A6-89A3-592223D57020}" destId="{F4451819-175A-4AD2-B66B-C108CD3971E1}" srcOrd="0" destOrd="0" presId="urn:microsoft.com/office/officeart/2009/3/layout/HorizontalOrganizationChart"/>
    <dgm:cxn modelId="{B0EB99D0-DCD8-49B7-82BB-9638539D6691}" type="presParOf" srcId="{F4451819-175A-4AD2-B66B-C108CD3971E1}" destId="{1F210F87-15F1-42DA-8D33-7830A86185BE}" srcOrd="0" destOrd="0" presId="urn:microsoft.com/office/officeart/2009/3/layout/HorizontalOrganizationChart"/>
    <dgm:cxn modelId="{85EE0440-1C17-4E82-A10C-0A5803534F9E}" type="presParOf" srcId="{F4451819-175A-4AD2-B66B-C108CD3971E1}" destId="{600EDE7E-F8C0-4D28-A08A-DD26F00740A2}" srcOrd="1" destOrd="0" presId="urn:microsoft.com/office/officeart/2009/3/layout/HorizontalOrganizationChart"/>
    <dgm:cxn modelId="{8CA5EF5A-FC38-4003-84D4-8DA95A5CC1DD}" type="presParOf" srcId="{DC6F8D92-CBB7-42A6-89A3-592223D57020}" destId="{C20E1197-F845-412C-A940-6E7006F91EFC}" srcOrd="1" destOrd="0" presId="urn:microsoft.com/office/officeart/2009/3/layout/HorizontalOrganizationChart"/>
    <dgm:cxn modelId="{621C8082-EF5C-4E8F-8A82-4E548F2D8F5D}" type="presParOf" srcId="{DC6F8D92-CBB7-42A6-89A3-592223D57020}" destId="{B43CD06D-0A15-4CC4-A78F-757B1C0B42FA}" srcOrd="2" destOrd="0" presId="urn:microsoft.com/office/officeart/2009/3/layout/HorizontalOrganizationChart"/>
    <dgm:cxn modelId="{EFB74866-CA3E-4E42-BE94-6C17BFE34A86}" type="presParOf" srcId="{3617B421-BF5F-4316-8F22-AD9562370196}" destId="{0BEF39C2-79BB-4C89-B120-59BD16AD723E}" srcOrd="2" destOrd="0" presId="urn:microsoft.com/office/officeart/2009/3/layout/HorizontalOrganizationChart"/>
    <dgm:cxn modelId="{A399206B-5E55-4580-8553-C9FCA97D4B28}" type="presParOf" srcId="{0BEF39C2-79BB-4C89-B120-59BD16AD723E}" destId="{40544A9D-DC2D-4DFF-9C59-A631508FFC4F}" srcOrd="0" destOrd="0" presId="urn:microsoft.com/office/officeart/2009/3/layout/HorizontalOrganizationChart"/>
    <dgm:cxn modelId="{89DC63FA-2157-4E60-B696-3A7F33093FF6}" type="presParOf" srcId="{0BEF39C2-79BB-4C89-B120-59BD16AD723E}" destId="{201C4E3B-09D1-4D13-AF4F-D548800F500F}" srcOrd="1" destOrd="0" presId="urn:microsoft.com/office/officeart/2009/3/layout/HorizontalOrganizationChart"/>
    <dgm:cxn modelId="{3AFF804B-5A9F-40DC-A45D-0DE1589701F6}" type="presParOf" srcId="{201C4E3B-09D1-4D13-AF4F-D548800F500F}" destId="{9D635933-64B1-4612-935B-39CD867E9459}" srcOrd="0" destOrd="0" presId="urn:microsoft.com/office/officeart/2009/3/layout/HorizontalOrganizationChart"/>
    <dgm:cxn modelId="{C2AB520E-B56F-45B8-97C7-BE0A3A4659BD}" type="presParOf" srcId="{9D635933-64B1-4612-935B-39CD867E9459}" destId="{132701AB-5312-419F-9484-480D4E7D6CFD}" srcOrd="0" destOrd="0" presId="urn:microsoft.com/office/officeart/2009/3/layout/HorizontalOrganizationChart"/>
    <dgm:cxn modelId="{B00E7C5B-A74B-45FA-92BF-99DF7C3DB816}" type="presParOf" srcId="{9D635933-64B1-4612-935B-39CD867E9459}" destId="{A24679F2-B0D0-4E45-90DC-B5AA69CA753C}" srcOrd="1" destOrd="0" presId="urn:microsoft.com/office/officeart/2009/3/layout/HorizontalOrganizationChart"/>
    <dgm:cxn modelId="{8F1EE768-2C6F-4E5D-9256-BC7A204C4EEB}" type="presParOf" srcId="{201C4E3B-09D1-4D13-AF4F-D548800F500F}" destId="{B738DCB1-98B4-4678-AF1C-809B58BDE20B}" srcOrd="1" destOrd="0" presId="urn:microsoft.com/office/officeart/2009/3/layout/HorizontalOrganizationChart"/>
    <dgm:cxn modelId="{B3E26D09-71BF-47BC-A588-A3B94B6E7F71}" type="presParOf" srcId="{201C4E3B-09D1-4D13-AF4F-D548800F500F}" destId="{B6C4DD04-188D-4D40-B3E7-796B6C936375}" srcOrd="2" destOrd="0" presId="urn:microsoft.com/office/officeart/2009/3/layout/HorizontalOrganizationChart"/>
    <dgm:cxn modelId="{A6059967-AA64-4B2B-908D-8593A0C15A4A}" type="presParOf" srcId="{0BEF39C2-79BB-4C89-B120-59BD16AD723E}" destId="{34E08B19-71F8-4855-9709-4A6832543CE7}" srcOrd="2" destOrd="0" presId="urn:microsoft.com/office/officeart/2009/3/layout/HorizontalOrganizationChart"/>
    <dgm:cxn modelId="{E96A87D9-ADA1-4BA2-B5A0-2E758CAB1E36}" type="presParOf" srcId="{0BEF39C2-79BB-4C89-B120-59BD16AD723E}" destId="{DF9D9EE8-3131-4FB4-B45B-FA2E8F59BB07}" srcOrd="3" destOrd="0" presId="urn:microsoft.com/office/officeart/2009/3/layout/HorizontalOrganizationChart"/>
    <dgm:cxn modelId="{61C9A05E-B4DB-43BC-AFF7-5F878B13B8A1}" type="presParOf" srcId="{DF9D9EE8-3131-4FB4-B45B-FA2E8F59BB07}" destId="{BC2CF481-147A-4D8B-BA84-2D9792E9CD17}" srcOrd="0" destOrd="0" presId="urn:microsoft.com/office/officeart/2009/3/layout/HorizontalOrganizationChart"/>
    <dgm:cxn modelId="{8CB27D2E-7317-437B-ADFC-5F8729487EC1}" type="presParOf" srcId="{BC2CF481-147A-4D8B-BA84-2D9792E9CD17}" destId="{58030F4D-8B35-4338-8846-EDC1D29AE1F4}" srcOrd="0" destOrd="0" presId="urn:microsoft.com/office/officeart/2009/3/layout/HorizontalOrganizationChart"/>
    <dgm:cxn modelId="{59CF5B8C-0A03-4369-BCDF-F6D793921153}" type="presParOf" srcId="{BC2CF481-147A-4D8B-BA84-2D9792E9CD17}" destId="{DD4C133D-E440-436C-8FBC-BFE35F395165}" srcOrd="1" destOrd="0" presId="urn:microsoft.com/office/officeart/2009/3/layout/HorizontalOrganizationChart"/>
    <dgm:cxn modelId="{D400DE12-C9DE-4678-B60F-C62CC74C522B}" type="presParOf" srcId="{DF9D9EE8-3131-4FB4-B45B-FA2E8F59BB07}" destId="{802B283A-693A-42CF-893C-493375AD0C30}" srcOrd="1" destOrd="0" presId="urn:microsoft.com/office/officeart/2009/3/layout/HorizontalOrganizationChart"/>
    <dgm:cxn modelId="{1CF3EB3C-657C-4255-8DED-9942E7378AAD}" type="presParOf" srcId="{DF9D9EE8-3131-4FB4-B45B-FA2E8F59BB07}" destId="{2B798399-3B40-4FBC-A05C-4B919AD8DB74}" srcOrd="2" destOrd="0" presId="urn:microsoft.com/office/officeart/2009/3/layout/HorizontalOrganizationChart"/>
    <dgm:cxn modelId="{3F35C1FF-01ED-4545-B0A7-14F9936890BA}" type="presParOf" srcId="{65852331-5CE5-492A-B36C-2F3F14344FB8}" destId="{B5CE1950-292D-4DCD-BAD1-FC98AFE1D88C}" srcOrd="2" destOrd="0" presId="urn:microsoft.com/office/officeart/2009/3/layout/HorizontalOrganizationChart"/>
    <dgm:cxn modelId="{7F975F19-9FA2-4E8D-B947-2C3113DCAD3F}" type="presParOf" srcId="{B5CE1950-292D-4DCD-BAD1-FC98AFE1D88C}" destId="{87052004-BE03-4C52-B5DA-E3B5293B4A4F}" srcOrd="0" destOrd="0" presId="urn:microsoft.com/office/officeart/2009/3/layout/HorizontalOrganizationChart"/>
    <dgm:cxn modelId="{2D9801B0-B104-413B-969A-121683CB3CDD}" type="presParOf" srcId="{B5CE1950-292D-4DCD-BAD1-FC98AFE1D88C}" destId="{B9D82556-5684-4E66-921E-F17A15C8CF1F}" srcOrd="1" destOrd="0" presId="urn:microsoft.com/office/officeart/2009/3/layout/HorizontalOrganizationChart"/>
    <dgm:cxn modelId="{49566051-C013-4665-B9DA-D98F534AAB2B}" type="presParOf" srcId="{B9D82556-5684-4E66-921E-F17A15C8CF1F}" destId="{913C6B9E-147E-47EA-A2DD-5465C7287ACF}" srcOrd="0" destOrd="0" presId="urn:microsoft.com/office/officeart/2009/3/layout/HorizontalOrganizationChart"/>
    <dgm:cxn modelId="{56FD9D4D-C794-4A30-BF48-9D24B4CDD552}" type="presParOf" srcId="{913C6B9E-147E-47EA-A2DD-5465C7287ACF}" destId="{A098472D-A4FE-4F94-A726-2BE53A8E5DC7}" srcOrd="0" destOrd="0" presId="urn:microsoft.com/office/officeart/2009/3/layout/HorizontalOrganizationChart"/>
    <dgm:cxn modelId="{9BC2CDA6-8D57-4E1D-96CA-D162FC7E91C0}" type="presParOf" srcId="{913C6B9E-147E-47EA-A2DD-5465C7287ACF}" destId="{794C3C42-404B-4771-B489-D6FDFBE589BD}" srcOrd="1" destOrd="0" presId="urn:microsoft.com/office/officeart/2009/3/layout/HorizontalOrganizationChart"/>
    <dgm:cxn modelId="{26694116-EB5C-4422-B997-2BDE26729591}" type="presParOf" srcId="{B9D82556-5684-4E66-921E-F17A15C8CF1F}" destId="{0D03516F-FE3A-4BD1-A248-2B69935AA7DB}" srcOrd="1" destOrd="0" presId="urn:microsoft.com/office/officeart/2009/3/layout/HorizontalOrganizationChart"/>
    <dgm:cxn modelId="{908F20BE-7129-413E-8C6C-638DB9212B9F}" type="presParOf" srcId="{B9D82556-5684-4E66-921E-F17A15C8CF1F}" destId="{7EA550FF-E31A-4528-BD68-23F543DF611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052004-BE03-4C52-B5DA-E3B5293B4A4F}">
      <dsp:nvSpPr>
        <dsp:cNvPr id="0" name=""/>
        <dsp:cNvSpPr/>
      </dsp:nvSpPr>
      <dsp:spPr>
        <a:xfrm>
          <a:off x="734206" y="663479"/>
          <a:ext cx="5137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1593"/>
              </a:moveTo>
              <a:lnTo>
                <a:pt x="513781" y="91593"/>
              </a:lnTo>
              <a:lnTo>
                <a:pt x="513781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E08B19-71F8-4855-9709-4A6832543CE7}">
      <dsp:nvSpPr>
        <dsp:cNvPr id="0" name=""/>
        <dsp:cNvSpPr/>
      </dsp:nvSpPr>
      <dsp:spPr>
        <a:xfrm>
          <a:off x="3512539" y="709352"/>
          <a:ext cx="5137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13781" y="45720"/>
              </a:lnTo>
              <a:lnTo>
                <a:pt x="513781" y="915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44A9D-DC2D-4DFF-9C59-A631508FFC4F}">
      <dsp:nvSpPr>
        <dsp:cNvPr id="0" name=""/>
        <dsp:cNvSpPr/>
      </dsp:nvSpPr>
      <dsp:spPr>
        <a:xfrm>
          <a:off x="3512539" y="663479"/>
          <a:ext cx="5137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1593"/>
              </a:moveTo>
              <a:lnTo>
                <a:pt x="513781" y="91593"/>
              </a:lnTo>
              <a:lnTo>
                <a:pt x="513781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CF85EF-F7A2-406F-9EE0-4EB4DFAAA62D}">
      <dsp:nvSpPr>
        <dsp:cNvPr id="0" name=""/>
        <dsp:cNvSpPr/>
      </dsp:nvSpPr>
      <dsp:spPr>
        <a:xfrm>
          <a:off x="3512539" y="709352"/>
          <a:ext cx="10275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756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B0CDD-3564-4F3A-A0C2-0037E1E9C843}">
      <dsp:nvSpPr>
        <dsp:cNvPr id="0" name=""/>
        <dsp:cNvSpPr/>
      </dsp:nvSpPr>
      <dsp:spPr>
        <a:xfrm>
          <a:off x="734206" y="709352"/>
          <a:ext cx="10275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7563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4A9DE6-1F41-46A2-AA41-4B848A6CB369}">
      <dsp:nvSpPr>
        <dsp:cNvPr id="0" name=""/>
        <dsp:cNvSpPr/>
      </dsp:nvSpPr>
      <dsp:spPr>
        <a:xfrm>
          <a:off x="233" y="643141"/>
          <a:ext cx="733973" cy="223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数据输入</a:t>
          </a:r>
        </a:p>
      </dsp:txBody>
      <dsp:txXfrm>
        <a:off x="233" y="643141"/>
        <a:ext cx="733973" cy="223862"/>
      </dsp:txXfrm>
    </dsp:sp>
    <dsp:sp modelId="{C1B4EC4E-B43B-4698-8961-89FF3A156CAB}">
      <dsp:nvSpPr>
        <dsp:cNvPr id="0" name=""/>
        <dsp:cNvSpPr/>
      </dsp:nvSpPr>
      <dsp:spPr>
        <a:xfrm>
          <a:off x="1761770" y="441018"/>
          <a:ext cx="1750769" cy="628107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761770" y="441018"/>
        <a:ext cx="1750769" cy="628107"/>
      </dsp:txXfrm>
    </dsp:sp>
    <dsp:sp modelId="{1F210F87-15F1-42DA-8D33-7830A86185BE}">
      <dsp:nvSpPr>
        <dsp:cNvPr id="0" name=""/>
        <dsp:cNvSpPr/>
      </dsp:nvSpPr>
      <dsp:spPr>
        <a:xfrm>
          <a:off x="4540103" y="643141"/>
          <a:ext cx="733973" cy="223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p(w</a:t>
          </a:r>
          <a:r>
            <a:rPr lang="zh-CN" altLang="en-US" sz="800" kern="1200" baseline="-25000"/>
            <a:t>1,</a:t>
          </a:r>
          <a:r>
            <a:rPr lang="zh-CN" altLang="en-US" sz="800" kern="1200"/>
            <a:t>w</a:t>
          </a:r>
          <a:r>
            <a:rPr lang="zh-CN" altLang="en-US" sz="800" kern="1200" baseline="-25000"/>
            <a:t>2</a:t>
          </a:r>
          <a:r>
            <a:rPr lang="zh-CN" altLang="en-US" sz="800" kern="1200"/>
            <a:t>,w</a:t>
          </a:r>
          <a:r>
            <a:rPr lang="zh-CN" altLang="en-US" sz="800" kern="1200" baseline="-25000"/>
            <a:t>3</a:t>
          </a:r>
          <a:r>
            <a:rPr lang="zh-CN" altLang="en-US" sz="800" kern="1200"/>
            <a:t>, ...,w</a:t>
          </a:r>
          <a:r>
            <a:rPr lang="zh-CN" altLang="en-US" sz="800" kern="1200" baseline="-25000"/>
            <a:t>n</a:t>
          </a:r>
          <a:r>
            <a:rPr lang="zh-CN" altLang="en-US" sz="800" kern="1200"/>
            <a:t>)</a:t>
          </a:r>
        </a:p>
      </dsp:txBody>
      <dsp:txXfrm>
        <a:off x="4540103" y="643141"/>
        <a:ext cx="733973" cy="223862"/>
      </dsp:txXfrm>
    </dsp:sp>
    <dsp:sp modelId="{132701AB-5312-419F-9484-480D4E7D6CFD}">
      <dsp:nvSpPr>
        <dsp:cNvPr id="0" name=""/>
        <dsp:cNvSpPr/>
      </dsp:nvSpPr>
      <dsp:spPr>
        <a:xfrm>
          <a:off x="3659334" y="485337"/>
          <a:ext cx="733973" cy="223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累计计算</a:t>
          </a:r>
          <a:r>
            <a:rPr lang="en-US" altLang="zh-CN" sz="800" kern="1200"/>
            <a:t>PP</a:t>
          </a:r>
          <a:endParaRPr lang="zh-CN" altLang="en-US" sz="800" kern="1200"/>
        </a:p>
      </dsp:txBody>
      <dsp:txXfrm>
        <a:off x="3659334" y="485337"/>
        <a:ext cx="733973" cy="223862"/>
      </dsp:txXfrm>
    </dsp:sp>
    <dsp:sp modelId="{58030F4D-8B35-4338-8846-EDC1D29AE1F4}">
      <dsp:nvSpPr>
        <dsp:cNvPr id="0" name=""/>
        <dsp:cNvSpPr/>
      </dsp:nvSpPr>
      <dsp:spPr>
        <a:xfrm>
          <a:off x="3659334" y="800945"/>
          <a:ext cx="733973" cy="223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delta</a:t>
          </a:r>
          <a:r>
            <a:rPr lang="zh-CN" altLang="en-US" sz="800" kern="1200"/>
            <a:t>平滑</a:t>
          </a:r>
        </a:p>
      </dsp:txBody>
      <dsp:txXfrm>
        <a:off x="3659334" y="800945"/>
        <a:ext cx="733973" cy="223862"/>
      </dsp:txXfrm>
    </dsp:sp>
    <dsp:sp modelId="{A098472D-A4FE-4F94-A726-2BE53A8E5DC7}">
      <dsp:nvSpPr>
        <dsp:cNvPr id="0" name=""/>
        <dsp:cNvSpPr/>
      </dsp:nvSpPr>
      <dsp:spPr>
        <a:xfrm>
          <a:off x="881001" y="485337"/>
          <a:ext cx="733973" cy="223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数据清洗</a:t>
          </a:r>
        </a:p>
      </dsp:txBody>
      <dsp:txXfrm>
        <a:off x="881001" y="485337"/>
        <a:ext cx="733973" cy="223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4</cp:revision>
  <dcterms:created xsi:type="dcterms:W3CDTF">2016-10-29T13:06:00Z</dcterms:created>
  <dcterms:modified xsi:type="dcterms:W3CDTF">2016-11-02T06:34:00Z</dcterms:modified>
</cp:coreProperties>
</file>