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578526" w14:textId="50612C2D" w:rsidR="00A2583C" w:rsidRPr="00B03F1E" w:rsidRDefault="00CA6A6E" w:rsidP="00CA6A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ANOTAÇÕES HTML CSS</w:t>
      </w:r>
    </w:p>
    <w:p w14:paraId="3AE8A08D" w14:textId="343D51FF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F69C5" w14:textId="61F9CFE4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Modem = aparelho que faz o processo de modulação e demodulação do sinal da internet, ajustando assim a comunicação entre cliente e servidor.</w:t>
      </w:r>
    </w:p>
    <w:p w14:paraId="47A93E43" w14:textId="42C6616A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3E783" w14:textId="74E3E3AD" w:rsidR="00CA6A6E" w:rsidRPr="00B03F1E" w:rsidRDefault="0046279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TLD = Top Level Domain (ex:.com, .net) GTLD (Generic Top Level Domain) ex: .gov, .edu; CCTLD (Country Code Top Level Domain) ex: .br, .uk, .us, .tv</w:t>
      </w:r>
    </w:p>
    <w:p w14:paraId="65A24C72" w14:textId="1E5BA122" w:rsidR="008C46FE" w:rsidRPr="00B03F1E" w:rsidRDefault="008C46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0D8E0" w14:textId="499FD903" w:rsidR="008736F8" w:rsidRPr="00B03F1E" w:rsidRDefault="008736F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Formatos de arquivos de imagens: JPG e PNG os mais comuns. Tamanhos ideais </w:t>
      </w:r>
      <w:r w:rsidR="00495E6E" w:rsidRPr="00B03F1E">
        <w:rPr>
          <w:rFonts w:ascii="Times New Roman" w:hAnsi="Times New Roman" w:cs="Times New Roman"/>
          <w:sz w:val="28"/>
          <w:szCs w:val="28"/>
        </w:rPr>
        <w:t>para background: 1920:1080, 1500:1000, 1200:800</w:t>
      </w:r>
    </w:p>
    <w:p w14:paraId="14551E56" w14:textId="766797F8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Tamanhos para logo: entre 400 e 200 de largura (altura compatível)</w:t>
      </w:r>
    </w:p>
    <w:p w14:paraId="065F6B23" w14:textId="77777777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6956BB" w14:textId="6138A77F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Gerando ícones de favoritos</w:t>
      </w:r>
    </w:p>
    <w:p w14:paraId="75490997" w14:textId="49CCBE59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Site: favicon.io ou favicon.cc (se quiser criar manualmente um ícone)</w:t>
      </w:r>
    </w:p>
    <w:p w14:paraId="00E96336" w14:textId="77777777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26F81A" w14:textId="73DF45D2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Envelopando parte do código em uma TAG: Atalho Ctrl + Shift + p</w:t>
      </w:r>
      <w:r w:rsidR="008F0F1A" w:rsidRPr="00B03F1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FE9342" w14:textId="422E80F3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Ex: (texto sem tag ou na tag errada) opção </w:t>
      </w:r>
      <w:r w:rsidR="008F0F1A" w:rsidRPr="00B03F1E">
        <w:rPr>
          <w:rFonts w:ascii="Times New Roman" w:hAnsi="Times New Roman" w:cs="Times New Roman"/>
          <w:sz w:val="28"/>
          <w:szCs w:val="28"/>
        </w:rPr>
        <w:t>wrap with abreviation</w:t>
      </w:r>
    </w:p>
    <w:p w14:paraId="202B5993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17718C" w14:textId="2826525F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Apenas para o VSCode</w:t>
      </w:r>
      <w:r w:rsidRPr="00B03F1E">
        <w:rPr>
          <w:rFonts w:ascii="Times New Roman" w:hAnsi="Times New Roman" w:cs="Times New Roman"/>
          <w:sz w:val="28"/>
          <w:szCs w:val="28"/>
        </w:rPr>
        <w:t>: alt+l+</w:t>
      </w:r>
      <w:r w:rsidR="00B52068" w:rsidRPr="00B03F1E">
        <w:rPr>
          <w:rFonts w:ascii="Times New Roman" w:hAnsi="Times New Roman" w:cs="Times New Roman"/>
          <w:sz w:val="28"/>
          <w:szCs w:val="28"/>
        </w:rPr>
        <w:t>o:</w:t>
      </w:r>
      <w:r w:rsidRPr="00B03F1E">
        <w:rPr>
          <w:rFonts w:ascii="Times New Roman" w:hAnsi="Times New Roman" w:cs="Times New Roman"/>
          <w:sz w:val="28"/>
          <w:szCs w:val="28"/>
        </w:rPr>
        <w:t xml:space="preserve"> abre a </w:t>
      </w:r>
      <w:r w:rsidR="00B52068" w:rsidRPr="00B03F1E">
        <w:rPr>
          <w:rFonts w:ascii="Times New Roman" w:hAnsi="Times New Roman" w:cs="Times New Roman"/>
          <w:sz w:val="28"/>
          <w:szCs w:val="28"/>
        </w:rPr>
        <w:t>página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 atualização em tempo real</w:t>
      </w:r>
    </w:p>
    <w:p w14:paraId="7F3DF64F" w14:textId="77777777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508BAA" w14:textId="398981FA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BUSCAR SEO (Search Engine Optimization) para melhorar a qualidade do site e ser encontrado pelo Google mais facilmente.</w:t>
      </w:r>
    </w:p>
    <w:p w14:paraId="7400E121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2B00F7" w14:textId="78579D8E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Tag &lt;picture&gt;</w:t>
      </w:r>
      <w:r w:rsidR="00B52068" w:rsidRPr="00B03F1E">
        <w:rPr>
          <w:rFonts w:ascii="Times New Roman" w:hAnsi="Times New Roman" w:cs="Times New Roman"/>
          <w:sz w:val="28"/>
          <w:szCs w:val="28"/>
        </w:rPr>
        <w:t>:</w:t>
      </w:r>
    </w:p>
    <w:p w14:paraId="5C913F0E" w14:textId="6F5C7397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a foto padrão como inicio com a tag &lt;img src&gt;, acima dessa tag em ordem do menor para o maior ou vice-versa, usa-se a tag &lt;source&gt;, melhor dizendo, source media type. Ex:</w:t>
      </w:r>
    </w:p>
    <w:p w14:paraId="6CA95CC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hAnsi="Times New Roman" w:cs="Times New Roman"/>
          <w:sz w:val="28"/>
          <w:szCs w:val="28"/>
        </w:rPr>
        <w:tab/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3858EA34" w14:textId="0F08894D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750px)"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"imagens/foto-p.png"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   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461D9173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1050px)"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"imagens/foto-m.png"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761CA5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img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"imagens/foto-g.png"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alt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"imagem flexivel"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D9C0BBF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&lt;/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239EA10C" w14:textId="667B9BBD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63BF5C" w14:textId="77777777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A605DF" w14:textId="17763D26" w:rsidR="00F32C26" w:rsidRPr="00B03F1E" w:rsidRDefault="00D37FB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CSS vc pode utilizar o @charset “UTF8” caso acentuação esteja bugando, assim como colocado no html.</w:t>
      </w:r>
    </w:p>
    <w:p w14:paraId="60226676" w14:textId="0FBA7A46" w:rsidR="00342EBB" w:rsidRPr="00B03F1E" w:rsidRDefault="00342EBB">
      <w:pPr>
        <w:rPr>
          <w:rFonts w:ascii="Times New Roman" w:hAnsi="Times New Roman" w:cs="Times New Roman"/>
          <w:sz w:val="28"/>
          <w:szCs w:val="28"/>
        </w:rPr>
      </w:pPr>
    </w:p>
    <w:p w14:paraId="45CAF230" w14:textId="12FF08C0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 de fontes:</w:t>
      </w:r>
    </w:p>
    <w:p w14:paraId="4DCE6DE5" w14:textId="6A5A308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Medidas absolutas</w:t>
      </w:r>
    </w:p>
    <w:p w14:paraId="36BD3249" w14:textId="35AC4057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cm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mm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in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(polegada),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px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pt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(ponto),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(paica). Ponto (pt) e paica (pc) são usados para fontes impressas, pouco ou nunca usados em telas.</w:t>
      </w:r>
    </w:p>
    <w:p w14:paraId="40A3EFE4" w14:textId="77777777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26FFA21E" w14:textId="10C7160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Medidas relativas</w:t>
      </w:r>
    </w:p>
    <w:p w14:paraId="5AE39C04" w14:textId="00238D83" w:rsidR="00EA6101" w:rsidRPr="00B03F1E" w:rsidRDefault="00EA6101" w:rsidP="00ED526F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(medida relativa ao tamanho atual da fonte segundo o tamanho do M maiúsculo),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à altura x de uma fonte),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ao root, fonte ligada ao body),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vw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(view width, quer dizer a largura da view port – largura da sua tela, seja qual for – medido em %),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vh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(altura da view port) e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%</w:t>
      </w:r>
      <w:r w:rsidR="00ED526F"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2A8FA9" w14:textId="615163D5" w:rsidR="00ED526F" w:rsidRPr="00B03F1E" w:rsidRDefault="00ED526F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Recomendações da W3C: usar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px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absoluto 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em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relativo, apenas.</w:t>
      </w:r>
    </w:p>
    <w:p w14:paraId="7148B828" w14:textId="551CCE7A" w:rsidR="000D77A4" w:rsidRPr="00B03F1E" w:rsidRDefault="00A863B1" w:rsidP="00A863B1">
      <w:pPr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Shorthand</w:t>
      </w:r>
      <w:r w:rsidRPr="00B03F1E">
        <w:rPr>
          <w:rFonts w:ascii="Times New Roman" w:hAnsi="Times New Roman" w:cs="Times New Roman"/>
          <w:sz w:val="28"/>
          <w:szCs w:val="28"/>
        </w:rPr>
        <w:t xml:space="preserve"> (comando usado para simplificar estilização de </w:t>
      </w:r>
      <w:r w:rsidR="00A12D3A" w:rsidRPr="00B03F1E">
        <w:rPr>
          <w:rFonts w:ascii="Times New Roman" w:hAnsi="Times New Roman" w:cs="Times New Roman"/>
          <w:sz w:val="28"/>
          <w:szCs w:val="28"/>
        </w:rPr>
        <w:t>comandos (não somente fontes)</w:t>
      </w:r>
      <w:r w:rsidRPr="00B03F1E">
        <w:rPr>
          <w:rFonts w:ascii="Times New Roman" w:hAnsi="Times New Roman" w:cs="Times New Roman"/>
          <w:sz w:val="28"/>
          <w:szCs w:val="28"/>
        </w:rPr>
        <w:t xml:space="preserve"> formado por: font-style, font-weight, font-size e font-family)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Ex: font: italic bolder 3em ‘Arial’, sans_serif;</w:t>
      </w:r>
    </w:p>
    <w:p w14:paraId="7CE3FFF3" w14:textId="342BBC80" w:rsidR="00A863B1" w:rsidRPr="00B03F1E" w:rsidRDefault="009F4A89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format (usados em fontes externas)</w:t>
      </w:r>
    </w:p>
    <w:p w14:paraId="04055341" w14:textId="37777B0E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Opentype (otf)</w:t>
      </w:r>
    </w:p>
    <w:p w14:paraId="53C3E3FD" w14:textId="2C181614" w:rsidR="00A863B1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 (ttf)</w:t>
      </w:r>
    </w:p>
    <w:p w14:paraId="23E00B82" w14:textId="6288E028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Embbed-opentype</w:t>
      </w:r>
    </w:p>
    <w:p w14:paraId="60A9BB8B" w14:textId="77777777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Truetype-aat (Apple Advanced Typography</w:t>
      </w:r>
    </w:p>
    <w:p w14:paraId="4C3C73BF" w14:textId="0A9D4FE0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Sgv </w:t>
      </w:r>
    </w:p>
    <w:p w14:paraId="46B9E05E" w14:textId="55DD0EFC" w:rsidR="00A863B1" w:rsidRPr="00B03F1E" w:rsidRDefault="00A863B1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95EFEF" w14:textId="37470B1D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Seletores em CSS</w:t>
      </w:r>
    </w:p>
    <w:p w14:paraId="0DDAD3F9" w14:textId="7EFF55CC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Tudo que em HTML for “id”, em CSS é “#” (sem aspas)</w:t>
      </w:r>
    </w:p>
    <w:p w14:paraId="7C3411FA" w14:textId="0712F404" w:rsidR="00F35334" w:rsidRPr="00B03F1E" w:rsidRDefault="00F3533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Tudo que em HTML for “class” em CSS é “.” </w:t>
      </w:r>
    </w:p>
    <w:p w14:paraId="0E3E93FB" w14:textId="510BAEBC" w:rsidR="007774F4" w:rsidRPr="00B03F1E" w:rsidRDefault="007774F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Classes, é representado por “:”. </w:t>
      </w:r>
      <w:r w:rsidR="00177F62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p:hover {} </w:t>
      </w:r>
      <w:r w:rsidRPr="00B03F1E">
        <w:rPr>
          <w:rFonts w:ascii="Times New Roman" w:hAnsi="Times New Roman" w:cs="Times New Roman"/>
          <w:sz w:val="28"/>
          <w:szCs w:val="28"/>
        </w:rPr>
        <w:t>Sempre está relacionado a uma ID ou Classe.</w:t>
      </w:r>
    </w:p>
    <w:p w14:paraId="6948DB73" w14:textId="607A4514" w:rsidR="00177F62" w:rsidRPr="00B03F1E" w:rsidRDefault="00177F62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Elementos, é representado por “::”.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p::after {} </w:t>
      </w:r>
    </w:p>
    <w:p w14:paraId="420B556F" w14:textId="5EE70A12" w:rsidR="006E03C0" w:rsidRPr="00B03F1E" w:rsidRDefault="006E03C0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Children é representado no css como “&gt;”.</w:t>
      </w:r>
    </w:p>
    <w:p w14:paraId="095675F0" w14:textId="7777777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AEE64B" w14:textId="22793BD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 em HTML</w:t>
      </w:r>
    </w:p>
    <w:p w14:paraId="3FAC5271" w14:textId="24FDF3BB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Height: altura</w:t>
      </w:r>
    </w:p>
    <w:p w14:paraId="5D056154" w14:textId="5069EFD9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Width: largura</w:t>
      </w:r>
    </w:p>
    <w:p w14:paraId="60FBBC3B" w14:textId="261FD92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Border: borda</w:t>
      </w:r>
    </w:p>
    <w:p w14:paraId="20D36D1A" w14:textId="4A671416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Padding: preenchimento ou acolchoamento (serve pra abrir espaço interno entre elementos)</w:t>
      </w:r>
    </w:p>
    <w:p w14:paraId="4640A1CB" w14:textId="20DCAFC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Margin: margem (serve para abrir espaço externo entre os elementos)</w:t>
      </w:r>
    </w:p>
    <w:p w14:paraId="33FDEC82" w14:textId="46AED705" w:rsidR="00B43601" w:rsidRPr="00B03F1E" w:rsidRDefault="00B43601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Outline: Contorno ou traçado (como o nome diz, ele contorna a borda, caso precise de um adorno extra)</w:t>
      </w:r>
      <w:r w:rsidR="003927D8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17C6C564" w14:textId="77777777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CF214D" w14:textId="254F2E15" w:rsidR="003927D8" w:rsidRPr="00B03F1E" w:rsidRDefault="003927D8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box</w:t>
      </w:r>
    </w:p>
    <w:p w14:paraId="5F09AF5F" w14:textId="6214228E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Box-level: Sempre inicia uma linha abaixo da box anterior, ocupa sempre a largura total da tela</w:t>
      </w:r>
      <w:r w:rsidR="0017634C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Pr="00B03F1E">
        <w:rPr>
          <w:rFonts w:ascii="Times New Roman" w:hAnsi="Times New Roman" w:cs="Times New Roman"/>
          <w:sz w:val="28"/>
          <w:szCs w:val="28"/>
        </w:rPr>
        <w:t>e pula pra próxima linha pra continuar o conteúdo.</w:t>
      </w:r>
      <w:r w:rsidR="001A655D" w:rsidRPr="00B03F1E">
        <w:rPr>
          <w:rFonts w:ascii="Times New Roman" w:hAnsi="Times New Roman" w:cs="Times New Roman"/>
          <w:sz w:val="28"/>
          <w:szCs w:val="28"/>
        </w:rPr>
        <w:t xml:space="preserve"> Ex: a tag &lt;div&gt;</w:t>
      </w:r>
    </w:p>
    <w:p w14:paraId="06C5A9F5" w14:textId="397E9E31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Inline-level: </w:t>
      </w:r>
      <w:r w:rsidR="009303A1" w:rsidRPr="00B03F1E">
        <w:rPr>
          <w:rFonts w:ascii="Times New Roman" w:hAnsi="Times New Roman" w:cs="Times New Roman"/>
          <w:sz w:val="28"/>
          <w:szCs w:val="28"/>
        </w:rPr>
        <w:t>Ele continua na mesma linha do conteúdo e não quebra linha para baixo, ele continua alinhado com o conteúdo na mesma linha. Ocupa apenas o espaço necessário.</w:t>
      </w:r>
      <w:r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1A655D" w:rsidRPr="00B03F1E">
        <w:rPr>
          <w:rFonts w:ascii="Times New Roman" w:hAnsi="Times New Roman" w:cs="Times New Roman"/>
          <w:sz w:val="28"/>
          <w:szCs w:val="28"/>
        </w:rPr>
        <w:t>Ex: a tag &lt;span&gt;</w:t>
      </w:r>
    </w:p>
    <w:p w14:paraId="766DB8B7" w14:textId="6CCDDF2A" w:rsidR="00EC13EA" w:rsidRPr="00B03F1E" w:rsidRDefault="00EC13EA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user agent = é o navegador. As configurações padrão do seu navegador.</w:t>
      </w:r>
    </w:p>
    <w:p w14:paraId="1C7174B8" w14:textId="511B4946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Configurações de caixa de borda e preenchimento que precisam ser configuradas obrigatoriamente no sentido horário (top, right, bottom e left nessa ordem). Ex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border-top, border-right, etc </w:t>
      </w:r>
    </w:p>
    <w:p w14:paraId="3599000C" w14:textId="77777777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164" w14:textId="0AF2DA4F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Para centralizar uma caixa bo</w:t>
      </w:r>
      <w:r w:rsidR="00764FA5" w:rsidRPr="00B03F1E">
        <w:rPr>
          <w:rFonts w:ascii="Times New Roman" w:hAnsi="Times New Roman" w:cs="Times New Roman"/>
          <w:sz w:val="28"/>
          <w:szCs w:val="28"/>
        </w:rPr>
        <w:t>x-</w:t>
      </w:r>
      <w:r w:rsidRPr="00B03F1E">
        <w:rPr>
          <w:rFonts w:ascii="Times New Roman" w:hAnsi="Times New Roman" w:cs="Times New Roman"/>
          <w:sz w:val="28"/>
          <w:szCs w:val="28"/>
        </w:rPr>
        <w:t xml:space="preserve">level basta </w:t>
      </w:r>
      <w:r w:rsidR="00764FA5" w:rsidRPr="00B03F1E">
        <w:rPr>
          <w:rFonts w:ascii="Times New Roman" w:hAnsi="Times New Roman" w:cs="Times New Roman"/>
          <w:sz w:val="28"/>
          <w:szCs w:val="28"/>
        </w:rPr>
        <w:t>configurar</w:t>
      </w:r>
      <w:r w:rsidRPr="00B03F1E">
        <w:rPr>
          <w:rFonts w:ascii="Times New Roman" w:hAnsi="Times New Roman" w:cs="Times New Roman"/>
          <w:sz w:val="28"/>
          <w:szCs w:val="28"/>
        </w:rPr>
        <w:t xml:space="preserve"> o margin: auto.</w:t>
      </w:r>
    </w:p>
    <w:p w14:paraId="5DA39441" w14:textId="77777777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8C537C" w14:textId="2A419C41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Na shorthand da box, colocar um único valor vale pra todos os lados. Colocando 2 valores o 1 valor vale para top e bottom e o segundo para right e left.</w:t>
      </w:r>
    </w:p>
    <w:p w14:paraId="7AFE43A9" w14:textId="77777777" w:rsidR="00C860F4" w:rsidRPr="00B03F1E" w:rsidRDefault="00C860F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CA5AB" w14:textId="35402EE1" w:rsidR="00C860F4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Nota: usando tag com sinal de filho (&gt;) pode-se fazer uma configuração a parte de outra tag igual sem parentesco. </w:t>
      </w:r>
      <w:r w:rsidR="00475DCB" w:rsidRPr="00B03F1E">
        <w:rPr>
          <w:rFonts w:ascii="Times New Roman" w:hAnsi="Times New Roman" w:cs="Times New Roman"/>
          <w:sz w:val="28"/>
          <w:szCs w:val="28"/>
        </w:rPr>
        <w:t xml:space="preserve">(dica: colocando apenas o comando sem a sentença de filho “&gt;” ele aplica aquele paramento em qualquer nível sendo ‘ex: main p’) </w:t>
      </w:r>
      <w:r w:rsidRPr="00B03F1E">
        <w:rPr>
          <w:rFonts w:ascii="Times New Roman" w:hAnsi="Times New Roman" w:cs="Times New Roman"/>
          <w:sz w:val="28"/>
          <w:szCs w:val="28"/>
        </w:rPr>
        <w:t>Ex:</w:t>
      </w:r>
    </w:p>
    <w:p w14:paraId="77C620BF" w14:textId="5647DE65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1E6913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article &gt; 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2B1DA97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lightgray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1C1BA0C9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6AF3EEE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B20CA0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red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0DC18DA8" w14:textId="77777777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C2F75D" w14:textId="135CB00F" w:rsidR="006D38AE" w:rsidRPr="00B03F1E" w:rsidRDefault="00A85B53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ox-shadow (sombras) shorthand com comandos de 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>npx, npx, npx</w:t>
      </w:r>
      <w:r w:rsidR="00A1680E" w:rsidRPr="00B03F1E">
        <w:rPr>
          <w:rFonts w:ascii="Times New Roman" w:hAnsi="Times New Roman" w:cs="Times New Roman"/>
          <w:color w:val="FF0000"/>
          <w:sz w:val="28"/>
          <w:szCs w:val="28"/>
        </w:rPr>
        <w:t>, npx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e cor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sendo o 1 comando deslocamento horizontal, o 2 comando deslocamento vertical, o 3 </w:t>
      </w:r>
      <w:r w:rsidR="00A1680E" w:rsidRPr="00B03F1E">
        <w:rPr>
          <w:rFonts w:ascii="Times New Roman" w:hAnsi="Times New Roman" w:cs="Times New Roman"/>
          <w:sz w:val="28"/>
          <w:szCs w:val="28"/>
        </w:rPr>
        <w:t xml:space="preserve">embaçamento, o 4 comando 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espalhamento e por </w:t>
      </w:r>
      <w:r w:rsidR="00A1680E" w:rsidRPr="00B03F1E">
        <w:rPr>
          <w:rFonts w:ascii="Times New Roman" w:hAnsi="Times New Roman" w:cs="Times New Roman"/>
          <w:sz w:val="28"/>
          <w:szCs w:val="28"/>
        </w:rPr>
        <w:t>último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a cor da </w:t>
      </w:r>
      <w:r w:rsidR="006D38AE" w:rsidRPr="00B03F1E">
        <w:rPr>
          <w:rFonts w:ascii="Times New Roman" w:hAnsi="Times New Roman" w:cs="Times New Roman"/>
          <w:sz w:val="28"/>
          <w:szCs w:val="28"/>
        </w:rPr>
        <w:lastRenderedPageBreak/>
        <w:t>sombra.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Pra colocar a sombra de forma inversa (dar sensação de profundidade) coloca-se a palavra </w:t>
      </w:r>
      <w:r w:rsidR="00D94B14" w:rsidRPr="00B03F1E">
        <w:rPr>
          <w:rFonts w:ascii="Times New Roman" w:hAnsi="Times New Roman" w:cs="Times New Roman"/>
          <w:b/>
          <w:bCs/>
          <w:sz w:val="28"/>
          <w:szCs w:val="28"/>
        </w:rPr>
        <w:t>inset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antes do comando. (obs: sem virgulas) Ex:</w:t>
      </w:r>
    </w:p>
    <w:p w14:paraId="52B675B9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nav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3CCF2521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rgb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(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75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);</w:t>
      </w:r>
    </w:p>
    <w:p w14:paraId="71D0448B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box-shadow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5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black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5DE2755E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7DF5C730" w14:textId="77777777" w:rsidR="00D94B14" w:rsidRPr="00B03F1E" w:rsidRDefault="00D94B1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373080" w14:textId="44C40118" w:rsidR="00D94B14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Colocando seletor personalizado em listas: comando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: list-style-type: \’codigo do emoji’;</w:t>
      </w:r>
    </w:p>
    <w:p w14:paraId="536FC9B2" w14:textId="1E8F284D" w:rsidR="00185C6C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o código 00A0 é um espaço para melhorar o visual e descolar o símbolo da frase.</w:t>
      </w:r>
    </w:p>
    <w:p w14:paraId="700C730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9AF6FD" w14:textId="77777777" w:rsidR="00807164" w:rsidRPr="00B03F1E" w:rsidRDefault="00807164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6A37ED43" w14:textId="3D4949A4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TABELAS EM HTML</w:t>
      </w:r>
    </w:p>
    <w:p w14:paraId="58D7CC32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69235" w14:textId="150CFA3A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“ver exercício 023”</w:t>
      </w:r>
    </w:p>
    <w:p w14:paraId="40E0464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7F1AB4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 &gt; linha da tabela</w:t>
      </w:r>
    </w:p>
    <w:p w14:paraId="01303FFD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Th &gt; usado para títulos com semântica</w:t>
      </w:r>
    </w:p>
    <w:p w14:paraId="33138329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Td &gt; usado para dados comuns</w:t>
      </w:r>
    </w:p>
    <w:p w14:paraId="46F790E9" w14:textId="77777777" w:rsidR="00127237" w:rsidRPr="00B03F1E" w:rsidRDefault="00127237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D79964" w14:textId="77777777" w:rsidR="00CE549D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Conceito de escopo (scope) para dar mais semântica à tabela, diga-se: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scope:col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coluna,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scope:row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linha. </w:t>
      </w:r>
      <w:r w:rsidR="00CE549D" w:rsidRPr="00B03F1E">
        <w:rPr>
          <w:rFonts w:ascii="Times New Roman" w:hAnsi="Times New Roman" w:cs="Times New Roman"/>
          <w:sz w:val="28"/>
          <w:szCs w:val="28"/>
        </w:rPr>
        <w:t>Aplicáveis</w:t>
      </w:r>
      <w:r w:rsidRPr="00B03F1E">
        <w:rPr>
          <w:rFonts w:ascii="Times New Roman" w:hAnsi="Times New Roman" w:cs="Times New Roman"/>
          <w:sz w:val="28"/>
          <w:szCs w:val="28"/>
        </w:rPr>
        <w:t xml:space="preserve"> em TH apenas.</w:t>
      </w:r>
      <w:r w:rsidR="00CE549D" w:rsidRPr="00B03F1E">
        <w:rPr>
          <w:rFonts w:ascii="Times New Roman" w:hAnsi="Times New Roman" w:cs="Times New Roman"/>
          <w:sz w:val="28"/>
          <w:szCs w:val="28"/>
        </w:rPr>
        <w:t xml:space="preserve"> Exsitem 4 tipos de escopo:</w:t>
      </w:r>
    </w:p>
    <w:p w14:paraId="71383F72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B60F8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Row: para linhas</w:t>
      </w:r>
    </w:p>
    <w:p w14:paraId="01076CDC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Col: para colunas</w:t>
      </w:r>
    </w:p>
    <w:p w14:paraId="0B616605" w14:textId="3D6FBDF8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Rowgroup: para conjunto de linhas</w:t>
      </w:r>
    </w:p>
    <w:p w14:paraId="188E0307" w14:textId="075E5DFE" w:rsidR="003B71EB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Colgroup: para conjunto de colunas </w:t>
      </w:r>
    </w:p>
    <w:p w14:paraId="67121D37" w14:textId="45D45A87" w:rsidR="00807164" w:rsidRPr="00B03F1E" w:rsidRDefault="0080716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B229E9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B8CBB8" w14:textId="4FDE2281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MESCLAGEM DE TABELAS</w:t>
      </w:r>
    </w:p>
    <w:p w14:paraId="522EB088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62D41" w14:textId="7EF7CB0F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Colspan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</w:t>
      </w:r>
      <w:r w:rsidR="00DE4A66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rowspan </w:t>
      </w:r>
      <w:r w:rsidR="00DE4A66" w:rsidRPr="00B03F1E">
        <w:rPr>
          <w:rFonts w:ascii="Times New Roman" w:hAnsi="Times New Roman" w:cs="Times New Roman"/>
          <w:sz w:val="28"/>
          <w:szCs w:val="28"/>
        </w:rPr>
        <w:t xml:space="preserve">São os comandos de expansão de colunas e linhas da tabela, determinando quantos espaços aquela linha ou coluna deve ocupar. Ver vídeo 3 modulo, cap 21, aula 08 para retirar </w:t>
      </w:r>
      <w:r w:rsidR="00127237" w:rsidRPr="00B03F1E">
        <w:rPr>
          <w:rFonts w:ascii="Times New Roman" w:hAnsi="Times New Roman" w:cs="Times New Roman"/>
          <w:sz w:val="28"/>
          <w:szCs w:val="28"/>
        </w:rPr>
        <w:t>dúvidas</w:t>
      </w:r>
      <w:r w:rsidR="00DE4A66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21685431" w14:textId="107B38EE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7C14C7" w14:textId="460F3A09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DESTAQUE DE COLUNAS EM TABELAS</w:t>
      </w:r>
    </w:p>
    <w:p w14:paraId="11EB0554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000D7C" w14:textId="75898FC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“colgroup” como linha de comando dentro da tabela, identificando todas as colunas existentes na tabela, em seguida cria-se um estilo sendo class ou ID para aquela que deseja destacar. Ex:</w:t>
      </w:r>
    </w:p>
    <w:p w14:paraId="5BBC5E56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F70078" w14:textId="4D1F0C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4DC6747F" w14:textId="661801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05500143" w14:textId="101CF388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 class=“coluna 1”&gt;</w:t>
      </w:r>
    </w:p>
    <w:p w14:paraId="29870C77" w14:textId="467FEEB4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2”&gt;</w:t>
      </w:r>
    </w:p>
    <w:p w14:paraId="198D28A8" w14:textId="3F7F23E3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3”&gt;</w:t>
      </w:r>
    </w:p>
    <w:p w14:paraId="7CD8F32E" w14:textId="76509B95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4”&gt;</w:t>
      </w:r>
    </w:p>
    <w:p w14:paraId="41BC45F5" w14:textId="6126FFBC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67955DA5" w14:textId="3E4FF831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6EC87414" w14:textId="77777777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341ED5" w14:textId="44C14096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seguida, cria-se o style para a classe (ou id) identificada.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036EDA" w:rsidRPr="00B03F1E">
        <w:rPr>
          <w:rFonts w:ascii="Times New Roman" w:hAnsi="Times New Roman" w:cs="Times New Roman"/>
          <w:b/>
          <w:bCs/>
          <w:sz w:val="28"/>
          <w:szCs w:val="28"/>
        </w:rPr>
        <w:t>Span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pode ser utilizado para expandir o destaque.</w:t>
      </w:r>
    </w:p>
    <w:p w14:paraId="64AB1066" w14:textId="6B86B3D4" w:rsidR="00036EDA" w:rsidRPr="00B03F1E" w:rsidRDefault="00036ED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FA7D" w14:textId="33F222B6" w:rsidR="00955504" w:rsidRPr="00B03F1E" w:rsidRDefault="0095550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 xml:space="preserve">Responsividade de tabelas, basta colocar a tabela em uma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div</w:t>
      </w:r>
      <w:r w:rsidRPr="00B03F1E">
        <w:rPr>
          <w:rFonts w:ascii="Times New Roman" w:hAnsi="Times New Roman" w:cs="Times New Roman"/>
          <w:sz w:val="28"/>
          <w:szCs w:val="28"/>
        </w:rPr>
        <w:t xml:space="preserve">, em seguida usar um estilo de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overflow, x para horizontal e y para vertical.</w:t>
      </w:r>
    </w:p>
    <w:p w14:paraId="6B5332F5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23729A" w14:textId="2BD9259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IFRAMES</w:t>
      </w:r>
    </w:p>
    <w:p w14:paraId="7409AD02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1B35C3" w14:textId="39F0BFE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Iframes são usados como pequenas janelas inline no seu código, mostrando algum conteúdo que interesse naquele momento. Nem todo navegador reconhece o iframe de forma eficaz, então dica é colocar uma ancora (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a href</w:t>
      </w:r>
      <w:r w:rsidRPr="00B03F1E">
        <w:rPr>
          <w:rFonts w:ascii="Times New Roman" w:hAnsi="Times New Roman" w:cs="Times New Roman"/>
          <w:sz w:val="28"/>
          <w:szCs w:val="28"/>
        </w:rPr>
        <w:t>) dentro do iframe para caso aconteça.</w:t>
      </w:r>
    </w:p>
    <w:p w14:paraId="6D202EEA" w14:textId="7D149370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 tamanho padrão de um iframe é 300w x 150h (w de width e h de height, largura e altura respectivamente). Pode ser configurado normalmente em CSS.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 Existe um parâmetro chamado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scolling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, (opções de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auto, yes e no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) que permite ou não rolar o conteúdo (caso seja grande o suficiente) dentro do iframe, mas navegadores ainda estão se adaptando a esse comando e pode acontecer de não funcionar em determinadas situações devido ao navegador em si. Ex: </w:t>
      </w:r>
    </w:p>
    <w:p w14:paraId="0A478150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DFF7A6" w14:textId="77777777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&lt;iframe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src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="https://carlysonpatrick.github.io"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frameborder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="0"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scolling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="no"&gt;</w:t>
      </w:r>
    </w:p>
    <w:p w14:paraId="4A2C6C14" w14:textId="544236D8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&lt;/iframe&gt;</w:t>
      </w:r>
    </w:p>
    <w:p w14:paraId="70D84CBF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1E5EA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B30406" w14:textId="0973B1E7" w:rsidR="00086AA1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Formularios em HTML</w:t>
      </w:r>
    </w:p>
    <w:p w14:paraId="66DDCE77" w14:textId="77777777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070E3A" w14:textId="0EE9C608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&lt;form</w:t>
      </w:r>
      <w:r w:rsidR="00AE5EE5" w:rsidRPr="00B03F1E">
        <w:rPr>
          <w:rFonts w:ascii="Times New Roman" w:hAnsi="Times New Roman" w:cs="Times New Roman"/>
          <w:sz w:val="28"/>
          <w:szCs w:val="28"/>
        </w:rPr>
        <w:t>&gt;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&lt;/form&gt;. Utilizar sempre a tag label para linkar um campo de preenchimento com sua descrição, é obrigatório.</w:t>
      </w:r>
      <w:r w:rsidR="0082546C" w:rsidRPr="00B03F1E">
        <w:rPr>
          <w:rFonts w:ascii="Times New Roman" w:hAnsi="Times New Roman" w:cs="Times New Roman"/>
          <w:sz w:val="28"/>
          <w:szCs w:val="28"/>
        </w:rPr>
        <w:t xml:space="preserve"> Existem 2 métodos de envio de formulários o método GET e o POST.</w:t>
      </w:r>
    </w:p>
    <w:p w14:paraId="0465B808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692335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GET: comporta apenas 3 mil bytes (3 mil caracteres), usada para formulários com informações não criticas ou secretas. Não comporta envio de fotos.</w:t>
      </w:r>
    </w:p>
    <w:p w14:paraId="77204210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80841D" w14:textId="621E627B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POST: O oposto do GET. Campos sensíveis (senhas, etc.)</w:t>
      </w:r>
    </w:p>
    <w:p w14:paraId="49D21834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A67F3C" w14:textId="114CEE97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Comandos interessantes em form:</w:t>
      </w:r>
    </w:p>
    <w:p w14:paraId="27D1B892" w14:textId="1AC1574D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Required – para campos obrigatórios</w:t>
      </w:r>
    </w:p>
    <w:p w14:paraId="35D9F03E" w14:textId="5430076C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Min e maxlength – tamanho mínimo e máximo de caracteres definidos</w:t>
      </w:r>
    </w:p>
    <w:p w14:paraId="0E171474" w14:textId="3C99FEEF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Size – determina o tamanho da caixa do form para caber aquele numero de caracteres e cria uma rolagem lateral</w:t>
      </w:r>
    </w:p>
    <w:p w14:paraId="24B5A97C" w14:textId="65C34592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Placeholder – mostra caracteres dentro da caixa para preencher (tipo nomes)</w:t>
      </w:r>
    </w:p>
    <w:p w14:paraId="3E6343F4" w14:textId="596C5BB6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Autocomplete: on e off, liga e desliga a opção de auto completar.</w:t>
      </w:r>
    </w:p>
    <w:p w14:paraId="2E5EB239" w14:textId="77777777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BAD8B6" w14:textId="3C771476" w:rsidR="008E2233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Revisar capitulo 24 episodio 10 que contem exemplo de JS. Ex 025 form 010.</w:t>
      </w:r>
    </w:p>
    <w:p w14:paraId="3F58C703" w14:textId="4BD79741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888186" w14:textId="77777777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D2784C" w14:textId="6055B834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Media Queries</w:t>
      </w:r>
    </w:p>
    <w:p w14:paraId="1DBB6805" w14:textId="3D0EABFD" w:rsidR="00771570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586997" w14:textId="3343E853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Media queries é o conjunto de media types e media features.</w:t>
      </w:r>
    </w:p>
    <w:p w14:paraId="783403B3" w14:textId="086C2EDB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 Head, quando for linkar uma CSS, inserir o comando media=“”, determinando a finalidade daquela estilização EX: </w:t>
      </w:r>
    </w:p>
    <w:p w14:paraId="7144555D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"estilos/tela.css"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"screen"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658BBE41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"estilos/impressora.css"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"print"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394E3BEF" w14:textId="7052D9C6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797046" w14:textId="528950C5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Mobile first</w:t>
      </w:r>
    </w:p>
    <w:p w14:paraId="78EC8954" w14:textId="257F1EE6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D1317A" w14:textId="20DACE1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Sempre que criado um CSS responsivo, pensar nessa regra. Criar a versão para dispositivos móveis primeiro, depois para os dispositivos maiores.</w:t>
      </w:r>
    </w:p>
    <w:p w14:paraId="05201727" w14:textId="3B24F6C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1B1DD0" w14:textId="5AE64B5C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 w:rsidRPr="00B03F1E">
        <w:rPr>
          <w:rFonts w:ascii="Times New Roman" w:hAnsi="Times New Roman" w:cs="Times New Roman"/>
          <w:b/>
          <w:sz w:val="28"/>
          <w:szCs w:val="28"/>
        </w:rPr>
        <w:t>exible Boxes</w:t>
      </w:r>
      <w:r>
        <w:rPr>
          <w:rFonts w:ascii="Times New Roman" w:hAnsi="Times New Roman" w:cs="Times New Roman"/>
          <w:b/>
          <w:sz w:val="28"/>
          <w:szCs w:val="28"/>
        </w:rPr>
        <w:t xml:space="preserve"> (ou flexbox)</w:t>
      </w:r>
    </w:p>
    <w:p w14:paraId="4FE5DBF7" w14:textId="5FA5CF2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Conceito de caixas adaptáveis para CSS que ajudam na fluidez e contrução de páginas com mais facilidade. Com um conceito de pai (container) e filhos (itens), o pai recebe o display:flex e os filhos recebem o flex:auto (ou outro comando) para se adaptarem ao pai. EX:</w:t>
      </w:r>
    </w:p>
    <w:p w14:paraId="262D9033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div.container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3D01BC9C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aquamarine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06AD7C79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display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88CF297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62437361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div.item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50AE38FD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yellowgreen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6CD1934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auto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54CAAD2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border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1px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solid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black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29420658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7708D7F7" w14:textId="1C3EBCC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DCB30D" w14:textId="76753438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Configurações do container (pai)</w:t>
      </w:r>
    </w:p>
    <w:p w14:paraId="096151C4" w14:textId="3BF40267" w:rsidR="008A4E64" w:rsidRPr="003C7B07" w:rsidRDefault="008A4E64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sz w:val="28"/>
          <w:szCs w:val="28"/>
        </w:rPr>
        <w:t xml:space="preserve">Flex direction: </w:t>
      </w:r>
    </w:p>
    <w:p w14:paraId="67FEAC22" w14:textId="5AC71190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>row;</w:t>
      </w:r>
      <w:r>
        <w:rPr>
          <w:rFonts w:ascii="Times New Roman" w:hAnsi="Times New Roman" w:cs="Times New Roman"/>
          <w:sz w:val="28"/>
          <w:szCs w:val="28"/>
        </w:rPr>
        <w:t xml:space="preserve"> (esquerda para direita horizontal)</w:t>
      </w:r>
    </w:p>
    <w:p w14:paraId="760835C7" w14:textId="03C14ACE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row-reverse; </w:t>
      </w:r>
      <w:r>
        <w:rPr>
          <w:rFonts w:ascii="Times New Roman" w:hAnsi="Times New Roman" w:cs="Times New Roman"/>
          <w:sz w:val="28"/>
          <w:szCs w:val="28"/>
        </w:rPr>
        <w:t>(direita para a esquerda horizontal)</w:t>
      </w:r>
    </w:p>
    <w:p w14:paraId="295F6A93" w14:textId="16EFDBDB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column; </w:t>
      </w:r>
      <w:r>
        <w:rPr>
          <w:rFonts w:ascii="Times New Roman" w:hAnsi="Times New Roman" w:cs="Times New Roman"/>
          <w:sz w:val="28"/>
          <w:szCs w:val="28"/>
        </w:rPr>
        <w:t>(cima para baixo vertical)</w:t>
      </w:r>
    </w:p>
    <w:p w14:paraId="0AD22160" w14:textId="7FC1DF03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column-reverse; </w:t>
      </w:r>
      <w:r>
        <w:rPr>
          <w:rFonts w:ascii="Times New Roman" w:hAnsi="Times New Roman" w:cs="Times New Roman"/>
          <w:sz w:val="28"/>
          <w:szCs w:val="28"/>
        </w:rPr>
        <w:t>(baixo para cima vertical)</w:t>
      </w:r>
    </w:p>
    <w:p w14:paraId="4B957159" w14:textId="05FC3D17" w:rsidR="003C7B07" w:rsidRDefault="003C7B07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Eixos (axis):</w:t>
      </w:r>
    </w:p>
    <w:p w14:paraId="560B3AE5" w14:textId="46CD9D70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main-axis</w:t>
      </w:r>
      <w:r>
        <w:rPr>
          <w:rFonts w:ascii="Times New Roman" w:hAnsi="Times New Roman" w:cs="Times New Roman"/>
          <w:sz w:val="28"/>
          <w:szCs w:val="28"/>
        </w:rPr>
        <w:t xml:space="preserve">: é o eixo principal. Considerando o flex direction, ele cria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main-start</w:t>
      </w:r>
      <w:r>
        <w:rPr>
          <w:rFonts w:ascii="Times New Roman" w:hAnsi="Times New Roman" w:cs="Times New Roman"/>
          <w:sz w:val="28"/>
          <w:szCs w:val="28"/>
        </w:rPr>
        <w:t xml:space="preserve"> (inicio do eixo) e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main-end</w:t>
      </w:r>
      <w:r>
        <w:rPr>
          <w:rFonts w:ascii="Times New Roman" w:hAnsi="Times New Roman" w:cs="Times New Roman"/>
          <w:sz w:val="28"/>
          <w:szCs w:val="28"/>
        </w:rPr>
        <w:t xml:space="preserve"> (final do eixo).</w:t>
      </w:r>
    </w:p>
    <w:p w14:paraId="591D9BF1" w14:textId="16D2A4EF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cross-axis</w:t>
      </w:r>
      <w:r>
        <w:rPr>
          <w:rFonts w:ascii="Times New Roman" w:hAnsi="Times New Roman" w:cs="Times New Roman"/>
          <w:sz w:val="28"/>
          <w:szCs w:val="28"/>
        </w:rPr>
        <w:t>: é o eixo transversal. Considerando o flex direction, cria o cross-start (inicio do eixo) e o cross-end (final do eixo).</w:t>
      </w:r>
    </w:p>
    <w:p w14:paraId="2A0E34C6" w14:textId="7E0B627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CEA8C9" w14:textId="6A553C8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Em suma, </w:t>
      </w:r>
    </w:p>
    <w:p w14:paraId="6300F9A3" w14:textId="2496ADF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9C1819" w14:textId="77E6EC40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Row:</w:t>
      </w:r>
    </w:p>
    <w:p w14:paraId="396B3E20" w14:textId="6281B20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Main-axis</w:t>
      </w:r>
    </w:p>
    <w:p w14:paraId="32CCCF8C" w14:textId="6AF1374C" w:rsidR="00BE53F1" w:rsidRPr="00B03F1E" w:rsidRDefault="00BE53F1" w:rsidP="00BE5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1DD460" wp14:editId="1FC408CE">
                <wp:simplePos x="0" y="0"/>
                <wp:positionH relativeFrom="column">
                  <wp:posOffset>834390</wp:posOffset>
                </wp:positionH>
                <wp:positionV relativeFrom="paragraph">
                  <wp:posOffset>125095</wp:posOffset>
                </wp:positionV>
                <wp:extent cx="1458595" cy="652780"/>
                <wp:effectExtent l="0" t="0" r="27305" b="1397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311AC" id="Retângulo 1" o:spid="_x0000_s1026" style="position:absolute;margin-left:65.7pt;margin-top:9.85pt;width:114.85pt;height:5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60F77F" wp14:editId="5D123D3C">
                <wp:simplePos x="0" y="0"/>
                <wp:positionH relativeFrom="column">
                  <wp:posOffset>758825</wp:posOffset>
                </wp:positionH>
                <wp:positionV relativeFrom="paragraph">
                  <wp:posOffset>37465</wp:posOffset>
                </wp:positionV>
                <wp:extent cx="0" cy="838200"/>
                <wp:effectExtent l="76200" t="0" r="57150" b="5715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FBF2D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59.75pt;margin-top:2.95pt;width:0;height:6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42F1D1" wp14:editId="62727C2A">
                <wp:simplePos x="0" y="0"/>
                <wp:positionH relativeFrom="column">
                  <wp:posOffset>758553</wp:posOffset>
                </wp:positionH>
                <wp:positionV relativeFrom="paragraph">
                  <wp:posOffset>37465</wp:posOffset>
                </wp:positionV>
                <wp:extent cx="1588770" cy="0"/>
                <wp:effectExtent l="0" t="76200" r="11430" b="952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16818" id="Conector de Seta Reta 2" o:spid="_x0000_s1026" type="#_x0000_t32" style="position:absolute;margin-left:59.75pt;margin-top:2.95pt;width:125.1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</w:p>
    <w:p w14:paraId="282620D6" w14:textId="724C64D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Cross-axis</w:t>
      </w:r>
    </w:p>
    <w:p w14:paraId="2BAA2111" w14:textId="38C364D0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FF5F06" w14:textId="2183A2CA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3B5CC32" w14:textId="77777777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E70A52" w14:textId="7F73C437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Row-reverse:</w:t>
      </w:r>
    </w:p>
    <w:p w14:paraId="468DDC79" w14:textId="77C493F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E7108" w14:textId="675B3D4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BC6DF3" wp14:editId="19993FE4">
                <wp:simplePos x="0" y="0"/>
                <wp:positionH relativeFrom="column">
                  <wp:posOffset>2526030</wp:posOffset>
                </wp:positionH>
                <wp:positionV relativeFrom="paragraph">
                  <wp:posOffset>198120</wp:posOffset>
                </wp:positionV>
                <wp:extent cx="0" cy="838200"/>
                <wp:effectExtent l="76200" t="0" r="57150" b="571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9C34D4" id="Conector de Seta Reta 6" o:spid="_x0000_s1026" type="#_x0000_t32" style="position:absolute;margin-left:198.9pt;margin-top:15.6pt;width:0;height:6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3067A9" wp14:editId="2AAFD4B6">
                <wp:simplePos x="0" y="0"/>
                <wp:positionH relativeFrom="column">
                  <wp:posOffset>1001395</wp:posOffset>
                </wp:positionH>
                <wp:positionV relativeFrom="paragraph">
                  <wp:posOffset>266700</wp:posOffset>
                </wp:positionV>
                <wp:extent cx="1458595" cy="652780"/>
                <wp:effectExtent l="0" t="0" r="27305" b="13970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B4AF3C" id="Retângulo 4" o:spid="_x0000_s1026" style="position:absolute;margin-left:78.85pt;margin-top:21pt;width:114.85pt;height:5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88CC29" wp14:editId="438D9C3E">
                <wp:simplePos x="0" y="0"/>
                <wp:positionH relativeFrom="column">
                  <wp:posOffset>944245</wp:posOffset>
                </wp:positionH>
                <wp:positionV relativeFrom="paragraph">
                  <wp:posOffset>201295</wp:posOffset>
                </wp:positionV>
                <wp:extent cx="1588770" cy="0"/>
                <wp:effectExtent l="38100" t="76200" r="0" b="952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CF5F5C" id="Conector de Seta Reta 7" o:spid="_x0000_s1026" type="#_x0000_t32" style="position:absolute;margin-left:74.35pt;margin-top:15.85pt;width:125.1pt;height:0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Main-axis</w:t>
      </w:r>
    </w:p>
    <w:p w14:paraId="1AEE66A4" w14:textId="44901AA6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0F129C" w14:textId="42A27AB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Cross-axis</w:t>
      </w:r>
    </w:p>
    <w:p w14:paraId="665523A3" w14:textId="0E00742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762FD6" w14:textId="14F90F9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DC39D" w14:textId="22DC570B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8E1BD3" w14:textId="31FD4CE1" w:rsidR="00601B8F" w:rsidRPr="000445A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Column:</w:t>
      </w:r>
    </w:p>
    <w:p w14:paraId="289E1510" w14:textId="1CEA6EFF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E55147" wp14:editId="506E5BFF">
                <wp:simplePos x="0" y="0"/>
                <wp:positionH relativeFrom="column">
                  <wp:posOffset>1107440</wp:posOffset>
                </wp:positionH>
                <wp:positionV relativeFrom="paragraph">
                  <wp:posOffset>270510</wp:posOffset>
                </wp:positionV>
                <wp:extent cx="707390" cy="1143000"/>
                <wp:effectExtent l="0" t="0" r="16510" b="19050"/>
                <wp:wrapNone/>
                <wp:docPr id="8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ED9FE7" id="Retângulo 8" o:spid="_x0000_s1026" style="position:absolute;margin-left:87.2pt;margin-top:21.3pt;width:55.7pt;height:9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A14E035" wp14:editId="2078AC15">
                <wp:simplePos x="0" y="0"/>
                <wp:positionH relativeFrom="column">
                  <wp:posOffset>1042035</wp:posOffset>
                </wp:positionH>
                <wp:positionV relativeFrom="paragraph">
                  <wp:posOffset>205105</wp:posOffset>
                </wp:positionV>
                <wp:extent cx="0" cy="1251585"/>
                <wp:effectExtent l="76200" t="0" r="76200" b="62865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7014E2" id="Conector de Seta Reta 10" o:spid="_x0000_s1026" type="#_x0000_t32" style="position:absolute;margin-left:82.05pt;margin-top:16.15pt;width:0;height:98.5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1B53A7" wp14:editId="6F3A0903">
                <wp:simplePos x="0" y="0"/>
                <wp:positionH relativeFrom="column">
                  <wp:posOffset>1047115</wp:posOffset>
                </wp:positionH>
                <wp:positionV relativeFrom="paragraph">
                  <wp:posOffset>205740</wp:posOffset>
                </wp:positionV>
                <wp:extent cx="935990" cy="0"/>
                <wp:effectExtent l="0" t="76200" r="16510" b="952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599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7A117" id="Conector de Seta Reta 12" o:spid="_x0000_s1026" type="#_x0000_t32" style="position:absolute;margin-left:82.45pt;margin-top:16.2pt;width:73.7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Cross-axis</w:t>
      </w:r>
    </w:p>
    <w:p w14:paraId="2F6DBC72" w14:textId="39F23BBC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646FEF" w14:textId="773DF6E4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E44B30" w14:textId="6C3AF1E0" w:rsidR="000445AF" w:rsidRDefault="000445AF" w:rsidP="000445A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Main-axis</w:t>
      </w:r>
    </w:p>
    <w:p w14:paraId="15C3DC3D" w14:textId="7E206673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BA3DC" w14:textId="4F3C209A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A38FE2" w14:textId="219CCCF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A4D95F" w14:textId="77777777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8A971" w14:textId="1E33DF24" w:rsidR="000445AF" w:rsidRP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Column-reverse:</w:t>
      </w:r>
    </w:p>
    <w:p w14:paraId="0E655EB7" w14:textId="7B9F2FF5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1F681C" w14:textId="38D84EC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21B8EF" wp14:editId="08ED1595">
                <wp:simplePos x="0" y="0"/>
                <wp:positionH relativeFrom="column">
                  <wp:posOffset>1674495</wp:posOffset>
                </wp:positionH>
                <wp:positionV relativeFrom="paragraph">
                  <wp:posOffset>198120</wp:posOffset>
                </wp:positionV>
                <wp:extent cx="0" cy="1251585"/>
                <wp:effectExtent l="76200" t="0" r="76200" b="6286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692EA2" id="Conector de Seta Reta 14" o:spid="_x0000_s1026" type="#_x0000_t32" style="position:absolute;margin-left:131.85pt;margin-top:15.6pt;width:0;height:98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8531B4" wp14:editId="045194B5">
                <wp:simplePos x="0" y="0"/>
                <wp:positionH relativeFrom="column">
                  <wp:posOffset>790303</wp:posOffset>
                </wp:positionH>
                <wp:positionV relativeFrom="paragraph">
                  <wp:posOffset>197576</wp:posOffset>
                </wp:positionV>
                <wp:extent cx="881380" cy="0"/>
                <wp:effectExtent l="38100" t="76200" r="0" b="95250"/>
                <wp:wrapNone/>
                <wp:docPr id="16" name="Conector de Seta Ret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1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DB7DF" id="Conector de Seta Reta 16" o:spid="_x0000_s1026" type="#_x0000_t32" style="position:absolute;margin-left:62.25pt;margin-top:15.55pt;width:69.4pt;height:0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Cross-axis</w:t>
      </w:r>
    </w:p>
    <w:p w14:paraId="47042272" w14:textId="42F694BC" w:rsidR="000445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C7D44D" wp14:editId="57879F0A">
                <wp:simplePos x="0" y="0"/>
                <wp:positionH relativeFrom="column">
                  <wp:posOffset>913493</wp:posOffset>
                </wp:positionH>
                <wp:positionV relativeFrom="paragraph">
                  <wp:posOffset>40731</wp:posOffset>
                </wp:positionV>
                <wp:extent cx="707390" cy="1143000"/>
                <wp:effectExtent l="0" t="0" r="16510" b="19050"/>
                <wp:wrapNone/>
                <wp:docPr id="13" name="Retâ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71B1" id="Retângulo 13" o:spid="_x0000_s1026" style="position:absolute;margin-left:71.95pt;margin-top:3.2pt;width:55.7pt;height:90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" fillcolor="white [3201]" strokecolor="black [3200]" strokeweight="1pt"/>
            </w:pict>
          </mc:Fallback>
        </mc:AlternateContent>
      </w:r>
    </w:p>
    <w:p w14:paraId="16A6134F" w14:textId="008B359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E1C3A" w14:textId="4B129081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Main-axis</w:t>
      </w:r>
    </w:p>
    <w:p w14:paraId="223E8F1D" w14:textId="550514B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F98242" w14:textId="0506F187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6C6975" w14:textId="3816AE28" w:rsidR="00DA5EAF" w:rsidRDefault="00DA5E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2409B9" w14:textId="757C7A43" w:rsidR="00DA5EAF" w:rsidRPr="00880CCC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80CCC">
        <w:rPr>
          <w:rFonts w:ascii="Times New Roman" w:hAnsi="Times New Roman" w:cs="Times New Roman"/>
          <w:b/>
          <w:sz w:val="28"/>
          <w:szCs w:val="28"/>
        </w:rPr>
        <w:lastRenderedPageBreak/>
        <w:t>Flex Wrap</w:t>
      </w:r>
    </w:p>
    <w:p w14:paraId="436B556D" w14:textId="07B8FE75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068965" w14:textId="611C4886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Valor padrão: 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>flex</w:t>
      </w:r>
      <w:r w:rsidR="00880CCC" w:rsidRPr="00880CCC">
        <w:rPr>
          <w:rFonts w:ascii="Times New Roman" w:hAnsi="Times New Roman" w:cs="Times New Roman"/>
          <w:color w:val="FF0000"/>
          <w:sz w:val="28"/>
          <w:szCs w:val="28"/>
        </w:rPr>
        <w:t>-wrap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: nowrap; </w:t>
      </w:r>
      <w:r w:rsidR="00880CCC">
        <w:rPr>
          <w:rFonts w:ascii="Times New Roman" w:hAnsi="Times New Roman" w:cs="Times New Roman"/>
          <w:sz w:val="28"/>
          <w:szCs w:val="28"/>
        </w:rPr>
        <w:t>(sem quebra)</w:t>
      </w:r>
      <w:r w:rsidR="00A80104">
        <w:rPr>
          <w:rFonts w:ascii="Times New Roman" w:hAnsi="Times New Roman" w:cs="Times New Roman"/>
          <w:sz w:val="28"/>
          <w:szCs w:val="28"/>
        </w:rPr>
        <w:t xml:space="preserve"> - o</w:t>
      </w:r>
      <w:r>
        <w:rPr>
          <w:rFonts w:ascii="Times New Roman" w:hAnsi="Times New Roman" w:cs="Times New Roman"/>
          <w:sz w:val="28"/>
          <w:szCs w:val="28"/>
        </w:rPr>
        <w:t xml:space="preserve"> tamanho do bloco depende do conteúdo nele ou seja, encolher o conteúdo do container depende muito do contexto para não quebrar (textos ele se baseia na palavra mais longa nesses casos)</w:t>
      </w:r>
      <w:r w:rsidR="00880CCC">
        <w:rPr>
          <w:rFonts w:ascii="Times New Roman" w:hAnsi="Times New Roman" w:cs="Times New Roman"/>
          <w:sz w:val="28"/>
          <w:szCs w:val="28"/>
        </w:rPr>
        <w:t>.</w:t>
      </w:r>
    </w:p>
    <w:p w14:paraId="0F468D96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C21708" w14:textId="15172F53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wrap; </w:t>
      </w:r>
      <w:r>
        <w:rPr>
          <w:rFonts w:ascii="Times New Roman" w:hAnsi="Times New Roman" w:cs="Times New Roman"/>
          <w:sz w:val="28"/>
          <w:szCs w:val="28"/>
        </w:rPr>
        <w:t>o ultimo item no sentido flex determinado (em geral sentido row) quebra no sentido do eixo transversal determinado.</w:t>
      </w:r>
    </w:p>
    <w:p w14:paraId="357F332F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32D9F" w14:textId="3E942840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wrap-reverse; </w:t>
      </w:r>
      <w:r>
        <w:rPr>
          <w:rFonts w:ascii="Times New Roman" w:hAnsi="Times New Roman" w:cs="Times New Roman"/>
          <w:sz w:val="28"/>
          <w:szCs w:val="28"/>
        </w:rPr>
        <w:t>o ultimo item no sentido flex determinado quebra no sentido contrario ao eixo transversal determinado.</w:t>
      </w:r>
    </w:p>
    <w:p w14:paraId="54D8F711" w14:textId="228B1C85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D1EFE2" w14:textId="46F92153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Flex F</w:t>
      </w:r>
      <w:r w:rsidRPr="005307E6">
        <w:rPr>
          <w:rFonts w:ascii="Times New Roman" w:hAnsi="Times New Roman" w:cs="Times New Roman"/>
          <w:b/>
          <w:sz w:val="28"/>
          <w:szCs w:val="28"/>
        </w:rPr>
        <w:t>low:</w:t>
      </w:r>
    </w:p>
    <w:p w14:paraId="05AF9587" w14:textId="7CB13468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Shorthand para o flex-direction e para o flex-wrap. EX: </w:t>
      </w:r>
      <w:r w:rsidRPr="005307E6">
        <w:rPr>
          <w:rFonts w:ascii="Times New Roman" w:hAnsi="Times New Roman" w:cs="Times New Roman"/>
          <w:color w:val="FF0000"/>
          <w:sz w:val="28"/>
          <w:szCs w:val="28"/>
        </w:rPr>
        <w:t>flex-flow: row nowrap;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5307E6">
        <w:rPr>
          <w:rFonts w:ascii="Times New Roman" w:hAnsi="Times New Roman" w:cs="Times New Roman"/>
          <w:b/>
          <w:sz w:val="28"/>
          <w:szCs w:val="28"/>
        </w:rPr>
        <w:t>Importante: usar sempre essa shorthand, recomendação da W3C.</w:t>
      </w:r>
    </w:p>
    <w:p w14:paraId="500BCC57" w14:textId="18FBDB4A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186234" w14:textId="52773B31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54AB4">
        <w:rPr>
          <w:rFonts w:ascii="Times New Roman" w:hAnsi="Times New Roman" w:cs="Times New Roman"/>
          <w:b/>
          <w:sz w:val="28"/>
          <w:szCs w:val="28"/>
        </w:rPr>
        <w:t>Alinhamento em flexbox</w:t>
      </w:r>
    </w:p>
    <w:p w14:paraId="43269DDE" w14:textId="3B833580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3A83FE6" w14:textId="1132521C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Justify Content:</w:t>
      </w:r>
      <w:r>
        <w:rPr>
          <w:rFonts w:ascii="Times New Roman" w:hAnsi="Times New Roman" w:cs="Times New Roman"/>
          <w:sz w:val="28"/>
          <w:szCs w:val="28"/>
        </w:rPr>
        <w:t xml:space="preserve"> Alinhamento usando o main-axis como guia</w:t>
      </w:r>
    </w:p>
    <w:p w14:paraId="38B6E1E4" w14:textId="54DC619E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99C6A3" w14:textId="1CE392AA" w:rsidR="00554AB4" w:rsidRP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>Justify-content: flex-start;</w:t>
      </w:r>
    </w:p>
    <w:p w14:paraId="617E4B2A" w14:textId="37CD091C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Considerando o main-start, o conteúdo ficará colado nele, e o espaço que sobra no lado do main-end.</w:t>
      </w:r>
    </w:p>
    <w:p w14:paraId="4FE3585A" w14:textId="2997DC88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8E2EA8" w14:textId="1432B8FB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Justify-content: flex-end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1F4194F" w14:textId="44CE8750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Considerando o main-end, o conteúdo ficará colado nele, e o espaço que sobra no lado do main-start.</w:t>
      </w:r>
    </w:p>
    <w:p w14:paraId="549A0AF7" w14:textId="34A37CCC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3328D" w14:textId="28606E2C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center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7EF77A7E" w14:textId="30F86885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conteúdo ficará exatamente no centro do main-axis, e os espaços abertos para os lados.</w:t>
      </w:r>
    </w:p>
    <w:p w14:paraId="194FE884" w14:textId="4229EF77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A05475" w14:textId="500E8215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space-between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5DD4752E" w14:textId="47798911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primeiro item ficará colado no mais-start, o ultimo ficará colado no main-end, e haverá um espaçamento igual entre os itens.</w:t>
      </w:r>
    </w:p>
    <w:p w14:paraId="1C8C1B6F" w14:textId="46052506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D00880" w14:textId="38E34552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space-evenly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E6A3DC2" w14:textId="387E22E8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 itens terão separação com espaçamentos iguais, porém o primeiro e o ultimo item não ficarão colados no start e no end.</w:t>
      </w:r>
    </w:p>
    <w:p w14:paraId="5A0DE743" w14:textId="23ADF0C9" w:rsidR="00B9456D" w:rsidRDefault="00B945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2FB0591" w14:textId="77777777" w:rsidR="00B9456D" w:rsidRDefault="00B9456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5CE96" w14:textId="626DCC08" w:rsidR="00B9456D" w:rsidRPr="00554AB4" w:rsidRDefault="00B9456D" w:rsidP="00B9456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space-around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9392ED1" w14:textId="5F453FBE" w:rsidR="00B9456D" w:rsidRDefault="00B9456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container é dividido pelo numero dos itens, e separado em blocos na mesma quantidade. Os itens ficam no centro dessa delimitação. A diferença entre esse modo e o anterior é que o espaçamento é mais nitido, pois ele não quebra. Fica o final do bloco separado pelo comando com o inicio do bloco seguinte.</w:t>
      </w:r>
    </w:p>
    <w:p w14:paraId="7EAB3D0D" w14:textId="69C9C032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F37D8" w14:textId="6CAD06FC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Foto ilustrativa dos espaçamentos</w:t>
      </w:r>
    </w:p>
    <w:p w14:paraId="0C50B60D" w14:textId="4FDE079B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0BBD2973" wp14:editId="2AD887CA">
            <wp:extent cx="5497285" cy="3130128"/>
            <wp:effectExtent l="0" t="0" r="825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4648" t="19959" r="10025" b="24006"/>
                    <a:stretch/>
                  </pic:blipFill>
                  <pic:spPr bwMode="auto">
                    <a:xfrm>
                      <a:off x="0" y="0"/>
                      <a:ext cx="5555178" cy="316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69A21" w14:textId="783C2912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009066" w14:textId="4563610C" w:rsidR="00EC7464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Align Item</w:t>
      </w:r>
      <w:r w:rsidRPr="00471FBD">
        <w:rPr>
          <w:rFonts w:ascii="Times New Roman" w:hAnsi="Times New Roman" w:cs="Times New Roman"/>
          <w:b/>
          <w:sz w:val="28"/>
          <w:szCs w:val="28"/>
        </w:rPr>
        <w:t>s:</w:t>
      </w:r>
      <w:r>
        <w:rPr>
          <w:rFonts w:ascii="Times New Roman" w:hAnsi="Times New Roman" w:cs="Times New Roman"/>
          <w:sz w:val="28"/>
          <w:szCs w:val="28"/>
        </w:rPr>
        <w:t xml:space="preserve"> Alinhamento usando o cross-axis como base.</w:t>
      </w:r>
    </w:p>
    <w:p w14:paraId="6CB43918" w14:textId="58FF4574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18572B" w14:textId="131EFB59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stretch;</w:t>
      </w:r>
    </w:p>
    <w:p w14:paraId="269D2FBE" w14:textId="7666A098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valor inicial do comando, padrão caso não seja especificado. Ele estica o conteúdo do container no sentido do cross-axis.</w:t>
      </w:r>
    </w:p>
    <w:p w14:paraId="5A2BEFBD" w14:textId="6298FDB3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49A647" w14:textId="68B7EF49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flex-start;</w:t>
      </w:r>
    </w:p>
    <w:p w14:paraId="7363B854" w14:textId="61B25DFC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cola os itens no cross-start.</w:t>
      </w:r>
    </w:p>
    <w:p w14:paraId="34214016" w14:textId="77777777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86F95" w14:textId="5C60FA29" w:rsidR="00471FBD" w:rsidRP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flex-</w:t>
      </w:r>
      <w:r w:rsidRPr="00471FBD">
        <w:rPr>
          <w:rFonts w:ascii="Times New Roman" w:hAnsi="Times New Roman" w:cs="Times New Roman"/>
          <w:color w:val="FF0000"/>
          <w:sz w:val="28"/>
          <w:szCs w:val="28"/>
        </w:rPr>
        <w:t>end</w:t>
      </w:r>
      <w:r w:rsidRPr="00471FBD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F9D702F" w14:textId="338F5D64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cola os itens no cross-end.</w:t>
      </w:r>
      <w:r w:rsidR="000977A8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bookmarkEnd w:id="0"/>
    </w:p>
    <w:p w14:paraId="17832C29" w14:textId="2F20DF6A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2A35F0" w14:textId="50E2EFF5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Align-</w:t>
      </w:r>
      <w:r>
        <w:rPr>
          <w:rFonts w:ascii="Times New Roman" w:hAnsi="Times New Roman" w:cs="Times New Roman"/>
          <w:sz w:val="28"/>
          <w:szCs w:val="28"/>
        </w:rPr>
        <w:t>items: center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D642B0D" w14:textId="04A02A84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abre os espaços no cross-start e no cross-end, deixando os itens no meio do cross-axis.</w:t>
      </w:r>
    </w:p>
    <w:p w14:paraId="1B27A679" w14:textId="77777777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471F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2340ED"/>
    <w:multiLevelType w:val="hybridMultilevel"/>
    <w:tmpl w:val="7C52D0AA"/>
    <w:lvl w:ilvl="0" w:tplc="7EC27B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3A6"/>
    <w:rsid w:val="00036EDA"/>
    <w:rsid w:val="000445AF"/>
    <w:rsid w:val="00086AA1"/>
    <w:rsid w:val="000977A8"/>
    <w:rsid w:val="000D77A4"/>
    <w:rsid w:val="000E48BA"/>
    <w:rsid w:val="00121EF4"/>
    <w:rsid w:val="00127237"/>
    <w:rsid w:val="00172568"/>
    <w:rsid w:val="0017634C"/>
    <w:rsid w:val="00177F62"/>
    <w:rsid w:val="00185C6C"/>
    <w:rsid w:val="001A655D"/>
    <w:rsid w:val="001D183B"/>
    <w:rsid w:val="00271AD4"/>
    <w:rsid w:val="002E2A1A"/>
    <w:rsid w:val="00331802"/>
    <w:rsid w:val="00342EBB"/>
    <w:rsid w:val="00343BBB"/>
    <w:rsid w:val="003927D8"/>
    <w:rsid w:val="003A559D"/>
    <w:rsid w:val="003B71EB"/>
    <w:rsid w:val="003C7B07"/>
    <w:rsid w:val="00436DD4"/>
    <w:rsid w:val="00453D4D"/>
    <w:rsid w:val="00462790"/>
    <w:rsid w:val="00471FBD"/>
    <w:rsid w:val="00475DCB"/>
    <w:rsid w:val="004800DC"/>
    <w:rsid w:val="00495E6E"/>
    <w:rsid w:val="004C1491"/>
    <w:rsid w:val="004F2A46"/>
    <w:rsid w:val="004F4DC8"/>
    <w:rsid w:val="004F7F32"/>
    <w:rsid w:val="005307E6"/>
    <w:rsid w:val="005348A8"/>
    <w:rsid w:val="005426A2"/>
    <w:rsid w:val="00550C23"/>
    <w:rsid w:val="00554AB4"/>
    <w:rsid w:val="00571EFA"/>
    <w:rsid w:val="0058341F"/>
    <w:rsid w:val="005B407C"/>
    <w:rsid w:val="005D6FD7"/>
    <w:rsid w:val="00601B8F"/>
    <w:rsid w:val="006C4A79"/>
    <w:rsid w:val="006D38AE"/>
    <w:rsid w:val="006E03C0"/>
    <w:rsid w:val="007063A0"/>
    <w:rsid w:val="007260FE"/>
    <w:rsid w:val="00743BB8"/>
    <w:rsid w:val="00764FA5"/>
    <w:rsid w:val="00767B2B"/>
    <w:rsid w:val="00771570"/>
    <w:rsid w:val="007774F4"/>
    <w:rsid w:val="00807164"/>
    <w:rsid w:val="0082546C"/>
    <w:rsid w:val="008736F8"/>
    <w:rsid w:val="00880CCC"/>
    <w:rsid w:val="008A4E64"/>
    <w:rsid w:val="008C46FE"/>
    <w:rsid w:val="008E2233"/>
    <w:rsid w:val="008F0F1A"/>
    <w:rsid w:val="009303A1"/>
    <w:rsid w:val="00955504"/>
    <w:rsid w:val="009B33A6"/>
    <w:rsid w:val="009E1ED5"/>
    <w:rsid w:val="009E4112"/>
    <w:rsid w:val="009F4A89"/>
    <w:rsid w:val="009F50D7"/>
    <w:rsid w:val="00A12D3A"/>
    <w:rsid w:val="00A1680E"/>
    <w:rsid w:val="00A2583C"/>
    <w:rsid w:val="00A80104"/>
    <w:rsid w:val="00A85B53"/>
    <w:rsid w:val="00A863B1"/>
    <w:rsid w:val="00AE5EE5"/>
    <w:rsid w:val="00B03F1E"/>
    <w:rsid w:val="00B17D12"/>
    <w:rsid w:val="00B43601"/>
    <w:rsid w:val="00B52068"/>
    <w:rsid w:val="00B65F3B"/>
    <w:rsid w:val="00B9456D"/>
    <w:rsid w:val="00BB407E"/>
    <w:rsid w:val="00BC3F49"/>
    <w:rsid w:val="00BE1CBA"/>
    <w:rsid w:val="00BE53F1"/>
    <w:rsid w:val="00C860F4"/>
    <w:rsid w:val="00CA6A6E"/>
    <w:rsid w:val="00CE549D"/>
    <w:rsid w:val="00D37FBE"/>
    <w:rsid w:val="00D819BD"/>
    <w:rsid w:val="00D94B14"/>
    <w:rsid w:val="00DA5EAF"/>
    <w:rsid w:val="00DE4A66"/>
    <w:rsid w:val="00DF4B78"/>
    <w:rsid w:val="00E0209E"/>
    <w:rsid w:val="00E75D5B"/>
    <w:rsid w:val="00EA6101"/>
    <w:rsid w:val="00EC13EA"/>
    <w:rsid w:val="00EC7464"/>
    <w:rsid w:val="00ED526F"/>
    <w:rsid w:val="00F0356F"/>
    <w:rsid w:val="00F32C26"/>
    <w:rsid w:val="00F35334"/>
    <w:rsid w:val="00F717BD"/>
    <w:rsid w:val="00F73918"/>
    <w:rsid w:val="00FB2B00"/>
    <w:rsid w:val="00FF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B4BCD"/>
  <w15:chartTrackingRefBased/>
  <w15:docId w15:val="{CA5F7AC0-DFCE-45DB-8BBE-61DAC950E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456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7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5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5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9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0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2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1841</Words>
  <Characters>9944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Carlyson Patrick Salomão Aquino Santos</dc:creator>
  <cp:keywords/>
  <dc:description/>
  <cp:lastModifiedBy>DarkSoma</cp:lastModifiedBy>
  <cp:revision>85</cp:revision>
  <dcterms:created xsi:type="dcterms:W3CDTF">2023-03-27T00:06:00Z</dcterms:created>
  <dcterms:modified xsi:type="dcterms:W3CDTF">2025-11-13T18:20:00Z</dcterms:modified>
</cp:coreProperties>
</file>