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46EE6">
      <w:r>
        <w:rPr>
          <w:rFonts w:hint="eastAsia" w:cs="宋体"/>
        </w:rPr>
        <w:t>考试类型：一纸闭卷（</w:t>
      </w:r>
      <w:r>
        <w:t xml:space="preserve">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 w14:paraId="591B7D36"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 w14:paraId="7E2D0BBE"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5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6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学期期末考试试卷参考答案</w:t>
      </w:r>
    </w:p>
    <w:p w14:paraId="38D9E979">
      <w:pPr>
        <w:rPr>
          <w:rFonts w:eastAsia="黑体"/>
        </w:rPr>
      </w:pPr>
      <w:r>
        <w:rPr>
          <w:rFonts w:hint="eastAsia" w:eastAsia="黑体" w:cs="黑体"/>
          <w:sz w:val="24"/>
          <w:szCs w:val="24"/>
        </w:rPr>
        <w:t>课程名称</w:t>
      </w:r>
      <w:r>
        <w:rPr>
          <w:rFonts w:eastAsia="华文仿宋"/>
          <w:u w:val="single"/>
        </w:rPr>
        <w:t xml:space="preserve"> 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高等数学B（二）</w:t>
      </w:r>
      <w:r>
        <w:rPr>
          <w:u w:val="single"/>
        </w:rPr>
        <w:t xml:space="preserve">   </w:t>
      </w:r>
      <w:r>
        <w:rPr>
          <w:rFonts w:eastAsia="华文仿宋"/>
          <w:u w:val="single"/>
        </w:rPr>
        <w:t xml:space="preserve"> </w:t>
      </w:r>
      <w:r>
        <w:rPr>
          <w:rFonts w:hint="eastAsia" w:eastAsia="黑体" w:cs="黑体"/>
          <w:sz w:val="24"/>
          <w:szCs w:val="24"/>
        </w:rPr>
        <w:t>课程编号</w:t>
      </w:r>
      <w:r>
        <w:rPr>
          <w:rFonts w:eastAsia="黑体"/>
          <w:u w:val="single"/>
        </w:rPr>
        <w:t xml:space="preserve">   </w:t>
      </w:r>
      <w:r>
        <w:rPr>
          <w:rFonts w:hint="eastAsia" w:ascii="宋体" w:hAnsi="宋体" w:eastAsia="黑体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u w:val="single"/>
        </w:rPr>
        <w:t xml:space="preserve">    </w:t>
      </w:r>
      <w:r>
        <w:rPr>
          <w:rFonts w:hint="eastAsia" w:eastAsia="黑体" w:cs="黑体"/>
          <w:sz w:val="24"/>
          <w:szCs w:val="24"/>
        </w:rPr>
        <w:t>试卷类型</w:t>
      </w:r>
      <w:r>
        <w:rPr>
          <w:rFonts w:eastAsia="黑体"/>
          <w:u w:val="single"/>
        </w:rPr>
        <w:t xml:space="preserve">  </w:t>
      </w:r>
      <w:r>
        <w:rPr>
          <w:rFonts w:hint="eastAsia" w:eastAsia="黑体"/>
          <w:u w:val="single"/>
        </w:rPr>
        <w:t>A</w:t>
      </w:r>
      <w:r>
        <w:rPr>
          <w:rFonts w:eastAsia="黑体"/>
          <w:u w:val="single"/>
        </w:rPr>
        <w:t xml:space="preserve">  </w:t>
      </w:r>
      <w:r>
        <w:rPr>
          <w:rFonts w:eastAsia="黑体"/>
        </w:rPr>
        <w:t xml:space="preserve"> </w:t>
      </w:r>
    </w:p>
    <w:p w14:paraId="0F75B2F8">
      <w:pPr>
        <w:tabs>
          <w:tab w:val="left" w:pos="4730"/>
        </w:tabs>
        <w:ind w:firstLine="480" w:firstLineChars="200"/>
        <w:rPr>
          <w:rFonts w:eastAsia="黑体"/>
          <w:sz w:val="24"/>
          <w:szCs w:val="24"/>
        </w:rPr>
      </w:pPr>
    </w:p>
    <w:p w14:paraId="3EBB2C13">
      <w:pPr>
        <w:pStyle w:val="5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b/>
          <w:bCs/>
          <w:sz w:val="24"/>
          <w:szCs w:val="24"/>
        </w:rPr>
        <w:t>一、</w:t>
      </w:r>
      <w:r>
        <w:rPr>
          <w:rFonts w:hint="eastAsia"/>
          <w:b/>
          <w:bCs/>
          <w:sz w:val="24"/>
          <w:szCs w:val="24"/>
        </w:rPr>
        <w:t>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 w14:paraId="3CFC9C57">
      <w:pPr>
        <w:pStyle w:val="5"/>
        <w:rPr>
          <w:rFonts w:ascii="Times New Roman" w:hAnsi="Times New Roman" w:cs="Times New Roman"/>
          <w:spacing w:val="-6"/>
        </w:rPr>
      </w:pPr>
    </w:p>
    <w:tbl>
      <w:tblPr>
        <w:tblStyle w:val="11"/>
        <w:tblW w:w="45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730"/>
        <w:gridCol w:w="730"/>
        <w:gridCol w:w="730"/>
        <w:gridCol w:w="730"/>
        <w:gridCol w:w="730"/>
      </w:tblGrid>
      <w:tr w14:paraId="0F04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04" w:type="dxa"/>
            <w:vAlign w:val="center"/>
          </w:tcPr>
          <w:p w14:paraId="4738CDBD">
            <w:pPr>
              <w:pStyle w:val="5"/>
              <w:jc w:val="center"/>
              <w:rPr>
                <w:rFonts w:ascii="Times New Roman" w:hAnsi="Times New Roman" w:cs="Times New Roman"/>
                <w:spacing w:val="-6"/>
                <w:sz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题号</w:t>
            </w:r>
          </w:p>
        </w:tc>
        <w:tc>
          <w:tcPr>
            <w:tcW w:w="730" w:type="dxa"/>
          </w:tcPr>
          <w:p w14:paraId="73D7564C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1</w:t>
            </w:r>
          </w:p>
        </w:tc>
        <w:tc>
          <w:tcPr>
            <w:tcW w:w="730" w:type="dxa"/>
          </w:tcPr>
          <w:p w14:paraId="23FFF0FE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2</w:t>
            </w:r>
          </w:p>
        </w:tc>
        <w:tc>
          <w:tcPr>
            <w:tcW w:w="730" w:type="dxa"/>
          </w:tcPr>
          <w:p w14:paraId="0DF39C34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3</w:t>
            </w:r>
          </w:p>
        </w:tc>
        <w:tc>
          <w:tcPr>
            <w:tcW w:w="730" w:type="dxa"/>
          </w:tcPr>
          <w:p w14:paraId="6A5EC51E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4</w:t>
            </w:r>
          </w:p>
        </w:tc>
        <w:tc>
          <w:tcPr>
            <w:tcW w:w="730" w:type="dxa"/>
          </w:tcPr>
          <w:p w14:paraId="4394D919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5</w:t>
            </w:r>
          </w:p>
        </w:tc>
      </w:tr>
      <w:tr w14:paraId="1EC40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04" w:type="dxa"/>
            <w:vAlign w:val="center"/>
          </w:tcPr>
          <w:p w14:paraId="52CEA114">
            <w:pPr>
              <w:pStyle w:val="5"/>
              <w:jc w:val="center"/>
              <w:rPr>
                <w:rFonts w:ascii="Times New Roman" w:hAnsi="Times New Roman" w:cs="Times New Roman"/>
                <w:spacing w:val="-6"/>
                <w:sz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答案</w:t>
            </w:r>
          </w:p>
        </w:tc>
        <w:tc>
          <w:tcPr>
            <w:tcW w:w="730" w:type="dxa"/>
          </w:tcPr>
          <w:p w14:paraId="29C363EB">
            <w:pPr>
              <w:pStyle w:val="5"/>
              <w:jc w:val="center"/>
              <w:rPr>
                <w:rFonts w:hint="default" w:ascii="Times New Roman" w:hAnsi="Times New Roman" w:eastAsia="宋体" w:cs="Times New Roman"/>
                <w:spacing w:val="-6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B</w:t>
            </w:r>
          </w:p>
        </w:tc>
        <w:tc>
          <w:tcPr>
            <w:tcW w:w="730" w:type="dxa"/>
          </w:tcPr>
          <w:p w14:paraId="39745008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0000FF"/>
                <w:spacing w:val="-6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>C</w:t>
            </w:r>
          </w:p>
        </w:tc>
        <w:tc>
          <w:tcPr>
            <w:tcW w:w="730" w:type="dxa"/>
          </w:tcPr>
          <w:p w14:paraId="5F57B4D7">
            <w:pPr>
              <w:pStyle w:val="5"/>
              <w:jc w:val="center"/>
              <w:rPr>
                <w:rFonts w:hint="eastAsia" w:ascii="Times New Roman" w:hAnsi="Times New Roman" w:eastAsia="宋体" w:cs="Times New Roman"/>
                <w:color w:val="0000FF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>D</w:t>
            </w:r>
          </w:p>
        </w:tc>
        <w:tc>
          <w:tcPr>
            <w:tcW w:w="730" w:type="dxa"/>
          </w:tcPr>
          <w:p w14:paraId="7DE6D43F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0000FF"/>
                <w:spacing w:val="-6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>B</w:t>
            </w:r>
          </w:p>
        </w:tc>
        <w:tc>
          <w:tcPr>
            <w:tcW w:w="730" w:type="dxa"/>
          </w:tcPr>
          <w:p w14:paraId="6ACAEF7C">
            <w:pPr>
              <w:pStyle w:val="5"/>
              <w:jc w:val="center"/>
              <w:rPr>
                <w:rFonts w:hint="eastAsia" w:ascii="Times New Roman" w:hAnsi="Times New Roman" w:eastAsia="宋体" w:cs="Times New Roman"/>
                <w:color w:val="0000FF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>C</w:t>
            </w:r>
          </w:p>
        </w:tc>
      </w:tr>
    </w:tbl>
    <w:p w14:paraId="39C8AAA1">
      <w:pPr>
        <w:ind w:firstLine="472" w:firstLineChars="196"/>
        <w:rPr>
          <w:rFonts w:hint="eastAsia" w:cs="宋体"/>
          <w:b/>
          <w:bCs/>
          <w:sz w:val="24"/>
          <w:szCs w:val="24"/>
        </w:rPr>
      </w:pPr>
    </w:p>
    <w:p w14:paraId="044245F9"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 w14:paraId="709A84AC">
      <w:pPr>
        <w:tabs>
          <w:tab w:val="left" w:pos="4730"/>
        </w:tabs>
        <w:rPr>
          <w:rFonts w:hint="eastAsia" w:eastAsia="宋体"/>
          <w:lang w:val="en-US" w:eastAsia="zh-CN"/>
        </w:rPr>
      </w:pPr>
      <w:r>
        <w:t>1.</w:t>
      </w:r>
      <w:r>
        <w:rPr>
          <w:position w:val="-24"/>
        </w:rPr>
        <w:t xml:space="preserve"> </w:t>
      </w:r>
      <w:r>
        <w:rPr>
          <w:rFonts w:hint="eastAsia" w:ascii="宋体" w:cs="宋体"/>
          <w:b w:val="0"/>
          <w:bCs w:val="0"/>
          <w:u w:val="single"/>
          <w:lang w:val="en-US" w:eastAsia="zh-CN"/>
        </w:rPr>
        <w:t>4</w:t>
      </w:r>
      <w:r>
        <w:rPr>
          <w:rFonts w:hint="eastAsia" w:ascii="宋体" w:cs="宋体"/>
          <w:b/>
          <w:bCs/>
        </w:rPr>
        <w:t xml:space="preserve"> </w:t>
      </w:r>
      <w:r>
        <w:rPr>
          <w:rFonts w:hint="eastAsia" w:ascii="宋体" w:cs="宋体"/>
          <w:b/>
          <w:bCs/>
          <w:lang w:val="en-US" w:eastAsia="zh-CN"/>
        </w:rPr>
        <w:t xml:space="preserve"> </w:t>
      </w:r>
      <w:r>
        <w:t xml:space="preserve"> 2. </w:t>
      </w:r>
      <w:r>
        <w:rPr>
          <w:rFonts w:hint="eastAsia"/>
          <w:position w:val="-6"/>
          <w:u w:val="single"/>
          <w:lang w:val="en-US" w:eastAsia="zh-CN"/>
        </w:rPr>
        <w:object>
          <v:shape id="_x0000_i1025" o:spt="75" type="#_x0000_t75" style="height:13.95pt;width:1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t xml:space="preserve">  3.</w:t>
      </w:r>
      <w:r>
        <w:rPr>
          <w:rFonts w:hint="eastAsia"/>
          <w:position w:val="-4"/>
          <w:lang w:val="en-US" w:eastAsia="zh-CN"/>
        </w:rPr>
        <w:object>
          <v:shape id="_x0000_i1026" o:spt="75" type="#_x0000_t75" style="height:13pt;width:16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sz w:val="24"/>
          <w:szCs w:val="24"/>
        </w:rPr>
        <w:t xml:space="preserve">4. </w:t>
      </w:r>
      <w:bookmarkStart w:id="0" w:name="_GoBack"/>
      <w:r>
        <w:rPr>
          <w:rFonts w:hint="eastAsia"/>
          <w:position w:val="-28"/>
          <w:lang w:val="en-US" w:eastAsia="zh-CN"/>
        </w:rPr>
        <w:object>
          <v:shape id="_x0000_i1027" o:spt="75" alt="" type="#_x0000_t75" style="height:33pt;width:170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bookmarkEnd w:id="0"/>
      <w:r>
        <w:rPr>
          <w:rFonts w:hint="eastAsia"/>
        </w:rPr>
        <w:t xml:space="preserve">   5.</w:t>
      </w:r>
      <w:r>
        <w:rPr>
          <w:rFonts w:hint="eastAsia"/>
          <w:position w:val="-24"/>
          <w:lang w:val="en-US" w:eastAsia="zh-CN"/>
        </w:rPr>
        <w:object>
          <v:shape id="_x0000_i1028" o:spt="75" type="#_x0000_t75" style="height:31pt;width:24.9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</w:p>
    <w:p w14:paraId="6F888B06"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6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4</w:t>
      </w:r>
      <w:r>
        <w:rPr>
          <w:rFonts w:hint="eastAsia"/>
          <w:spacing w:val="-6"/>
          <w:lang w:val="en-US" w:eastAsia="zh-CN"/>
        </w:rPr>
        <w:t>2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 w14:paraId="4777706E">
      <w:pPr>
        <w:numPr>
          <w:ilvl w:val="0"/>
          <w:numId w:val="0"/>
        </w:numPr>
        <w:spacing w:line="300" w:lineRule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/>
        </w:rPr>
        <w:t>1.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计算</w:t>
      </w:r>
      <w:r>
        <w:rPr>
          <w:rFonts w:hint="eastAsia"/>
          <w:position w:val="-10"/>
          <w:lang w:val="en-US" w:eastAsia="zh-CN"/>
        </w:rPr>
        <w:object>
          <v:shape id="_x0000_i1029" o:spt="75" type="#_x0000_t75" style="height:18pt;width:67.9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/>
          <w:lang w:val="en-US" w:eastAsia="zh-CN"/>
        </w:rPr>
        <w:t>上相应于</w:t>
      </w:r>
      <w:r>
        <w:rPr>
          <w:rFonts w:hint="eastAsia"/>
          <w:position w:val="-24"/>
          <w:lang w:val="en-US" w:eastAsia="zh-CN"/>
        </w:rPr>
        <w:object>
          <v:shape id="_x0000_i1030" o:spt="75" type="#_x0000_t75" style="height:31pt;width:47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/>
          <w:lang w:val="en-US" w:eastAsia="zh-CN"/>
        </w:rPr>
        <w:t>的一段弧的长度.</w:t>
      </w:r>
    </w:p>
    <w:p w14:paraId="067D261A">
      <w:pPr>
        <w:rPr>
          <w:rFonts w:hint="default"/>
          <w:lang w:val="en-US" w:eastAsia="zh-CN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rFonts w:hint="eastAsia"/>
          <w:position w:val="-18"/>
          <w:lang w:val="en-US" w:eastAsia="zh-CN"/>
        </w:rPr>
        <w:object>
          <v:shape id="_x0000_i1031" o:spt="75" type="#_x0000_t75" style="height:30pt;width:9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b/>
          <w:bCs/>
          <w:lang w:val="en-US" w:eastAsia="zh-CN"/>
        </w:rPr>
        <w:t>（3分）</w:t>
      </w:r>
    </w:p>
    <w:p w14:paraId="798AA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position w:val="-24"/>
          <w:lang w:val="en-US" w:eastAsia="zh-CN"/>
        </w:rPr>
        <w:object>
          <v:shape id="_x0000_i1032" o:spt="75" type="#_x0000_t75" style="height:33pt;width:6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</w:p>
    <w:p w14:paraId="2092518F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position w:val="-24"/>
          <w:lang w:val="en-US" w:eastAsia="zh-CN"/>
        </w:rPr>
        <w:object>
          <v:shape id="_x0000_i1033" o:spt="75" type="#_x0000_t75" style="height:33pt;width:161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   </w:t>
      </w:r>
      <w:r>
        <w:rPr>
          <w:rFonts w:hint="eastAsia"/>
          <w:b/>
          <w:bCs/>
          <w:lang w:val="en-US" w:eastAsia="zh-CN"/>
        </w:rPr>
        <w:t>（4分）</w:t>
      </w:r>
    </w:p>
    <w:p w14:paraId="6994058E">
      <w:pPr>
        <w:numPr>
          <w:ilvl w:val="0"/>
          <w:numId w:val="1"/>
        </w:numPr>
        <w:spacing w:line="300" w:lineRule="auto"/>
        <w:ind w:leftChars="0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>设</w:t>
      </w:r>
      <w:r>
        <w:rPr>
          <w:rFonts w:hint="eastAsia"/>
          <w:position w:val="-24"/>
          <w:lang w:val="en-US" w:eastAsia="zh-CN"/>
        </w:rPr>
        <w:object>
          <v:shape id="_x0000_i1034" o:spt="75" type="#_x0000_t75" style="height:31pt;width:10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lang w:val="en-US" w:eastAsia="zh-CN"/>
        </w:rPr>
        <w:t>，求常数</w:t>
      </w:r>
      <w:r>
        <w:rPr>
          <w:rFonts w:hint="eastAsia"/>
          <w:position w:val="-6"/>
          <w:lang w:val="en-US" w:eastAsia="zh-CN"/>
        </w:rPr>
        <w:object>
          <v:shape id="_x0000_i1035" o:spt="75" type="#_x0000_t75" style="height:11pt;width:10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5984079B">
      <w:pPr>
        <w:numPr>
          <w:ilvl w:val="0"/>
          <w:numId w:val="0"/>
        </w:numPr>
        <w:spacing w:line="30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由于</w:t>
      </w:r>
      <w:r>
        <w:rPr>
          <w:rFonts w:hint="eastAsia"/>
          <w:position w:val="-24"/>
          <w:lang w:val="en-US" w:eastAsia="zh-CN"/>
        </w:rPr>
        <w:object>
          <v:shape id="_x0000_i1036" o:spt="75" type="#_x0000_t75" style="height:31pt;width:81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 w14:paraId="632CCDD5">
      <w:pPr>
        <w:numPr>
          <w:ilvl w:val="0"/>
          <w:numId w:val="0"/>
        </w:numPr>
        <w:spacing w:line="300" w:lineRule="auto"/>
        <w:rPr>
          <w:rFonts w:hint="default"/>
          <w:lang w:val="en-US" w:eastAsia="zh-CN"/>
        </w:rPr>
      </w:pPr>
      <w:r>
        <w:rPr>
          <w:rFonts w:hint="eastAsia"/>
          <w:position w:val="-22"/>
          <w:lang w:val="en-US" w:eastAsia="zh-CN"/>
        </w:rPr>
        <w:object>
          <v:shape id="_x0000_i1037" o:spt="75" type="#_x0000_t75" style="height:28pt;width:9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b/>
          <w:bCs/>
          <w:lang w:val="en-US" w:eastAsia="zh-CN"/>
        </w:rPr>
        <w:t>（3分）</w:t>
      </w:r>
    </w:p>
    <w:p w14:paraId="50812336">
      <w:pPr>
        <w:numPr>
          <w:ilvl w:val="0"/>
          <w:numId w:val="0"/>
        </w:numPr>
        <w:spacing w:line="300" w:lineRule="auto"/>
      </w:pP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1457325" cy="314325"/>
            <wp:effectExtent l="0" t="0" r="0" b="5080"/>
            <wp:docPr id="3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5DE2">
      <w:pPr>
        <w:numPr>
          <w:ilvl w:val="0"/>
          <w:numId w:val="0"/>
        </w:numPr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position w:val="-10"/>
          <w:lang w:val="en-US" w:eastAsia="zh-CN"/>
        </w:rPr>
        <w:object>
          <v:shape id="_x0000_i1038" o:spt="75" type="#_x0000_t75" style="height:18pt;width:5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300EC590">
      <w:pPr>
        <w:numPr>
          <w:ilvl w:val="0"/>
          <w:numId w:val="0"/>
        </w:numPr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</w:t>
      </w:r>
      <w:r>
        <w:rPr>
          <w:rFonts w:hint="eastAsia"/>
          <w:position w:val="-6"/>
          <w:lang w:val="en-US" w:eastAsia="zh-CN"/>
        </w:rPr>
        <w:object>
          <v:shape id="_x0000_i1039" o:spt="75" type="#_x0000_t75" style="height:13.95pt;width:40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6">
            <o:LockedField>false</o:LockedField>
          </o:OLEObject>
        </w:object>
      </w:r>
      <w:r>
        <w:rPr>
          <w:rFonts w:hint="eastAsia"/>
          <w:lang w:val="en-US" w:eastAsia="zh-CN"/>
        </w:rPr>
        <w:t>，即</w:t>
      </w:r>
      <w:r>
        <w:rPr>
          <w:rFonts w:hint="eastAsia"/>
          <w:position w:val="-6"/>
          <w:lang w:val="en-US" w:eastAsia="zh-CN"/>
        </w:rPr>
        <w:object>
          <v:shape id="_x0000_i1040" o:spt="75" type="#_x0000_t75" style="height:13.95pt;width:3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09044870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已知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41" o:spt="75" type="#_x0000_t75" style="height:18pt;width:8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，求</w:t>
      </w:r>
      <w:r>
        <w:rPr>
          <w:rFonts w:hint="eastAsia" w:ascii="Times New Roman" w:hAnsi="Times New Roman" w:eastAsia="宋体" w:cs="Times New Roman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42" o:spt="75" type="#_x0000_t75" style="height:33pt;width:36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2">
            <o:LockedField>false</o:LockedField>
          </o:OLEObject>
        </w:object>
      </w:r>
      <w:r>
        <w:rPr>
          <w:rFonts w:hint="eastAsia"/>
        </w:rPr>
        <w:t>.</w:t>
      </w:r>
      <w:r>
        <w:t xml:space="preserve">  </w:t>
      </w:r>
    </w:p>
    <w:p w14:paraId="79C905E3">
      <w:pPr>
        <w:numPr>
          <w:ilvl w:val="0"/>
          <w:numId w:val="0"/>
        </w:numPr>
        <w:ind w:leftChars="0"/>
        <w:rPr>
          <w:rFonts w:hint="default" w:ascii="宋体" w:hAnsi="宋体"/>
          <w:b/>
          <w:bCs w:val="0"/>
          <w:kern w:val="1"/>
          <w:sz w:val="24"/>
          <w:szCs w:val="24"/>
          <w:lang w:val="en-US"/>
        </w:rPr>
      </w:pPr>
      <w:r>
        <w:rPr>
          <w:rFonts w:hint="eastAsia"/>
          <w:b/>
          <w:bCs/>
        </w:rPr>
        <w:t>解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>令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43" o:spt="75" type="#_x0000_t75" style="height:18pt;width:13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4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/>
          <w:b/>
          <w:bCs w:val="0"/>
          <w:szCs w:val="24"/>
          <w:lang w:val="en-US" w:eastAsia="zh-CN"/>
        </w:rPr>
        <w:t xml:space="preserve">          （3分）</w:t>
      </w:r>
    </w:p>
    <w:p w14:paraId="38A96185">
      <w:pPr>
        <w:ind w:firstLine="632" w:firstLineChars="300"/>
        <w:rPr>
          <w:rFonts w:ascii="宋体" w:hAnsi="宋体"/>
          <w:b/>
          <w:bCs w:val="0"/>
          <w:kern w:val="1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44" o:spt="75" type="#_x0000_t75" style="height:17pt;width:9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6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30"/>
          <w:sz w:val="21"/>
          <w:szCs w:val="21"/>
          <w:u w:val="none"/>
          <w:lang w:val="en-US" w:eastAsia="zh-CN" w:bidi="ar-SA"/>
        </w:rPr>
        <w:object>
          <v:shape id="_x0000_i1045" o:spt="75" type="#_x0000_t75" style="height:34pt;width:9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8">
            <o:LockedField>false</o:LockedField>
          </o:OLEObject>
        </w:object>
      </w:r>
      <w:r>
        <w:rPr>
          <w:rFonts w:hint="eastAsia" w:hAnsi="宋体"/>
          <w:b/>
          <w:bCs w:val="0"/>
          <w:lang w:val="en-US" w:eastAsia="zh-CN"/>
        </w:rPr>
        <w:t xml:space="preserve">    </w: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/>
          <w:bCs w:val="0"/>
          <w:lang w:val="en-US" w:eastAsia="zh-CN"/>
        </w:rPr>
        <w:t xml:space="preserve">        </w:t>
      </w:r>
      <w:r>
        <w:rPr>
          <w:b/>
          <w:bCs w:val="0"/>
          <w:szCs w:val="24"/>
        </w:rPr>
        <w:t>(</w:t>
      </w:r>
      <w:r>
        <w:rPr>
          <w:rFonts w:hint="eastAsia"/>
          <w:b/>
          <w:bCs w:val="0"/>
          <w:szCs w:val="24"/>
          <w:lang w:val="en-US" w:eastAsia="zh-CN"/>
        </w:rPr>
        <w:t>2</w:t>
      </w:r>
      <w:r>
        <w:rPr>
          <w:rFonts w:hint="eastAsia"/>
          <w:b/>
          <w:bCs w:val="0"/>
          <w:szCs w:val="24"/>
        </w:rPr>
        <w:t>分)</w:t>
      </w:r>
    </w:p>
    <w:p w14:paraId="4D85DF98">
      <w:pPr>
        <w:ind w:firstLine="632" w:firstLineChars="300"/>
        <w:rPr>
          <w:rFonts w:hint="eastAsia"/>
          <w:b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kern w:val="2"/>
          <w:position w:val="-30"/>
          <w:sz w:val="21"/>
          <w:szCs w:val="21"/>
          <w:u w:val="none"/>
          <w:lang w:val="en-US" w:eastAsia="zh-CN" w:bidi="ar-SA"/>
        </w:rPr>
        <w:object>
          <v:shape id="_x0000_i1046" o:spt="75" type="#_x0000_t75" style="height:36pt;width:96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50">
            <o:LockedField>false</o:LockedField>
          </o:OLEObject>
        </w:object>
      </w:r>
      <w:r>
        <w:rPr>
          <w:b/>
          <w:bCs w:val="0"/>
        </w:rPr>
        <w:t xml:space="preserve">      </w:t>
      </w:r>
      <w:r>
        <w:t xml:space="preserve">    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7E0A4A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center"/>
      </w:pPr>
      <w:r>
        <w:rPr>
          <w:rFonts w:hint="eastAsia"/>
        </w:rPr>
        <w:t>求微</w:t>
      </w:r>
      <w:r>
        <w:rPr>
          <w:rFonts w:hint="eastAsia"/>
          <w:lang w:val="en-US" w:eastAsia="zh-CN"/>
        </w:rPr>
        <w:t xml:space="preserve">分方程 </w:t>
      </w:r>
      <w:r>
        <w:rPr>
          <w:rFonts w:hint="eastAsia"/>
          <w:lang w:val="en-US" w:eastAsia="zh-CN"/>
        </w:rPr>
        <w:object>
          <v:shape id="_x0000_i1047" o:spt="75" type="#_x0000_t75" style="height:16pt;width:58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的通解.  </w:t>
      </w:r>
    </w:p>
    <w:p w14:paraId="76D44A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center"/>
        <w:rPr>
          <w:rFonts w:hint="eastAsia"/>
          <w:b/>
          <w:szCs w:val="24"/>
        </w:rPr>
      </w:pPr>
      <w:r>
        <w:rPr>
          <w:rFonts w:hint="eastAsia"/>
          <w:b/>
          <w:bCs/>
          <w:lang w:val="en-US" w:eastAsia="zh-CN"/>
        </w:rPr>
        <w:t>解</w:t>
      </w:r>
      <w:r>
        <w:rPr>
          <w:rFonts w:hint="eastAsia"/>
          <w:lang w:val="en-US" w:eastAsia="zh-CN"/>
        </w:rPr>
        <w:t xml:space="preserve"> 令</w:t>
      </w:r>
      <w:r>
        <w:rPr>
          <w:rFonts w:hint="eastAsia"/>
          <w:lang w:val="en-US" w:eastAsia="zh-CN"/>
        </w:rPr>
        <w:object>
          <v:shape id="_x0000_i1048" o:spt="75" type="#_x0000_t75" style="height:16pt;width:36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4">
            <o:LockedField>false</o:LockedField>
          </o:OLEObject>
        </w:object>
      </w:r>
      <w:r>
        <w:rPr>
          <w:rFonts w:hint="eastAsia"/>
          <w:lang w:val="en-US" w:eastAsia="zh-CN"/>
        </w:rPr>
        <w:t>则</w:t>
      </w:r>
      <w:r>
        <w:rPr>
          <w:rFonts w:hint="eastAsia"/>
          <w:lang w:val="en-US" w:eastAsia="zh-CN"/>
        </w:rPr>
        <w:object>
          <v:shape id="_x0000_i1049" o:spt="75" type="#_x0000_t75" style="height:16pt;width:40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6">
            <o:LockedField>false</o:LockedField>
          </o:OLEObject>
        </w:object>
      </w:r>
      <w:r>
        <w:rPr>
          <w:rFonts w:hint="eastAsia"/>
          <w:lang w:val="en-US" w:eastAsia="zh-CN"/>
        </w:rPr>
        <w:t>原方程可化</w:t>
      </w:r>
      <w:r>
        <w:rPr>
          <w:rFonts w:hint="eastAsia"/>
          <w:lang w:val="en-US" w:eastAsia="zh-CN"/>
        </w:rPr>
        <w:object>
          <v:shape id="_x0000_i1050" o:spt="75" type="#_x0000_t75" style="height:16pt;width:5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，则    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3</w:t>
      </w:r>
      <w:r>
        <w:rPr>
          <w:rFonts w:hint="eastAsia"/>
          <w:b/>
          <w:szCs w:val="24"/>
        </w:rPr>
        <w:t>分)</w:t>
      </w:r>
    </w:p>
    <w:p w14:paraId="6949D7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default"/>
          <w:lang w:val="en-US" w:eastAsia="zh-CN"/>
        </w:rPr>
      </w:pPr>
      <w:r>
        <w:rPr>
          <w:rFonts w:hint="eastAsia"/>
          <w:b/>
          <w:szCs w:val="24"/>
          <w:lang w:val="en-US" w:eastAsia="zh-CN"/>
        </w:rPr>
        <w:t xml:space="preserve">   </w:t>
      </w:r>
      <w:r>
        <w:rPr>
          <w:rFonts w:hint="eastAsia"/>
          <w:b w:val="0"/>
          <w:bCs/>
          <w:szCs w:val="24"/>
          <w:lang w:val="en-US" w:eastAsia="zh-CN"/>
        </w:rPr>
        <w:t xml:space="preserve">          </w:t>
      </w:r>
      <w:r>
        <w:rPr>
          <w:rFonts w:hint="eastAsia"/>
          <w:position w:val="-24"/>
          <w:lang w:val="en-US" w:eastAsia="zh-CN"/>
        </w:rPr>
        <w:object>
          <v:shape id="_x0000_i1051" o:spt="75" type="#_x0000_t75" style="height:33pt;width:90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6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1AD8CD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两边积分得原方程通解为</w:t>
      </w:r>
    </w:p>
    <w:p w14:paraId="184177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470" w:firstLineChars="700"/>
        <w:textAlignment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2" o:spt="75" type="#_x0000_t75" style="height:17pt;width:85.9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 xml:space="preserve">         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2D04593F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求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3" o:spt="75" type="#_x0000_t75" style="height:18pt;width:147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的极值.</w:t>
      </w:r>
      <w:r>
        <w:t xml:space="preserve">        </w:t>
      </w:r>
      <w:r>
        <w:rPr>
          <w:rFonts w:hAnsi="宋体"/>
        </w:rPr>
        <w:t xml:space="preserve">  </w:t>
      </w:r>
    </w:p>
    <w:p w14:paraId="58F59B1D">
      <w:pPr>
        <w:rPr>
          <w:rFonts w:hint="default" w:ascii="宋体" w:hAnsi="宋体"/>
          <w:b/>
          <w:bCs w:val="0"/>
          <w:kern w:val="1"/>
          <w:sz w:val="24"/>
          <w:szCs w:val="24"/>
          <w:lang w:val="en-US"/>
        </w:rPr>
      </w:pPr>
      <w:r>
        <w:rPr>
          <w:rFonts w:hint="eastAsia"/>
          <w:b/>
          <w:bCs w:val="0"/>
        </w:rPr>
        <w:t>解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>令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58"/>
          <w:sz w:val="21"/>
          <w:szCs w:val="21"/>
          <w:u w:val="none"/>
          <w:lang w:val="en-US" w:eastAsia="zh-CN" w:bidi="ar-SA"/>
        </w:rPr>
        <w:object>
          <v:shape id="_x0000_i1054" o:spt="75" type="#_x0000_t75" style="height:64pt;width:99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6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 w:val="0"/>
          <w:bCs/>
          <w:lang w:val="en-US" w:eastAsia="zh-CN"/>
        </w:rPr>
        <w:t>得驻点为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5" o:spt="75" type="#_x0000_t75" style="height:16pt;width:34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8">
            <o:LockedField>false</o:LockedField>
          </o:OLEObject>
        </w:object>
      </w:r>
      <w:r>
        <w:rPr>
          <w:rFonts w:hint="eastAsia"/>
          <w:b w:val="0"/>
          <w:bCs/>
          <w:szCs w:val="24"/>
          <w:lang w:val="en-US" w:eastAsia="zh-CN"/>
        </w:rPr>
        <w:t xml:space="preserve"> </w:t>
      </w:r>
      <w:r>
        <w:rPr>
          <w:rFonts w:hint="eastAsia"/>
          <w:b/>
          <w:bCs w:val="0"/>
          <w:szCs w:val="24"/>
          <w:lang w:val="en-US" w:eastAsia="zh-CN"/>
        </w:rPr>
        <w:t xml:space="preserve">        （3分）</w:t>
      </w:r>
    </w:p>
    <w:p w14:paraId="58544B49">
      <w:pPr>
        <w:ind w:firstLine="420" w:firstLineChars="200"/>
        <w:rPr>
          <w:rFonts w:hint="eastAsia" w:hAnsi="宋体"/>
          <w:b/>
          <w:bCs w:val="0"/>
          <w:lang w:val="en-US" w:eastAsia="zh-CN"/>
        </w:rPr>
      </w:pPr>
      <w:r>
        <w:rPr>
          <w:rFonts w:hint="eastAsia" w:hAnsi="宋体"/>
          <w:b w:val="0"/>
          <w:bCs/>
          <w:lang w:val="en-US" w:eastAsia="zh-CN"/>
        </w:rPr>
        <w:t>又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56" o:spt="75" type="#_x0000_t75" style="height:35pt;width:154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70">
            <o:LockedField>false</o:LockedField>
          </o:OLEObject>
        </w:object>
      </w:r>
      <w:r>
        <w:rPr>
          <w:rFonts w:hint="eastAsia" w:hAnsi="宋体"/>
          <w:b/>
          <w:bCs w:val="0"/>
          <w:lang w:val="en-US" w:eastAsia="zh-CN"/>
        </w:rPr>
        <w:t xml:space="preserve"> </w:t>
      </w:r>
    </w:p>
    <w:p w14:paraId="674A862F">
      <w:pPr>
        <w:ind w:firstLine="420" w:firstLineChars="200"/>
        <w:rPr>
          <w:rFonts w:hint="default" w:hAnsi="宋体"/>
          <w:b/>
          <w:bCs w:val="0"/>
          <w:lang w:val="en-US" w:eastAsia="zh-CN"/>
        </w:rPr>
      </w:pPr>
      <w:r>
        <w:rPr>
          <w:rFonts w:hint="eastAsia" w:hAnsi="宋体"/>
          <w:b w:val="0"/>
          <w:bCs/>
          <w:lang w:val="en-US" w:eastAsia="zh-CN"/>
        </w:rPr>
        <w:t xml:space="preserve">则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7" o:spt="75" type="#_x0000_t75" style="height:18pt;width:148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2">
            <o:LockedField>false</o:LockedField>
          </o:OLEObject>
        </w:object>
      </w:r>
      <w:r>
        <w:rPr>
          <w:rFonts w:hint="eastAsia" w:cs="Times New Roman"/>
          <w:b/>
          <w:bCs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b/>
          <w:bCs w:val="0"/>
          <w:szCs w:val="24"/>
        </w:rPr>
        <w:t>(</w:t>
      </w:r>
      <w:r>
        <w:rPr>
          <w:rFonts w:hint="eastAsia"/>
          <w:b/>
          <w:bCs w:val="0"/>
          <w:szCs w:val="24"/>
          <w:lang w:val="en-US" w:eastAsia="zh-CN"/>
        </w:rPr>
        <w:t>2</w:t>
      </w:r>
      <w:r>
        <w:rPr>
          <w:rFonts w:hint="eastAsia"/>
          <w:b/>
          <w:bCs w:val="0"/>
          <w:szCs w:val="24"/>
        </w:rPr>
        <w:t>分)</w:t>
      </w:r>
      <w:r>
        <w:rPr>
          <w:rFonts w:hint="eastAsia" w:cs="Times New Roman"/>
          <w:b/>
          <w:bCs w:val="0"/>
          <w:kern w:val="2"/>
          <w:sz w:val="21"/>
          <w:szCs w:val="21"/>
          <w:u w:val="none"/>
          <w:lang w:val="en-US" w:eastAsia="zh-CN" w:bidi="ar-SA"/>
        </w:rPr>
        <w:t xml:space="preserve">  </w:t>
      </w:r>
    </w:p>
    <w:p w14:paraId="5B5161E2">
      <w:pPr>
        <w:ind w:firstLine="420" w:firstLineChars="200"/>
      </w:pPr>
      <w:r>
        <w:rPr>
          <w:rFonts w:hint="eastAsia"/>
          <w:b w:val="0"/>
          <w:bCs/>
          <w:lang w:val="en-US" w:eastAsia="zh-CN"/>
        </w:rPr>
        <w:t>因此函数在点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8" o:spt="75" type="#_x0000_t75" style="height:16pt;width:31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4">
            <o:LockedField>false</o:LockedField>
          </o:OLEObject>
        </w:object>
      </w:r>
      <w:r>
        <w:rPr>
          <w:rFonts w:hint="eastAsia" w:cs="Times New Roman"/>
          <w:b w:val="0"/>
          <w:bCs/>
          <w:kern w:val="2"/>
          <w:sz w:val="21"/>
          <w:szCs w:val="21"/>
          <w:u w:val="none"/>
          <w:lang w:val="en-US" w:eastAsia="zh-CN" w:bidi="ar-SA"/>
        </w:rPr>
        <w:t>处取得极小值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9" o:spt="75" type="#_x0000_t75" style="height:16pt;width:64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6">
            <o:LockedField>false</o:LockedField>
          </o:OLEObject>
        </w:object>
      </w:r>
      <w:r>
        <w:rPr>
          <w:b/>
          <w:bCs w:val="0"/>
        </w:rPr>
        <w:t xml:space="preserve">    </w:t>
      </w:r>
      <w:r>
        <w:t xml:space="preserve">    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334A0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t xml:space="preserve"> </w:t>
      </w: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 </w:t>
      </w:r>
      <w:r>
        <w:rPr>
          <w:rFonts w:hint="eastAsia"/>
          <w:bCs/>
          <w:lang w:val="en-US" w:eastAsia="zh-CN"/>
        </w:rPr>
        <w:t>区域</w:t>
      </w:r>
      <w:r>
        <w:t xml:space="preserve"> </w:t>
      </w:r>
      <w:r>
        <w:rPr>
          <w:rFonts w:hint="eastAsia"/>
          <w:lang w:val="en-US" w:eastAsia="zh-CN"/>
        </w:rPr>
        <w:t>D看成</w:t>
      </w:r>
      <w:r>
        <w:rPr>
          <w:rFonts w:hint="eastAsia"/>
          <w:position w:val="-4"/>
          <w:lang w:val="en-US" w:eastAsia="zh-CN"/>
        </w:rPr>
        <w:object>
          <v:shape id="_x0000_i1060" o:spt="75" type="#_x0000_t75" style="height:13pt;width:11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8">
            <o:LockedField>false</o:LockedField>
          </o:OLEObject>
        </w:object>
      </w:r>
      <w:r>
        <w:rPr>
          <w:rFonts w:hint="eastAsia"/>
          <w:lang w:val="en-US" w:eastAsia="zh-CN"/>
        </w:rPr>
        <w:t>-型可表示为</w:t>
      </w:r>
    </w:p>
    <w:p w14:paraId="128772F3">
      <w:pPr>
        <w:ind w:firstLine="840" w:firstLineChars="400"/>
        <w:rPr>
          <w:rFonts w:hint="eastAsia"/>
          <w:b/>
          <w:szCs w:val="24"/>
        </w:rPr>
      </w:pPr>
      <w:r>
        <w:t xml:space="preserve">  </w:t>
      </w:r>
      <w:r>
        <w:rPr>
          <w:rFonts w:hint="eastAsia"/>
          <w:position w:val="-10"/>
          <w:lang w:val="en-US" w:eastAsia="zh-CN"/>
        </w:rPr>
        <w:object>
          <v:shape id="_x0000_i1061" o:spt="75" type="#_x0000_t75" style="height:16pt;width:156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80">
            <o:LockedField>false</o:LockedField>
          </o:OLEObject>
        </w:object>
      </w:r>
      <w:r>
        <w:t xml:space="preserve">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3</w:t>
      </w:r>
      <w:r>
        <w:rPr>
          <w:rFonts w:hint="eastAsia"/>
          <w:b/>
          <w:szCs w:val="24"/>
        </w:rPr>
        <w:t>分)</w:t>
      </w:r>
    </w:p>
    <w:p w14:paraId="5D22F353">
      <w:pPr>
        <w:snapToGrid w:val="0"/>
        <w:ind w:firstLine="630" w:firstLineChars="300"/>
        <w:rPr>
          <w:rFonts w:hint="eastAsia"/>
          <w:b/>
          <w:szCs w:val="24"/>
        </w:rPr>
      </w:pPr>
      <w:r>
        <w:t xml:space="preserve"> </w:t>
      </w:r>
      <w:r>
        <w:rPr>
          <w:rFonts w:hint="eastAsia"/>
          <w:lang w:val="en-US" w:eastAsia="zh-CN"/>
        </w:rPr>
        <w:t xml:space="preserve">   </w:t>
      </w:r>
      <w:r>
        <w:t xml:space="preserve">   </w:t>
      </w:r>
      <w:r>
        <w:rPr>
          <w:rFonts w:hint="eastAsia"/>
          <w:position w:val="-30"/>
          <w:lang w:val="en-US" w:eastAsia="zh-CN"/>
        </w:rPr>
        <w:object>
          <v:shape id="_x0000_i1062" o:spt="75" type="#_x0000_t75" style="height:31.95pt;width:131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2">
            <o:LockedField>false</o:LockedField>
          </o:OLEObject>
        </w:object>
      </w:r>
      <w:r>
        <w:t xml:space="preserve"> </w:t>
      </w:r>
      <w:r>
        <w:rPr>
          <w:rFonts w:hint="eastAsia"/>
          <w:lang w:val="en-US" w:eastAsia="zh-CN"/>
        </w:rPr>
        <w:t xml:space="preserve">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68B87921">
      <w:pPr>
        <w:snapToGrid w:val="0"/>
        <w:ind w:firstLine="632" w:firstLineChars="300"/>
        <w:rPr>
          <w:rFonts w:hint="default" w:eastAsia="宋体"/>
          <w:b/>
          <w:szCs w:val="24"/>
          <w:lang w:val="en-US" w:eastAsia="zh-CN"/>
        </w:rPr>
      </w:pPr>
      <w:r>
        <w:rPr>
          <w:rFonts w:hint="eastAsia"/>
          <w:b/>
          <w:szCs w:val="24"/>
          <w:lang w:val="en-US" w:eastAsia="zh-CN"/>
        </w:rPr>
        <w:t xml:space="preserve">                  </w:t>
      </w:r>
      <w:r>
        <w:rPr>
          <w:rFonts w:hint="eastAsia"/>
          <w:position w:val="-24"/>
          <w:lang w:val="en-US" w:eastAsia="zh-CN"/>
        </w:rPr>
        <w:object>
          <v:shape id="_x0000_i1063" o:spt="75" type="#_x0000_t75" style="height:31pt;width:119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7476433A">
      <w:pPr>
        <w:rPr>
          <w:rFonts w:hint="eastAsia"/>
          <w:b/>
          <w:szCs w:val="24"/>
          <w:lang w:val="en-US" w:eastAsia="zh-CN"/>
        </w:rPr>
      </w:pPr>
    </w:p>
    <w:p w14:paraId="4568BE39">
      <w:pPr>
        <w:rPr>
          <w:rFonts w:hint="eastAsia" w:ascii="宋体" w:hAnsi="宋体"/>
          <w:b/>
          <w:szCs w:val="21"/>
        </w:rPr>
      </w:pPr>
      <w:r>
        <w:rPr>
          <w:rFonts w:hint="eastAsia"/>
          <w:b/>
          <w:szCs w:val="24"/>
          <w:lang w:val="en-US" w:eastAsia="zh-CN"/>
        </w:rPr>
        <w:t>7.</w:t>
      </w:r>
      <w:r>
        <w:rPr>
          <w:b/>
          <w:szCs w:val="24"/>
        </w:rPr>
        <w:t xml:space="preserve"> </w:t>
      </w: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 w:ascii="宋体" w:hAnsi="宋体"/>
          <w:bCs/>
          <w:szCs w:val="21"/>
        </w:rPr>
        <w:t>因为</w:t>
      </w:r>
      <w:r>
        <w:rPr>
          <w:rFonts w:hint="eastAsia"/>
          <w:position w:val="-32"/>
          <w:szCs w:val="24"/>
          <w:lang w:val="en-US" w:eastAsia="zh-CN"/>
        </w:rPr>
        <w:object>
          <v:shape id="_x0000_i1064" o:spt="75" type="#_x0000_t75" style="height:38pt;width:156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6">
            <o:LockedField>false</o:LockedField>
          </o:OLEObject>
        </w:object>
      </w:r>
      <w:r>
        <w:rPr>
          <w:rFonts w:hint="eastAsia" w:ascii="宋体" w:hAnsi="宋体"/>
          <w:b/>
          <w:szCs w:val="21"/>
        </w:rPr>
        <w:t xml:space="preserve">，   </w:t>
      </w:r>
      <w:r>
        <w:rPr>
          <w:rFonts w:hint="eastAsia" w:ascii="宋体" w:hAnsi="宋体"/>
          <w:bCs/>
          <w:szCs w:val="21"/>
        </w:rPr>
        <w:t xml:space="preserve">  </w:t>
      </w:r>
    </w:p>
    <w:p w14:paraId="2C3CB5FD"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所以收敛半径</w:t>
      </w:r>
      <w:r>
        <w:rPr>
          <w:rFonts w:hint="eastAsia"/>
          <w:position w:val="-28"/>
          <w:lang w:val="en-US" w:eastAsia="zh-CN"/>
        </w:rPr>
        <w:object>
          <v:shape id="_x0000_i1065" o:spt="75" type="#_x0000_t75" style="height:33pt;width:52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8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 xml:space="preserve">.            </w:t>
      </w:r>
      <w:r>
        <w:rPr>
          <w:rFonts w:hint="eastAsia" w:ascii="宋体" w:hAnsi="宋体"/>
          <w:b/>
          <w:bCs w:val="0"/>
          <w:szCs w:val="21"/>
        </w:rPr>
        <w:t>（</w:t>
      </w:r>
      <w:r>
        <w:rPr>
          <w:rFonts w:hint="eastAsia" w:ascii="宋体" w:hAnsi="宋体"/>
          <w:b/>
          <w:bCs w:val="0"/>
          <w:szCs w:val="21"/>
          <w:lang w:val="en-US" w:eastAsia="zh-CN"/>
        </w:rPr>
        <w:t>3</w:t>
      </w:r>
      <w:r>
        <w:rPr>
          <w:rFonts w:hint="eastAsia" w:ascii="宋体" w:hAnsi="宋体"/>
          <w:b/>
          <w:bCs w:val="0"/>
          <w:szCs w:val="21"/>
        </w:rPr>
        <w:t>分）</w:t>
      </w:r>
    </w:p>
    <w:p w14:paraId="1A80C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default" w:ascii="宋体" w:hAnsi="宋体" w:cs="宋体"/>
          <w:position w:val="-28"/>
          <w:szCs w:val="21"/>
          <w:lang w:val="en-US"/>
        </w:rPr>
      </w:pPr>
      <w:r>
        <w:rPr>
          <w:rFonts w:hint="eastAsia" w:ascii="宋体" w:hAnsi="宋体"/>
          <w:bCs/>
          <w:szCs w:val="21"/>
        </w:rPr>
        <w:t xml:space="preserve">   当</w:t>
      </w:r>
      <w:r>
        <w:rPr>
          <w:rFonts w:hint="eastAsia"/>
          <w:position w:val="-6"/>
          <w:lang w:val="en-US" w:eastAsia="zh-CN"/>
        </w:rPr>
        <w:object>
          <v:shape id="_x0000_i1066" o:spt="75" type="#_x0000_t75" style="height:13.95pt;width:28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90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时，</w:t>
      </w:r>
      <w:r>
        <w:rPr>
          <w:rFonts w:hint="eastAsia"/>
          <w:position w:val="-28"/>
          <w:lang w:val="en-US" w:eastAsia="zh-CN"/>
        </w:rPr>
        <w:object>
          <v:shape id="_x0000_i1067" o:spt="75" type="#_x0000_t75" style="height:35pt;width:89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2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>为收敛的</w:t>
      </w:r>
      <w:r>
        <w:rPr>
          <w:rFonts w:hint="eastAsia" w:ascii="宋体" w:hAnsi="宋体"/>
          <w:bCs/>
          <w:position w:val="-10"/>
          <w:szCs w:val="21"/>
          <w:lang w:val="en-US" w:eastAsia="zh-CN"/>
        </w:rPr>
        <w:object>
          <v:shape id="_x0000_i1068" o:spt="75" type="#_x0000_t75" style="height:13.6pt;width:20.9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4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>级数，</w:t>
      </w:r>
    </w:p>
    <w:p w14:paraId="61293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eastAsia" w:ascii="宋体" w:hAnsi="宋体" w:cs="宋体"/>
          <w:position w:val="-28"/>
          <w:szCs w:val="21"/>
        </w:rPr>
      </w:pPr>
      <w:r>
        <w:rPr>
          <w:rFonts w:hint="eastAsia" w:ascii="宋体" w:hAnsi="宋体" w:cs="宋体"/>
          <w:position w:val="-28"/>
          <w:szCs w:val="21"/>
        </w:rPr>
        <w:t xml:space="preserve">   </w:t>
      </w:r>
      <w:r>
        <w:rPr>
          <w:rFonts w:hint="eastAsia" w:ascii="宋体" w:hAnsi="宋体"/>
          <w:bCs/>
          <w:szCs w:val="21"/>
        </w:rPr>
        <w:t>当</w:t>
      </w:r>
      <w:r>
        <w:rPr>
          <w:rFonts w:hint="eastAsia"/>
          <w:position w:val="-6"/>
          <w:lang w:val="en-US" w:eastAsia="zh-CN"/>
        </w:rPr>
        <w:object>
          <v:shape id="_x0000_i1069" o:spt="75" type="#_x0000_t75" style="height:13.95pt;width:34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6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时，</w:t>
      </w:r>
      <w:r>
        <w:rPr>
          <w:rFonts w:hint="eastAsia"/>
          <w:position w:val="-28"/>
          <w:lang w:val="en-US" w:eastAsia="zh-CN"/>
        </w:rPr>
        <w:object>
          <v:shape id="_x0000_i1070" o:spt="75" type="#_x0000_t75" style="height:35pt;width:114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8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 xml:space="preserve">是绝对收敛的.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1F055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="宋体"/>
          <w:b/>
          <w:bCs/>
          <w:sz w:val="24"/>
          <w:szCs w:val="24"/>
        </w:rPr>
      </w:pPr>
      <w:r>
        <w:rPr>
          <w:rFonts w:hint="eastAsia" w:ascii="宋体" w:hAnsi="宋体"/>
          <w:bCs/>
          <w:szCs w:val="21"/>
          <w:lang w:val="en-US" w:eastAsia="zh-CN"/>
        </w:rPr>
        <w:t xml:space="preserve">   因此收敛域为</w:t>
      </w:r>
      <w:r>
        <w:rPr>
          <w:rFonts w:hint="eastAsia" w:ascii="宋体" w:hAnsi="宋体"/>
          <w:bCs/>
          <w:szCs w:val="21"/>
          <w:lang w:val="en-US" w:eastAsia="zh-CN"/>
        </w:rPr>
        <w:object>
          <v:shape id="_x0000_i1071" o:spt="75" type="#_x0000_t75" style="height:16pt;width:31.9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100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 xml:space="preserve">.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380CE604">
      <w:pPr>
        <w:numPr>
          <w:ilvl w:val="0"/>
          <w:numId w:val="2"/>
        </w:numPr>
        <w:spacing w:line="360" w:lineRule="auto"/>
        <w:rPr>
          <w:rFonts w:hint="eastAsia"/>
          <w:spacing w:val="-6"/>
        </w:rPr>
      </w:pP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4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  <w:lang w:val="en-US" w:eastAsia="zh-CN"/>
        </w:rPr>
        <w:t>28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/>
          <w:spacing w:val="-6"/>
        </w:rPr>
        <w:t>）</w:t>
      </w:r>
    </w:p>
    <w:p w14:paraId="38EAE31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已知物体冷却遵循牛顿冷却定律：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温度变化率与物体和环境温差成正比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环境温度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，物体初始温度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100℃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，10分钟后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60℃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79CE4AEC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b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(1) 求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6pt;width:26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2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；(2)从第10分钟算起，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温度降至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还需多久？</w:t>
      </w:r>
    </w:p>
    <w:p w14:paraId="46E2AB95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 w:ascii="宋体" w:hAnsi="宋体"/>
          <w:b/>
        </w:rPr>
        <w:t xml:space="preserve">解 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(1) 设</w:t>
      </w:r>
      <w:r>
        <w:rPr>
          <w:rFonts w:hint="eastAsia" w:asciiTheme="minorEastAsia" w:hAnsiTheme="minorEastAsia" w:eastAsiaTheme="minorEastAsia" w:cstheme="minorEastAsia"/>
          <w:position w:val="-6"/>
          <w:lang w:val="en-US" w:eastAsia="zh-CN"/>
        </w:rPr>
        <w:object>
          <v:shape id="_x0000_i1117" o:spt="75" alt="" type="#_x0000_t75" style="height:11pt;width:10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117" DrawAspect="Content" ObjectID="_1468075773" r:id="rId10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（分钟）时温度</w:t>
      </w:r>
      <w:r>
        <w:rPr>
          <w:rFonts w:hint="eastAsia" w:asciiTheme="minorEastAsia" w:hAnsiTheme="minorEastAsia" w:eastAsiaTheme="minorEastAsia" w:cstheme="minorEastAsia"/>
          <w:position w:val="-10"/>
          <w:lang w:val="en-US" w:eastAsia="zh-CN"/>
        </w:rPr>
        <w:object>
          <v:shape id="_x0000_i1074" o:spt="75" alt="" type="#_x0000_t75" style="height:16pt;width:26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，则有</w:t>
      </w:r>
    </w:p>
    <w:p w14:paraId="0406C6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position w:val="-24"/>
          <w:lang w:val="en-US" w:eastAsia="zh-CN"/>
        </w:rPr>
        <w:object>
          <v:shape id="_x0000_i1075" o:spt="75" alt="" type="#_x0000_t75" style="height:31pt;width:84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   </w:t>
      </w:r>
      <w:r>
        <w:rPr>
          <w:rFonts w:hint="eastAsia"/>
          <w:position w:val="-6"/>
          <w:lang w:val="en-US" w:eastAsia="zh-CN"/>
        </w:rPr>
        <w:object>
          <v:shape id="_x0000_i1076" o:spt="75" type="#_x0000_t75" style="height:13.95pt;width:28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1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    </w:t>
      </w:r>
    </w:p>
    <w:p w14:paraId="1ACBD9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且 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6pt;width:54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2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6pt;width:5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                        </w:t>
      </w:r>
      <w:r>
        <w:rPr>
          <w:rFonts w:hint="eastAsia"/>
          <w:b/>
          <w:bCs/>
          <w:lang w:val="en-US" w:eastAsia="zh-CN"/>
        </w:rPr>
        <w:t>（3分）</w:t>
      </w:r>
    </w:p>
    <w:p w14:paraId="452622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分离变量得</w:t>
      </w:r>
    </w:p>
    <w:p w14:paraId="25166C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position w:val="-24"/>
          <w:lang w:val="en-US" w:eastAsia="zh-CN"/>
        </w:rPr>
        <w:object>
          <v:shape id="_x0000_i1079" o:spt="75" alt="" type="#_x0000_t75" style="height:31pt;width:85.9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16">
            <o:LockedField>false</o:LockedField>
          </o:OLEObject>
        </w:object>
      </w:r>
    </w:p>
    <w:p w14:paraId="24716F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计算积分得</w:t>
      </w:r>
    </w:p>
    <w:p w14:paraId="26CDBA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position w:val="-10"/>
          <w:lang w:val="en-US" w:eastAsia="zh-CN"/>
        </w:rPr>
        <w:object>
          <v:shape id="_x0000_i1080" o:spt="75" alt="" type="#_x0000_t75" style="height:18pt;width:85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18">
            <o:LockedField>false</o:LockedField>
          </o:OLEObject>
        </w:object>
      </w:r>
    </w:p>
    <w:p w14:paraId="27BE0B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代入</w:t>
      </w:r>
      <w:r>
        <w:rPr>
          <w:rFonts w:hint="eastAsia"/>
          <w:position w:val="-10"/>
          <w:lang w:val="en-US" w:eastAsia="zh-CN"/>
        </w:rPr>
        <w:object>
          <v:shape id="_x0000_i1081" o:spt="75" type="#_x0000_t75" style="height:16pt;width:54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20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0"/>
          <w:lang w:val="en-US" w:eastAsia="zh-CN"/>
        </w:rPr>
        <w:object>
          <v:shape id="_x0000_i1082" o:spt="75" type="#_x0000_t75" style="height:16pt;width:5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21">
            <o:LockedField>false</o:LockedField>
          </o:OLEObject>
        </w:object>
      </w:r>
      <w:r>
        <w:rPr>
          <w:rFonts w:hint="eastAsia"/>
          <w:lang w:val="en-US" w:eastAsia="zh-CN"/>
        </w:rPr>
        <w:t>得</w:t>
      </w:r>
      <w:r>
        <w:rPr>
          <w:rFonts w:hint="eastAsia"/>
          <w:position w:val="-10"/>
          <w:lang w:val="en-US" w:eastAsia="zh-CN"/>
        </w:rPr>
        <w:object>
          <v:shape id="_x0000_i1083" o:spt="75" alt="" type="#_x0000_t75" style="height:26pt;width:96.9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2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        </w:t>
      </w:r>
      <w:r>
        <w:rPr>
          <w:rFonts w:hint="eastAsia"/>
          <w:b/>
          <w:bCs/>
          <w:lang w:val="en-US" w:eastAsia="zh-CN"/>
        </w:rPr>
        <w:t>（2分）</w:t>
      </w:r>
    </w:p>
    <w:p w14:paraId="03AF7841">
      <w:pPr>
        <w:numPr>
          <w:ilvl w:val="0"/>
          <w:numId w:val="0"/>
        </w:numPr>
        <w:rPr>
          <w:rFonts w:hint="eastAsia" w:ascii="宋体" w:hAnsi="宋体"/>
          <w:b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(2)</w:t>
      </w:r>
      <w:r>
        <w:rPr>
          <w:rFonts w:hint="eastAsia" w:ascii="宋体" w:hAnsi="宋体" w:cs="宋体"/>
          <w:lang w:val="en-US" w:eastAsia="zh-CN"/>
        </w:rPr>
        <w:t>令</w:t>
      </w:r>
      <w:r>
        <w:rPr>
          <w:rFonts w:hint="eastAsia" w:asciiTheme="minorEastAsia" w:hAnsiTheme="minorEastAsia" w:eastAsiaTheme="minorEastAsia" w:cstheme="minorEastAsia"/>
          <w:position w:val="-10"/>
          <w:lang w:val="en-US" w:eastAsia="zh-CN"/>
        </w:rPr>
        <w:object>
          <v:shape id="_x0000_i1084" o:spt="75" alt="" type="#_x0000_t75" style="height:16pt;width:49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2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，解得</w:t>
      </w:r>
      <w:r>
        <w:rPr>
          <w:rFonts w:hint="eastAsia" w:asciiTheme="minorEastAsia" w:hAnsiTheme="minorEastAsia" w:eastAsiaTheme="minorEastAsia" w:cstheme="minorEastAsia"/>
          <w:position w:val="-6"/>
          <w:lang w:val="en-US" w:eastAsia="zh-CN"/>
        </w:rPr>
        <w:object>
          <v:shape id="_x0000_i1085" o:spt="75" alt="" type="#_x0000_t75" style="height:13.95pt;width:34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2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,已过10分钟，还需20分钟.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6800BEC3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2.计算由曲线</w:t>
      </w:r>
      <w:r>
        <w:rPr>
          <w:rFonts w:hint="eastAsia"/>
          <w:position w:val="-10"/>
          <w:lang w:val="en-US" w:eastAsia="zh-CN"/>
        </w:rPr>
        <w:object>
          <v:shape id="_x0000_i1086" o:spt="75" type="#_x0000_t75" style="height:18pt;width:39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28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0"/>
          <w:lang w:val="en-US" w:eastAsia="zh-CN"/>
        </w:rPr>
        <w:object>
          <v:shape id="_x0000_i1087" o:spt="75" type="#_x0000_t75" style="height:19pt;width:44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30">
            <o:LockedField>false</o:LockedField>
          </o:OLEObject>
        </w:object>
      </w:r>
      <w:r>
        <w:rPr>
          <w:rFonts w:hint="eastAsia"/>
          <w:lang w:val="en-US" w:eastAsia="zh-CN"/>
        </w:rPr>
        <w:t>所围成图形分别绕</w:t>
      </w:r>
      <w:r>
        <w:rPr>
          <w:rFonts w:hint="eastAsia"/>
          <w:position w:val="-6"/>
          <w:lang w:val="en-US" w:eastAsia="zh-CN"/>
        </w:rPr>
        <w:object>
          <v:shape id="_x0000_i1088" o:spt="75" type="#_x0000_t75" style="height:11pt;width:10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32">
            <o:LockedField>false</o:LockedField>
          </o:OLEObject>
        </w:object>
      </w:r>
      <w:r>
        <w:rPr>
          <w:rFonts w:hint="eastAsia"/>
          <w:lang w:val="en-US" w:eastAsia="zh-CN"/>
        </w:rPr>
        <w:t>轴与</w:t>
      </w:r>
      <w:r>
        <w:rPr>
          <w:rFonts w:hint="eastAsia"/>
          <w:position w:val="-10"/>
          <w:lang w:val="en-US" w:eastAsia="zh-CN"/>
        </w:rPr>
        <w:object>
          <v:shape id="_x0000_i1089" o:spt="75" type="#_x0000_t75" style="height:13pt;width:11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34">
            <o:LockedField>false</o:LockedField>
          </o:OLEObject>
        </w:object>
      </w:r>
      <w:r>
        <w:rPr>
          <w:rFonts w:hint="eastAsia"/>
          <w:lang w:val="en-US" w:eastAsia="zh-CN"/>
        </w:rPr>
        <w:t>轴旋转所得旋转体的体积.</w:t>
      </w:r>
    </w:p>
    <w:p w14:paraId="50E3118A">
      <w:pPr>
        <w:outlineLvl w:val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  <w:r>
        <w:rPr>
          <w:rFonts w:hint="eastAsia" w:ascii="宋体" w:hAnsi="宋体"/>
          <w:b/>
        </w:rPr>
        <w:t xml:space="preserve"> </w:t>
      </w:r>
      <w:r>
        <w:rPr>
          <w:rFonts w:hint="eastAsia" w:ascii="宋体" w:hAnsi="宋体"/>
          <w:b w:val="0"/>
          <w:bCs/>
          <w:lang w:val="en-US" w:eastAsia="zh-CN"/>
        </w:rPr>
        <w:t>解方程</w:t>
      </w:r>
      <w:r>
        <w:rPr>
          <w:rFonts w:hint="eastAsia"/>
          <w:position w:val="-32"/>
          <w:lang w:val="en-US" w:eastAsia="zh-CN"/>
        </w:rPr>
        <w:object>
          <v:shape id="_x0000_i1090" o:spt="75" type="#_x0000_t75" style="height:38pt;width:49.9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3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得交点为</w:t>
      </w:r>
      <w:r>
        <w:rPr>
          <w:rFonts w:hint="eastAsia"/>
          <w:position w:val="-10"/>
          <w:lang w:val="en-US" w:eastAsia="zh-CN"/>
        </w:rPr>
        <w:object>
          <v:shape id="_x0000_i1091" o:spt="75" type="#_x0000_t75" style="height:16pt;width:27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38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0"/>
          <w:lang w:val="en-US" w:eastAsia="zh-CN"/>
        </w:rPr>
        <w:object>
          <v:shape id="_x0000_i1092" o:spt="75" type="#_x0000_t75" style="height:16pt;width:22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40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21422680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该图形绕着</w:t>
      </w:r>
      <w:r>
        <w:rPr>
          <w:rFonts w:hint="eastAsia"/>
          <w:position w:val="-6"/>
          <w:lang w:val="en-US" w:eastAsia="zh-CN"/>
        </w:rPr>
        <w:object>
          <v:shape id="_x0000_i1093" o:spt="75" type="#_x0000_t75" style="height:11pt;width:10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42">
            <o:LockedField>false</o:LockedField>
          </o:OLEObject>
        </w:object>
      </w:r>
      <w:r>
        <w:rPr>
          <w:rFonts w:hint="eastAsia"/>
          <w:lang w:val="en-US" w:eastAsia="zh-CN"/>
        </w:rPr>
        <w:t>轴旋转所得的旋转体的体积可以看成两个旋转体的体积之差，因此该旋转体的体积为</w:t>
      </w:r>
    </w:p>
    <w:p w14:paraId="27024B03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position w:val="-82"/>
          <w:lang w:val="en-US" w:eastAsia="zh-CN"/>
        </w:rPr>
        <w:object>
          <v:shape id="_x0000_i1094" o:spt="75" type="#_x0000_t75" style="height:85pt;width:159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eastAsia"/>
          <w:b/>
          <w:bCs/>
          <w:lang w:val="en-US" w:eastAsia="zh-CN"/>
        </w:rPr>
        <w:t>（4分）</w:t>
      </w:r>
    </w:p>
    <w:p w14:paraId="489324CA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与绕</w:t>
      </w:r>
      <w:r>
        <w:rPr>
          <w:rFonts w:hint="eastAsia"/>
          <w:position w:val="-6"/>
          <w:lang w:val="en-US" w:eastAsia="zh-CN"/>
        </w:rPr>
        <w:object>
          <v:shape id="_x0000_i1095" o:spt="75" type="#_x0000_t75" style="height:11pt;width:10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46">
            <o:LockedField>false</o:LockedField>
          </o:OLEObject>
        </w:object>
      </w:r>
      <w:r>
        <w:rPr>
          <w:rFonts w:hint="eastAsia"/>
          <w:lang w:val="en-US" w:eastAsia="zh-CN"/>
        </w:rPr>
        <w:t>轴旋转的情况类似，该图形绕</w:t>
      </w:r>
      <w:r>
        <w:rPr>
          <w:rFonts w:hint="eastAsia"/>
          <w:position w:val="-10"/>
          <w:lang w:val="en-US" w:eastAsia="zh-CN"/>
        </w:rPr>
        <w:object>
          <v:shape id="_x0000_i1096" o:spt="75" type="#_x0000_t75" style="height:13pt;width:11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47">
            <o:LockedField>false</o:LockedField>
          </o:OLEObject>
        </w:object>
      </w:r>
      <w:r>
        <w:rPr>
          <w:rFonts w:hint="eastAsia"/>
          <w:lang w:val="en-US" w:eastAsia="zh-CN"/>
        </w:rPr>
        <w:t>轴旋转轴旋转所得的旋转体的体积为</w:t>
      </w:r>
    </w:p>
    <w:p w14:paraId="665ED6EF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88"/>
          <w:lang w:val="en-US" w:eastAsia="zh-CN"/>
        </w:rPr>
        <w:object>
          <v:shape id="_x0000_i1097" o:spt="75" type="#_x0000_t75" style="height:99pt;width:156pt;" o:ole="t" filled="f" o:preferrelative="t" stroked="f" coordsize="21600,21600">
            <v:path/>
            <v:fill on="f" focussize="0,0"/>
            <v:stroke on="f"/>
            <v:imagedata r:id="rId150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/>
          <w:b/>
          <w:bCs/>
          <w:lang w:val="en-US" w:eastAsia="zh-CN"/>
        </w:rPr>
        <w:t>（3分）</w:t>
      </w:r>
    </w:p>
    <w:p w14:paraId="299B8678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3.设函数</w:t>
      </w:r>
      <w:r>
        <w:rPr>
          <w:rFonts w:hint="eastAsia"/>
          <w:position w:val="-46"/>
          <w:lang w:val="en-US" w:eastAsia="zh-CN"/>
        </w:rPr>
        <w:object>
          <v:shape id="_x0000_i1098" o:spt="75" type="#_x0000_t75" style="height:52pt;width:181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51">
            <o:LockedField>false</o:LockedField>
          </o:OLEObject>
        </w:object>
      </w:r>
      <w:r>
        <w:rPr>
          <w:rFonts w:hint="eastAsia"/>
          <w:lang w:val="en-US" w:eastAsia="zh-CN"/>
        </w:rPr>
        <w:t>讨论</w:t>
      </w:r>
      <w:r>
        <w:rPr>
          <w:rFonts w:hint="eastAsia"/>
          <w:position w:val="-10"/>
          <w:lang w:val="en-US" w:eastAsia="zh-CN"/>
        </w:rPr>
        <w:object>
          <v:shape id="_x0000_i1099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53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100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55">
            <o:LockedField>false</o:LockedField>
          </o:OLEObject>
        </w:object>
      </w:r>
      <w:r>
        <w:rPr>
          <w:rFonts w:hint="eastAsia"/>
          <w:lang w:val="en-US" w:eastAsia="zh-CN"/>
        </w:rPr>
        <w:t>点的连续性、可偏导性及可微性.</w:t>
      </w:r>
    </w:p>
    <w:p w14:paraId="6823E2B3">
      <w:pPr>
        <w:outlineLvl w:val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  <w:r>
        <w:rPr>
          <w:rFonts w:hint="eastAsia" w:ascii="宋体" w:hAnsi="宋体"/>
          <w:b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lang w:val="en-US" w:eastAsia="zh-CN"/>
        </w:rPr>
        <w:t>（连续性）因为</w:t>
      </w:r>
      <w:r>
        <w:rPr>
          <w:rFonts w:hint="eastAsia"/>
          <w:position w:val="-38"/>
          <w:lang w:val="en-US" w:eastAsia="zh-CN"/>
        </w:rPr>
        <w:object>
          <v:shape id="_x0000_i1101" o:spt="75" type="#_x0000_t75" style="height:44pt;width:67.95pt;" o:ole="t" filled="f" o:preferrelative="t" stroked="f" coordsize="21600,21600">
            <v:path/>
            <v:fill on="f" focussize="0,0"/>
            <v:stroke on="f"/>
            <v:imagedata r:id="rId158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57">
            <o:LockedField>false</o:LockedField>
          </o:OLEObject>
        </w:object>
      </w:r>
      <w:r>
        <w:rPr>
          <w:rFonts w:hint="eastAsia"/>
          <w:lang w:val="en-US" w:eastAsia="zh-CN"/>
        </w:rPr>
        <w:t>，且</w:t>
      </w:r>
      <w:r>
        <w:rPr>
          <w:rFonts w:hint="eastAsia"/>
          <w:position w:val="-22"/>
          <w:lang w:val="en-US" w:eastAsia="zh-CN"/>
        </w:rPr>
        <w:object>
          <v:shape id="_x0000_i1102" o:spt="75" type="#_x0000_t75" style="height:23pt;width:67.95pt;" o:ole="t" filled="f" o:preferrelative="t" stroked="f" coordsize="21600,21600">
            <v:path/>
            <v:fill on="f" focussize="0,0"/>
            <v:stroke on="f"/>
            <v:imagedata r:id="rId160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59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 w14:paraId="324A1B57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</w:t>
      </w:r>
      <w:r>
        <w:rPr>
          <w:rFonts w:hint="eastAsia"/>
          <w:position w:val="-22"/>
          <w:lang w:val="en-US" w:eastAsia="zh-CN"/>
        </w:rPr>
        <w:object>
          <v:shape id="_x0000_i1103" o:spt="75" type="#_x0000_t75" style="height:23pt;width:139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61">
            <o:LockedField>false</o:LockedField>
          </o:OLEObject>
        </w:object>
      </w:r>
      <w:r>
        <w:rPr>
          <w:rFonts w:hint="eastAsia"/>
          <w:lang w:val="en-US" w:eastAsia="zh-CN"/>
        </w:rPr>
        <w:t>.故</w:t>
      </w:r>
      <w:r>
        <w:rPr>
          <w:rFonts w:hint="eastAsia"/>
          <w:position w:val="-10"/>
          <w:lang w:val="en-US" w:eastAsia="zh-CN"/>
        </w:rPr>
        <w:object>
          <v:shape id="_x0000_i1104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63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105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6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点连续.       </w:t>
      </w:r>
      <w:r>
        <w:rPr>
          <w:rFonts w:hint="eastAsia"/>
          <w:b/>
          <w:bCs/>
          <w:lang w:val="en-US" w:eastAsia="zh-CN"/>
        </w:rPr>
        <w:t>（2分）</w:t>
      </w:r>
    </w:p>
    <w:p w14:paraId="45696A03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（可偏导性）对</w:t>
      </w:r>
      <w:r>
        <w:rPr>
          <w:rFonts w:hint="eastAsia"/>
          <w:position w:val="-6"/>
          <w:lang w:val="en-US" w:eastAsia="zh-CN"/>
        </w:rPr>
        <w:object>
          <v:shape id="_x0000_i1106" o:spt="75" type="#_x0000_t75" style="height:11pt;width:10pt;" o:ole="t" filled="f" o:preferrelative="t" stroked="f" coordsize="21600,21600">
            <v:path/>
            <v:fill on="f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65">
            <o:LockedField>false</o:LockedField>
          </o:OLEObject>
        </w:object>
      </w:r>
      <w:r>
        <w:rPr>
          <w:rFonts w:hint="eastAsia"/>
          <w:lang w:val="en-US" w:eastAsia="zh-CN"/>
        </w:rPr>
        <w:t>的偏导数</w:t>
      </w:r>
      <w:r>
        <w:rPr>
          <w:rFonts w:hint="eastAsia"/>
          <w:position w:val="-24"/>
          <w:lang w:val="en-US" w:eastAsia="zh-CN"/>
        </w:rPr>
        <w:object>
          <v:shape id="_x0000_i1107" o:spt="75" type="#_x0000_t75" style="height:31pt;width:190pt;" o:ole="t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67">
            <o:LockedField>false</o:LockedField>
          </o:OLEObject>
        </w:object>
      </w:r>
    </w:p>
    <w:p w14:paraId="427F04CC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同理对</w:t>
      </w:r>
      <w:r>
        <w:rPr>
          <w:rFonts w:hint="eastAsia"/>
          <w:position w:val="-10"/>
          <w:lang w:val="en-US" w:eastAsia="zh-CN"/>
        </w:rPr>
        <w:object>
          <v:shape id="_x0000_i1108" o:spt="75" type="#_x0000_t75" style="height:13pt;width:11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69">
            <o:LockedField>false</o:LockedField>
          </o:OLEObject>
        </w:object>
      </w:r>
      <w:r>
        <w:rPr>
          <w:rFonts w:hint="eastAsia"/>
          <w:lang w:val="en-US" w:eastAsia="zh-CN"/>
        </w:rPr>
        <w:t>的偏导数</w:t>
      </w:r>
      <w:r>
        <w:rPr>
          <w:rFonts w:hint="eastAsia"/>
          <w:position w:val="-14"/>
          <w:lang w:val="en-US" w:eastAsia="zh-CN"/>
        </w:rPr>
        <w:object>
          <v:shape id="_x0000_i1109" o:spt="75" type="#_x0000_t75" style="height:19pt;width:56pt;" o:ole="t" filled="f" o:preferrelative="t" stroked="f" coordsize="21600,21600">
            <v:path/>
            <v:fill on="f" focussize="0,0"/>
            <v:stroke on="f"/>
            <v:imagedata r:id="rId172" o:title=""/>
            <o:lock v:ext="edit" aspectratio="t"/>
            <w10:wrap type="none"/>
            <w10:anchorlock/>
          </v:shape>
          <o:OLEObject Type="Embed" ProgID="Equation.KSEE3" ShapeID="_x0000_i1109" DrawAspect="Content" ObjectID="_1468075809" r:id="rId171">
            <o:LockedField>false</o:LockedField>
          </o:OLEObject>
        </w:object>
      </w:r>
    </w:p>
    <w:p w14:paraId="482F8E91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</w:t>
      </w:r>
      <w:r>
        <w:rPr>
          <w:rFonts w:hint="eastAsia"/>
          <w:position w:val="-10"/>
          <w:lang w:val="en-US" w:eastAsia="zh-CN"/>
        </w:rPr>
        <w:object>
          <v:shape id="_x0000_i1110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73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111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7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点可偏导.           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01831682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（可微性）由可微的定义，因为</w:t>
      </w:r>
    </w:p>
    <w:p w14:paraId="0810D688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</w:p>
    <w:p w14:paraId="2815CB67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position w:val="-36"/>
          <w:lang w:val="en-US" w:eastAsia="zh-CN"/>
        </w:rPr>
        <w:object>
          <v:shape id="_x0000_i1112" o:spt="75" type="#_x0000_t75" style="height:39pt;width:308pt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75">
            <o:LockedField>false</o:LockedField>
          </o:OLEObject>
        </w:object>
      </w:r>
    </w:p>
    <w:p w14:paraId="2C4AD0D2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</w:t>
      </w:r>
      <w:r>
        <w:rPr>
          <w:rFonts w:hint="eastAsia"/>
          <w:position w:val="-10"/>
          <w:lang w:val="en-US" w:eastAsia="zh-CN"/>
        </w:rPr>
        <w:object>
          <v:shape id="_x0000_i1113" o:spt="75" type="#_x0000_t75" style="height:16pt;width:47pt;" o:ole="t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77">
            <o:LockedField>false</o:LockedField>
          </o:OLEObject>
        </w:object>
      </w:r>
      <w:r>
        <w:rPr>
          <w:rFonts w:hint="eastAsia"/>
          <w:lang w:val="en-US" w:eastAsia="zh-CN"/>
        </w:rPr>
        <w:t>，得</w:t>
      </w:r>
      <w:r>
        <w:rPr>
          <w:rFonts w:hint="eastAsia"/>
          <w:position w:val="-28"/>
          <w:lang w:val="en-US" w:eastAsia="zh-CN"/>
        </w:rPr>
        <w:object>
          <v:shape id="_x0000_i1114" o:spt="75" type="#_x0000_t75" style="height:35pt;width:252pt;" o:ole="t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79">
            <o:LockedField>false</o:LockedField>
          </o:OLEObject>
        </w:object>
      </w:r>
    </w:p>
    <w:p w14:paraId="02287A44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</w:t>
      </w:r>
      <w:r>
        <w:rPr>
          <w:rFonts w:hint="eastAsia"/>
          <w:position w:val="-10"/>
          <w:lang w:val="en-US" w:eastAsia="zh-CN"/>
        </w:rPr>
        <w:object>
          <v:shape id="_x0000_i1115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15" DrawAspect="Content" ObjectID="_1468075815" r:id="rId181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116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8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点不可微.                  </w:t>
      </w:r>
      <w:r>
        <w:rPr>
          <w:rFonts w:hint="eastAsia"/>
          <w:b/>
          <w:bCs/>
          <w:lang w:val="en-US" w:eastAsia="zh-CN"/>
        </w:rPr>
        <w:t>（3分）</w:t>
      </w:r>
    </w:p>
    <w:p w14:paraId="4D8D8568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</w:p>
    <w:p w14:paraId="61CB6B50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247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EBA26">
    <w:pPr>
      <w:pStyle w:val="7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2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8B9387E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D84DF">
    <w:pPr>
      <w:pStyle w:val="7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  <w:r>
      <w:rPr>
        <w:rFonts w:hint="eastAsia" w:cs="宋体"/>
      </w:rPr>
      <w:t>页共</w:t>
    </w:r>
    <w:r>
      <w:t xml:space="preserve"> </w:t>
    </w:r>
    <w:r>
      <w:fldChar w:fldCharType="begin"/>
    </w:r>
    <w:r>
      <w:instrText xml:space="preserve">NUMPAGES</w:instrText>
    </w:r>
    <w:r>
      <w:fldChar w:fldCharType="separate"/>
    </w:r>
    <w:r>
      <w:t>2</w:t>
    </w:r>
    <w:r>
      <w:fldChar w:fldCharType="end"/>
    </w:r>
    <w:r>
      <w:rPr>
        <w:rFonts w:hint="eastAsia" w:cs="宋体"/>
      </w:rPr>
      <w:t>页）</w:t>
    </w:r>
  </w:p>
  <w:p w14:paraId="4BF6C3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C843C">
    <w:pPr>
      <w:pStyle w:val="8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</a:ln>
                      <a:effectLst/>
                    </wps:spPr>
                    <wps:txbx>
                      <w:txbxContent>
                        <w:p w14:paraId="5AA518D0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6C31F2B3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w8nn9oAAAANAQAADwAAAAAAAAABACAA&#10;AAAiAAAAZHJzL2Rvd25yZXYueG1sUEsBAhQAFAAAAAgAh07iQBnkpX5EAgAAiAQAAA4AAAAAAAAA&#10;AQAgAAAAKQEAAGRycy9lMm9Eb2MueG1sUEsFBgAAAAAGAAYAWQEAAN8FAAAAAA==&#10;">
              <v:fill on="f" focussize="0,0"/>
              <v:stroke color="#FFFFFF" miterlimit="8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5AA518D0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6C31F2B3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D82F6"/>
    <w:multiLevelType w:val="singleLevel"/>
    <w:tmpl w:val="EAFD82F6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B950DD8"/>
    <w:multiLevelType w:val="singleLevel"/>
    <w:tmpl w:val="FB950DD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0FD1"/>
    <w:rsid w:val="00011969"/>
    <w:rsid w:val="00020CE2"/>
    <w:rsid w:val="00030E1D"/>
    <w:rsid w:val="00035F83"/>
    <w:rsid w:val="00043B90"/>
    <w:rsid w:val="00053E46"/>
    <w:rsid w:val="0005682E"/>
    <w:rsid w:val="00056F61"/>
    <w:rsid w:val="000579B4"/>
    <w:rsid w:val="00057D5F"/>
    <w:rsid w:val="000667DB"/>
    <w:rsid w:val="00085177"/>
    <w:rsid w:val="00094129"/>
    <w:rsid w:val="000B2BA9"/>
    <w:rsid w:val="000B7277"/>
    <w:rsid w:val="000C21D0"/>
    <w:rsid w:val="000C57E4"/>
    <w:rsid w:val="000D0CB9"/>
    <w:rsid w:val="000D26E7"/>
    <w:rsid w:val="000D62C7"/>
    <w:rsid w:val="000E774B"/>
    <w:rsid w:val="000F4C35"/>
    <w:rsid w:val="00102B08"/>
    <w:rsid w:val="0010732F"/>
    <w:rsid w:val="00111215"/>
    <w:rsid w:val="00112EEC"/>
    <w:rsid w:val="00123FEC"/>
    <w:rsid w:val="001258B9"/>
    <w:rsid w:val="00132620"/>
    <w:rsid w:val="00140F0E"/>
    <w:rsid w:val="00152DED"/>
    <w:rsid w:val="00161F94"/>
    <w:rsid w:val="00170B88"/>
    <w:rsid w:val="00172F00"/>
    <w:rsid w:val="00185521"/>
    <w:rsid w:val="0018563B"/>
    <w:rsid w:val="00186A05"/>
    <w:rsid w:val="001907BB"/>
    <w:rsid w:val="00190F66"/>
    <w:rsid w:val="001922D6"/>
    <w:rsid w:val="00193574"/>
    <w:rsid w:val="001A4D82"/>
    <w:rsid w:val="001A768C"/>
    <w:rsid w:val="001B12B3"/>
    <w:rsid w:val="001B4CA8"/>
    <w:rsid w:val="001C1DE4"/>
    <w:rsid w:val="001C33C6"/>
    <w:rsid w:val="001C6918"/>
    <w:rsid w:val="001D3816"/>
    <w:rsid w:val="001D3EAE"/>
    <w:rsid w:val="001E40ED"/>
    <w:rsid w:val="001E470D"/>
    <w:rsid w:val="001E57ED"/>
    <w:rsid w:val="001E6450"/>
    <w:rsid w:val="001F0EA1"/>
    <w:rsid w:val="00201250"/>
    <w:rsid w:val="00202F05"/>
    <w:rsid w:val="002030B1"/>
    <w:rsid w:val="00205AEF"/>
    <w:rsid w:val="00210F0F"/>
    <w:rsid w:val="0021523B"/>
    <w:rsid w:val="00220F25"/>
    <w:rsid w:val="00231BAA"/>
    <w:rsid w:val="00232619"/>
    <w:rsid w:val="002346D3"/>
    <w:rsid w:val="00235E34"/>
    <w:rsid w:val="002423C8"/>
    <w:rsid w:val="0024278E"/>
    <w:rsid w:val="00242ACC"/>
    <w:rsid w:val="00243FC0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12FE"/>
    <w:rsid w:val="0028471C"/>
    <w:rsid w:val="00292CA7"/>
    <w:rsid w:val="00295099"/>
    <w:rsid w:val="002A2D7B"/>
    <w:rsid w:val="002A5D94"/>
    <w:rsid w:val="002B3CDD"/>
    <w:rsid w:val="002B598A"/>
    <w:rsid w:val="002B6D54"/>
    <w:rsid w:val="002C0435"/>
    <w:rsid w:val="002C25B7"/>
    <w:rsid w:val="002C312D"/>
    <w:rsid w:val="002C4D86"/>
    <w:rsid w:val="002D0571"/>
    <w:rsid w:val="002D3A18"/>
    <w:rsid w:val="002D4A07"/>
    <w:rsid w:val="002D5B64"/>
    <w:rsid w:val="002E0A6D"/>
    <w:rsid w:val="002E4B43"/>
    <w:rsid w:val="002F4B2D"/>
    <w:rsid w:val="002F6A8F"/>
    <w:rsid w:val="00302576"/>
    <w:rsid w:val="00304C07"/>
    <w:rsid w:val="00310D59"/>
    <w:rsid w:val="00317BCC"/>
    <w:rsid w:val="00321D75"/>
    <w:rsid w:val="003222A9"/>
    <w:rsid w:val="0032607A"/>
    <w:rsid w:val="003263DB"/>
    <w:rsid w:val="00327ABB"/>
    <w:rsid w:val="003316BB"/>
    <w:rsid w:val="00343703"/>
    <w:rsid w:val="00352D82"/>
    <w:rsid w:val="00353F64"/>
    <w:rsid w:val="00356A66"/>
    <w:rsid w:val="00370FEB"/>
    <w:rsid w:val="00373A66"/>
    <w:rsid w:val="00380717"/>
    <w:rsid w:val="00385B05"/>
    <w:rsid w:val="00385C8B"/>
    <w:rsid w:val="003863E2"/>
    <w:rsid w:val="00393D24"/>
    <w:rsid w:val="003A296D"/>
    <w:rsid w:val="003A42D7"/>
    <w:rsid w:val="003A4588"/>
    <w:rsid w:val="003A4743"/>
    <w:rsid w:val="003B2F28"/>
    <w:rsid w:val="003B76EF"/>
    <w:rsid w:val="003C1D29"/>
    <w:rsid w:val="003D0E4A"/>
    <w:rsid w:val="003D1CE5"/>
    <w:rsid w:val="003D32BC"/>
    <w:rsid w:val="003D6B6C"/>
    <w:rsid w:val="003F4667"/>
    <w:rsid w:val="00400916"/>
    <w:rsid w:val="00404A6C"/>
    <w:rsid w:val="0041224A"/>
    <w:rsid w:val="004128E3"/>
    <w:rsid w:val="00413E97"/>
    <w:rsid w:val="00415259"/>
    <w:rsid w:val="00417B09"/>
    <w:rsid w:val="004255D9"/>
    <w:rsid w:val="004339DE"/>
    <w:rsid w:val="004377A7"/>
    <w:rsid w:val="00443E3E"/>
    <w:rsid w:val="00446C51"/>
    <w:rsid w:val="00447DF1"/>
    <w:rsid w:val="00474D51"/>
    <w:rsid w:val="00475FF3"/>
    <w:rsid w:val="00476F61"/>
    <w:rsid w:val="00484552"/>
    <w:rsid w:val="004869B8"/>
    <w:rsid w:val="00496FBD"/>
    <w:rsid w:val="004A56A3"/>
    <w:rsid w:val="004B0F0F"/>
    <w:rsid w:val="004C06AA"/>
    <w:rsid w:val="004C1BE6"/>
    <w:rsid w:val="004D6350"/>
    <w:rsid w:val="004E0DBE"/>
    <w:rsid w:val="004E127A"/>
    <w:rsid w:val="004E71E6"/>
    <w:rsid w:val="004F1E94"/>
    <w:rsid w:val="004F5D52"/>
    <w:rsid w:val="004F7692"/>
    <w:rsid w:val="005014A7"/>
    <w:rsid w:val="00505778"/>
    <w:rsid w:val="00515980"/>
    <w:rsid w:val="00516C93"/>
    <w:rsid w:val="00517C9D"/>
    <w:rsid w:val="00522DB9"/>
    <w:rsid w:val="00530124"/>
    <w:rsid w:val="00532A3A"/>
    <w:rsid w:val="00535E1C"/>
    <w:rsid w:val="00540385"/>
    <w:rsid w:val="00542C98"/>
    <w:rsid w:val="0054343B"/>
    <w:rsid w:val="0054466A"/>
    <w:rsid w:val="00554043"/>
    <w:rsid w:val="00560FE8"/>
    <w:rsid w:val="005635AA"/>
    <w:rsid w:val="00566F9A"/>
    <w:rsid w:val="00581DE4"/>
    <w:rsid w:val="00587F52"/>
    <w:rsid w:val="005962F2"/>
    <w:rsid w:val="005A40F4"/>
    <w:rsid w:val="005A61C9"/>
    <w:rsid w:val="005B0266"/>
    <w:rsid w:val="005B32CF"/>
    <w:rsid w:val="005B35F7"/>
    <w:rsid w:val="005C02C8"/>
    <w:rsid w:val="005D424C"/>
    <w:rsid w:val="005E41BC"/>
    <w:rsid w:val="005E7192"/>
    <w:rsid w:val="005F260A"/>
    <w:rsid w:val="005F2C2D"/>
    <w:rsid w:val="00600600"/>
    <w:rsid w:val="00602141"/>
    <w:rsid w:val="0060653E"/>
    <w:rsid w:val="00611CAD"/>
    <w:rsid w:val="00614022"/>
    <w:rsid w:val="00620EB6"/>
    <w:rsid w:val="00623699"/>
    <w:rsid w:val="006240C1"/>
    <w:rsid w:val="006336EB"/>
    <w:rsid w:val="0064293D"/>
    <w:rsid w:val="00654A9B"/>
    <w:rsid w:val="0066308F"/>
    <w:rsid w:val="00666A96"/>
    <w:rsid w:val="006724B1"/>
    <w:rsid w:val="0067289E"/>
    <w:rsid w:val="00674A31"/>
    <w:rsid w:val="006758D7"/>
    <w:rsid w:val="006760B9"/>
    <w:rsid w:val="006A01C7"/>
    <w:rsid w:val="006A2D3E"/>
    <w:rsid w:val="006A41DF"/>
    <w:rsid w:val="006A62BD"/>
    <w:rsid w:val="006C48C8"/>
    <w:rsid w:val="006C5A28"/>
    <w:rsid w:val="006D330F"/>
    <w:rsid w:val="006D5189"/>
    <w:rsid w:val="006E11C1"/>
    <w:rsid w:val="006F137C"/>
    <w:rsid w:val="006F5DEF"/>
    <w:rsid w:val="007040C3"/>
    <w:rsid w:val="00713A1F"/>
    <w:rsid w:val="00731197"/>
    <w:rsid w:val="00733905"/>
    <w:rsid w:val="00734658"/>
    <w:rsid w:val="00743C73"/>
    <w:rsid w:val="00745F7F"/>
    <w:rsid w:val="00756EBF"/>
    <w:rsid w:val="007621FF"/>
    <w:rsid w:val="00765FC7"/>
    <w:rsid w:val="00767234"/>
    <w:rsid w:val="00770417"/>
    <w:rsid w:val="00771019"/>
    <w:rsid w:val="00775A72"/>
    <w:rsid w:val="00787273"/>
    <w:rsid w:val="007908EB"/>
    <w:rsid w:val="00793F3C"/>
    <w:rsid w:val="00794BD0"/>
    <w:rsid w:val="00795AAD"/>
    <w:rsid w:val="007975DF"/>
    <w:rsid w:val="007B1A86"/>
    <w:rsid w:val="007C0F0B"/>
    <w:rsid w:val="007C2465"/>
    <w:rsid w:val="007D3132"/>
    <w:rsid w:val="007D742F"/>
    <w:rsid w:val="007E099D"/>
    <w:rsid w:val="007E2815"/>
    <w:rsid w:val="007E5447"/>
    <w:rsid w:val="007F12E9"/>
    <w:rsid w:val="007F1958"/>
    <w:rsid w:val="007F691E"/>
    <w:rsid w:val="00800242"/>
    <w:rsid w:val="008039B7"/>
    <w:rsid w:val="00806C56"/>
    <w:rsid w:val="008230D8"/>
    <w:rsid w:val="00825A1A"/>
    <w:rsid w:val="008260C6"/>
    <w:rsid w:val="008271F3"/>
    <w:rsid w:val="0083081A"/>
    <w:rsid w:val="00835E4B"/>
    <w:rsid w:val="00840BF5"/>
    <w:rsid w:val="008522C9"/>
    <w:rsid w:val="00865983"/>
    <w:rsid w:val="00872F5B"/>
    <w:rsid w:val="0089262F"/>
    <w:rsid w:val="008B02B3"/>
    <w:rsid w:val="008C2E8D"/>
    <w:rsid w:val="008C6C1B"/>
    <w:rsid w:val="008C7450"/>
    <w:rsid w:val="008C7985"/>
    <w:rsid w:val="008D2FFC"/>
    <w:rsid w:val="008D32D3"/>
    <w:rsid w:val="008D4938"/>
    <w:rsid w:val="008E3A9D"/>
    <w:rsid w:val="008E73BB"/>
    <w:rsid w:val="008E73F2"/>
    <w:rsid w:val="008F583A"/>
    <w:rsid w:val="008F5D26"/>
    <w:rsid w:val="008F7364"/>
    <w:rsid w:val="00902DB0"/>
    <w:rsid w:val="0090478E"/>
    <w:rsid w:val="0090495D"/>
    <w:rsid w:val="009103BF"/>
    <w:rsid w:val="00912040"/>
    <w:rsid w:val="00923310"/>
    <w:rsid w:val="009242DA"/>
    <w:rsid w:val="00927894"/>
    <w:rsid w:val="00931F51"/>
    <w:rsid w:val="00931F91"/>
    <w:rsid w:val="00932AAC"/>
    <w:rsid w:val="00933455"/>
    <w:rsid w:val="00940C11"/>
    <w:rsid w:val="00944593"/>
    <w:rsid w:val="00944A6E"/>
    <w:rsid w:val="0095058D"/>
    <w:rsid w:val="00953F2B"/>
    <w:rsid w:val="00955D44"/>
    <w:rsid w:val="009567F1"/>
    <w:rsid w:val="00962492"/>
    <w:rsid w:val="00962E16"/>
    <w:rsid w:val="0097269E"/>
    <w:rsid w:val="00976111"/>
    <w:rsid w:val="00976A01"/>
    <w:rsid w:val="009841FA"/>
    <w:rsid w:val="009A12E3"/>
    <w:rsid w:val="009B3BC4"/>
    <w:rsid w:val="009B544B"/>
    <w:rsid w:val="009C4C7A"/>
    <w:rsid w:val="009C5A0D"/>
    <w:rsid w:val="009C7116"/>
    <w:rsid w:val="009E3BEF"/>
    <w:rsid w:val="00A00F06"/>
    <w:rsid w:val="00A021A4"/>
    <w:rsid w:val="00A023EA"/>
    <w:rsid w:val="00A0726F"/>
    <w:rsid w:val="00A212C0"/>
    <w:rsid w:val="00A22885"/>
    <w:rsid w:val="00A25256"/>
    <w:rsid w:val="00A25EC7"/>
    <w:rsid w:val="00A30674"/>
    <w:rsid w:val="00A37F58"/>
    <w:rsid w:val="00A439F0"/>
    <w:rsid w:val="00A63410"/>
    <w:rsid w:val="00A666F9"/>
    <w:rsid w:val="00A76686"/>
    <w:rsid w:val="00A87658"/>
    <w:rsid w:val="00A93519"/>
    <w:rsid w:val="00AA565F"/>
    <w:rsid w:val="00AB193D"/>
    <w:rsid w:val="00AB43E5"/>
    <w:rsid w:val="00AB6D9D"/>
    <w:rsid w:val="00AC4E09"/>
    <w:rsid w:val="00AD5ABB"/>
    <w:rsid w:val="00AD6CDF"/>
    <w:rsid w:val="00AE1C3E"/>
    <w:rsid w:val="00AE2BAB"/>
    <w:rsid w:val="00AE37D0"/>
    <w:rsid w:val="00AE5A7A"/>
    <w:rsid w:val="00AE7A00"/>
    <w:rsid w:val="00AF0998"/>
    <w:rsid w:val="00AF434E"/>
    <w:rsid w:val="00B12EB0"/>
    <w:rsid w:val="00B13EF6"/>
    <w:rsid w:val="00B166CF"/>
    <w:rsid w:val="00B17A94"/>
    <w:rsid w:val="00B235C7"/>
    <w:rsid w:val="00B253B7"/>
    <w:rsid w:val="00B32656"/>
    <w:rsid w:val="00B32F69"/>
    <w:rsid w:val="00B3363D"/>
    <w:rsid w:val="00B352C4"/>
    <w:rsid w:val="00B3539B"/>
    <w:rsid w:val="00B35609"/>
    <w:rsid w:val="00B46D43"/>
    <w:rsid w:val="00B515B3"/>
    <w:rsid w:val="00B56019"/>
    <w:rsid w:val="00B622B4"/>
    <w:rsid w:val="00B631AD"/>
    <w:rsid w:val="00B806A2"/>
    <w:rsid w:val="00B960F1"/>
    <w:rsid w:val="00BA218E"/>
    <w:rsid w:val="00BA2361"/>
    <w:rsid w:val="00BA3978"/>
    <w:rsid w:val="00BA3F56"/>
    <w:rsid w:val="00BA66D7"/>
    <w:rsid w:val="00BB7B97"/>
    <w:rsid w:val="00BC0D41"/>
    <w:rsid w:val="00BC5881"/>
    <w:rsid w:val="00BD00B4"/>
    <w:rsid w:val="00BD1050"/>
    <w:rsid w:val="00BD41D3"/>
    <w:rsid w:val="00BD4754"/>
    <w:rsid w:val="00BE0EB0"/>
    <w:rsid w:val="00BF2CFC"/>
    <w:rsid w:val="00BF2E96"/>
    <w:rsid w:val="00C00CE6"/>
    <w:rsid w:val="00C0143C"/>
    <w:rsid w:val="00C04E51"/>
    <w:rsid w:val="00C056B5"/>
    <w:rsid w:val="00C1069C"/>
    <w:rsid w:val="00C10F03"/>
    <w:rsid w:val="00C2563E"/>
    <w:rsid w:val="00C31732"/>
    <w:rsid w:val="00C40E76"/>
    <w:rsid w:val="00C41077"/>
    <w:rsid w:val="00C57997"/>
    <w:rsid w:val="00C65547"/>
    <w:rsid w:val="00C716A2"/>
    <w:rsid w:val="00C734E5"/>
    <w:rsid w:val="00C832A5"/>
    <w:rsid w:val="00C9414C"/>
    <w:rsid w:val="00C95560"/>
    <w:rsid w:val="00CA0156"/>
    <w:rsid w:val="00CA3DC8"/>
    <w:rsid w:val="00CA5A0B"/>
    <w:rsid w:val="00CB022D"/>
    <w:rsid w:val="00CB6291"/>
    <w:rsid w:val="00CB6D6D"/>
    <w:rsid w:val="00CB6ECE"/>
    <w:rsid w:val="00CC451D"/>
    <w:rsid w:val="00CC606F"/>
    <w:rsid w:val="00CD72D9"/>
    <w:rsid w:val="00CE02FB"/>
    <w:rsid w:val="00CE0679"/>
    <w:rsid w:val="00CE14C4"/>
    <w:rsid w:val="00CE7A21"/>
    <w:rsid w:val="00CF1114"/>
    <w:rsid w:val="00CF1A98"/>
    <w:rsid w:val="00CF1B3F"/>
    <w:rsid w:val="00CF299D"/>
    <w:rsid w:val="00CF5AF8"/>
    <w:rsid w:val="00D006BD"/>
    <w:rsid w:val="00D00908"/>
    <w:rsid w:val="00D01182"/>
    <w:rsid w:val="00D063E7"/>
    <w:rsid w:val="00D0693B"/>
    <w:rsid w:val="00D10B58"/>
    <w:rsid w:val="00D12D39"/>
    <w:rsid w:val="00D13315"/>
    <w:rsid w:val="00D1474A"/>
    <w:rsid w:val="00D17919"/>
    <w:rsid w:val="00D20816"/>
    <w:rsid w:val="00D21D88"/>
    <w:rsid w:val="00D224A7"/>
    <w:rsid w:val="00D2749B"/>
    <w:rsid w:val="00D3044C"/>
    <w:rsid w:val="00D32564"/>
    <w:rsid w:val="00D34692"/>
    <w:rsid w:val="00D34A7E"/>
    <w:rsid w:val="00D35BC2"/>
    <w:rsid w:val="00D364B1"/>
    <w:rsid w:val="00D36EA4"/>
    <w:rsid w:val="00D407CB"/>
    <w:rsid w:val="00D4282F"/>
    <w:rsid w:val="00D443B6"/>
    <w:rsid w:val="00D54FCB"/>
    <w:rsid w:val="00D55A88"/>
    <w:rsid w:val="00D57BA9"/>
    <w:rsid w:val="00D62DF6"/>
    <w:rsid w:val="00D65A75"/>
    <w:rsid w:val="00D70AEE"/>
    <w:rsid w:val="00D72DB7"/>
    <w:rsid w:val="00D73E6F"/>
    <w:rsid w:val="00D74A50"/>
    <w:rsid w:val="00D74F01"/>
    <w:rsid w:val="00D75530"/>
    <w:rsid w:val="00D75DB6"/>
    <w:rsid w:val="00D76D75"/>
    <w:rsid w:val="00D86803"/>
    <w:rsid w:val="00D86D88"/>
    <w:rsid w:val="00DA00C6"/>
    <w:rsid w:val="00DA16E1"/>
    <w:rsid w:val="00DA263D"/>
    <w:rsid w:val="00DB6160"/>
    <w:rsid w:val="00DB767D"/>
    <w:rsid w:val="00DC1596"/>
    <w:rsid w:val="00DC6E75"/>
    <w:rsid w:val="00DC6F83"/>
    <w:rsid w:val="00DE1F00"/>
    <w:rsid w:val="00DE4CEA"/>
    <w:rsid w:val="00DE5B56"/>
    <w:rsid w:val="00DF107B"/>
    <w:rsid w:val="00E0011A"/>
    <w:rsid w:val="00E01272"/>
    <w:rsid w:val="00E02E63"/>
    <w:rsid w:val="00E0563C"/>
    <w:rsid w:val="00E16DFF"/>
    <w:rsid w:val="00E23E40"/>
    <w:rsid w:val="00E24492"/>
    <w:rsid w:val="00E26EC2"/>
    <w:rsid w:val="00E2796E"/>
    <w:rsid w:val="00E339D1"/>
    <w:rsid w:val="00E34BA8"/>
    <w:rsid w:val="00E35084"/>
    <w:rsid w:val="00E40B51"/>
    <w:rsid w:val="00E41C3D"/>
    <w:rsid w:val="00E4312C"/>
    <w:rsid w:val="00E4434E"/>
    <w:rsid w:val="00E45F7E"/>
    <w:rsid w:val="00E654F6"/>
    <w:rsid w:val="00E71C1B"/>
    <w:rsid w:val="00E75658"/>
    <w:rsid w:val="00E83702"/>
    <w:rsid w:val="00E85170"/>
    <w:rsid w:val="00E86005"/>
    <w:rsid w:val="00E87984"/>
    <w:rsid w:val="00EA1A23"/>
    <w:rsid w:val="00EA2D36"/>
    <w:rsid w:val="00EA2FC6"/>
    <w:rsid w:val="00EB2598"/>
    <w:rsid w:val="00EB7518"/>
    <w:rsid w:val="00EC0D4A"/>
    <w:rsid w:val="00EC7FF0"/>
    <w:rsid w:val="00ED1520"/>
    <w:rsid w:val="00ED31D4"/>
    <w:rsid w:val="00ED458D"/>
    <w:rsid w:val="00ED52CF"/>
    <w:rsid w:val="00EF10FB"/>
    <w:rsid w:val="00F032E0"/>
    <w:rsid w:val="00F077D3"/>
    <w:rsid w:val="00F14D35"/>
    <w:rsid w:val="00F15130"/>
    <w:rsid w:val="00F17EBF"/>
    <w:rsid w:val="00F2059E"/>
    <w:rsid w:val="00F237E9"/>
    <w:rsid w:val="00F23C5B"/>
    <w:rsid w:val="00F26FEF"/>
    <w:rsid w:val="00F27964"/>
    <w:rsid w:val="00F31815"/>
    <w:rsid w:val="00F326B6"/>
    <w:rsid w:val="00F32E87"/>
    <w:rsid w:val="00F353BA"/>
    <w:rsid w:val="00F40942"/>
    <w:rsid w:val="00F42982"/>
    <w:rsid w:val="00F429FF"/>
    <w:rsid w:val="00F443A0"/>
    <w:rsid w:val="00F555D1"/>
    <w:rsid w:val="00F60C83"/>
    <w:rsid w:val="00F64D30"/>
    <w:rsid w:val="00F66EB8"/>
    <w:rsid w:val="00F72D3A"/>
    <w:rsid w:val="00F750F4"/>
    <w:rsid w:val="00F755AF"/>
    <w:rsid w:val="00F76D88"/>
    <w:rsid w:val="00F835CA"/>
    <w:rsid w:val="00F9001E"/>
    <w:rsid w:val="00F91C3B"/>
    <w:rsid w:val="00F936D4"/>
    <w:rsid w:val="00F93D44"/>
    <w:rsid w:val="00F96B7B"/>
    <w:rsid w:val="00FB5005"/>
    <w:rsid w:val="00FB7B64"/>
    <w:rsid w:val="00FD1E23"/>
    <w:rsid w:val="00FD29F8"/>
    <w:rsid w:val="00FE0727"/>
    <w:rsid w:val="00FF5878"/>
    <w:rsid w:val="00FF5FB3"/>
    <w:rsid w:val="02F254D6"/>
    <w:rsid w:val="035739A6"/>
    <w:rsid w:val="03656660"/>
    <w:rsid w:val="036839EA"/>
    <w:rsid w:val="03AA7DAC"/>
    <w:rsid w:val="03F019BD"/>
    <w:rsid w:val="04832134"/>
    <w:rsid w:val="049C704B"/>
    <w:rsid w:val="04E86B91"/>
    <w:rsid w:val="06E85B9E"/>
    <w:rsid w:val="07DF51E8"/>
    <w:rsid w:val="07EA0C95"/>
    <w:rsid w:val="07EC4BEA"/>
    <w:rsid w:val="0BEE6435"/>
    <w:rsid w:val="0D2D541E"/>
    <w:rsid w:val="0E364E11"/>
    <w:rsid w:val="0E606C70"/>
    <w:rsid w:val="0E80412A"/>
    <w:rsid w:val="0F0C192C"/>
    <w:rsid w:val="0FC24482"/>
    <w:rsid w:val="0FD578D6"/>
    <w:rsid w:val="10993435"/>
    <w:rsid w:val="10F415B5"/>
    <w:rsid w:val="13265C2D"/>
    <w:rsid w:val="136328C9"/>
    <w:rsid w:val="137759F4"/>
    <w:rsid w:val="142C321E"/>
    <w:rsid w:val="15EA64E1"/>
    <w:rsid w:val="15F86E50"/>
    <w:rsid w:val="1A646862"/>
    <w:rsid w:val="1A707E4A"/>
    <w:rsid w:val="1AD5150D"/>
    <w:rsid w:val="1C350917"/>
    <w:rsid w:val="1CB51A4F"/>
    <w:rsid w:val="1DEB12BB"/>
    <w:rsid w:val="1E170668"/>
    <w:rsid w:val="1FB96D18"/>
    <w:rsid w:val="201E1BAA"/>
    <w:rsid w:val="2129610F"/>
    <w:rsid w:val="21534D47"/>
    <w:rsid w:val="21B61D9D"/>
    <w:rsid w:val="230A070F"/>
    <w:rsid w:val="232331B4"/>
    <w:rsid w:val="256925F5"/>
    <w:rsid w:val="26B13852"/>
    <w:rsid w:val="2AD562E5"/>
    <w:rsid w:val="2C9D55AD"/>
    <w:rsid w:val="2F79156E"/>
    <w:rsid w:val="320046A2"/>
    <w:rsid w:val="33A63A20"/>
    <w:rsid w:val="33B11527"/>
    <w:rsid w:val="359202CF"/>
    <w:rsid w:val="38C42817"/>
    <w:rsid w:val="398C7490"/>
    <w:rsid w:val="3A1D7D60"/>
    <w:rsid w:val="3AFA6471"/>
    <w:rsid w:val="3B895CD0"/>
    <w:rsid w:val="3CA01D4A"/>
    <w:rsid w:val="3DC27B63"/>
    <w:rsid w:val="3E3A53D6"/>
    <w:rsid w:val="3E3F01D8"/>
    <w:rsid w:val="3EB2553E"/>
    <w:rsid w:val="404F0E90"/>
    <w:rsid w:val="454910CB"/>
    <w:rsid w:val="457613B7"/>
    <w:rsid w:val="48076E17"/>
    <w:rsid w:val="481728B6"/>
    <w:rsid w:val="48303102"/>
    <w:rsid w:val="4CAD1DFD"/>
    <w:rsid w:val="4DBD7A5B"/>
    <w:rsid w:val="4EDE5EDB"/>
    <w:rsid w:val="50700DB5"/>
    <w:rsid w:val="511F29F5"/>
    <w:rsid w:val="528D11D7"/>
    <w:rsid w:val="533D4B9F"/>
    <w:rsid w:val="55067F3A"/>
    <w:rsid w:val="556E7899"/>
    <w:rsid w:val="563B1640"/>
    <w:rsid w:val="56465C07"/>
    <w:rsid w:val="5662111B"/>
    <w:rsid w:val="5664044F"/>
    <w:rsid w:val="5697353F"/>
    <w:rsid w:val="57006B55"/>
    <w:rsid w:val="579932E7"/>
    <w:rsid w:val="57FF08B3"/>
    <w:rsid w:val="58C779D4"/>
    <w:rsid w:val="5B515455"/>
    <w:rsid w:val="5B70435F"/>
    <w:rsid w:val="5F460D4A"/>
    <w:rsid w:val="5F5C0E82"/>
    <w:rsid w:val="612A47CD"/>
    <w:rsid w:val="629B7F14"/>
    <w:rsid w:val="68093B71"/>
    <w:rsid w:val="6957232C"/>
    <w:rsid w:val="69CF554B"/>
    <w:rsid w:val="6A046233"/>
    <w:rsid w:val="6D04070C"/>
    <w:rsid w:val="6E31438C"/>
    <w:rsid w:val="6F705600"/>
    <w:rsid w:val="71950224"/>
    <w:rsid w:val="721E0172"/>
    <w:rsid w:val="73301DB9"/>
    <w:rsid w:val="745148D6"/>
    <w:rsid w:val="74620406"/>
    <w:rsid w:val="76994504"/>
    <w:rsid w:val="76F07A96"/>
    <w:rsid w:val="77E24E65"/>
    <w:rsid w:val="77E56774"/>
    <w:rsid w:val="79965C54"/>
    <w:rsid w:val="79A7598D"/>
    <w:rsid w:val="79CC5057"/>
    <w:rsid w:val="7A1F0FD2"/>
    <w:rsid w:val="7B4F708B"/>
    <w:rsid w:val="7C7750F6"/>
    <w:rsid w:val="7D76049E"/>
    <w:rsid w:val="7E3A3A1C"/>
    <w:rsid w:val="7EAD4C6C"/>
    <w:rsid w:val="7EB30231"/>
    <w:rsid w:val="7F437511"/>
    <w:rsid w:val="7F741DC0"/>
    <w:rsid w:val="7FB0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7"/>
    <w:semiHidden/>
    <w:qFormat/>
    <w:uiPriority w:val="99"/>
    <w:pPr>
      <w:shd w:val="clear" w:color="auto" w:fill="000080"/>
    </w:pPr>
  </w:style>
  <w:style w:type="paragraph" w:styleId="4">
    <w:name w:val="annotation text"/>
    <w:basedOn w:val="1"/>
    <w:link w:val="18"/>
    <w:semiHidden/>
    <w:qFormat/>
    <w:uiPriority w:val="99"/>
    <w:pPr>
      <w:jc w:val="left"/>
    </w:pPr>
  </w:style>
  <w:style w:type="paragraph" w:styleId="5">
    <w:name w:val="Plain Text"/>
    <w:basedOn w:val="1"/>
    <w:link w:val="19"/>
    <w:qFormat/>
    <w:uiPriority w:val="99"/>
    <w:rPr>
      <w:rFonts w:ascii="宋体" w:hAnsi="Courier New" w:cs="宋体"/>
    </w:rPr>
  </w:style>
  <w:style w:type="paragraph" w:styleId="6">
    <w:name w:val="Balloon Text"/>
    <w:basedOn w:val="1"/>
    <w:link w:val="20"/>
    <w:semiHidden/>
    <w:qFormat/>
    <w:uiPriority w:val="99"/>
    <w:rPr>
      <w:sz w:val="18"/>
      <w:szCs w:val="18"/>
    </w:rPr>
  </w:style>
  <w:style w:type="paragraph" w:styleId="7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annotation subject"/>
    <w:basedOn w:val="4"/>
    <w:next w:val="4"/>
    <w:link w:val="23"/>
    <w:semiHidden/>
    <w:qFormat/>
    <w:uiPriority w:val="99"/>
    <w:rPr>
      <w:b/>
      <w:bCs/>
    </w:rPr>
  </w:style>
  <w:style w:type="table" w:styleId="12">
    <w:name w:val="Table Grid"/>
    <w:basedOn w:val="11"/>
    <w:qFormat/>
    <w:uiPriority w:val="9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page number"/>
    <w:basedOn w:val="13"/>
    <w:qFormat/>
    <w:uiPriority w:val="99"/>
  </w:style>
  <w:style w:type="character" w:styleId="15">
    <w:name w:val="Hyperlink"/>
    <w:basedOn w:val="13"/>
    <w:qFormat/>
    <w:uiPriority w:val="99"/>
    <w:rPr>
      <w:color w:val="auto"/>
      <w:u w:val="none"/>
    </w:rPr>
  </w:style>
  <w:style w:type="character" w:styleId="16">
    <w:name w:val="annotation reference"/>
    <w:basedOn w:val="13"/>
    <w:semiHidden/>
    <w:qFormat/>
    <w:uiPriority w:val="99"/>
    <w:rPr>
      <w:sz w:val="21"/>
      <w:szCs w:val="21"/>
    </w:rPr>
  </w:style>
  <w:style w:type="character" w:customStyle="1" w:styleId="17">
    <w:name w:val="文档结构图 Char"/>
    <w:basedOn w:val="13"/>
    <w:link w:val="3"/>
    <w:semiHidden/>
    <w:qFormat/>
    <w:locked/>
    <w:uiPriority w:val="99"/>
    <w:rPr>
      <w:sz w:val="2"/>
      <w:szCs w:val="2"/>
    </w:rPr>
  </w:style>
  <w:style w:type="character" w:customStyle="1" w:styleId="18">
    <w:name w:val="批注文字 Char"/>
    <w:basedOn w:val="13"/>
    <w:link w:val="4"/>
    <w:semiHidden/>
    <w:qFormat/>
    <w:locked/>
    <w:uiPriority w:val="99"/>
    <w:rPr>
      <w:sz w:val="21"/>
      <w:szCs w:val="21"/>
    </w:rPr>
  </w:style>
  <w:style w:type="character" w:customStyle="1" w:styleId="19">
    <w:name w:val="纯文本 Char"/>
    <w:basedOn w:val="13"/>
    <w:link w:val="5"/>
    <w:semiHidden/>
    <w:qFormat/>
    <w:locked/>
    <w:uiPriority w:val="99"/>
    <w:rPr>
      <w:rFonts w:ascii="宋体" w:hAnsi="Courier New" w:eastAsia="宋体" w:cs="宋体"/>
      <w:kern w:val="2"/>
      <w:sz w:val="21"/>
      <w:szCs w:val="21"/>
      <w:lang w:val="en-US" w:eastAsia="zh-CN"/>
    </w:rPr>
  </w:style>
  <w:style w:type="character" w:customStyle="1" w:styleId="20">
    <w:name w:val="批注框文本 Char"/>
    <w:basedOn w:val="13"/>
    <w:link w:val="6"/>
    <w:semiHidden/>
    <w:qFormat/>
    <w:locked/>
    <w:uiPriority w:val="99"/>
    <w:rPr>
      <w:sz w:val="2"/>
      <w:szCs w:val="2"/>
    </w:rPr>
  </w:style>
  <w:style w:type="character" w:customStyle="1" w:styleId="21">
    <w:name w:val="页脚 Char"/>
    <w:basedOn w:val="13"/>
    <w:link w:val="7"/>
    <w:qFormat/>
    <w:locked/>
    <w:uiPriority w:val="99"/>
    <w:rPr>
      <w:kern w:val="2"/>
      <w:sz w:val="18"/>
      <w:szCs w:val="18"/>
    </w:rPr>
  </w:style>
  <w:style w:type="character" w:customStyle="1" w:styleId="22">
    <w:name w:val="页眉 Char"/>
    <w:basedOn w:val="13"/>
    <w:link w:val="8"/>
    <w:semiHidden/>
    <w:qFormat/>
    <w:locked/>
    <w:uiPriority w:val="99"/>
    <w:rPr>
      <w:sz w:val="18"/>
      <w:szCs w:val="18"/>
    </w:rPr>
  </w:style>
  <w:style w:type="character" w:customStyle="1" w:styleId="23">
    <w:name w:val="批注主题 Char"/>
    <w:basedOn w:val="18"/>
    <w:link w:val="10"/>
    <w:semiHidden/>
    <w:qFormat/>
    <w:locked/>
    <w:uiPriority w:val="99"/>
    <w:rPr>
      <w:b/>
      <w:bCs/>
      <w:sz w:val="21"/>
      <w:szCs w:val="21"/>
    </w:rPr>
  </w:style>
  <w:style w:type="paragraph" w:customStyle="1" w:styleId="24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kern w:val="0"/>
      <w:sz w:val="24"/>
      <w:szCs w:val="24"/>
      <w:lang w:val="en-US" w:eastAsia="zh-CN" w:bidi="ar-SA"/>
    </w:rPr>
  </w:style>
  <w:style w:type="character" w:customStyle="1" w:styleId="25">
    <w:name w:val="apple-converted-space"/>
    <w:qFormat/>
    <w:uiPriority w:val="99"/>
  </w:style>
  <w:style w:type="character" w:customStyle="1" w:styleId="26">
    <w:name w:val="high-light-bg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0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7.bin"/><Relationship Id="rId8" Type="http://schemas.openxmlformats.org/officeDocument/2006/relationships/image" Target="media/image1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0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" Type="http://schemas.openxmlformats.org/officeDocument/2006/relationships/image" Target="media/image27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2.bin"/><Relationship Id="rId5" Type="http://schemas.openxmlformats.org/officeDocument/2006/relationships/footer" Target="footer2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0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4.wmf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5" Type="http://schemas.openxmlformats.org/officeDocument/2006/relationships/fontTable" Target="fontTable.xml"/><Relationship Id="rId184" Type="http://schemas.openxmlformats.org/officeDocument/2006/relationships/numbering" Target="numbering.xml"/><Relationship Id="rId183" Type="http://schemas.openxmlformats.org/officeDocument/2006/relationships/customXml" Target="../customXml/item1.xml"/><Relationship Id="rId182" Type="http://schemas.openxmlformats.org/officeDocument/2006/relationships/oleObject" Target="embeddings/oleObject92.bin"/><Relationship Id="rId181" Type="http://schemas.openxmlformats.org/officeDocument/2006/relationships/oleObject" Target="embeddings/oleObject91.bin"/><Relationship Id="rId180" Type="http://schemas.openxmlformats.org/officeDocument/2006/relationships/image" Target="media/image84.wmf"/><Relationship Id="rId18" Type="http://schemas.openxmlformats.org/officeDocument/2006/relationships/image" Target="media/image6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8.bin"/><Relationship Id="rId174" Type="http://schemas.openxmlformats.org/officeDocument/2006/relationships/oleObject" Target="embeddings/oleObject87.bin"/><Relationship Id="rId173" Type="http://schemas.openxmlformats.org/officeDocument/2006/relationships/oleObject" Target="embeddings/oleObject86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2.bin"/><Relationship Id="rId164" Type="http://schemas.openxmlformats.org/officeDocument/2006/relationships/oleObject" Target="embeddings/oleObject81.bin"/><Relationship Id="rId163" Type="http://schemas.openxmlformats.org/officeDocument/2006/relationships/oleObject" Target="embeddings/oleObject80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6.wmf"/><Relationship Id="rId16" Type="http://schemas.openxmlformats.org/officeDocument/2006/relationships/image" Target="media/image5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2.bin"/><Relationship Id="rId146" Type="http://schemas.openxmlformats.org/officeDocument/2006/relationships/oleObject" Target="embeddings/oleObject71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4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59.bin"/><Relationship Id="rId121" Type="http://schemas.openxmlformats.org/officeDocument/2006/relationships/oleObject" Target="embeddings/oleObject58.bin"/><Relationship Id="rId120" Type="http://schemas.openxmlformats.org/officeDocument/2006/relationships/oleObject" Target="embeddings/oleObject57.bin"/><Relationship Id="rId12" Type="http://schemas.openxmlformats.org/officeDocument/2006/relationships/image" Target="media/image3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4</Pages>
  <Words>834</Words>
  <Characters>891</Characters>
  <Lines>14</Lines>
  <Paragraphs>4</Paragraphs>
  <TotalTime>5</TotalTime>
  <ScaleCrop>false</ScaleCrop>
  <LinksUpToDate>false</LinksUpToDate>
  <CharactersWithSpaces>1405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2021-12-05T01:35:00Z</dcterms:created>
  <dc:creator>毛立峰</dc:creator>
  <cp:lastModifiedBy>趙亞菲</cp:lastModifiedBy>
  <cp:lastPrinted>2023-02-25T14:05:00Z</cp:lastPrinted>
  <dcterms:modified xsi:type="dcterms:W3CDTF">2026-05-27T16:45:40Z</dcterms:modified>
  <dc:title>试题、答卷合并型模板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04114BE647DE4CC3B83445048A9B6610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