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pPr>
      <w:r>
        <w:rPr>
          <w:rFonts w:ascii="Arial" w:cs="Arial" w:eastAsia="Arial" w:hAnsi="Arial"/>
          <w:b/>
          <w:bCs/>
          <w:color w:val="0F172A"/>
          <w:sz w:val="72"/>
          <w:szCs w:val="72"/>
        </w:rPr>
        <w:t xml:space="preserve">RECIPES.</w:t>
      </w:r>
    </w:p>
    <w:p>
      <w:pPr>
        <w:spacing w:before="0" w:after="200"/>
      </w:pPr>
      <w:r>
        <w:rPr>
          <w:rFonts w:ascii="Arial" w:cs="Arial" w:eastAsia="Arial" w:hAnsi="Arial"/>
          <w:color w:val="94A3B8"/>
          <w:sz w:val="26"/>
          <w:szCs w:val="26"/>
        </w:rPr>
        <w:t xml:space="preserve">Technical Architecture &amp; Codebase Reference</w:t>
      </w:r>
    </w:p>
    <w:p>
      <w:pPr>
        <w:pBdr>
          <w:bottom w:val="single" w:color="B45309" w:sz="8" w:space="1"/>
        </w:pBdr>
        <w:spacing w:before="0" w:after="400"/>
      </w:pPr>
      <w:r>
        <w:t xml:space="preserve"/>
      </w:r>
    </w:p>
    <w:p>
      <w:pPr>
        <w:spacing w:before="60" w:after="100"/>
      </w:pPr>
      <w:r>
        <w:rPr>
          <w:rFonts w:ascii="Arial" w:cs="Arial" w:eastAsia="Arial" w:hAnsi="Arial"/>
          <w:color w:val="334155"/>
          <w:sz w:val="22"/>
          <w:szCs w:val="22"/>
        </w:rPr>
        <w:t xml:space="preserve">This document describes every file in the Recipes codebase, how the front-end and back-end connect, and the purpose of each tool and service involved. It is intended for developers, collaborators, or anyone who needs to understand or maintain the project.</w:t>
      </w:r>
    </w:p>
    <w:p>
      <w:pPr>
        <w:spacing w:before="400" w:after="0"/>
      </w:pPr>
      <w:r>
        <w:t xml:space="preserve"/>
      </w:r>
    </w:p>
    <w:p>
      <w:pPr>
        <w:pStyle w:val="Heading1"/>
        <w:spacing w:before="400" w:after="160"/>
      </w:pPr>
      <w:r>
        <w:rPr>
          <w:rFonts w:ascii="Arial" w:cs="Arial" w:eastAsia="Arial" w:hAnsi="Arial"/>
          <w:b/>
          <w:bCs/>
          <w:color w:val="0F172A"/>
          <w:sz w:val="32"/>
          <w:szCs w:val="32"/>
        </w:rPr>
        <w:t xml:space="preserve">1.  Tech Stack Overview</w:t>
      </w:r>
    </w:p>
    <w:p>
      <w:pPr>
        <w:spacing w:before="60" w:after="100"/>
      </w:pPr>
      <w:r>
        <w:rPr>
          <w:rFonts w:ascii="Arial" w:cs="Arial" w:eastAsia="Arial" w:hAnsi="Arial"/>
          <w:color w:val="334155"/>
          <w:sz w:val="22"/>
          <w:szCs w:val="22"/>
        </w:rPr>
        <w:t xml:space="preserve">Recipes is a personal digital cookbook — a web application that lets you store, version, search, and view recipes. It is built from four main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28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88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Front-end UI</w:t>
            </w:r>
          </w:p>
        </w:tc>
        <w:tc>
          <w:tcPr>
            <w:tcW w:type="dxa" w:w="32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Next.js 15 + React</w:t>
            </w:r>
          </w:p>
        </w:tc>
        <w:tc>
          <w:tcPr>
            <w:tcW w:type="dxa" w:w="38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Renders the page, handles user interactions, manages state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Styling</w:t>
            </w:r>
          </w:p>
        </w:tc>
        <w:tc>
          <w:tcPr>
            <w:tcW w:type="dxa" w:w="32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Tailwind CSS + Space Grotesk</w:t>
            </w:r>
          </w:p>
        </w:tc>
        <w:tc>
          <w:tcPr>
            <w:tcW w:type="dxa" w:w="38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Visual design, layout, responsive behaviour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Back-end / Database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Supabase (PostgreSQL)</w:t>
            </w:r>
          </w:p>
        </w:tc>
        <w:tc>
          <w:tcPr>
            <w:tcW w:type="dxa" w:w="38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Stores all recipes and versions; handles queries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Hosting / Deployment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Vercel</w:t>
            </w:r>
          </w:p>
        </w:tc>
        <w:tc>
          <w:tcPr>
            <w:tcW w:type="dxa" w:w="38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Builds and serves the app; auto-deploys from GitHub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Source Control</w:t>
            </w:r>
          </w:p>
        </w:tc>
        <w:tc>
          <w:tcPr>
            <w:tcW w:type="dxa" w:w="32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GitHub</w:t>
            </w:r>
          </w:p>
        </w:tc>
        <w:tc>
          <w:tcPr>
            <w:tcW w:type="dxa" w:w="38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Version control for all code files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PDF Export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jsPDF</w:t>
            </w:r>
          </w:p>
        </w:tc>
        <w:tc>
          <w:tcPr>
            <w:tcW w:type="dxa" w:w="38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Generates downloadable recipe PDFs in the browser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PWA Support</w:t>
            </w:r>
          </w:p>
        </w:tc>
        <w:tc>
          <w:tcPr>
            <w:tcW w:type="dxa" w:w="32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next-pwa</w:t>
            </w:r>
          </w:p>
        </w:tc>
        <w:tc>
          <w:tcPr>
            <w:tcW w:type="dxa" w:w="38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Allows the app to be installed on mobile like a native app</w:t>
            </w:r>
          </w:p>
        </w:tc>
      </w:tr>
    </w:tbl>
    <w:p>
      <w:pPr>
        <w:spacing w:before="300" w:after="0"/>
      </w:pPr>
      <w:r>
        <w:t xml:space="preserve"/>
      </w:r>
    </w:p>
    <w:p>
      <w:pPr>
        <w:pStyle w:val="Heading1"/>
        <w:spacing w:before="400" w:after="160"/>
      </w:pPr>
      <w:r>
        <w:rPr>
          <w:rFonts w:ascii="Arial" w:cs="Arial" w:eastAsia="Arial" w:hAnsi="Arial"/>
          <w:b/>
          <w:bCs/>
          <w:color w:val="0F172A"/>
          <w:sz w:val="32"/>
          <w:szCs w:val="32"/>
        </w:rPr>
        <w:t xml:space="preserve">2.  How the Front-end and Back-end Connect</w:t>
      </w:r>
    </w:p>
    <w:p>
      <w:pPr>
        <w:spacing w:before="60" w:after="100"/>
      </w:pPr>
      <w:r>
        <w:rPr>
          <w:rFonts w:ascii="Arial" w:cs="Arial" w:eastAsia="Arial" w:hAnsi="Arial"/>
          <w:color w:val="334155"/>
          <w:sz w:val="22"/>
          <w:szCs w:val="22"/>
        </w:rPr>
        <w:t xml:space="preserve">The app has no traditional server of its own. Instead, it uses a direct client-to-database pattern via Supabase:</w:t>
      </w:r>
    </w:p>
    <w:p>
      <w:pPr>
        <w:spacing w:before="80" w:after="0"/>
      </w:pPr>
      <w:r>
        <w:t xml:space="preserve"/>
      </w:r>
    </w:p>
    <w:p>
      <w:pPr>
        <w:pStyle w:val="ListParagraph"/>
        <w:numPr>
          <w:ilvl w:val="0"/>
          <w:numId w:val="2"/>
        </w:numPr>
        <w:spacing w:before="40" w:after="40"/>
      </w:pPr>
      <w:r>
        <w:rPr>
          <w:rFonts w:ascii="Arial" w:cs="Arial" w:eastAsia="Arial" w:hAnsi="Arial"/>
          <w:color w:val="334155"/>
          <w:sz w:val="22"/>
          <w:szCs w:val="22"/>
        </w:rPr>
        <w:t xml:space="preserve">The browser loads the Next.js app from Vercel.</w:t>
      </w:r>
    </w:p>
    <w:p>
      <w:pPr>
        <w:pStyle w:val="ListParagraph"/>
        <w:numPr>
          <w:ilvl w:val="0"/>
          <w:numId w:val="2"/>
        </w:numPr>
        <w:spacing w:before="40" w:after="40"/>
      </w:pPr>
      <w:r>
        <w:rPr>
          <w:rFonts w:ascii="Arial" w:cs="Arial" w:eastAsia="Arial" w:hAnsi="Arial"/>
          <w:color w:val="334155"/>
          <w:sz w:val="22"/>
          <w:szCs w:val="22"/>
        </w:rPr>
        <w:t xml:space="preserve">When the page opens, the front-end calls Supabase directly using the JavaScript client library (@supabase/supabase-js).</w:t>
      </w:r>
    </w:p>
    <w:p>
      <w:pPr>
        <w:pStyle w:val="ListParagraph"/>
        <w:numPr>
          <w:ilvl w:val="0"/>
          <w:numId w:val="2"/>
        </w:numPr>
        <w:spacing w:before="40" w:after="40"/>
      </w:pPr>
      <w:r>
        <w:rPr>
          <w:rFonts w:ascii="Arial" w:cs="Arial" w:eastAsia="Arial" w:hAnsi="Arial"/>
          <w:color w:val="334155"/>
          <w:sz w:val="22"/>
          <w:szCs w:val="22"/>
        </w:rPr>
        <w:t xml:space="preserve">Supabase returns recipe data (stored in PostgreSQL) as JSON.</w:t>
      </w:r>
    </w:p>
    <w:p>
      <w:pPr>
        <w:pStyle w:val="ListParagraph"/>
        <w:numPr>
          <w:ilvl w:val="0"/>
          <w:numId w:val="2"/>
        </w:numPr>
        <w:spacing w:before="40" w:after="40"/>
      </w:pPr>
      <w:r>
        <w:rPr>
          <w:rFonts w:ascii="Arial" w:cs="Arial" w:eastAsia="Arial" w:hAnsi="Arial"/>
          <w:color w:val="334155"/>
          <w:sz w:val="22"/>
          <w:szCs w:val="22"/>
        </w:rPr>
        <w:t xml:space="preserve">React renders the data on screen. No intermediate server or API layer is involved.</w:t>
      </w:r>
    </w:p>
    <w:p>
      <w:pPr>
        <w:pStyle w:val="ListParagraph"/>
        <w:numPr>
          <w:ilvl w:val="0"/>
          <w:numId w:val="2"/>
        </w:numPr>
        <w:spacing w:before="40" w:after="40"/>
      </w:pPr>
      <w:r>
        <w:rPr>
          <w:rFonts w:ascii="Arial" w:cs="Arial" w:eastAsia="Arial" w:hAnsi="Arial"/>
          <w:color w:val="334155"/>
          <w:sz w:val="22"/>
          <w:szCs w:val="22"/>
        </w:rPr>
        <w:t xml:space="preserve">When a user adds or edits a recipe (admin mode only), the front-end writes directly back to Supabase.</w:t>
      </w:r>
    </w:p>
    <w:p>
      <w:pPr>
        <w:spacing w:before="120" w:after="0"/>
      </w:pPr>
      <w:r>
        <w:t xml:space="preserve"/>
      </w:r>
    </w:p>
    <w:p>
      <w:pPr>
        <w:spacing w:before="60" w:after="100"/>
      </w:pPr>
      <w:r>
        <w:rPr>
          <w:rFonts w:ascii="Arial" w:cs="Arial" w:eastAsia="Arial" w:hAnsi="Arial"/>
          <w:color w:val="334155"/>
          <w:sz w:val="22"/>
          <w:szCs w:val="22"/>
        </w:rPr>
        <w:t xml:space="preserve">The connection is secured by two environment variables that are set in Vercel and never exposed in the codebase:</w:t>
      </w:r>
    </w:p>
    <w:p>
      <w:pPr>
        <w:spacing w:before="60" w:after="0"/>
      </w:pPr>
      <w:r>
        <w:t xml:space="preserve"/>
      </w:r>
    </w:p>
    <w:p>
      <w:pPr>
        <w:spacing w:before="60" w:after="60"/>
      </w:pPr>
      <w:r>
        <w:rPr>
          <w:rFonts w:ascii="Courier New" w:cs="Courier New" w:eastAsia="Courier New" w:hAnsi="Courier New"/>
          <w:color w:val="B45309"/>
          <w:sz w:val="20"/>
          <w:szCs w:val="20"/>
        </w:rPr>
        <w:t xml:space="preserve">NEXT_PUBLIC_SUPABASE_URL      — the unique URL of your Supabase project</w:t>
      </w:r>
    </w:p>
    <w:p>
      <w:pPr>
        <w:spacing w:before="60" w:after="60"/>
      </w:pPr>
      <w:r>
        <w:rPr>
          <w:rFonts w:ascii="Courier New" w:cs="Courier New" w:eastAsia="Courier New" w:hAnsi="Courier New"/>
          <w:color w:val="B45309"/>
          <w:sz w:val="20"/>
          <w:szCs w:val="20"/>
        </w:rPr>
        <w:t xml:space="preserve">NEXT_PUBLIC_SUPABASE_ANON_KEY — a public API key that controls read/write access</w:t>
      </w:r>
    </w:p>
    <w:p>
      <w:pPr>
        <w:spacing w:before="120" w:after="0"/>
      </w:pPr>
      <w:r>
        <w:t xml:space="preserve"/>
      </w:r>
    </w:p>
    <w:p>
      <w:pPr>
        <w:spacing w:before="60" w:after="100"/>
      </w:pPr>
      <w:r>
        <w:rPr>
          <w:rFonts w:ascii="Arial" w:cs="Arial" w:eastAsia="Arial" w:hAnsi="Arial"/>
          <w:color w:val="334155"/>
          <w:sz w:val="22"/>
          <w:szCs w:val="22"/>
        </w:rPr>
        <w:t xml:space="preserve">Row-level security (RLS) policies in Supabase control what the anonymous key can and cannot do. Admin write access is gated in the front-end by appending ?admin=true to the URL — this is a lightweight, private mechanism suitable for personal use.</w:t>
      </w:r>
    </w:p>
    <w:p>
      <w:pPr>
        <w:spacing w:before="300" w:after="0"/>
      </w:pPr>
      <w:r>
        <w:t xml:space="preserve"/>
      </w:r>
    </w:p>
    <w:p>
      <w:pPr>
        <w:pStyle w:val="Heading1"/>
        <w:spacing w:before="400" w:after="160"/>
      </w:pPr>
      <w:r>
        <w:rPr>
          <w:rFonts w:ascii="Arial" w:cs="Arial" w:eastAsia="Arial" w:hAnsi="Arial"/>
          <w:b/>
          <w:bCs/>
          <w:color w:val="0F172A"/>
          <w:sz w:val="32"/>
          <w:szCs w:val="32"/>
        </w:rPr>
        <w:t xml:space="preserve">3.  Database Structure (Supabase)</w:t>
      </w:r>
    </w:p>
    <w:p>
      <w:pPr>
        <w:spacing w:before="60" w:after="100"/>
      </w:pPr>
      <w:r>
        <w:rPr>
          <w:rFonts w:ascii="Arial" w:cs="Arial" w:eastAsia="Arial" w:hAnsi="Arial"/>
          <w:color w:val="334155"/>
          <w:sz w:val="22"/>
          <w:szCs w:val="22"/>
        </w:rPr>
        <w:t xml:space="preserve">The database has two tables with a one-to-many relationship: one recipe can have many versions.</w:t>
      </w:r>
    </w:p>
    <w:p>
      <w:pPr>
        <w:spacing w:before="120" w:after="0"/>
      </w:pPr>
      <w:r>
        <w:t xml:space="preserve"/>
      </w:r>
    </w:p>
    <w:p>
      <w:pPr>
        <w:pStyle w:val="Heading3"/>
        <w:spacing w:before="240" w:after="80"/>
      </w:pPr>
      <w:r>
        <w:rPr>
          <w:rFonts w:ascii="Arial" w:cs="Arial" w:eastAsia="Arial" w:hAnsi="Arial"/>
          <w:b/>
          <w:bCs/>
          <w:color w:val="B45309"/>
          <w:sz w:val="22"/>
          <w:szCs w:val="22"/>
        </w:rPr>
        <w:t xml:space="preserve">Table: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Column</w:t>
            </w:r>
          </w:p>
        </w:tc>
        <w:tc>
          <w:tcPr>
            <w:tcW w:type="dxa" w:w="18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64748B"/>
                <w:sz w:val="20"/>
                <w:szCs w:val="20"/>
              </w:rPr>
              <w:t xml:space="preserve">uuid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Unique identifier for each recipe (auto-generated)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name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64748B"/>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recipe’s display name, e.g. “Dutch Oven Loaf”</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created_at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64748B"/>
                <w:sz w:val="20"/>
                <w:szCs w:val="20"/>
              </w:rPr>
              <w:t xml:space="preserve">timestamp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When the recipe was first created</w:t>
            </w:r>
          </w:p>
        </w:tc>
      </w:tr>
    </w:tbl>
    <w:p>
      <w:pPr>
        <w:spacing w:before="180" w:after="0"/>
      </w:pPr>
      <w:r>
        <w:t xml:space="preserve"/>
      </w:r>
    </w:p>
    <w:p>
      <w:pPr>
        <w:pStyle w:val="Heading3"/>
        <w:spacing w:before="240" w:after="80"/>
      </w:pPr>
      <w:r>
        <w:rPr>
          <w:rFonts w:ascii="Arial" w:cs="Arial" w:eastAsia="Arial" w:hAnsi="Arial"/>
          <w:b/>
          <w:bCs/>
          <w:color w:val="B45309"/>
          <w:sz w:val="22"/>
          <w:szCs w:val="22"/>
        </w:rPr>
        <w:t xml:space="preserve">Table: recipe_versions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Column</w:t>
            </w:r>
          </w:p>
        </w:tc>
        <w:tc>
          <w:tcPr>
            <w:tcW w:type="dxa" w:w="16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64748B"/>
                <w:sz w:val="20"/>
                <w:szCs w:val="20"/>
              </w:rPr>
              <w:t xml:space="preserve">uuid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Unique identifier for this version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recipe_id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64748B"/>
                <w:sz w:val="20"/>
                <w:szCs w:val="20"/>
              </w:rPr>
              <w:t xml:space="preserve">uuid (FK)</w:t>
            </w:r>
          </w:p>
        </w:tc>
        <w:tc>
          <w:tcPr>
            <w:tcW w:type="dxa" w:w="5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Links back to the parent recipe in the recipes table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version_number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64748B"/>
                <w:sz w:val="20"/>
                <w:szCs w:val="20"/>
              </w:rPr>
              <w:t xml:space="preserve">integer</w:t>
            </w:r>
          </w:p>
        </w:tc>
        <w:tc>
          <w:tcPr>
            <w:tcW w:type="dxa" w:w="5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Sequential number: 1, 2, 3… Incremented automatically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ingredients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64748B"/>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Array of ingredient strings, one item per line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directions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64748B"/>
                <w:sz w:val="20"/>
                <w:szCs w:val="20"/>
              </w:rPr>
              <w:t xml:space="preserve">text[]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Array of method steps, one step per item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notes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64748B"/>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Optional chef’s notes for this version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created_at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64748B"/>
                <w:sz w:val="20"/>
                <w:szCs w:val="20"/>
              </w:rPr>
              <w:t xml:space="preserve">timestamp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When this specific version was saved</w:t>
            </w:r>
          </w:p>
        </w:tc>
      </w:tr>
    </w:tbl>
    <w:p>
      <w:pPr>
        <w:spacing w:before="300" w:after="0"/>
      </w:pPr>
      <w:r>
        <w:t xml:space="preserve"/>
      </w:r>
    </w:p>
    <w:p>
      <w:pPr>
        <w:pStyle w:val="Heading1"/>
        <w:spacing w:before="400" w:after="160"/>
      </w:pPr>
      <w:r>
        <w:rPr>
          <w:rFonts w:ascii="Arial" w:cs="Arial" w:eastAsia="Arial" w:hAnsi="Arial"/>
          <w:b/>
          <w:bCs/>
          <w:color w:val="0F172A"/>
          <w:sz w:val="32"/>
          <w:szCs w:val="32"/>
        </w:rPr>
        <w:t xml:space="preserve">4.  File-by-File Reference</w:t>
      </w:r>
    </w:p>
    <w:p>
      <w:pPr>
        <w:spacing w:before="60" w:after="100"/>
      </w:pPr>
      <w:r>
        <w:rPr>
          <w:rFonts w:ascii="Arial" w:cs="Arial" w:eastAsia="Arial" w:hAnsi="Arial"/>
          <w:color w:val="334155"/>
          <w:sz w:val="22"/>
          <w:szCs w:val="22"/>
        </w:rPr>
        <w:t xml:space="preserve">The project follows the standard Next.js App Router structure. Files are organised by their role: configuration, pages, components, and utilities.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F5F9" w:val="clear"/>
            <w:tcMar>
              <w:top w:type="dxa" w:w="100"/>
              <w:left w:type="dxa" w:w="200"/>
              <w:bottom w:type="dxa" w:w="100"/>
              <w:right w:type="dxa" w:w="200"/>
            </w:tcMar>
          </w:tcPr>
          <w:p>
            <w:r>
              <w:rPr>
                <w:rFonts w:ascii="Arial" w:cs="Arial" w:eastAsia="Arial" w:hAnsi="Arial"/>
                <w:b/>
                <w:bCs/>
                <w:color w:val="94A3B8"/>
                <w:sz w:val="17"/>
                <w:szCs w:val="17"/>
              </w:rPr>
              <w:t xml:space="preserve">CONFIGURATION FILES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next.config.js</w:t>
            </w:r>
            <w:r>
              <w:rPr>
                <w:rFonts w:ascii="Arial" w:cs="Arial" w:eastAsia="Arial" w:hAnsi="Arial"/>
                <w:color w:val="94A3B8"/>
                <w:sz w:val="18"/>
                <w:szCs w:val="18"/>
              </w:rPr>
              <w:t xml:space="preserve">    /</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Next.js configuration file. Wraps the app with next-pwa to enable Progressive Web App (PWA) behaviour — allowing the site to be installed on a phone or desktop like a native app. PWA features are disabled in local development to avoid aggressive caching that would make changes hard to see.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Wraps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next-pwa plugin around the base Next.js config</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Key setting</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PWA disabled in development mode (NODE_ENV = development)</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Affects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How the built app behaves when installed as a PWA on a device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package.json</w:t>
            </w:r>
            <w:r>
              <w:rPr>
                <w:rFonts w:ascii="Arial" w:cs="Arial" w:eastAsia="Arial" w:hAnsi="Arial"/>
                <w:color w:val="94A3B8"/>
                <w:sz w:val="18"/>
                <w:szCs w:val="18"/>
              </w:rPr>
              <w:t xml:space="preserve">    /</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Lists every third-party library the project depends on, and defines the terminal commands used to run, build, and lint the app.</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Scripts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dev (run locally), build (compile for production), start (run production build), lint (check code quality)</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Key dependencies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next, react, @supabase/supabase-js, jspdf, lucide-react, next-pwa, tailwindcss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tsconfig.json</w:t>
            </w:r>
            <w:r>
              <w:rPr>
                <w:rFonts w:ascii="Arial" w:cs="Arial" w:eastAsia="Arial" w:hAnsi="Arial"/>
                <w:color w:val="94A3B8"/>
                <w:sz w:val="18"/>
                <w:szCs w:val="18"/>
              </w:rPr>
              <w:t xml:space="preserve">    /</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TypeScript configuration. TypeScript is a superset of JavaScript that adds type-checking, catching errors before the code runs. This file tells TypeScript how strict to be and which files to include.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strict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Disabled — allows more relaxed type usage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paths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 maps to the project root, enabling clean import paths like @/lib/supabase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module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ESNext with bundler resolution — modern module format handled by Next.js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tailwind.config.ts</w:t>
            </w:r>
            <w:r>
              <w:rPr>
                <w:rFonts w:ascii="Arial" w:cs="Arial" w:eastAsia="Arial" w:hAnsi="Arial"/>
                <w:color w:val="94A3B8"/>
                <w:sz w:val="18"/>
                <w:szCs w:val="18"/>
              </w:rPr>
              <w:t xml:space="preserve">    /</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Configures Tailwind CSS, the utility-first styling library used throughout the project. Tells Tailwind which files to scan so it only includes the CSS classes actually used (keeping the final bundle small).</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Content paths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Scans /app and /components folders for class names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Theme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Unextended — uses Tailwind’s default design system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postcss.config.js</w:t>
            </w:r>
            <w:r>
              <w:rPr>
                <w:rFonts w:ascii="Arial" w:cs="Arial" w:eastAsia="Arial" w:hAnsi="Arial"/>
                <w:color w:val="94A3B8"/>
                <w:sz w:val="18"/>
                <w:szCs w:val="18"/>
              </w:rPr>
              <w:t xml:space="preserve">    /</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PostCSS is a CSS processing tool that Tailwind hooks into. This file tells PostCSS to run the Tailwind and Autoprefixer plugins. Autoprefixer adds browser-specific CSS prefixes automatically so styles work across all browsers.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Plugins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@tailwindcss/postcss (processes Tailwind classes), autoprefixer (adds -webkit-, -moz- prefixes)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Touched by</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The build system automatically — you rarely need to edit this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manifest.json</w:t>
            </w:r>
            <w:r>
              <w:rPr>
                <w:rFonts w:ascii="Arial" w:cs="Arial" w:eastAsia="Arial" w:hAnsi="Arial"/>
                <w:color w:val="94A3B8"/>
                <w:sz w:val="18"/>
                <w:szCs w:val="18"/>
              </w:rPr>
              <w:t xml:space="preserve">    /public/</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Web App Manifest — a standard JSON file that tells the browser how to present the app when installed as a PWA. Controls the app name, icon, background colour, and display mode.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display</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standalone — runs without browser chrome (address bar, tabs) when installed</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theme_color</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Matches the app background (#fafafa)</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icons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Links to a recipe icon from Flaticon CDN</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r>
              <w:rPr>
                <w:rFonts w:ascii="Arial" w:cs="Arial" w:eastAsia="Arial" w:hAnsi="Arial"/>
                <w:b/>
                <w:bCs/>
                <w:color w:val="B45309"/>
                <w:sz w:val="17"/>
                <w:szCs w:val="17"/>
              </w:rPr>
              <w:t xml:space="preserve">APP LAYER (NEXT.JS)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globals.css</w:t>
            </w:r>
            <w:r>
              <w:rPr>
                <w:rFonts w:ascii="Arial" w:cs="Arial" w:eastAsia="Arial" w:hAnsi="Arial"/>
                <w:color w:val="94A3B8"/>
                <w:sz w:val="18"/>
                <w:szCs w:val="18"/>
              </w:rPr>
              <w:t xml:space="preserve">    /app/</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single global stylesheet. Because the app uses Tailwind, almost all styling is done via class names in the component files. This file sets the baseline: page background colour, dot-grid texture, font rendering, and a universal CSS transition rule for smooth hover effects.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Background</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Warm cream (#f5f0e8) with a subtle radial dot grid for the neubrutalism aesthetic</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Font smoothing</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-webkit-font-smoothing: antialiased — makes text crisp on Mac/iOS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Transitions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Applied to all elements via * selector for consistent hover animations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layout.tsx</w:t>
            </w:r>
            <w:r>
              <w:rPr>
                <w:rFonts w:ascii="Arial" w:cs="Arial" w:eastAsia="Arial" w:hAnsi="Arial"/>
                <w:color w:val="94A3B8"/>
                <w:sz w:val="18"/>
                <w:szCs w:val="18"/>
              </w:rPr>
              <w:t xml:space="preserve">    /app/</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root layout — the outermost HTML shell that wraps every page. In Next.js, this file renders once and persists across navigation. It imports the global stylesheet, sets the page font (Space Grotesk from Google Fonts), and defines the metadata that appears in browser tabs and when the app is shared.</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Font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Space Grotesk — a geometric sans-serif that complements the neubrutalism style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Metadata</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Page title (“Recipes.”), description, PWA manifest link, Apple web app settings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Viewport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Locks zoom to 1:1 on mobile, sets theme colour for browser chrome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page.tsx</w:t>
            </w:r>
            <w:r>
              <w:rPr>
                <w:rFonts w:ascii="Arial" w:cs="Arial" w:eastAsia="Arial" w:hAnsi="Arial"/>
                <w:color w:val="94A3B8"/>
                <w:sz w:val="18"/>
                <w:szCs w:val="18"/>
              </w:rPr>
              <w:t xml:space="preserve">    /app/</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main and only page of the app. This is what users see at the root URL (/). It is responsible for fetching all recipes from Supabase, rendering the recipe card grid, handling the search filter, and opening the recipe modal or edit form when a card is clicked.</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fetchRecipes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Queries Supabase for all recipes and their versions, sorted by name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filteredRecipes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Client-side search — filters by recipe name, ingredients, directions, and notes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Admin mode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Enabled by visiting /?admin=true — reveals the Add and Edit buttons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State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Manages which recipe is selected (selectedRecipe) and whether the form is open (isAdding)</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Suspense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Wraps the app in a loading boundary required by Next.js for useSearchParams</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r>
              <w:rPr>
                <w:rFonts w:ascii="Arial" w:cs="Arial" w:eastAsia="Arial" w:hAnsi="Arial"/>
                <w:b/>
                <w:bCs/>
                <w:color w:val="B45309"/>
                <w:sz w:val="17"/>
                <w:szCs w:val="17"/>
              </w:rPr>
              <w:t xml:space="preserve">COMPONENTS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RecipeModal.tsx</w:t>
            </w:r>
            <w:r>
              <w:rPr>
                <w:rFonts w:ascii="Arial" w:cs="Arial" w:eastAsia="Arial" w:hAnsi="Arial"/>
                <w:color w:val="94A3B8"/>
                <w:sz w:val="18"/>
                <w:szCs w:val="18"/>
              </w:rPr>
              <w:t xml:space="preserve">    /components/</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full-screen modal that appears when you click a recipe card. Displays the complete recipe — ingredients, method steps, and chef’s notes — for the selected version. Supports switching between versions via tab buttons at the top.</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Version tabs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Renders one button per version; clicking switches the displayed content</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Admin controls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Edit (pencil), Delete Version (bin), Delete Entire Recipe (alert) buttons — only visible in admin mode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Layout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Two-column on desktop (ingredients left, method right); single column on mobile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Nested form</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Opens RecipeForm inside itself when the Edit or New Version button is clicked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RecipeForm.tsx</w:t>
            </w:r>
            <w:r>
              <w:rPr>
                <w:rFonts w:ascii="Arial" w:cs="Arial" w:eastAsia="Arial" w:hAnsi="Arial"/>
                <w:color w:val="94A3B8"/>
                <w:sz w:val="18"/>
                <w:szCs w:val="18"/>
              </w:rPr>
              <w:t xml:space="preserve">    /components/</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The modal form used to create a new recipe, add a new version to an existing recipe, or overwrite an existing version. Pre-populates fields from the current version when editing.</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New recipe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Creates a row in the recipes table, then a version_number 1 row in recipe_versions</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New version</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Reads the latest version to pre-fill ingredients and directions, then inserts a new recipe_versions row with version_number + 1</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Overwrite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Updates the existing recipe_versions row in-place using its id</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Section component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Internal reusable sub-component for the dynamic ingredient and method step lists (add, edit, remove)</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r>
              <w:rPr>
                <w:rFonts w:ascii="Arial" w:cs="Arial" w:eastAsia="Arial" w:hAnsi="Arial"/>
                <w:b/>
                <w:bCs/>
                <w:color w:val="B45309"/>
                <w:sz w:val="17"/>
                <w:szCs w:val="17"/>
              </w:rPr>
              <w:t xml:space="preserve">UTILITIES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supabase.ts</w:t>
            </w:r>
            <w:r>
              <w:rPr>
                <w:rFonts w:ascii="Arial" w:cs="Arial" w:eastAsia="Arial" w:hAnsi="Arial"/>
                <w:color w:val="94A3B8"/>
                <w:sz w:val="18"/>
                <w:szCs w:val="18"/>
              </w:rPr>
              <w:t xml:space="preserve">    /lib/</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Creates and exports the Supabase client — the single connection point between the front-end and the database. Every component that reads or writes data imports this client.</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NEXT_PUBLIC_SUPABASE_URL</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The URL of the Supabase project — set as an environment variable in Vercel</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NEXT_PUBLIC_SUPABASE_ANON_KEY</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The anonymous API key — controls access permissions via Supabase Row Level Security</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Usage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Imported as: import { supabase } from '@/lib/supabase'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generatePDF.ts</w:t>
            </w:r>
            <w:r>
              <w:rPr>
                <w:rFonts w:ascii="Arial" w:cs="Arial" w:eastAsia="Arial" w:hAnsi="Arial"/>
                <w:color w:val="94A3B8"/>
                <w:sz w:val="18"/>
                <w:szCs w:val="18"/>
              </w:rPr>
              <w:t xml:space="preserve">    /lib/</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A utility function that uses the jsPDF library to generate a downloadable PDF of a recipe version. The PDF is created entirely in the browser — no server is involved. Called when the user triggers a PDF export from the recipe modal.</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Input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A Recipe object and a specific RecipeVersion</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Output</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Triggers a browser download of a .pdf file named RecipeName_vN.pdf</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Contents</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Recipe name, version number, ingredients list, numbered directions, and notes (if present)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E2E8F0" w:sz="1"/>
              <w:left w:val="single" w:color="E2E8F0" w:sz="1"/>
              <w:bottom w:val="single" w:color="E2E8F0" w:sz="1"/>
              <w:right w:val="single" w:color="E2E8F0" w:sz="1"/>
            </w:tcBorders>
            <w:shd w:fill="0F172A" w:val="clear"/>
            <w:tcMar>
              <w:top w:type="dxa" w:w="120"/>
              <w:left w:type="dxa" w:w="180"/>
              <w:bottom w:type="dxa" w:w="120"/>
              <w:right w:type="dxa" w:w="180"/>
            </w:tcMar>
          </w:tcPr>
          <w:p>
            <w:r>
              <w:rPr>
                <w:rFonts w:ascii="Courier New" w:cs="Courier New" w:eastAsia="Courier New" w:hAnsi="Courier New"/>
                <w:b/>
                <w:bCs/>
                <w:color w:val="F8FAFC"/>
                <w:sz w:val="24"/>
                <w:szCs w:val="24"/>
              </w:rPr>
              <w:t xml:space="preserve">index.ts</w:t>
            </w:r>
            <w:r>
              <w:rPr>
                <w:rFonts w:ascii="Arial" w:cs="Arial" w:eastAsia="Arial" w:hAnsi="Arial"/>
                <w:color w:val="94A3B8"/>
                <w:sz w:val="18"/>
                <w:szCs w:val="18"/>
              </w:rPr>
              <w:t xml:space="preserve">    /types/</w:t>
            </w:r>
          </w:p>
        </w:tc>
      </w:tr>
      <w:tr>
        <w:tc>
          <w:tcPr>
            <w:tcW w:type="dxa" w:w="9360"/>
            <w:gridSpan w:val="2"/>
            <w:tcBorders>
              <w:top w:val="single" w:color="E2E8F0" w:sz="1"/>
              <w:left w:val="single" w:color="E2E8F0" w:sz="1"/>
              <w:bottom w:val="single" w:color="E2E8F0" w:sz="1"/>
              <w:right w:val="single" w:color="E2E8F0" w:sz="1"/>
            </w:tcBorders>
            <w:shd w:fill="F1F5F9" w:val="clear"/>
            <w:tcMar>
              <w:top w:type="dxa" w:w="100"/>
              <w:left w:type="dxa" w:w="180"/>
              <w:bottom w:type="dxa" w:w="100"/>
              <w:right w:type="dxa" w:w="180"/>
            </w:tcMar>
          </w:tcPr>
          <w:p>
            <w:r>
              <w:rPr>
                <w:rFonts w:ascii="Arial" w:cs="Arial" w:eastAsia="Arial" w:hAnsi="Arial"/>
                <w:color w:val="334155"/>
                <w:sz w:val="21"/>
                <w:szCs w:val="21"/>
              </w:rPr>
              <w:t xml:space="preserve">Defines the TypeScript data shapes (interfaces) used throughout the app. Acts as a shared contract so every component agrees on what a recipe and a recipe version look like.</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RecipeVersion</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id, recipe_id, version_number, ingredients (string[]), directions (string[]), notes, created_at</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Recipe</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id, name, created_at, versions (RecipeVersion[])</w:t>
            </w:r>
          </w:p>
        </w:tc>
      </w:tr>
      <w:tr>
        <w:tc>
          <w:tcPr>
            <w:tcW w:type="dxa" w:w="2500"/>
            <w:tcBorders>
              <w:top w:val="single" w:color="E2E8F0" w:sz="1"/>
              <w:left w:val="single" w:color="E2E8F0" w:sz="1"/>
              <w:bottom w:val="single" w:color="E2E8F0" w:sz="1"/>
              <w:right w:val="single" w:color="E2E8F0" w:sz="1"/>
            </w:tcBorders>
            <w:shd w:fill="FAFAFA" w:val="clear"/>
            <w:tcMar>
              <w:top w:type="dxa" w:w="80"/>
              <w:left w:type="dxa" w:w="180"/>
              <w:bottom w:type="dxa" w:w="80"/>
              <w:right w:type="dxa" w:w="120"/>
            </w:tcMar>
          </w:tcPr>
          <w:p>
            <w:r>
              <w:rPr>
                <w:rFonts w:ascii="Arial" w:cs="Arial" w:eastAsia="Arial" w:hAnsi="Arial"/>
                <w:b/>
                <w:bCs/>
                <w:color w:val="0F172A"/>
                <w:sz w:val="20"/>
                <w:szCs w:val="20"/>
              </w:rPr>
              <w:t xml:space="preserve">Used by</w:t>
            </w:r>
          </w:p>
        </w:tc>
        <w:tc>
          <w:tcPr>
            <w:tcW w:type="dxa" w:w="6860"/>
            <w:tcBorders>
              <w:top w:val="single" w:color="E2E8F0" w:sz="1"/>
              <w:left w:val="single" w:color="E2E8F0" w:sz="1"/>
              <w:bottom w:val="single" w:color="E2E8F0" w:sz="1"/>
              <w:right w:val="single" w:color="E2E8F0" w:sz="1"/>
            </w:tcBorders>
            <w:shd w:fill="FAFAFA" w:val="clear"/>
            <w:tcMar>
              <w:top w:type="dxa" w:w="80"/>
              <w:left w:type="dxa" w:w="120"/>
              <w:bottom w:type="dxa" w:w="80"/>
              <w:right w:type="dxa" w:w="180"/>
            </w:tcMar>
          </w:tcPr>
          <w:p>
            <w:r>
              <w:rPr>
                <w:rFonts w:ascii="Arial" w:cs="Arial" w:eastAsia="Arial" w:hAnsi="Arial"/>
                <w:color w:val="475569"/>
                <w:sz w:val="20"/>
                <w:szCs w:val="20"/>
              </w:rPr>
              <w:t xml:space="preserve">page.tsx, RecipeModal.tsx, RecipeForm.tsx, generatePDF.ts</w:t>
            </w:r>
          </w:p>
        </w:tc>
      </w:tr>
    </w:tbl>
    <w:p>
      <w:pPr>
        <w:spacing w:before="400" w:after="0"/>
      </w:pPr>
      <w:r>
        <w:t xml:space="preserve"/>
      </w:r>
    </w:p>
    <w:p>
      <w:pPr>
        <w:pStyle w:val="Heading1"/>
        <w:spacing w:before="400" w:after="160"/>
      </w:pPr>
      <w:r>
        <w:rPr>
          <w:rFonts w:ascii="Arial" w:cs="Arial" w:eastAsia="Arial" w:hAnsi="Arial"/>
          <w:b/>
          <w:bCs/>
          <w:color w:val="0F172A"/>
          <w:sz w:val="32"/>
          <w:szCs w:val="32"/>
        </w:rPr>
        <w:t xml:space="preserve">5.  End-to-End Data Flow</w:t>
      </w:r>
    </w:p>
    <w:p>
      <w:pPr>
        <w:spacing w:before="60" w:after="100"/>
      </w:pPr>
      <w:r>
        <w:rPr>
          <w:rFonts w:ascii="Arial" w:cs="Arial" w:eastAsia="Arial" w:hAnsi="Arial"/>
          <w:color w:val="334155"/>
          <w:sz w:val="22"/>
          <w:szCs w:val="22"/>
        </w:rPr>
        <w:t xml:space="preserve">The following walks through what happens when a user opens the app and views or edits a recipe.</w:t>
      </w:r>
    </w:p>
    <w:p>
      <w:pPr>
        <w:spacing w:before="120" w:after="0"/>
      </w:pPr>
      <w:r>
        <w:t xml:space="preserve"/>
      </w:r>
    </w:p>
    <w:p>
      <w:pPr>
        <w:pStyle w:val="Heading3"/>
        <w:spacing w:before="240" w:after="80"/>
      </w:pPr>
      <w:r>
        <w:rPr>
          <w:rFonts w:ascii="Arial" w:cs="Arial" w:eastAsia="Arial" w:hAnsi="Arial"/>
          <w:b/>
          <w:bCs/>
          <w:color w:val="B45309"/>
          <w:sz w:val="22"/>
          <w:szCs w:val="22"/>
        </w:rPr>
        <w:t xml:space="preserve">Viewing recipes</w:t>
      </w:r>
    </w:p>
    <w:p>
      <w:pPr>
        <w:pStyle w:val="ListParagraph"/>
        <w:numPr>
          <w:ilvl w:val="0"/>
          <w:numId w:val="2"/>
        </w:numPr>
        <w:spacing w:before="40" w:after="40"/>
      </w:pPr>
      <w:r>
        <w:rPr>
          <w:rFonts w:ascii="Arial" w:cs="Arial" w:eastAsia="Arial" w:hAnsi="Arial"/>
          <w:color w:val="334155"/>
          <w:sz w:val="22"/>
          <w:szCs w:val="22"/>
        </w:rPr>
        <w:t xml:space="preserve">User navigates to the app URL hosted on Vercel.</w:t>
      </w:r>
    </w:p>
    <w:p>
      <w:pPr>
        <w:pStyle w:val="ListParagraph"/>
        <w:numPr>
          <w:ilvl w:val="0"/>
          <w:numId w:val="2"/>
        </w:numPr>
        <w:spacing w:before="40" w:after="40"/>
      </w:pPr>
      <w:r>
        <w:rPr>
          <w:rFonts w:ascii="Arial" w:cs="Arial" w:eastAsia="Arial" w:hAnsi="Arial"/>
          <w:color w:val="334155"/>
          <w:sz w:val="22"/>
          <w:szCs w:val="22"/>
        </w:rPr>
        <w:t xml:space="preserve">Next.js serves the compiled React app to the browser.</w:t>
      </w:r>
    </w:p>
    <w:p>
      <w:pPr>
        <w:pStyle w:val="ListParagraph"/>
        <w:numPr>
          <w:ilvl w:val="0"/>
          <w:numId w:val="2"/>
        </w:numPr>
        <w:spacing w:before="40" w:after="40"/>
      </w:pPr>
      <w:r>
        <w:rPr>
          <w:rFonts w:ascii="Arial" w:cs="Arial" w:eastAsia="Arial" w:hAnsi="Arial"/>
          <w:color w:val="334155"/>
          <w:sz w:val="22"/>
          <w:szCs w:val="22"/>
        </w:rPr>
        <w:t xml:space="preserve">page.tsx runs fetchRecipes(), which sends a SELECT query to Supabase via the JavaScript client.</w:t>
      </w:r>
    </w:p>
    <w:p>
      <w:pPr>
        <w:pStyle w:val="ListParagraph"/>
        <w:numPr>
          <w:ilvl w:val="0"/>
          <w:numId w:val="2"/>
        </w:numPr>
        <w:spacing w:before="40" w:after="40"/>
      </w:pPr>
      <w:r>
        <w:rPr>
          <w:rFonts w:ascii="Arial" w:cs="Arial" w:eastAsia="Arial" w:hAnsi="Arial"/>
          <w:color w:val="334155"/>
          <w:sz w:val="22"/>
          <w:szCs w:val="22"/>
        </w:rPr>
        <w:t xml:space="preserve">Supabase returns all recipes joined with their versions as a JSON array.</w:t>
      </w:r>
    </w:p>
    <w:p>
      <w:pPr>
        <w:pStyle w:val="ListParagraph"/>
        <w:numPr>
          <w:ilvl w:val="0"/>
          <w:numId w:val="2"/>
        </w:numPr>
        <w:spacing w:before="40" w:after="40"/>
      </w:pPr>
      <w:r>
        <w:rPr>
          <w:rFonts w:ascii="Arial" w:cs="Arial" w:eastAsia="Arial" w:hAnsi="Arial"/>
          <w:color w:val="334155"/>
          <w:sz w:val="22"/>
          <w:szCs w:val="22"/>
        </w:rPr>
        <w:t xml:space="preserve">React stores this in state (setRecipes) and renders a card for each recipe.</w:t>
      </w:r>
    </w:p>
    <w:p>
      <w:pPr>
        <w:pStyle w:val="ListParagraph"/>
        <w:numPr>
          <w:ilvl w:val="0"/>
          <w:numId w:val="2"/>
        </w:numPr>
        <w:spacing w:before="40" w:after="40"/>
      </w:pPr>
      <w:r>
        <w:rPr>
          <w:rFonts w:ascii="Arial" w:cs="Arial" w:eastAsia="Arial" w:hAnsi="Arial"/>
          <w:color w:val="334155"/>
          <w:sz w:val="22"/>
          <w:szCs w:val="22"/>
        </w:rPr>
        <w:t xml:space="preserve">The user types in the search box — filteredRecipes recomputes instantly in the browser with no new network request.</w:t>
      </w:r>
    </w:p>
    <w:p>
      <w:pPr>
        <w:pStyle w:val="ListParagraph"/>
        <w:numPr>
          <w:ilvl w:val="0"/>
          <w:numId w:val="2"/>
        </w:numPr>
        <w:spacing w:before="40" w:after="40"/>
      </w:pPr>
      <w:r>
        <w:rPr>
          <w:rFonts w:ascii="Arial" w:cs="Arial" w:eastAsia="Arial" w:hAnsi="Arial"/>
          <w:color w:val="334155"/>
          <w:sz w:val="22"/>
          <w:szCs w:val="22"/>
        </w:rPr>
        <w:t xml:space="preserve">Clicking a card sets selectedRecipe in state, which renders RecipeModal with that recipe’s data.</w:t>
      </w:r>
    </w:p>
    <w:p>
      <w:pPr>
        <w:spacing w:before="120" w:after="0"/>
      </w:pPr>
      <w:r>
        <w:t xml:space="preserve"/>
      </w:r>
    </w:p>
    <w:p>
      <w:pPr>
        <w:pStyle w:val="Heading3"/>
        <w:spacing w:before="240" w:after="80"/>
      </w:pPr>
      <w:r>
        <w:rPr>
          <w:rFonts w:ascii="Arial" w:cs="Arial" w:eastAsia="Arial" w:hAnsi="Arial"/>
          <w:b/>
          <w:bCs/>
          <w:color w:val="B45309"/>
          <w:sz w:val="22"/>
          <w:szCs w:val="22"/>
        </w:rPr>
        <w:t xml:space="preserve">Editing a recipe (admin mode)</w:t>
      </w:r>
    </w:p>
    <w:p>
      <w:pPr>
        <w:pStyle w:val="ListParagraph"/>
        <w:numPr>
          <w:ilvl w:val="0"/>
          <w:numId w:val="2"/>
        </w:numPr>
        <w:spacing w:before="40" w:after="40"/>
      </w:pPr>
      <w:r>
        <w:rPr>
          <w:rFonts w:ascii="Arial" w:cs="Arial" w:eastAsia="Arial" w:hAnsi="Arial"/>
          <w:color w:val="334155"/>
          <w:sz w:val="22"/>
          <w:szCs w:val="22"/>
        </w:rPr>
        <w:t xml:space="preserve">Admin visits the URL with ?admin=true appended.</w:t>
      </w:r>
    </w:p>
    <w:p>
      <w:pPr>
        <w:pStyle w:val="ListParagraph"/>
        <w:numPr>
          <w:ilvl w:val="0"/>
          <w:numId w:val="2"/>
        </w:numPr>
        <w:spacing w:before="40" w:after="40"/>
      </w:pPr>
      <w:r>
        <w:rPr>
          <w:rFonts w:ascii="Arial" w:cs="Arial" w:eastAsia="Arial" w:hAnsi="Arial"/>
          <w:color w:val="334155"/>
          <w:sz w:val="22"/>
          <w:szCs w:val="22"/>
        </w:rPr>
        <w:t xml:space="preserve">Edit buttons become visible. Clicking one opens RecipeForm pre-filled with the current version’s data.</w:t>
      </w:r>
    </w:p>
    <w:p>
      <w:pPr>
        <w:pStyle w:val="ListParagraph"/>
        <w:numPr>
          <w:ilvl w:val="0"/>
          <w:numId w:val="2"/>
        </w:numPr>
        <w:spacing w:before="40" w:after="40"/>
      </w:pPr>
      <w:r>
        <w:rPr>
          <w:rFonts w:ascii="Arial" w:cs="Arial" w:eastAsia="Arial" w:hAnsi="Arial"/>
          <w:color w:val="334155"/>
          <w:sz w:val="22"/>
          <w:szCs w:val="22"/>
        </w:rPr>
        <w:t xml:space="preserve">On save, RecipeForm calls supabase.from('recipe_versions').update() or .insert() depending on the edit mode.</w:t>
      </w:r>
    </w:p>
    <w:p>
      <w:pPr>
        <w:pStyle w:val="ListParagraph"/>
        <w:numPr>
          <w:ilvl w:val="0"/>
          <w:numId w:val="2"/>
        </w:numPr>
        <w:spacing w:before="40" w:after="40"/>
      </w:pPr>
      <w:r>
        <w:rPr>
          <w:rFonts w:ascii="Arial" w:cs="Arial" w:eastAsia="Arial" w:hAnsi="Arial"/>
          <w:color w:val="334155"/>
          <w:sz w:val="22"/>
          <w:szCs w:val="22"/>
        </w:rPr>
        <w:t xml:space="preserve">Supabase writes the change to PostgreSQL and returns the updated row.</w:t>
      </w:r>
    </w:p>
    <w:p>
      <w:pPr>
        <w:pStyle w:val="ListParagraph"/>
        <w:numPr>
          <w:ilvl w:val="0"/>
          <w:numId w:val="2"/>
        </w:numPr>
        <w:spacing w:before="40" w:after="40"/>
      </w:pPr>
      <w:r>
        <w:rPr>
          <w:rFonts w:ascii="Arial" w:cs="Arial" w:eastAsia="Arial" w:hAnsi="Arial"/>
          <w:color w:val="334155"/>
          <w:sz w:val="22"/>
          <w:szCs w:val="22"/>
        </w:rPr>
        <w:t xml:space="preserve">onRefresh() is called, which re-runs fetchRecipes() to pull the latest data — the UI updates automatically.</w:t>
      </w:r>
    </w:p>
    <w:p>
      <w:pPr>
        <w:spacing w:before="300" w:after="0"/>
      </w:pPr>
      <w:r>
        <w:t xml:space="preserve"/>
      </w:r>
    </w:p>
    <w:p>
      <w:pPr>
        <w:pStyle w:val="Heading1"/>
        <w:spacing w:before="400" w:after="160"/>
      </w:pPr>
      <w:r>
        <w:rPr>
          <w:rFonts w:ascii="Arial" w:cs="Arial" w:eastAsia="Arial" w:hAnsi="Arial"/>
          <w:b/>
          <w:bCs/>
          <w:color w:val="0F172A"/>
          <w:sz w:val="32"/>
          <w:szCs w:val="32"/>
        </w:rPr>
        <w:t xml:space="preserve">6.  Deployment &amp; Environment</w:t>
      </w:r>
    </w:p>
    <w:p>
      <w:pPr>
        <w:spacing w:before="60" w:after="100"/>
      </w:pPr>
      <w:r>
        <w:rPr>
          <w:rFonts w:ascii="Arial" w:cs="Arial" w:eastAsia="Arial" w:hAnsi="Arial"/>
          <w:color w:val="334155"/>
          <w:sz w:val="22"/>
          <w:szCs w:val="22"/>
        </w:rPr>
        <w:t xml:space="preserve">The app is deployed on Vercel, which is connected to the GitHub repository. Every push to the main branch triggers an automatic build and deploy.</w:t>
      </w:r>
    </w:p>
    <w:p>
      <w:pPr>
        <w:spacing w:before="120" w:after="0"/>
      </w:pPr>
      <w:r>
        <w:t xml:space="preserve"/>
      </w:r>
    </w:p>
    <w:p>
      <w:pPr>
        <w:pStyle w:val="Heading3"/>
        <w:spacing w:before="240" w:after="80"/>
      </w:pPr>
      <w:r>
        <w:rPr>
          <w:rFonts w:ascii="Arial" w:cs="Arial" w:eastAsia="Arial" w:hAnsi="Arial"/>
          <w:b/>
          <w:bCs/>
          <w:color w:val="B45309"/>
          <w:sz w:val="22"/>
          <w:szCs w:val="22"/>
        </w:rPr>
        <w:t xml:space="preserve">Environment variables (set in Vercel dashboard)</w:t>
      </w:r>
    </w:p>
    <w:p>
      <w:pPr>
        <w:spacing w:before="60" w:after="100"/>
      </w:pPr>
      <w:r>
        <w:rPr>
          <w:rFonts w:ascii="Arial" w:cs="Arial" w:eastAsia="Arial" w:hAnsi="Arial"/>
          <w:color w:val="334155"/>
          <w:sz w:val="22"/>
          <w:szCs w:val="22"/>
        </w:rPr>
        <w:t xml:space="preserve">These values are never stored in the code. They are injected at build time by Vercel:</w:t>
      </w:r>
    </w:p>
    <w:p>
      <w:pPr>
        <w:spacing w:before="60" w:after="0"/>
      </w:pPr>
      <w:r>
        <w:t xml:space="preserve"/>
      </w:r>
    </w:p>
    <w:p>
      <w:pPr>
        <w:spacing w:before="60" w:after="60"/>
      </w:pPr>
      <w:r>
        <w:rPr>
          <w:rFonts w:ascii="Courier New" w:cs="Courier New" w:eastAsia="Courier New" w:hAnsi="Courier New"/>
          <w:color w:val="B45309"/>
          <w:sz w:val="20"/>
          <w:szCs w:val="20"/>
        </w:rPr>
        <w:t xml:space="preserve">NEXT_PUBLIC_SUPABASE_URL</w:t>
      </w:r>
    </w:p>
    <w:p>
      <w:pPr>
        <w:spacing w:before="60" w:after="60"/>
      </w:pPr>
      <w:r>
        <w:rPr>
          <w:rFonts w:ascii="Courier New" w:cs="Courier New" w:eastAsia="Courier New" w:hAnsi="Courier New"/>
          <w:color w:val="B45309"/>
          <w:sz w:val="20"/>
          <w:szCs w:val="20"/>
        </w:rPr>
        <w:t xml:space="preserve">NEXT_PUBLIC_SUPABASE_ANON_KEY</w:t>
      </w:r>
    </w:p>
    <w:p>
      <w:pPr>
        <w:spacing w:before="100" w:after="0"/>
      </w:pPr>
      <w:r>
        <w:t xml:space="preserve"/>
      </w:r>
    </w:p>
    <w:p>
      <w:pPr>
        <w:spacing w:before="60" w:after="100"/>
      </w:pPr>
      <w:r>
        <w:rPr>
          <w:rFonts w:ascii="Arial" w:cs="Arial" w:eastAsia="Arial" w:hAnsi="Arial"/>
          <w:color w:val="334155"/>
          <w:sz w:val="22"/>
          <w:szCs w:val="22"/>
        </w:rPr>
        <w:t xml:space="preserve">The NEXT_PUBLIC_ prefix means these values are available in the browser (client-side). This is safe because Supabase’s Row Level Security policies — configured in the Supabase dashboard — are what actually enforce who can read or write data.</w:t>
      </w:r>
    </w:p>
    <w:p>
      <w:pPr>
        <w:spacing w:before="120" w:after="0"/>
      </w:pPr>
      <w:r>
        <w:t xml:space="preserve"/>
      </w:r>
    </w:p>
    <w:p>
      <w:pPr>
        <w:pStyle w:val="Heading3"/>
        <w:spacing w:before="240" w:after="80"/>
      </w:pPr>
      <w:r>
        <w:rPr>
          <w:rFonts w:ascii="Arial" w:cs="Arial" w:eastAsia="Arial" w:hAnsi="Arial"/>
          <w:b/>
          <w:bCs/>
          <w:color w:val="B45309"/>
          <w:sz w:val="22"/>
          <w:szCs w:val="22"/>
        </w:rPr>
        <w:t xml:space="preserve">Local development</w:t>
      </w:r>
    </w:p>
    <w:p>
      <w:pPr>
        <w:spacing w:before="60" w:after="100"/>
      </w:pPr>
      <w:r>
        <w:rPr>
          <w:rFonts w:ascii="Arial" w:cs="Arial" w:eastAsia="Arial" w:hAnsi="Arial"/>
          <w:color w:val="334155"/>
          <w:sz w:val="22"/>
          <w:szCs w:val="22"/>
        </w:rPr>
        <w:t xml:space="preserve">To run the project locally:</w:t>
      </w:r>
    </w:p>
    <w:p>
      <w:pPr>
        <w:spacing w:before="60" w:after="0"/>
      </w:pPr>
      <w:r>
        <w:t xml:space="preserve"/>
      </w:r>
    </w:p>
    <w:p>
      <w:pPr>
        <w:pStyle w:val="ListParagraph"/>
        <w:numPr>
          <w:ilvl w:val="0"/>
          <w:numId w:val="2"/>
        </w:numPr>
        <w:spacing w:before="40" w:after="40"/>
      </w:pPr>
      <w:r>
        <w:rPr>
          <w:rFonts w:ascii="Arial" w:cs="Arial" w:eastAsia="Arial" w:hAnsi="Arial"/>
          <w:color w:val="334155"/>
          <w:sz w:val="22"/>
          <w:szCs w:val="22"/>
        </w:rPr>
        <w:t xml:space="preserve">Create a .env.local file in the project root with the two environment variables above.</w:t>
      </w:r>
    </w:p>
    <w:p>
      <w:pPr>
        <w:pStyle w:val="ListParagraph"/>
        <w:numPr>
          <w:ilvl w:val="0"/>
          <w:numId w:val="2"/>
        </w:numPr>
        <w:spacing w:before="40" w:after="40"/>
      </w:pPr>
      <w:r>
        <w:rPr>
          <w:rFonts w:ascii="Arial" w:cs="Arial" w:eastAsia="Arial" w:hAnsi="Arial"/>
          <w:color w:val="334155"/>
          <w:sz w:val="22"/>
          <w:szCs w:val="22"/>
        </w:rPr>
        <w:t xml:space="preserve">Run npm install to install dependencies.</w:t>
      </w:r>
    </w:p>
    <w:p>
      <w:pPr>
        <w:pStyle w:val="ListParagraph"/>
        <w:numPr>
          <w:ilvl w:val="0"/>
          <w:numId w:val="2"/>
        </w:numPr>
        <w:spacing w:before="40" w:after="40"/>
      </w:pPr>
      <w:r>
        <w:rPr>
          <w:rFonts w:ascii="Arial" w:cs="Arial" w:eastAsia="Arial" w:hAnsi="Arial"/>
          <w:color w:val="334155"/>
          <w:sz w:val="22"/>
          <w:szCs w:val="22"/>
        </w:rPr>
        <w:t xml:space="preserve">Run npm run dev to start the development server at http://localhost:3000.</w:t>
      </w:r>
    </w:p>
    <w:p>
      <w:pPr>
        <w:pStyle w:val="ListParagraph"/>
        <w:numPr>
          <w:ilvl w:val="0"/>
          <w:numId w:val="2"/>
        </w:numPr>
        <w:spacing w:before="40" w:after="40"/>
      </w:pPr>
      <w:r>
        <w:rPr>
          <w:rFonts w:ascii="Arial" w:cs="Arial" w:eastAsia="Arial" w:hAnsi="Arial"/>
          <w:color w:val="334155"/>
          <w:sz w:val="22"/>
          <w:szCs w:val="22"/>
        </w:rPr>
        <w:t xml:space="preserve">PWA features are automatically disabled in development mode.</w:t>
      </w:r>
    </w:p>
    <w:p>
      <w:pPr>
        <w:spacing w:before="300" w:after="0"/>
      </w:pPr>
      <w:r>
        <w:t xml:space="preserve"/>
      </w:r>
    </w:p>
    <w:p>
      <w:pPr>
        <w:pStyle w:val="Heading1"/>
        <w:spacing w:before="400" w:after="160"/>
      </w:pPr>
      <w:r>
        <w:rPr>
          <w:rFonts w:ascii="Arial" w:cs="Arial" w:eastAsia="Arial" w:hAnsi="Arial"/>
          <w:b/>
          <w:bCs/>
          <w:color w:val="0F172A"/>
          <w:sz w:val="32"/>
          <w:szCs w:val="32"/>
        </w:rPr>
        <w:t xml:space="preserve">7.  Admin Access</w:t>
      </w:r>
    </w:p>
    <w:p>
      <w:pPr>
        <w:spacing w:before="60" w:after="100"/>
      </w:pPr>
      <w:r>
        <w:rPr>
          <w:rFonts w:ascii="Arial" w:cs="Arial" w:eastAsia="Arial" w:hAnsi="Arial"/>
          <w:color w:val="334155"/>
          <w:sz w:val="22"/>
          <w:szCs w:val="22"/>
        </w:rPr>
        <w:t xml:space="preserve">There is no login system. Admin mode is a lightweight mechanism intended for the site owner’s personal use.</w:t>
      </w:r>
    </w:p>
    <w:p>
      <w:pPr>
        <w:spacing w:before="80" w:after="0"/>
      </w:pPr>
      <w:r>
        <w:t xml:space="preserve"/>
      </w:r>
    </w:p>
    <w:p>
      <w:pPr>
        <w:pStyle w:val="ListParagraph"/>
        <w:numPr>
          <w:ilvl w:val="0"/>
          <w:numId w:val="2"/>
        </w:numPr>
        <w:spacing w:before="40" w:after="40"/>
      </w:pPr>
      <w:r>
        <w:rPr>
          <w:rFonts w:ascii="Arial" w:cs="Arial" w:eastAsia="Arial" w:hAnsi="Arial"/>
          <w:color w:val="334155"/>
          <w:sz w:val="22"/>
          <w:szCs w:val="22"/>
        </w:rPr>
        <w:t xml:space="preserve">To enter admin mode, append ?admin=true to the URL in your browser.</w:t>
      </w:r>
    </w:p>
    <w:p>
      <w:pPr>
        <w:pStyle w:val="ListParagraph"/>
        <w:numPr>
          <w:ilvl w:val="0"/>
          <w:numId w:val="2"/>
        </w:numPr>
        <w:spacing w:before="40" w:after="40"/>
      </w:pPr>
      <w:r>
        <w:rPr>
          <w:rFonts w:ascii="Arial" w:cs="Arial" w:eastAsia="Arial" w:hAnsi="Arial"/>
          <w:color w:val="334155"/>
          <w:sz w:val="22"/>
          <w:szCs w:val="22"/>
        </w:rPr>
        <w:t xml:space="preserve">This reveals the + (Add Recipe) button in the header, and the edit pencil on each card.</w:t>
      </w:r>
    </w:p>
    <w:p>
      <w:pPr>
        <w:pStyle w:val="ListParagraph"/>
        <w:numPr>
          <w:ilvl w:val="0"/>
          <w:numId w:val="2"/>
        </w:numPr>
        <w:spacing w:before="40" w:after="40"/>
      </w:pPr>
      <w:r>
        <w:rPr>
          <w:rFonts w:ascii="Arial" w:cs="Arial" w:eastAsia="Arial" w:hAnsi="Arial"/>
          <w:color w:val="334155"/>
          <w:sz w:val="22"/>
          <w:szCs w:val="22"/>
        </w:rPr>
        <w:t xml:space="preserve">Inside a recipe modal, the Edit, Delete Version, and Delete Entire Recipe buttons also appear.</w:t>
      </w:r>
    </w:p>
    <w:p>
      <w:pPr>
        <w:pStyle w:val="ListParagraph"/>
        <w:numPr>
          <w:ilvl w:val="0"/>
          <w:numId w:val="2"/>
        </w:numPr>
        <w:spacing w:before="40" w:after="40"/>
      </w:pPr>
      <w:r>
        <w:rPr>
          <w:rFonts w:ascii="Arial" w:cs="Arial" w:eastAsia="Arial" w:hAnsi="Arial"/>
          <w:color w:val="334155"/>
          <w:sz w:val="22"/>
          <w:szCs w:val="22"/>
        </w:rPr>
        <w:t xml:space="preserve">To leave admin mode, remove the query parameter from the URL or navigate to the plain URL.</w:t>
      </w:r>
    </w:p>
    <w:p>
      <w:pPr>
        <w:spacing w:before="120" w:after="0"/>
      </w:pPr>
      <w:r>
        <w:t xml:space="preserve"/>
      </w:r>
    </w:p>
    <w:p>
      <w:pPr>
        <w:spacing w:before="60" w:after="100"/>
      </w:pPr>
      <w:r>
        <w:rPr>
          <w:rFonts w:ascii="Arial" w:cs="Arial" w:eastAsia="Arial" w:hAnsi="Arial"/>
          <w:color w:val="334155"/>
          <w:sz w:val="22"/>
          <w:szCs w:val="22"/>
        </w:rPr>
        <w:t xml:space="preserve">Because Supabase’s anonymous key controls the actual write permissions, this URL-based approach is a simple and practical choice for a private personal app. If the app were ever made publicly available to multiple users, a proper authentication system (such as Supabase Auth) should be added.</w:t>
      </w:r>
    </w:p>
    <w:p>
      <w:pPr>
        <w:spacing w:before="300" w:after="0"/>
      </w:pPr>
      <w:r>
        <w:t xml:space="preserve"/>
      </w:r>
    </w:p>
    <w:p>
      <w:pPr>
        <w:pStyle w:val="Heading1"/>
        <w:spacing w:before="400" w:after="160"/>
      </w:pPr>
      <w:r>
        <w:rPr>
          <w:rFonts w:ascii="Arial" w:cs="Arial" w:eastAsia="Arial" w:hAnsi="Arial"/>
          <w:b/>
          <w:bCs/>
          <w:color w:val="0F172A"/>
          <w:sz w:val="32"/>
          <w:szCs w:val="32"/>
        </w:rPr>
        <w:t xml:space="preserve">8.  Key Dependencies at a Glance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67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next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React framework. Handles routing, server-side rendering, and the build pipeline.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react / react-dom</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UI library. Everything on screen is a React component.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@supabase/supabase-js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official Supabase client. Used to query and mutate the database.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tailwindcss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Utility-first CSS framework. Provides the class names used for all styling.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lucide-react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Icon library. Provides Search, Plus, Edit3, Trash2, X, and other icons.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jspdf</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PDF generation library. Runs in the browser to produce downloadable recipe PDFs.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next-pwa</w:t>
            </w:r>
          </w:p>
        </w:tc>
        <w:tc>
          <w:tcPr>
            <w:tcW w:type="dxa" w:w="6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Adds PWA (Progressive Web App) support, enabling install-to-home-screen.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B45309"/>
                <w:sz w:val="20"/>
                <w:szCs w:val="20"/>
              </w:rPr>
              <w:t xml:space="preserve">typescript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Adds static type checking to JavaScript, catching errors at development time.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B45309"/>
                <w:sz w:val="20"/>
                <w:szCs w:val="20"/>
              </w:rPr>
              <w:t xml:space="preserve">clsx / tailwind-merge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Utility helpers for conditionally combining CSS class names cleanly.</w:t>
            </w:r>
          </w:p>
        </w:tc>
      </w:tr>
    </w:tbl>
    <w:p>
      <w:pPr>
        <w:spacing w:before="400" w:after="0"/>
      </w:pPr>
      <w:r>
        <w:t xml:space="preserve"/>
      </w:r>
    </w:p>
    <w:p>
      <w:pPr>
        <w:pBdr>
          <w:top w:val="single" w:color="E2E8F0" w:sz="4" w:space="1"/>
        </w:pBdr>
        <w:spacing w:before="200" w:after="80"/>
      </w:pPr>
      <w:r>
        <w:rPr>
          <w:rFonts w:ascii="Arial" w:cs="Arial" w:eastAsia="Arial" w:hAnsi="Arial"/>
          <w:color w:val="94A3B8"/>
          <w:sz w:val="18"/>
          <w:szCs w:val="18"/>
        </w:rPr>
        <w:t xml:space="preserve">Recipes. — Technical Reference Document</w:t>
      </w:r>
    </w:p>
    <w:p>
      <w:r>
        <w:rPr>
          <w:rFonts w:ascii="Arial" w:cs="Arial" w:eastAsia="Arial" w:hAnsi="Arial"/>
          <w:color w:val="94A3B8"/>
          <w:sz w:val="18"/>
          <w:szCs w:val="18"/>
        </w:rPr>
        <w:t xml:space="preserve">Generated March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0F172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2026-03-27T15:58:58.970Z</dcterms:created>
  <dcterms:modified xsi:type="dcterms:W3CDTF">2026-03-27T15:58:58.970Z</dcterms:modified>
</cp:coreProperties>
</file>

<file path=docProps/custom.xml><?xml version="1.0" encoding="utf-8"?>
<Properties xmlns="http://schemas.openxmlformats.org/officeDocument/2006/custom-properties" xmlns:vt="http://schemas.openxmlformats.org/officeDocument/2006/docPropsVTypes"/>
</file>