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9FFE" w14:textId="5C846165" w:rsidR="00A1297D" w:rsidRDefault="00DF286B">
      <w:r w:rsidRPr="00DF286B">
        <w:br/>
        <w:t>https://public.tableau.com/app/profile/carmen.chavez/viz/Proyecto_12_17550470240910/DashboarddeTendenciasdeReproduccionesdeVideos?publish=yes</w:t>
      </w:r>
    </w:p>
    <w:sectPr w:rsidR="00A129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E8"/>
    <w:rsid w:val="001B1343"/>
    <w:rsid w:val="00A1297D"/>
    <w:rsid w:val="00A816C0"/>
    <w:rsid w:val="00BE74FF"/>
    <w:rsid w:val="00DF286B"/>
    <w:rsid w:val="00F3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E334"/>
  <w15:chartTrackingRefBased/>
  <w15:docId w15:val="{81415E1B-5203-48A9-9402-68CD4F17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5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5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5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5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Camacho Nambo</dc:creator>
  <cp:keywords/>
  <dc:description/>
  <cp:lastModifiedBy>Mario Alberto Camacho Nambo</cp:lastModifiedBy>
  <cp:revision>2</cp:revision>
  <dcterms:created xsi:type="dcterms:W3CDTF">2025-10-15T17:03:00Z</dcterms:created>
  <dcterms:modified xsi:type="dcterms:W3CDTF">2025-10-15T17:03:00Z</dcterms:modified>
</cp:coreProperties>
</file>