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Concurrency Tools Used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Thread</w:t>
      </w:r>
      <w:r>
        <w:rPr/>
        <w:br/>
        <w:t>Each player bot runs on its own thread, executing independently from others.</w:t>
        <w:br/>
        <w:t>The engine also runs on a dedicated thread that processes all actions sequentially.</w:t>
        <w:br/>
        <w:t>This structure allows true parallelism while maintaining a single authority (the engine) over shared data.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LinkedBlockingQueue&lt;Action&gt;</w:t>
      </w:r>
      <w:r>
        <w:rPr/>
        <w:br/>
        <w:t>This thread-safe queue acts as the communication channel between producers (player bots and schedulers) and the consumer (the engine).</w:t>
        <w:br/>
        <w:t>It guarantees FIFO ordering and handles synchronization internally, so multiple threads can safely submit actions concurrently without data corruption.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ScheduledExecutorService</w:t>
      </w:r>
      <w:r>
        <w:rPr/>
        <w:br/>
        <w:t>Two schedulers are used: one triggers periodic resource gains every 2 seconds, and the other checks every 20 seconds if all players have no lightning left, restoring +1 lightning to each active player.</w:t>
        <w:br/>
        <w:t>This avoids manual timing management and ensures background events run independently from the main logic.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ConcurrentHashMap</w:t>
      </w:r>
      <w:r>
        <w:rPr/>
        <w:br/>
        <w:t>Used to store open trade offers. It allows safe concurrent reads and modifications from multiple player threads without throwing ConcurrentModificationException.</w:t>
        <w:br/>
        <w:t>This is essential because bots continuously post and accept trades while the engine processes and removes them.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AtomicBoolean</w:t>
      </w:r>
      <w:r>
        <w:rPr/>
        <w:br/>
        <w:t>The running flag in the Game class is an AtomicBoolean, ensuring visibility across threads.</w:t>
        <w:br/>
        <w:t>When the flag is set to false, all threads immediately see the update and stop gracefully.</w:t>
      </w:r>
    </w:p>
    <w:p>
      <w:pPr>
        <w:pStyle w:val="Normal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>ReentrantLock</w:t>
      </w:r>
    </w:p>
    <w:p>
      <w:pPr>
        <w:pStyle w:val="TextBody"/>
        <w:numPr>
          <w:ilvl w:val="0"/>
          <w:numId w:val="0"/>
        </w:numPr>
        <w:ind w:left="720" w:hanging="0"/>
        <w:rPr>
          <w:b/>
          <w:b/>
          <w:bCs/>
        </w:rPr>
      </w:pPr>
      <w:r>
        <w:rPr>
          <w:b w:val="false"/>
          <w:bCs w:val="false"/>
        </w:rPr>
        <w:t xml:space="preserve">Provides </w:t>
      </w:r>
      <w:r>
        <w:rPr>
          <w:rStyle w:val="StrongEmphasis"/>
          <w:b w:val="false"/>
          <w:bCs w:val="false"/>
        </w:rPr>
        <w:t>fine-grained locking per trade offer ID</w:t>
      </w:r>
      <w:r>
        <w:rPr>
          <w:b w:val="false"/>
          <w:bCs w:val="false"/>
        </w:rPr>
        <w:t xml:space="preserve"> so that only one acceptor can process a trade at a time.</w:t>
      </w:r>
    </w:p>
    <w:p>
      <w:pPr>
        <w:pStyle w:val="TextBody"/>
        <w:numPr>
          <w:ilvl w:val="0"/>
          <w:numId w:val="0"/>
        </w:numPr>
        <w:ind w:left="720" w:hanging="0"/>
        <w:rPr/>
      </w:pPr>
      <w:r>
        <w:rPr/>
        <w:t>Ensures correctness in multi-threaded trade acceptance (</w:t>
      </w:r>
      <w:r>
        <w:rPr/>
        <w:t>TradeAccept handling)</w:t>
      </w:r>
      <w:r>
        <w:rPr/>
        <w:t>.</w:t>
      </w:r>
    </w:p>
    <w:p>
      <w:pPr>
        <w:pStyle w:val="Normal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>volatile</w:t>
      </w:r>
    </w:p>
    <w:p>
      <w:pPr>
        <w:pStyle w:val="TextBody"/>
        <w:numPr>
          <w:ilvl w:val="0"/>
          <w:numId w:val="0"/>
        </w:numPr>
        <w:ind w:left="720" w:hanging="0"/>
        <w:rPr>
          <w:b/>
          <w:b/>
          <w:bCs/>
        </w:rPr>
      </w:pPr>
      <w:r>
        <w:rPr>
          <w:b w:val="false"/>
          <w:bCs w:val="false"/>
        </w:rPr>
        <w:t xml:space="preserve">Ensures </w:t>
      </w:r>
      <w:r>
        <w:rPr>
          <w:rStyle w:val="StrongEmphasis"/>
          <w:b w:val="false"/>
          <w:bCs w:val="false"/>
        </w:rPr>
        <w:t>visibility</w:t>
      </w:r>
      <w:r>
        <w:rPr>
          <w:b w:val="false"/>
          <w:bCs w:val="false"/>
        </w:rPr>
        <w:t xml:space="preserve"> of </w:t>
      </w:r>
      <w:r>
        <w:rPr>
          <w:rStyle w:val="SourceText"/>
          <w:b/>
          <w:bCs/>
        </w:rPr>
        <w:t>winner</w:t>
      </w:r>
      <w:r>
        <w:rPr>
          <w:b w:val="false"/>
          <w:bCs w:val="false"/>
        </w:rPr>
        <w:t xml:space="preserve"> updates across threads.</w:t>
      </w:r>
    </w:p>
    <w:p>
      <w:pPr>
        <w:pStyle w:val="TextBody"/>
        <w:numPr>
          <w:ilvl w:val="0"/>
          <w:numId w:val="0"/>
        </w:numPr>
        <w:ind w:left="720" w:hanging="0"/>
        <w:rPr/>
      </w:pPr>
      <w:r>
        <w:rPr/>
        <w:t>Bots and schedulers can safely check if the game has ended without seeing stale values.</w:t>
      </w:r>
    </w:p>
    <w:p>
      <w:pPr>
        <w:pStyle w:val="Normal"/>
        <w:widowControl/>
        <w:numPr>
          <w:ilvl w:val="0"/>
          <w:numId w:val="1"/>
        </w:numPr>
        <w:bidi w:val="0"/>
        <w:spacing w:lineRule="auto" w:line="276" w:before="0" w:after="160"/>
        <w:ind w:left="720" w:right="0" w:hanging="360"/>
        <w:jc w:val="left"/>
        <w:rPr>
          <w:b/>
          <w:b/>
          <w:bCs/>
        </w:rPr>
      </w:pPr>
      <w:r>
        <w:rPr>
          <w:b/>
          <w:bCs/>
        </w:rPr>
        <w:t>ComputeIfAbsent</w:t>
      </w:r>
    </w:p>
    <w:p>
      <w:pPr>
        <w:pStyle w:val="TextBody"/>
        <w:numPr>
          <w:ilvl w:val="0"/>
          <w:numId w:val="0"/>
        </w:numPr>
        <w:ind w:left="720" w:hanging="0"/>
        <w:rPr/>
      </w:pPr>
      <w:r>
        <w:rPr/>
        <w:t>Atomically creates a lock only if it doesn’t already exist.</w:t>
      </w:r>
    </w:p>
    <w:p>
      <w:pPr>
        <w:pStyle w:val="TextBody"/>
        <w:numPr>
          <w:ilvl w:val="0"/>
          <w:numId w:val="0"/>
        </w:numPr>
        <w:ind w:left="720" w:hanging="0"/>
        <w:rPr/>
      </w:pPr>
      <w:r>
        <w:rPr/>
        <w:t>Thread-safe because computeIfAbsent is atomic ConcurrenthashMap</w:t>
      </w:r>
    </w:p>
    <w:p>
      <w:pPr>
        <w:pStyle w:val="TextBody"/>
        <w:numPr>
          <w:ilvl w:val="0"/>
          <w:numId w:val="0"/>
        </w:numPr>
        <w:ind w:left="720" w:hanging="0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Calibri">
    <w:charset w:val="ee"/>
    <w:family w:val="roman"/>
    <w:pitch w:val="variable"/>
  </w:font>
  <w:font w:name="Calibri Light">
    <w:charset w:val="ee"/>
    <w:family w:val="roman"/>
    <w:pitch w:val="variable"/>
  </w:font>
  <w:font w:name="OpenSymbol">
    <w:altName w:val="Arial Unicode MS"/>
    <w:charset w:val="02"/>
    <w:family w:val="auto"/>
    <w:pitch w:val="default"/>
  </w:font>
  <w:font w:name="Courier New">
    <w:charset w:val="ee"/>
    <w:family w:val="modern"/>
    <w:pitch w:val="fixed"/>
  </w:font>
  <w:font w:name="Arial">
    <w:charset w:val="ee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rFonts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rFonts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rFonts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rFonts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72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72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72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72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72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72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72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72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72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2572e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2572e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2572e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2572e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2572e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2572e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2572e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2572e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2572e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72572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2572e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2572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2572e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25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72e"/>
    <w:rPr>
      <w:b/>
      <w:bCs/>
      <w:smallCaps/>
      <w:color w:val="2F5496" w:themeColor="accent1" w:themeShade="bf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Courier New" w:hAnsi="Courier New" w:eastAsia="Courier New"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72572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72e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72e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72e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2572e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Neat_Office/6.2.8.2$Windows_x86 LibreOffice_project/</Application>
  <Pages>2</Pages>
  <Words>282</Words>
  <Characters>1676</Characters>
  <CharactersWithSpaces>1930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2025-10-28T15:19:00Z</dcterms:created>
  <dc:creator>Antonia Rață</dc:creator>
  <dc:description/>
  <dc:language>en-US</dc:language>
  <cp:lastModifiedBy/>
  <dcterms:modified xsi:type="dcterms:W3CDTF">2025-11-02T20:16:36Z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