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fzaevi2kkc1r" w:id="0"/>
      <w:bookmarkEnd w:id="0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#1: Promedio de personas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Se requiere un algoritmo para obtener la estatura promedio de un grupo de personas, cuyo número de miembros se desconoce, el ciclo debe efectuarse siempre y cuando se tenga una estatura registrada.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el diagrama de flujo y el pseudocódigo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line="240" w:lineRule="auto"/>
        <w:ind w:left="72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color w:val="393d40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line="240" w:lineRule="auto"/>
        <w:ind w:left="72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color w:val="393d40"/>
          <w:sz w:val="24"/>
          <w:szCs w:val="24"/>
          <w:rtl w:val="0"/>
        </w:rPr>
        <w:t xml:space="preserve">Escribe “Ingrese la estatura”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line="240" w:lineRule="auto"/>
        <w:ind w:left="720" w:hanging="360"/>
        <w:contextualSpacing w:val="1"/>
        <w:rPr>
          <w:color w:val="393d40"/>
          <w:sz w:val="24"/>
          <w:szCs w:val="24"/>
          <w:u w:val="none"/>
        </w:rPr>
      </w:pPr>
      <w:r w:rsidDel="00000000" w:rsidR="00000000" w:rsidRPr="00000000">
        <w:rPr>
          <w:color w:val="393d40"/>
          <w:sz w:val="24"/>
          <w:szCs w:val="24"/>
          <w:rtl w:val="0"/>
        </w:rPr>
        <w:t xml:space="preserve">Lee </w:t>
      </w: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line="240" w:lineRule="auto"/>
        <w:ind w:left="72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color w:val="393d40"/>
          <w:sz w:val="24"/>
          <w:szCs w:val="24"/>
          <w:rtl w:val="0"/>
        </w:rPr>
        <w:t xml:space="preserve">Mientras que </w:t>
      </w: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93d40"/>
          <w:sz w:val="24"/>
          <w:szCs w:val="24"/>
          <w:rtl w:val="0"/>
        </w:rPr>
        <w:t xml:space="preserve">&gt; 0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60" w:line="240" w:lineRule="auto"/>
        <w:ind w:left="144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suma </w:t>
      </w:r>
      <w:r w:rsidDel="00000000" w:rsidR="00000000" w:rsidRPr="00000000">
        <w:rPr>
          <w:color w:val="393d40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suma </w:t>
      </w:r>
      <w:r w:rsidDel="00000000" w:rsidR="00000000" w:rsidRPr="00000000">
        <w:rPr>
          <w:color w:val="393d40"/>
          <w:sz w:val="24"/>
          <w:szCs w:val="24"/>
          <w:rtl w:val="0"/>
        </w:rPr>
        <w:t xml:space="preserve">+ </w:t>
      </w: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60" w:line="240" w:lineRule="auto"/>
        <w:ind w:left="144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i </w:t>
      </w:r>
      <w:r w:rsidDel="00000000" w:rsidR="00000000" w:rsidRPr="00000000">
        <w:rPr>
          <w:color w:val="393d40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i </w:t>
      </w:r>
      <w:r w:rsidDel="00000000" w:rsidR="00000000" w:rsidRPr="00000000">
        <w:rPr>
          <w:color w:val="393d40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line="240" w:lineRule="auto"/>
        <w:ind w:left="72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color w:val="393d40"/>
          <w:sz w:val="24"/>
          <w:szCs w:val="24"/>
          <w:rtl w:val="0"/>
        </w:rPr>
        <w:t xml:space="preserve">Escribe “El promedio de estatura es”: </w:t>
      </w:r>
      <w:r w:rsidDel="00000000" w:rsidR="00000000" w:rsidRPr="00000000">
        <w:rPr>
          <w:b w:val="1"/>
          <w:color w:val="393d40"/>
          <w:sz w:val="24"/>
          <w:szCs w:val="24"/>
          <w:rtl w:val="0"/>
        </w:rPr>
        <w:t xml:space="preserve">(suma / i)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60" w:line="240" w:lineRule="auto"/>
        <w:ind w:left="720" w:hanging="360"/>
        <w:contextualSpacing w:val="1"/>
        <w:rPr>
          <w:color w:val="393d40"/>
          <w:sz w:val="24"/>
          <w:szCs w:val="24"/>
        </w:rPr>
      </w:pPr>
      <w:r w:rsidDel="00000000" w:rsidR="00000000" w:rsidRPr="00000000">
        <w:rPr>
          <w:color w:val="393d40"/>
          <w:sz w:val="24"/>
          <w:szCs w:val="24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53050" cy="4829175"/>
            <wp:effectExtent b="0" l="0" r="0" t="0"/>
            <wp:docPr descr="14454508_10154434184472368_639889156_n.png" id="3" name="image05.jpg"/>
            <a:graphic>
              <a:graphicData uri="http://schemas.openxmlformats.org/drawingml/2006/picture">
                <pic:pic>
                  <pic:nvPicPr>
                    <pic:cNvPr descr="14454508_10154434184472368_639889156_n.pn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#2: Igual o menos a 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Se requiere un algoritmo para determinar, de N cantidades, cuántas son menores o iguales a cero y cuántas mayores a cero. Realice el diagrama de flujo y el pseudocódigo para representarlo,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“Ingresa un numero”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Lee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num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Mientras que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 num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tenga un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color w:val="393d40"/>
          <w:sz w:val="24"/>
          <w:szCs w:val="24"/>
          <w:highlight w:val="whit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num &gt;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60" w:lineRule="auto"/>
        <w:ind w:left="216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mayor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mayor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+ 1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num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&lt; 0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60" w:lineRule="auto"/>
        <w:ind w:left="216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menor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menor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+ 1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num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== 0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60" w:lineRule="auto"/>
        <w:ind w:left="216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igual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igual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+ 1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“La cantidad de numeros mayores a cero es de”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mayor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“La cantidad de numeros menores que cero es de”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menor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“La cantidad de numeros iguales a cero es de”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igual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4038600"/>
            <wp:effectExtent b="0" l="0" r="0" t="0"/>
            <wp:docPr descr="dos.png" id="2" name="image04.jpg"/>
            <a:graphic>
              <a:graphicData uri="http://schemas.openxmlformats.org/drawingml/2006/picture">
                <pic:pic>
                  <pic:nvPicPr>
                    <pic:cNvPr descr="dos.png"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#3: Sucesión de Fibonacci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un algoritmo para generar N elementos de la sucesión de Fibonacci (0, 1, 1, 2, 3, 5, 8, 13,…).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el diagrama de flujo y el pseudocódigo para representarlo,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C = 0, B = 1, A = 0, i = 0, n = 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“Cuantos elementos de la serie de Fibonacci deseas generar?”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lee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93d40"/>
          <w:sz w:val="24"/>
          <w:szCs w:val="24"/>
          <w:highlight w:val="whit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= 0 hasta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&lt; n, incrementando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++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A = 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B = 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93d40"/>
          <w:sz w:val="24"/>
          <w:szCs w:val="24"/>
          <w:highlight w:val="whit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Fin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019175" cy="6191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09875" y="57150"/>
                          <a:ext cx="1019175" cy="619125"/>
                          <a:chOff x="2809875" y="57150"/>
                          <a:chExt cx="1000200" cy="6000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809875" y="57150"/>
                            <a:ext cx="10002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09975" y="409650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19175" cy="61912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2tof4mdk6yo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47vjpc6wlzf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ne1qux39gpt5" w:id="3"/>
      <w:bookmarkEnd w:id="3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#4: Aguascalientes-Zacatecas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Una persona se encuentra en el kilómetro 70 de la carretera AguascalientesZacatecas, otra se encuentra en el km 150 de la misma carretera. La primera viaja en dirección a Zacatecas, mientras que la segunda se dirige a Aguascalientes, a la misma velocidad.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un algoritmo para determinar en qué kilometro de esa carretera se encontrarán y represéntelo mediante el diagrama de flujo y el pseudocódigo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19638" cy="106875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57275" y="1238325"/>
                          <a:ext cx="4719638" cy="1068758"/>
                          <a:chOff x="1057275" y="1238325"/>
                          <a:chExt cx="5238750" cy="1123800"/>
                        </a:xfrm>
                      </wpg:grpSpPr>
                      <wps:wsp>
                        <wps:cNvCnPr/>
                        <wps:spPr>
                          <a:xfrm>
                            <a:off x="1533525" y="1762125"/>
                            <a:ext cx="351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lg" w="lg" type="oval"/>
                            <a:tailEnd len="lg" w="lg" type="oval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828925" y="1476300"/>
                            <a:ext cx="2190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571700" y="2028825"/>
                            <a:ext cx="345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57275" y="1523925"/>
                            <a:ext cx="12477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048325" y="1566825"/>
                            <a:ext cx="12477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Zac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95575" y="1438325"/>
                            <a:ext cx="8574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km70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286250" y="1733625"/>
                            <a:ext cx="9048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km150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581275" y="1238325"/>
                            <a:ext cx="361800" cy="257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686525" y="2105025"/>
                            <a:ext cx="361800" cy="257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9638" cy="1068758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9638" cy="1068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A=70 B=150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A=70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B=150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393d40"/>
          <w:sz w:val="24"/>
          <w:szCs w:val="24"/>
          <w:highlight w:val="white"/>
          <w:rtl w:val="0"/>
        </w:rPr>
        <w:t xml:space="preserve">While 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A != B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Rule="auto"/>
        <w:ind w:left="144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A = A+1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Rule="auto"/>
        <w:ind w:left="1440" w:hanging="360"/>
        <w:contextualSpacing w:val="1"/>
        <w:rPr>
          <w:b w:val="1"/>
          <w:color w:val="393d40"/>
          <w:sz w:val="24"/>
          <w:szCs w:val="24"/>
          <w:highlight w:val="whit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B = B-1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Escribe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Los autos se encuentran en el km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 ” 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b w:val="1"/>
          <w:color w:val="393d4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Fin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710113" cy="2634745"/>
            <wp:effectExtent b="0" l="0" r="0" t="0"/>
            <wp:docPr descr="cuatro.png" id="1" name="image01.jpg"/>
            <a:graphic>
              <a:graphicData uri="http://schemas.openxmlformats.org/drawingml/2006/picture">
                <pic:pic>
                  <pic:nvPicPr>
                    <pic:cNvPr descr="cuatro.png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63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azzpuhjpvu1" w:id="4"/>
      <w:bookmarkEnd w:id="4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#5: Ahorro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Se requiere un algoritmo para determinar cuánto ahorrará una persona en un año, si al final de cada mes deposita variables cantidades de dinero; además, se requiere saber cuánto lleva ahorrado cada mes.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el diagrama de flujo y el pseudocódigo para representarlo,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k7t560vpfmzq" w:id="5"/>
      <w:bookmarkEnd w:id="5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hzroy5cm513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lvgoqwnwzt92" w:id="7"/>
      <w:bookmarkEnd w:id="7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#6: Mayores a 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Se requiere un algoritmo para determinar, de N cantidades, cuántas son menores o iguales a cero y cuántas mayores a cero.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el diagrama de flujo y el pseudocódigo para representarlo,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kwr5qowk3a9v" w:id="8"/>
      <w:bookmarkEnd w:id="8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#7: Horas de trabajo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Una empresa tiene el registro de las horas que trabaja diariamente un empleado durante la semana (seis días) y requiere determinar el total de éstas, así como el sueldo que recibirá por las horas trabajadas.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un algoritmo para determinar esto y represéntelo mediante el diagrama de flujo y el pseudocódigo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ckygbgozf43g" w:id="9"/>
      <w:bookmarkEnd w:id="9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#8: Tiki Taka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Un empleado de la tienda “Tiki Taka” realiza N ventas durante el día;se requiere saber cuántas de ellas: • Fueron mayores a $1000, • Cuántas fueron mayores a $500 pero menores o iguales a $1000 • Cuántas fueron menores o iguales a $500. • Además, se requiere saber el monto de lo vendido en cada categoría y de forma global.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un algoritmo que permita determinar lo anterior y represéntelo mediante el diagrama de flujo y el pseudocódigo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41vwqeajzzwf" w:id="10"/>
      <w:bookmarkEnd w:id="10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#9: Mensualidades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Una persona adquirió un producto para pagar en 20 meses. El primer mes pagó $10, el segundo $20, el tercero $40 y así sucesivamente.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un algoritmo para determinar cuánto debe pagar mensualmente y el total de lo que pagó después de los 20 meses y represéntelo mediante el diagrama de flujo y el pseudocódigo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_1vq1mniy50fr" w:id="11"/>
      <w:bookmarkEnd w:id="11"/>
      <w:r w:rsidDel="00000000" w:rsidR="00000000" w:rsidRPr="00000000">
        <w:rPr>
          <w:b w:val="1"/>
          <w:color w:val="f5a829"/>
          <w:sz w:val="45"/>
          <w:szCs w:val="45"/>
          <w:highlight w:val="white"/>
          <w:rtl w:val="0"/>
        </w:rPr>
        <w:t xml:space="preserve">Ejercicio #10: Tienda de autoservicio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93d40"/>
          <w:sz w:val="24"/>
          <w:szCs w:val="24"/>
          <w:highlight w:val="white"/>
          <w:rtl w:val="0"/>
        </w:rPr>
        <w:t xml:space="preserve">Realice un algoritmo para determinar lo anterior y represéntelo mediante un diagrama de flujo, </w:t>
      </w:r>
      <w:r w:rsidDel="00000000" w:rsidR="00000000" w:rsidRPr="00000000">
        <w:rPr>
          <w:b w:val="1"/>
          <w:color w:val="393d40"/>
          <w:sz w:val="24"/>
          <w:szCs w:val="24"/>
          <w:highlight w:val="white"/>
          <w:rtl w:val="0"/>
        </w:rPr>
        <w:t xml:space="preserve">utilizando el ciclo apropiado.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5" Type="http://schemas.openxmlformats.org/officeDocument/2006/relationships/image" Target="media/image05.jpg"/><Relationship Id="rId6" Type="http://schemas.openxmlformats.org/officeDocument/2006/relationships/image" Target="media/image04.jpg"/><Relationship Id="rId7" Type="http://schemas.openxmlformats.org/officeDocument/2006/relationships/image" Target="media/image09.png"/><Relationship Id="rId8" Type="http://schemas.openxmlformats.org/officeDocument/2006/relationships/image" Target="media/image07.png"/></Relationships>
</file>