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605D6D" w14:textId="14E0F77D" w:rsidR="00CC40CC" w:rsidRDefault="00CC40CC">
      <w:pPr>
        <w:rPr>
          <w:lang w:val="es-ES_tradnl"/>
        </w:rPr>
      </w:pPr>
      <w:r>
        <w:rPr>
          <w:lang w:val="es-ES_tradnl"/>
        </w:rPr>
        <w:t>RELACIONES Y HERENCIAS:</w:t>
      </w:r>
    </w:p>
    <w:p w14:paraId="640D3995" w14:textId="43929144" w:rsidR="00C67F96" w:rsidRPr="00BE386E" w:rsidRDefault="00C67F96" w:rsidP="00C67F96">
      <w:pPr>
        <w:rPr>
          <w:lang w:val="es-ES_tradnl"/>
        </w:rPr>
      </w:pPr>
      <w:r>
        <w:rPr>
          <w:lang w:val="es-ES_tradnl"/>
        </w:rPr>
        <w:t xml:space="preserve">INDICAR QUE AL CREDIT CARD ACCOUNT LE HE METIDO CREATION DATE </w:t>
      </w:r>
    </w:p>
    <w:p w14:paraId="15832ACA" w14:textId="77777777" w:rsidR="00C67F96" w:rsidRDefault="00C67F96">
      <w:pPr>
        <w:rPr>
          <w:lang w:val="es-ES_tradnl"/>
        </w:rPr>
      </w:pPr>
    </w:p>
    <w:p w14:paraId="58C838C4" w14:textId="60E2B5AB" w:rsidR="0094420A" w:rsidRDefault="008242C0">
      <w:pPr>
        <w:rPr>
          <w:lang w:val="es-ES_tradnl"/>
        </w:rPr>
      </w:pPr>
      <w:r w:rsidRPr="008242C0">
        <w:rPr>
          <w:lang w:val="es-ES_tradnl"/>
        </w:rPr>
        <w:t>Student checking, checking, saving y credit card son tipos de cuentas que extienden de dicha clase abstracta</w:t>
      </w:r>
      <w:r>
        <w:rPr>
          <w:lang w:val="es-ES_tradnl"/>
        </w:rPr>
        <w:t xml:space="preserve"> ya que comparten algunos atributos como el balance. </w:t>
      </w:r>
    </w:p>
    <w:p w14:paraId="6BADC086" w14:textId="03BFB75D" w:rsidR="008242C0" w:rsidRDefault="008242C0">
      <w:pPr>
        <w:rPr>
          <w:lang w:val="es-ES_tradnl"/>
        </w:rPr>
      </w:pPr>
    </w:p>
    <w:p w14:paraId="6CEA26CD" w14:textId="1E03622C" w:rsidR="008242C0" w:rsidRDefault="008242C0">
      <w:pPr>
        <w:rPr>
          <w:lang w:val="es-ES_tradnl"/>
        </w:rPr>
      </w:pPr>
      <w:r>
        <w:rPr>
          <w:lang w:val="es-ES_tradnl"/>
        </w:rPr>
        <w:t xml:space="preserve">Por otro lado tenemos la clase abstracta user con dos roles distintos: administradores y propietarios de las cuentas. Por lo que, ambos heredan además heredan de user ya que necesitan una contraseña para acceder a las cuentas. </w:t>
      </w:r>
    </w:p>
    <w:p w14:paraId="02D9FE7D" w14:textId="0004C659" w:rsidR="008242C0" w:rsidRDefault="008242C0">
      <w:pPr>
        <w:rPr>
          <w:lang w:val="es-ES_tradnl"/>
        </w:rPr>
      </w:pPr>
    </w:p>
    <w:p w14:paraId="5239FC01" w14:textId="1EA2DFC0" w:rsidR="008242C0" w:rsidRDefault="008242C0">
      <w:pPr>
        <w:rPr>
          <w:lang w:val="es-ES_tradnl"/>
        </w:rPr>
      </w:pPr>
      <w:r>
        <w:rPr>
          <w:lang w:val="es-ES_tradnl"/>
        </w:rPr>
        <w:t xml:space="preserve">Cada cuenta, independientemente de su tipo, tiene un propietario principal y secundario. Estos dos atributos con objetos de la clase de propietarios de cuentas (accountHolders) con toda la información requerida por el banco: nombre, fecha de nacimiento, dirección de domicilio, dirección de correo y </w:t>
      </w:r>
      <w:r w:rsidR="00CC40CC">
        <w:rPr>
          <w:lang w:val="es-ES_tradnl"/>
        </w:rPr>
        <w:t xml:space="preserve">contraseña (al ser una herencia de User) para acceder a sus cuentas. </w:t>
      </w:r>
    </w:p>
    <w:p w14:paraId="696E7A33" w14:textId="4E52F23C" w:rsidR="00571E03" w:rsidRDefault="00571E03">
      <w:pPr>
        <w:rPr>
          <w:lang w:val="es-ES_tradnl"/>
        </w:rPr>
      </w:pPr>
    </w:p>
    <w:p w14:paraId="5F23BD5D" w14:textId="348DB7D8" w:rsidR="00571E03" w:rsidRDefault="00571E03">
      <w:pPr>
        <w:rPr>
          <w:lang w:val="es-ES_tradnl"/>
        </w:rPr>
      </w:pPr>
      <w:r>
        <w:rPr>
          <w:lang w:val="es-ES_tradnl"/>
        </w:rPr>
        <w:t>ATRIBUTOS</w:t>
      </w:r>
    </w:p>
    <w:p w14:paraId="3BD2AE70" w14:textId="7B034A07" w:rsidR="00571E03" w:rsidRDefault="00571E03">
      <w:pPr>
        <w:rPr>
          <w:lang w:val="es-ES_tradnl"/>
        </w:rPr>
      </w:pPr>
      <w:r>
        <w:rPr>
          <w:lang w:val="es-ES_tradnl"/>
        </w:rPr>
        <w:t xml:space="preserve">La mayoría de los atributos de las cuentas tienen valores entre un mínimo y un máximo. Por ejemplo, …… Para ello recurrimos a </w:t>
      </w:r>
      <w:r w:rsidR="00914247">
        <w:rPr>
          <w:lang w:val="es-ES_tradnl"/>
        </w:rPr>
        <w:t xml:space="preserve">spring-boot-starter-validation </w:t>
      </w:r>
      <w:r>
        <w:rPr>
          <w:lang w:val="es-ES_tradnl"/>
        </w:rPr>
        <w:t xml:space="preserve">y así aseguramos que el usuario introduzca valores permitidos. Si introduce un valor fuera de ese rango… (exception(¿)). En el caso en que no se requiera ninguno de esos parámetros, </w:t>
      </w:r>
      <w:r w:rsidR="00914247">
        <w:rPr>
          <w:lang w:val="es-ES_tradnl"/>
        </w:rPr>
        <w:t>se les asigna un número concreto en un constructor</w:t>
      </w:r>
      <w:r>
        <w:rPr>
          <w:lang w:val="es-ES_tradnl"/>
        </w:rPr>
        <w:t xml:space="preserve">. </w:t>
      </w:r>
      <w:r w:rsidR="00914247">
        <w:rPr>
          <w:lang w:val="es-ES_tradnl"/>
        </w:rPr>
        <w:t xml:space="preserve">De igual manera ocurre con el secondaryOwner: se genera un segundo constructor sin él en cada cuenta de manera que sea opcional introducirlo al instancias una cuenta. </w:t>
      </w:r>
    </w:p>
    <w:p w14:paraId="483BD57F" w14:textId="3A7A32CB" w:rsidR="00C14269" w:rsidRDefault="00C14269">
      <w:pPr>
        <w:rPr>
          <w:lang w:val="es-ES_tradnl"/>
        </w:rPr>
      </w:pPr>
    </w:p>
    <w:p w14:paraId="7CFB5E6C" w14:textId="40EB17B4" w:rsidR="00C14269" w:rsidRDefault="00C14269">
      <w:pPr>
        <w:rPr>
          <w:lang w:val="es-ES_tradnl"/>
        </w:rPr>
      </w:pPr>
      <w:r>
        <w:rPr>
          <w:lang w:val="es-ES_tradnl"/>
        </w:rPr>
        <w:t>Penaltyfee y balance son de tipo Money, cuya monera es el euro.</w:t>
      </w:r>
    </w:p>
    <w:p w14:paraId="2CF7A572" w14:textId="3392DB02" w:rsidR="00BB201E" w:rsidRDefault="00BB201E">
      <w:pPr>
        <w:rPr>
          <w:lang w:val="es-ES_tradnl"/>
        </w:rPr>
      </w:pPr>
    </w:p>
    <w:p w14:paraId="23E8B857" w14:textId="349CD447" w:rsidR="00BB201E" w:rsidRDefault="00BB201E">
      <w:pPr>
        <w:rPr>
          <w:lang w:val="es-ES_tradnl"/>
        </w:rPr>
      </w:pPr>
      <w:r>
        <w:rPr>
          <w:lang w:val="es-ES_tradnl"/>
        </w:rPr>
        <w:t>PETICIONES HTTP</w:t>
      </w:r>
    </w:p>
    <w:p w14:paraId="1BFEC2CD" w14:textId="77777777" w:rsidR="00BB201E" w:rsidRDefault="00BB201E" w:rsidP="00BB201E">
      <w:pPr>
        <w:pStyle w:val="raw"/>
        <w:numPr>
          <w:ilvl w:val="0"/>
          <w:numId w:val="1"/>
        </w:numPr>
        <w:pBdr>
          <w:top w:val="single" w:sz="2" w:space="0" w:color="auto"/>
          <w:left w:val="single" w:sz="2" w:space="0" w:color="auto"/>
          <w:bottom w:val="single" w:sz="2" w:space="0" w:color="auto"/>
          <w:right w:val="single" w:sz="2" w:space="0" w:color="auto"/>
        </w:pBdr>
        <w:shd w:val="clear" w:color="auto" w:fill="FFFFFF"/>
        <w:spacing w:line="336" w:lineRule="atLeast"/>
        <w:ind w:left="960"/>
        <w:rPr>
          <w:rFonts w:ascii="Open Sans" w:hAnsi="Open Sans" w:cs="Open Sans"/>
          <w:color w:val="000000"/>
        </w:rPr>
      </w:pPr>
      <w:r>
        <w:rPr>
          <w:rFonts w:ascii="Open Sans" w:hAnsi="Open Sans" w:cs="Open Sans"/>
          <w:color w:val="000000"/>
        </w:rPr>
        <w:t>Admins should be able to access the balance for any account and to modify it.</w:t>
      </w:r>
    </w:p>
    <w:p w14:paraId="7F887797" w14:textId="202B5A40" w:rsidR="00BB201E" w:rsidRDefault="00BB201E">
      <w:pPr>
        <w:rPr>
          <w:lang w:val="es-ES_tradnl"/>
        </w:rPr>
      </w:pPr>
      <w:r w:rsidRPr="00BB201E">
        <w:rPr>
          <w:lang w:val="es-ES_tradnl"/>
        </w:rPr>
        <w:t>Petición del verbo PATCH donde se puede acceder a cualquier id</w:t>
      </w:r>
      <w:r>
        <w:rPr>
          <w:lang w:val="es-ES_tradnl"/>
        </w:rPr>
        <w:t>. En primer lugar se indica el número cuenta al que se quiere modificar el balance, seguido del id de la cuenta en concreto que se desea y por último la palabra “balance”. Ejemplo para la cuenta checking:</w:t>
      </w:r>
    </w:p>
    <w:p w14:paraId="3A321E12" w14:textId="2FB863B2" w:rsidR="00BB201E" w:rsidRDefault="00BB201E">
      <w:pPr>
        <w:rPr>
          <w:lang w:val="es-ES_tradnl"/>
        </w:rPr>
      </w:pPr>
    </w:p>
    <w:p w14:paraId="4FD55E42" w14:textId="5A9CCD16" w:rsidR="00BB201E" w:rsidRDefault="00622956">
      <w:pPr>
        <w:rPr>
          <w:lang w:val="es-ES_tradnl"/>
        </w:rPr>
      </w:pPr>
      <w:hyperlink r:id="rId10" w:history="1">
        <w:r w:rsidR="00BB201E" w:rsidRPr="00914247">
          <w:rPr>
            <w:rStyle w:val="Hyperlink"/>
            <w:rFonts w:ascii="Segoe UI" w:hAnsi="Segoe UI" w:cs="Segoe UI"/>
            <w:sz w:val="18"/>
            <w:szCs w:val="18"/>
            <w:shd w:val="clear" w:color="auto" w:fill="FFFFFF"/>
            <w:lang w:val="es-ES_tradnl"/>
          </w:rPr>
          <w:t>http://localhost:8080/checking/6/balance</w:t>
        </w:r>
      </w:hyperlink>
    </w:p>
    <w:p w14:paraId="6011717E" w14:textId="77777777" w:rsidR="0048419E" w:rsidRDefault="0048419E">
      <w:pPr>
        <w:rPr>
          <w:lang w:val="es-ES_tradnl"/>
        </w:rPr>
      </w:pPr>
    </w:p>
    <w:p w14:paraId="3387C5D3" w14:textId="183BCEE9" w:rsidR="00BB201E" w:rsidRDefault="00737BB6">
      <w:pPr>
        <w:rPr>
          <w:lang w:val="es-ES_tradnl"/>
        </w:rPr>
      </w:pPr>
      <w:r>
        <w:rPr>
          <w:lang w:val="es-ES_tradnl"/>
        </w:rPr>
        <w:t>Explico lo del BalanceDTO</w:t>
      </w:r>
    </w:p>
    <w:p w14:paraId="497D75D8" w14:textId="6D1EB7F5" w:rsidR="0048419E" w:rsidRDefault="0048419E">
      <w:pPr>
        <w:rPr>
          <w:lang w:val="es-ES_tradnl"/>
        </w:rPr>
      </w:pPr>
    </w:p>
    <w:p w14:paraId="12AF37AF" w14:textId="77777777" w:rsidR="0048419E" w:rsidRDefault="0048419E" w:rsidP="0048419E">
      <w:pPr>
        <w:pStyle w:val="raw"/>
        <w:numPr>
          <w:ilvl w:val="0"/>
          <w:numId w:val="2"/>
        </w:numPr>
        <w:pBdr>
          <w:top w:val="single" w:sz="2" w:space="0" w:color="auto"/>
          <w:left w:val="single" w:sz="2" w:space="0" w:color="auto"/>
          <w:bottom w:val="single" w:sz="2" w:space="0" w:color="auto"/>
          <w:right w:val="single" w:sz="2" w:space="0" w:color="auto"/>
        </w:pBdr>
        <w:shd w:val="clear" w:color="auto" w:fill="FFFFFF"/>
        <w:spacing w:line="336" w:lineRule="atLeast"/>
        <w:ind w:left="960"/>
        <w:rPr>
          <w:rFonts w:ascii="Open Sans" w:hAnsi="Open Sans" w:cs="Open Sans"/>
          <w:color w:val="000000"/>
        </w:rPr>
      </w:pPr>
      <w:r>
        <w:rPr>
          <w:rFonts w:ascii="Open Sans" w:hAnsi="Open Sans" w:cs="Open Sans"/>
          <w:color w:val="000000"/>
        </w:rPr>
        <w:t>AccountHolders should be able to access their own account balance</w:t>
      </w:r>
    </w:p>
    <w:p w14:paraId="55FD7D91" w14:textId="2B0F75A5" w:rsidR="00BE386E" w:rsidRDefault="00BE386E">
      <w:pPr>
        <w:rPr>
          <w:lang w:val="es-ES_tradnl"/>
        </w:rPr>
      </w:pPr>
      <w:r>
        <w:rPr>
          <w:lang w:val="es-ES_tradnl"/>
        </w:rPr>
        <w:t xml:space="preserve">Se crea una petición del verbo get con endpoint: “/checking” en la que, introduciendo una clave secreta en el body (secretKey) se accede solo a la cuenta cuyo id es el mismo que el del primaryowner. </w:t>
      </w:r>
    </w:p>
    <w:p w14:paraId="0F6717A3" w14:textId="77777777" w:rsidR="00BE386E" w:rsidRPr="00BE386E" w:rsidRDefault="00BE386E">
      <w:pPr>
        <w:rPr>
          <w:rFonts w:ascii="Open Sans" w:hAnsi="Open Sans" w:cs="Open Sans"/>
          <w:color w:val="000000"/>
          <w:shd w:val="clear" w:color="auto" w:fill="FFFFFF"/>
          <w:lang w:val="es-ES_tradnl"/>
        </w:rPr>
      </w:pPr>
    </w:p>
    <w:p w14:paraId="3AFDF71D" w14:textId="010274E0" w:rsidR="00BE386E" w:rsidRDefault="00BE386E">
      <w:pPr>
        <w:rPr>
          <w:rFonts w:ascii="Open Sans" w:hAnsi="Open Sans" w:cs="Open Sans"/>
          <w:color w:val="000000"/>
          <w:shd w:val="clear" w:color="auto" w:fill="FFFFFF"/>
        </w:rPr>
      </w:pPr>
      <w:r w:rsidRPr="00BE386E">
        <w:rPr>
          <w:rFonts w:ascii="Open Sans" w:hAnsi="Open Sans" w:cs="Open Sans"/>
          <w:color w:val="000000"/>
          <w:shd w:val="clear" w:color="auto" w:fill="FFFFFF"/>
        </w:rPr>
        <w:t xml:space="preserve">· </w:t>
      </w:r>
      <w:r>
        <w:rPr>
          <w:rFonts w:ascii="Open Sans" w:hAnsi="Open Sans" w:cs="Open Sans"/>
          <w:color w:val="000000"/>
          <w:shd w:val="clear" w:color="auto" w:fill="FFFFFF"/>
        </w:rPr>
        <w:t>Account holders should be able to transfer money from any of their accounts to any other account (regardless of owner).</w:t>
      </w:r>
    </w:p>
    <w:p w14:paraId="5E9E7711" w14:textId="1FD4A67C" w:rsidR="00BE386E" w:rsidRPr="00BE386E" w:rsidRDefault="00BE386E">
      <w:pPr>
        <w:rPr>
          <w:lang w:val="es-ES_tradnl"/>
        </w:rPr>
      </w:pPr>
      <w:r w:rsidRPr="00BE386E">
        <w:rPr>
          <w:lang w:val="es-ES_tradnl"/>
        </w:rPr>
        <w:t>Se trata de una p</w:t>
      </w:r>
      <w:r>
        <w:rPr>
          <w:lang w:val="es-ES_tradnl"/>
        </w:rPr>
        <w:t xml:space="preserve">etición del verbo post donde un accountholder puede modificar el balance del resto de cuentas (la que quiera), proporcionando </w:t>
      </w:r>
      <w:r w:rsidR="007B4FD9">
        <w:rPr>
          <w:lang w:val="es-ES_tradnl"/>
        </w:rPr>
        <w:t xml:space="preserve">en el body de la petición </w:t>
      </w:r>
      <w:r>
        <w:rPr>
          <w:lang w:val="es-ES_tradnl"/>
        </w:rPr>
        <w:t xml:space="preserve">el id </w:t>
      </w:r>
      <w:r w:rsidR="007B4FD9">
        <w:rPr>
          <w:lang w:val="es-ES_tradnl"/>
        </w:rPr>
        <w:t>de dicha cuenta y el nombre del dueños principal o secundario de la cuenta que transfiere.</w:t>
      </w:r>
      <w:r>
        <w:rPr>
          <w:rFonts w:ascii="Open Sans" w:hAnsi="Open Sans" w:cs="Open Sans"/>
          <w:color w:val="000000"/>
          <w:shd w:val="clear" w:color="auto" w:fill="FFFFFF"/>
          <w:lang w:val="es-ES_tradnl"/>
        </w:rPr>
        <w:t xml:space="preserve"> </w:t>
      </w:r>
    </w:p>
    <w:p w14:paraId="13D977F8" w14:textId="7524E7A3" w:rsidR="00BE386E" w:rsidRDefault="00BE386E">
      <w:pPr>
        <w:rPr>
          <w:lang w:val="es-ES_tradnl"/>
        </w:rPr>
      </w:pPr>
    </w:p>
    <w:p w14:paraId="23D749CF" w14:textId="15374BC4" w:rsidR="002704C9" w:rsidRDefault="002704C9">
      <w:pPr>
        <w:rPr>
          <w:lang w:val="es-ES_tradnl"/>
        </w:rPr>
      </w:pPr>
    </w:p>
    <w:p w14:paraId="6B90F5B1" w14:textId="0DD8B3F6" w:rsidR="002704C9" w:rsidRDefault="002704C9">
      <w:pPr>
        <w:pBdr>
          <w:top w:val="single" w:sz="6" w:space="1" w:color="auto"/>
          <w:bottom w:val="single" w:sz="6" w:space="1" w:color="auto"/>
        </w:pBdr>
        <w:rPr>
          <w:lang w:val="es-ES_tradnl"/>
        </w:rPr>
      </w:pPr>
      <w:r>
        <w:rPr>
          <w:lang w:val="es-ES_tradnl"/>
        </w:rPr>
        <w:t>THIRD PARTY:</w:t>
      </w:r>
    </w:p>
    <w:p w14:paraId="277A78E4" w14:textId="42145BD4" w:rsidR="00C67F96" w:rsidRDefault="00C67F96">
      <w:pPr>
        <w:rPr>
          <w:lang w:val="es-ES_tradnl"/>
        </w:rPr>
      </w:pPr>
    </w:p>
    <w:p w14:paraId="2213BBDE" w14:textId="08AE9CAE" w:rsidR="00C76216" w:rsidRDefault="00C76216">
      <w:pPr>
        <w:rPr>
          <w:lang w:val="es-ES_tradnl"/>
        </w:rPr>
      </w:pPr>
      <w:r>
        <w:rPr>
          <w:lang w:val="es-ES_tradnl"/>
        </w:rPr>
        <w:t>LAS TRANSFERENCIAS:</w:t>
      </w:r>
    </w:p>
    <w:p w14:paraId="2DBD8259" w14:textId="62057B28" w:rsidR="00C76216" w:rsidRDefault="00C76216">
      <w:pPr>
        <w:rPr>
          <w:lang w:val="es-ES_tradnl"/>
        </w:rPr>
      </w:pPr>
      <w:r>
        <w:rPr>
          <w:lang w:val="es-ES_tradnl"/>
        </w:rPr>
        <w:t>La cuenta que quiere realizarla introduce en el endpoint: checking/id, el id de la cuenta a la que le transfiere dinero. Además, como parámetro debe introducir el nombre del titular de dicha cuenta. En el body introduce el dinero que quiere ingresar. Esto solo podrá realizarlo introduciendo su secretKey en el header(¿?)</w:t>
      </w:r>
    </w:p>
    <w:p w14:paraId="2EC2734F" w14:textId="3547054C" w:rsidR="00C76216" w:rsidRDefault="00C76216">
      <w:pPr>
        <w:rPr>
          <w:lang w:val="es-ES_tradnl"/>
        </w:rPr>
      </w:pPr>
      <w:r>
        <w:rPr>
          <w:lang w:val="es-ES_tradnl"/>
        </w:rPr>
        <w:t xml:space="preserve">Lo que ocurre al realizar dicha operación es que al balance de la cuenta cuyo id sea el introducido se le sumará el dinero.  Por consiguiente, a la cuenta cuyo secreteKey sea el introducido se le restará la misma cantidad. Así, se transfiere dinero de una cuenta a otra. </w:t>
      </w:r>
    </w:p>
    <w:p w14:paraId="00A309BB" w14:textId="09B90B9A" w:rsidR="009F6CC8" w:rsidRDefault="009F6CC8">
      <w:pPr>
        <w:rPr>
          <w:lang w:val="es-ES_tradnl"/>
        </w:rPr>
      </w:pPr>
    </w:p>
    <w:p w14:paraId="1AFEBD0F" w14:textId="7A109148" w:rsidR="009F6CC8" w:rsidRPr="00BE386E" w:rsidRDefault="009F6CC8">
      <w:pPr>
        <w:rPr>
          <w:lang w:val="es-ES_tradnl"/>
        </w:rPr>
      </w:pPr>
      <w:r>
        <w:rPr>
          <w:lang w:val="es-ES_tradnl"/>
        </w:rPr>
        <w:t>EL CHECKING HACE LA TRANSFERENCIA A CUALQUIER TIPO DE ACCOUNT PERO EL THIRD PARTY SOLO A QUIEN TIENE SECRET KEY (CHECKING Y STUDENT CHECKING)</w:t>
      </w:r>
    </w:p>
    <w:sectPr w:rsidR="009F6CC8" w:rsidRPr="00BE386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E55E3D" w14:textId="77777777" w:rsidR="00622956" w:rsidRDefault="00622956" w:rsidP="00AB7E4C">
      <w:pPr>
        <w:spacing w:after="0" w:line="240" w:lineRule="auto"/>
      </w:pPr>
      <w:r>
        <w:separator/>
      </w:r>
    </w:p>
  </w:endnote>
  <w:endnote w:type="continuationSeparator" w:id="0">
    <w:p w14:paraId="1315DE60" w14:textId="77777777" w:rsidR="00622956" w:rsidRDefault="00622956" w:rsidP="00AB7E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altName w:val="Open Sans"/>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7B6032" w14:textId="77777777" w:rsidR="00622956" w:rsidRDefault="00622956" w:rsidP="00AB7E4C">
      <w:pPr>
        <w:spacing w:after="0" w:line="240" w:lineRule="auto"/>
      </w:pPr>
      <w:r>
        <w:separator/>
      </w:r>
    </w:p>
  </w:footnote>
  <w:footnote w:type="continuationSeparator" w:id="0">
    <w:p w14:paraId="3F66CC54" w14:textId="77777777" w:rsidR="00622956" w:rsidRDefault="00622956" w:rsidP="00AB7E4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30DC8"/>
    <w:multiLevelType w:val="multilevel"/>
    <w:tmpl w:val="D1DC7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5085E64"/>
    <w:multiLevelType w:val="multilevel"/>
    <w:tmpl w:val="B9F0A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94475841">
    <w:abstractNumId w:val="0"/>
  </w:num>
  <w:num w:numId="2" w16cid:durableId="11837868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42C0"/>
    <w:rsid w:val="002704C9"/>
    <w:rsid w:val="002B705A"/>
    <w:rsid w:val="00306462"/>
    <w:rsid w:val="0044533C"/>
    <w:rsid w:val="0048419E"/>
    <w:rsid w:val="00517F8F"/>
    <w:rsid w:val="00571E03"/>
    <w:rsid w:val="00622956"/>
    <w:rsid w:val="00737BB6"/>
    <w:rsid w:val="007B1E62"/>
    <w:rsid w:val="007B4FD9"/>
    <w:rsid w:val="008242C0"/>
    <w:rsid w:val="00914247"/>
    <w:rsid w:val="0094420A"/>
    <w:rsid w:val="009F6CC8"/>
    <w:rsid w:val="00AB7E4C"/>
    <w:rsid w:val="00BB201E"/>
    <w:rsid w:val="00BE386E"/>
    <w:rsid w:val="00C14269"/>
    <w:rsid w:val="00C67F96"/>
    <w:rsid w:val="00C76216"/>
    <w:rsid w:val="00CC3AC9"/>
    <w:rsid w:val="00CC40CC"/>
    <w:rsid w:val="00D44FE6"/>
    <w:rsid w:val="00FF6C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982DFC"/>
  <w15:chartTrackingRefBased/>
  <w15:docId w15:val="{ED0081DE-06B6-4CD4-94AA-ED83D4ABA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aw">
    <w:name w:val="raw"/>
    <w:basedOn w:val="Normal"/>
    <w:rsid w:val="00BB201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B201E"/>
    <w:rPr>
      <w:color w:val="0563C1" w:themeColor="hyperlink"/>
      <w:u w:val="single"/>
    </w:rPr>
  </w:style>
  <w:style w:type="character" w:styleId="UnresolvedMention">
    <w:name w:val="Unresolved Mention"/>
    <w:basedOn w:val="DefaultParagraphFont"/>
    <w:uiPriority w:val="99"/>
    <w:semiHidden/>
    <w:unhideWhenUsed/>
    <w:rsid w:val="00BB20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900017">
      <w:bodyDiv w:val="1"/>
      <w:marLeft w:val="0"/>
      <w:marRight w:val="0"/>
      <w:marTop w:val="0"/>
      <w:marBottom w:val="0"/>
      <w:divBdr>
        <w:top w:val="none" w:sz="0" w:space="0" w:color="auto"/>
        <w:left w:val="none" w:sz="0" w:space="0" w:color="auto"/>
        <w:bottom w:val="none" w:sz="0" w:space="0" w:color="auto"/>
        <w:right w:val="none" w:sz="0" w:space="0" w:color="auto"/>
      </w:divBdr>
    </w:div>
    <w:div w:id="442767501">
      <w:bodyDiv w:val="1"/>
      <w:marLeft w:val="0"/>
      <w:marRight w:val="0"/>
      <w:marTop w:val="0"/>
      <w:marBottom w:val="0"/>
      <w:divBdr>
        <w:top w:val="none" w:sz="0" w:space="0" w:color="auto"/>
        <w:left w:val="none" w:sz="0" w:space="0" w:color="auto"/>
        <w:bottom w:val="none" w:sz="0" w:space="0" w:color="auto"/>
        <w:right w:val="none" w:sz="0" w:space="0" w:color="auto"/>
      </w:divBdr>
    </w:div>
    <w:div w:id="1003821614">
      <w:bodyDiv w:val="1"/>
      <w:marLeft w:val="0"/>
      <w:marRight w:val="0"/>
      <w:marTop w:val="0"/>
      <w:marBottom w:val="0"/>
      <w:divBdr>
        <w:top w:val="none" w:sz="0" w:space="0" w:color="auto"/>
        <w:left w:val="none" w:sz="0" w:space="0" w:color="auto"/>
        <w:bottom w:val="none" w:sz="0" w:space="0" w:color="auto"/>
        <w:right w:val="none" w:sz="0" w:space="0" w:color="auto"/>
      </w:divBdr>
    </w:div>
    <w:div w:id="1420059176">
      <w:bodyDiv w:val="1"/>
      <w:marLeft w:val="0"/>
      <w:marRight w:val="0"/>
      <w:marTop w:val="0"/>
      <w:marBottom w:val="0"/>
      <w:divBdr>
        <w:top w:val="none" w:sz="0" w:space="0" w:color="auto"/>
        <w:left w:val="none" w:sz="0" w:space="0" w:color="auto"/>
        <w:bottom w:val="none" w:sz="0" w:space="0" w:color="auto"/>
        <w:right w:val="none" w:sz="0" w:space="0" w:color="auto"/>
      </w:divBdr>
    </w:div>
    <w:div w:id="1902447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http://localhost:8080/checking/6/balance" TargetMode="Externa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E5A97678A742B488763C4E317E098A4" ma:contentTypeVersion="6" ma:contentTypeDescription="Create a new document." ma:contentTypeScope="" ma:versionID="8c17b8c5fd90d40a0c88389a533a60d0">
  <xsd:schema xmlns:xsd="http://www.w3.org/2001/XMLSchema" xmlns:xs="http://www.w3.org/2001/XMLSchema" xmlns:p="http://schemas.microsoft.com/office/2006/metadata/properties" xmlns:ns3="2fbcebb1-b205-4e12-b806-5820d360aa48" targetNamespace="http://schemas.microsoft.com/office/2006/metadata/properties" ma:root="true" ma:fieldsID="9219213a775569e1d7744d1faab7cb04" ns3:_="">
    <xsd:import namespace="2fbcebb1-b205-4e12-b806-5820d360aa48"/>
    <xsd:element name="properties">
      <xsd:complexType>
        <xsd:sequence>
          <xsd:element name="documentManagement">
            <xsd:complexType>
              <xsd:all>
                <xsd:element ref="ns3:MediaServiceMetadata" minOccurs="0"/>
                <xsd:element ref="ns3:MediaServiceFastMetadata"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fbcebb1-b205-4e12-b806-5820d360aa4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Extracted Text" ma:internalName="MediaServiceOCR" ma:readOnly="true">
      <xsd:simpleType>
        <xsd:restriction base="dms:Note">
          <xsd:maxLength value="255"/>
        </xsd:restriction>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EAD2A3E-B650-4C86-9651-1A72BF73B31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fbcebb1-b205-4e12-b806-5820d360aa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5AB8394-A5F3-44EE-A2CA-4A22B175030A}">
  <ds:schemaRefs>
    <ds:schemaRef ds:uri="http://schemas.microsoft.com/sharepoint/v3/contenttype/forms"/>
  </ds:schemaRefs>
</ds:datastoreItem>
</file>

<file path=customXml/itemProps3.xml><?xml version="1.0" encoding="utf-8"?>
<ds:datastoreItem xmlns:ds="http://schemas.openxmlformats.org/officeDocument/2006/customXml" ds:itemID="{3E8C06D4-038B-461E-936F-BD227474AE8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967</TotalTime>
  <Pages>2</Pages>
  <Words>507</Words>
  <Characters>2896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Gomez Hernandez, C.</dc:creator>
  <cp:keywords/>
  <dc:description/>
  <cp:lastModifiedBy>Gomez Hernandez, C.</cp:lastModifiedBy>
  <cp:revision>8</cp:revision>
  <dcterms:created xsi:type="dcterms:W3CDTF">2022-06-30T13:48:00Z</dcterms:created>
  <dcterms:modified xsi:type="dcterms:W3CDTF">2022-07-04T09:09:00Z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0x010100FE5A97678A742B488763C4E317E098A4</vt:lpwstr>
  </property>
</Properties>
</file>