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5FD" w:rsidRPr="00F475FD" w:rsidRDefault="00F475FD" w:rsidP="00F475FD">
      <w:pPr>
        <w:rPr>
          <w:sz w:val="28"/>
          <w:szCs w:val="28"/>
        </w:rPr>
      </w:pPr>
      <w:r w:rsidRPr="00F475FD">
        <w:rPr>
          <w:sz w:val="28"/>
          <w:szCs w:val="28"/>
        </w:rPr>
        <w:t xml:space="preserve">·      </w:t>
      </w:r>
      <w:r>
        <w:rPr>
          <w:sz w:val="28"/>
          <w:szCs w:val="28"/>
        </w:rPr>
        <w:t xml:space="preserve">Majority of the </w:t>
      </w:r>
      <w:r w:rsidRPr="00F475FD">
        <w:rPr>
          <w:sz w:val="28"/>
          <w:szCs w:val="28"/>
        </w:rPr>
        <w:t>players are male which stands around 84% while female players stand around 14%.</w:t>
      </w:r>
    </w:p>
    <w:p w:rsidR="00F475FD" w:rsidRPr="00F475FD" w:rsidRDefault="00F475FD" w:rsidP="00F475FD">
      <w:pPr>
        <w:rPr>
          <w:sz w:val="28"/>
          <w:szCs w:val="28"/>
        </w:rPr>
      </w:pPr>
      <w:r w:rsidRPr="00F475FD">
        <w:rPr>
          <w:sz w:val="28"/>
          <w:szCs w:val="28"/>
        </w:rPr>
        <w:t>·      The highest age group falls between 20-24 (44.79%), it is also the age group that spends the most money with $1114.06 dollars as total purchase value.</w:t>
      </w:r>
    </w:p>
    <w:p w:rsidR="00F475FD" w:rsidRPr="00F475FD" w:rsidRDefault="00F475FD" w:rsidP="00F475FD">
      <w:pPr>
        <w:rPr>
          <w:sz w:val="28"/>
          <w:szCs w:val="28"/>
        </w:rPr>
      </w:pPr>
      <w:r w:rsidRPr="00F475FD">
        <w:rPr>
          <w:sz w:val="28"/>
          <w:szCs w:val="28"/>
        </w:rPr>
        <w:t>·      “Final Critic” is the most popular item as well as the most profitable item.</w:t>
      </w:r>
    </w:p>
    <w:p w:rsidR="00F475FD" w:rsidRPr="00F475FD" w:rsidRDefault="00F475FD" w:rsidP="00F475FD"/>
    <w:sectPr w:rsidR="00F475FD" w:rsidRPr="00F475FD" w:rsidSect="00D31C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D29CC"/>
    <w:multiLevelType w:val="hybridMultilevel"/>
    <w:tmpl w:val="B18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91C95"/>
    <w:multiLevelType w:val="hybridMultilevel"/>
    <w:tmpl w:val="06DC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F8"/>
    <w:rsid w:val="001E73F8"/>
    <w:rsid w:val="006B5ED2"/>
    <w:rsid w:val="00D31C82"/>
    <w:rsid w:val="00F4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4816B"/>
  <w14:defaultImageDpi w14:val="32767"/>
  <w15:chartTrackingRefBased/>
  <w15:docId w15:val="{EF2DE88D-76F6-A642-98E1-4F8788B4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F8"/>
    <w:pPr>
      <w:ind w:left="720"/>
      <w:contextualSpacing/>
    </w:pPr>
  </w:style>
  <w:style w:type="character" w:customStyle="1" w:styleId="mceitemhidden">
    <w:name w:val="mceitemhidden"/>
    <w:basedOn w:val="DefaultParagraphFont"/>
    <w:rsid w:val="00F475FD"/>
  </w:style>
  <w:style w:type="character" w:customStyle="1" w:styleId="hiddensuggestion">
    <w:name w:val="hiddensuggestion"/>
    <w:basedOn w:val="DefaultParagraphFont"/>
    <w:rsid w:val="00F47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Ngui</dc:creator>
  <cp:keywords/>
  <dc:description/>
  <cp:lastModifiedBy>Carmen Ngui</cp:lastModifiedBy>
  <cp:revision>1</cp:revision>
  <dcterms:created xsi:type="dcterms:W3CDTF">2020-07-14T19:15:00Z</dcterms:created>
  <dcterms:modified xsi:type="dcterms:W3CDTF">2020-07-14T19:34:00Z</dcterms:modified>
</cp:coreProperties>
</file>