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Physical Count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ไม่แสดง </w:t>
      </w: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ที่ต้องการนับ</w:t>
        <w:br w:type="textWrapping"/>
      </w:r>
      <w:r w:rsidDel="00000000" w:rsidR="00000000" w:rsidRPr="00000000">
        <w:rPr>
          <w:rtl w:val="0"/>
        </w:rPr>
        <w:t xml:space="preserve">Sample case: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ต้องการ </w:t>
      </w:r>
      <w:r w:rsidDel="00000000" w:rsidR="00000000" w:rsidRPr="00000000">
        <w:rPr>
          <w:rtl w:val="0"/>
        </w:rPr>
        <w:t xml:space="preserve">Physical Count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</w:t>
      </w:r>
      <w:r w:rsidDel="00000000" w:rsidR="00000000" w:rsidRPr="00000000">
        <w:rPr>
          <w:rtl w:val="0"/>
        </w:rPr>
        <w:t xml:space="preserve">Store “IT”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แต่เมื่อกด </w:t>
      </w: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แล้วไม่พบ </w:t>
      </w: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ดังกล่าว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6446422" cy="1249339"/>
            <wp:effectExtent b="0" l="0" r="0" t="0"/>
            <wp:docPr id="18299750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422" cy="1249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rdia New" w:cs="Cordia New" w:eastAsia="Cordia New" w:hAnsi="Cordia New"/>
          <w:rtl w:val="0"/>
        </w:rPr>
        <w:br w:type="textWrapping"/>
      </w:r>
      <w:r w:rsidDel="00000000" w:rsidR="00000000" w:rsidRPr="00000000">
        <w:rPr>
          <w:rtl w:val="0"/>
        </w:rPr>
        <w:t xml:space="preserve"> Cause of Problems: ไม่มีการเปิดสิทธิ์การมองเห็น Store ใน User หรือ Type ของStep ไม่เป็น Type Enter Counted Stock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Solution: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ตรวจสอบข้อมูล2 ส่วน ดังนี้</w:t>
        <w:br w:type="textWrapping"/>
      </w: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ตรวจสอบว่า</w:t>
      </w: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ดังกล่าวเป็น </w:t>
      </w:r>
      <w:r w:rsidDel="00000000" w:rsidR="00000000" w:rsidRPr="00000000">
        <w:rPr>
          <w:rtl w:val="0"/>
        </w:rPr>
        <w:t xml:space="preserve">EOP Type Enter Counted Stock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หรือไม่</w:t>
        <w:br w:type="textWrapping"/>
      </w:r>
      <w:r w:rsidDel="00000000" w:rsidR="00000000" w:rsidRPr="00000000">
        <w:rPr/>
        <w:drawing>
          <wp:inline distB="0" distT="0" distL="0" distR="0">
            <wp:extent cx="5943600" cy="1397000"/>
            <wp:effectExtent b="0" l="0" r="0" t="0"/>
            <wp:docPr id="18299750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rdia New" w:cs="Cordia New" w:eastAsia="Cordia New" w:hAnsi="Cordia New"/>
          <w:rtl w:val="0"/>
        </w:rPr>
        <w:br w:type="textWrapping"/>
      </w: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ตรวจสอบสิทธิ์ในการเข้าถึง </w:t>
      </w: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ของ </w:t>
      </w:r>
      <w:r w:rsidDel="00000000" w:rsidR="00000000" w:rsidRPr="00000000">
        <w:rPr>
          <w:rtl w:val="0"/>
        </w:rPr>
        <w:t xml:space="preserve">User </w:t>
      </w:r>
      <w:r w:rsidDel="00000000" w:rsidR="00000000" w:rsidRPr="00000000">
        <w:rPr>
          <w:rFonts w:ascii="Cordia New" w:cs="Cordia New" w:eastAsia="Cordia New" w:hAnsi="Cordia New"/>
          <w:rtl w:val="0"/>
        </w:rPr>
        <w:br w:type="textWrapping"/>
      </w:r>
      <w:r w:rsidDel="00000000" w:rsidR="00000000" w:rsidRPr="00000000">
        <w:rPr>
          <w:rtl w:val="0"/>
        </w:rPr>
        <w:t xml:space="preserve">ไปที่  Options &gt; Administrator &gt; User ยังไม่มีการเปิดการมองเห็นให้ User ดำเนินการให้เรียบร้อย</w:t>
        <w:br w:type="textWrapping"/>
      </w:r>
      <w:r w:rsidDel="00000000" w:rsidR="00000000" w:rsidRPr="00000000">
        <w:rPr/>
        <w:drawing>
          <wp:inline distB="0" distT="0" distL="0" distR="0">
            <wp:extent cx="3284194" cy="2064901"/>
            <wp:effectExtent b="0" l="0" r="0" t="0"/>
            <wp:docPr id="18299750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4194" cy="2064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3207327" cy="2043986"/>
            <wp:effectExtent b="0" l="0" r="0" t="0"/>
            <wp:docPr id="18299750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7327" cy="2043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กด </w:t>
      </w: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อีกครั้ง จะปรากฏ </w:t>
      </w:r>
      <w:r w:rsidDel="00000000" w:rsidR="00000000" w:rsidRPr="00000000">
        <w:rPr>
          <w:rtl w:val="0"/>
        </w:rPr>
        <w:t xml:space="preserve">Store IT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ขึ้นมาเรียบร้อย ดำเนินการ </w:t>
      </w:r>
      <w:r w:rsidDel="00000000" w:rsidR="00000000" w:rsidRPr="00000000">
        <w:rPr>
          <w:rtl w:val="0"/>
        </w:rPr>
        <w:t xml:space="preserve">Physical Count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ได้ตามปกติ</w:t>
        <w:br w:type="textWrapping"/>
      </w:r>
      <w:r w:rsidDel="00000000" w:rsidR="00000000" w:rsidRPr="00000000">
        <w:rPr/>
        <w:drawing>
          <wp:inline distB="0" distT="0" distL="0" distR="0">
            <wp:extent cx="6867055" cy="1754914"/>
            <wp:effectExtent b="0" l="0" r="0" t="0"/>
            <wp:docPr id="18299750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7055" cy="1754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rdia New" w:cs="Cordia New" w:eastAsia="Cordia New" w:hAnsi="Cordia New"/>
          <w:rtl w:val="0"/>
        </w:rPr>
        <w:br w:type="textWrapping"/>
      </w:r>
      <w:r w:rsidDel="00000000" w:rsidR="00000000" w:rsidRPr="00000000">
        <w:rPr>
          <w:rtl w:val="0"/>
        </w:rPr>
        <w:t xml:space="preserve">Tag: </w:t>
        <w:br w:type="textWrapping"/>
        <w:t xml:space="preserve">Related topics:</w:t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460E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460E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460E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D460E0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460E0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460E0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460E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460E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460E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460E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460E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460E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460E0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D460E0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460E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460E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460E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460E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460E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460E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460E0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11571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15716"/>
  </w:style>
  <w:style w:type="paragraph" w:styleId="Footer">
    <w:name w:val="footer"/>
    <w:basedOn w:val="Normal"/>
    <w:link w:val="FooterChar"/>
    <w:uiPriority w:val="99"/>
    <w:unhideWhenUsed w:val="1"/>
    <w:rsid w:val="0011571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15716"/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rFonts w:cs="Angsana New"/>
      <w:sz w:val="20"/>
      <w:szCs w:val="25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rFonts w:cs="Angsana New"/>
      <w:sz w:val="20"/>
      <w:szCs w:val="25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vtXYodhBQY7OtgTEpGgH0/IKHw==">CgMxLjA4AHIhMWltM3UzVm9NTHFnVDYzNTFNUGpUYWdVZ25iLUpfRUdY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2025-08-22T10:06:00Z</dcterms:created>
  <dc:creator>Media Carmen Software</dc:creator>
</cp:coreProperties>
</file>