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10ED" w:rsidRPr="00167DCB" w:rsidRDefault="00487F84" w:rsidP="00487F84">
      <w:pPr>
        <w:jc w:val="center"/>
        <w:rPr>
          <w:sz w:val="28"/>
          <w:u w:val="single"/>
          <w:lang w:val="es-MX"/>
        </w:rPr>
      </w:pPr>
      <w:r w:rsidRPr="00167DCB">
        <w:rPr>
          <w:sz w:val="28"/>
          <w:u w:val="single"/>
          <w:lang w:val="es-MX"/>
        </w:rPr>
        <w:t>TECNICAS DE ESTUDIO</w:t>
      </w:r>
    </w:p>
    <w:p w:rsidR="005B7DD1" w:rsidRDefault="005B7DD1" w:rsidP="00487F84">
      <w:pPr>
        <w:jc w:val="center"/>
        <w:rPr>
          <w:u w:val="single"/>
          <w:lang w:val="es-MX"/>
        </w:rPr>
      </w:pPr>
    </w:p>
    <w:p w:rsidR="00167DCB" w:rsidRDefault="00167DCB" w:rsidP="00167DCB">
      <w:pPr>
        <w:pStyle w:val="NormalWeb"/>
        <w:shd w:val="clear" w:color="auto" w:fill="FFFFFF"/>
        <w:spacing w:before="0" w:after="0"/>
        <w:textAlignment w:val="baseline"/>
        <w:rPr>
          <w:rFonts w:asciiTheme="minorHAnsi" w:hAnsiTheme="minorHAnsi" w:cstheme="minorHAnsi"/>
          <w:color w:val="000000"/>
          <w:sz w:val="20"/>
          <w:szCs w:val="20"/>
        </w:rPr>
      </w:pPr>
      <w:r w:rsidRPr="00167DCB">
        <w:rPr>
          <w:rFonts w:asciiTheme="minorHAnsi" w:hAnsiTheme="minorHAnsi" w:cstheme="minorHAnsi"/>
          <w:color w:val="000000"/>
          <w:sz w:val="20"/>
          <w:szCs w:val="20"/>
        </w:rPr>
        <w:t>Un</w:t>
      </w:r>
      <w:r>
        <w:rPr>
          <w:rFonts w:asciiTheme="minorHAnsi" w:hAnsiTheme="minorHAnsi" w:cstheme="minorHAnsi"/>
          <w:color w:val="000000"/>
          <w:sz w:val="20"/>
          <w:szCs w:val="20"/>
        </w:rPr>
        <w:t>a técnica o</w:t>
      </w:r>
      <w:r w:rsidRPr="00167DCB">
        <w:rPr>
          <w:rFonts w:asciiTheme="minorHAnsi" w:hAnsiTheme="minorHAnsi" w:cstheme="minorHAnsi"/>
          <w:color w:val="000000"/>
          <w:sz w:val="20"/>
          <w:szCs w:val="20"/>
        </w:rPr>
        <w:t> </w:t>
      </w:r>
      <w:r w:rsidRPr="00167DCB">
        <w:rPr>
          <w:rStyle w:val="Textoennegrita"/>
          <w:rFonts w:asciiTheme="minorHAnsi" w:hAnsiTheme="minorHAnsi" w:cstheme="minorHAnsi"/>
          <w:color w:val="000000"/>
          <w:sz w:val="20"/>
          <w:szCs w:val="20"/>
          <w:bdr w:val="none" w:sz="0" w:space="0" w:color="auto" w:frame="1"/>
        </w:rPr>
        <w:t>método de estudio</w:t>
      </w:r>
      <w:r w:rsidRPr="00167DCB">
        <w:rPr>
          <w:rFonts w:asciiTheme="minorHAnsi" w:hAnsiTheme="minorHAnsi" w:cstheme="minorHAnsi"/>
          <w:color w:val="000000"/>
          <w:sz w:val="20"/>
          <w:szCs w:val="20"/>
        </w:rPr>
        <w:t> es una estrategia que</w:t>
      </w:r>
      <w:r>
        <w:rPr>
          <w:rFonts w:asciiTheme="minorHAnsi" w:hAnsiTheme="minorHAnsi" w:cstheme="minorHAnsi"/>
          <w:color w:val="000000"/>
          <w:sz w:val="20"/>
          <w:szCs w:val="20"/>
        </w:rPr>
        <w:t xml:space="preserve"> se utiliza</w:t>
      </w:r>
      <w:r w:rsidRPr="00167DCB">
        <w:rPr>
          <w:rFonts w:asciiTheme="minorHAnsi" w:hAnsiTheme="minorHAnsi" w:cstheme="minorHAnsi"/>
          <w:color w:val="000000"/>
          <w:sz w:val="20"/>
          <w:szCs w:val="20"/>
        </w:rPr>
        <w:t xml:space="preserve"> para facilitar el aprendizaje y la retención de información. </w:t>
      </w:r>
      <w:r>
        <w:rPr>
          <w:rFonts w:asciiTheme="minorHAnsi" w:hAnsiTheme="minorHAnsi" w:cstheme="minorHAnsi"/>
          <w:color w:val="000000"/>
          <w:sz w:val="20"/>
          <w:szCs w:val="20"/>
        </w:rPr>
        <w:t>Esta</w:t>
      </w:r>
      <w:r w:rsidRPr="00167DCB">
        <w:rPr>
          <w:rFonts w:asciiTheme="minorHAnsi" w:hAnsiTheme="minorHAnsi" w:cstheme="minorHAnsi"/>
          <w:color w:val="000000"/>
          <w:sz w:val="20"/>
          <w:szCs w:val="20"/>
        </w:rPr>
        <w:t xml:space="preserve">s </w:t>
      </w:r>
      <w:r>
        <w:rPr>
          <w:rFonts w:asciiTheme="minorHAnsi" w:hAnsiTheme="minorHAnsi" w:cstheme="minorHAnsi"/>
          <w:color w:val="000000"/>
          <w:sz w:val="20"/>
          <w:szCs w:val="20"/>
        </w:rPr>
        <w:t>técnicas</w:t>
      </w:r>
      <w:r w:rsidRPr="00167DCB">
        <w:rPr>
          <w:rFonts w:asciiTheme="minorHAnsi" w:hAnsiTheme="minorHAnsi" w:cstheme="minorHAnsi"/>
          <w:color w:val="000000"/>
          <w:sz w:val="20"/>
          <w:szCs w:val="20"/>
        </w:rPr>
        <w:t xml:space="preserve"> te ayudan a organizar, procesar y comprender mejor los contenidos que necesitas aprender. </w:t>
      </w:r>
    </w:p>
    <w:p w:rsidR="00167DCB" w:rsidRDefault="00167DCB" w:rsidP="00167DCB">
      <w:pPr>
        <w:pStyle w:val="NormalWeb"/>
        <w:shd w:val="clear" w:color="auto" w:fill="FFFFFF"/>
        <w:spacing w:before="0" w:after="0"/>
        <w:textAlignment w:val="baseline"/>
        <w:rPr>
          <w:rFonts w:asciiTheme="minorHAnsi" w:hAnsiTheme="minorHAnsi" w:cstheme="minorHAnsi"/>
          <w:b/>
          <w:i/>
          <w:color w:val="000000"/>
          <w:szCs w:val="20"/>
          <w:u w:val="single"/>
        </w:rPr>
      </w:pPr>
      <w:r w:rsidRPr="00167DCB">
        <w:rPr>
          <w:rFonts w:asciiTheme="minorHAnsi" w:hAnsiTheme="minorHAnsi" w:cstheme="minorHAnsi"/>
          <w:b/>
          <w:i/>
          <w:color w:val="000000"/>
          <w:szCs w:val="20"/>
          <w:u w:val="single"/>
        </w:rPr>
        <w:t xml:space="preserve">¿Por qué necesito tener una técnica de estudio? </w:t>
      </w:r>
      <w:r>
        <w:rPr>
          <w:rFonts w:asciiTheme="minorHAnsi" w:hAnsiTheme="minorHAnsi" w:cstheme="minorHAnsi"/>
          <w:b/>
          <w:i/>
          <w:color w:val="000000"/>
          <w:szCs w:val="20"/>
          <w:u w:val="single"/>
        </w:rPr>
        <w:t>¿Cuál es</w:t>
      </w:r>
      <w:r w:rsidRPr="00167DCB">
        <w:rPr>
          <w:rFonts w:asciiTheme="minorHAnsi" w:hAnsiTheme="minorHAnsi" w:cstheme="minorHAnsi"/>
          <w:b/>
          <w:i/>
          <w:color w:val="000000"/>
          <w:szCs w:val="20"/>
          <w:u w:val="single"/>
        </w:rPr>
        <w:t xml:space="preserve"> efectiva para mí?</w:t>
      </w:r>
    </w:p>
    <w:p w:rsidR="00167DCB" w:rsidRDefault="00167DCB" w:rsidP="00167DCB">
      <w:pPr>
        <w:pStyle w:val="NormalWeb"/>
        <w:shd w:val="clear" w:color="auto" w:fill="FFFFFF"/>
        <w:spacing w:before="0" w:after="0"/>
        <w:textAlignment w:val="baseline"/>
        <w:rPr>
          <w:rFonts w:asciiTheme="minorHAnsi" w:hAnsiTheme="minorHAnsi" w:cstheme="minorHAnsi"/>
          <w:color w:val="000000"/>
          <w:sz w:val="20"/>
          <w:szCs w:val="17"/>
        </w:rPr>
      </w:pPr>
      <w:r>
        <w:rPr>
          <w:rFonts w:asciiTheme="minorHAnsi" w:hAnsiTheme="minorHAnsi" w:cstheme="minorHAnsi"/>
          <w:color w:val="000000"/>
          <w:sz w:val="20"/>
          <w:szCs w:val="17"/>
        </w:rPr>
        <w:t xml:space="preserve">Tener al menos uno </w:t>
      </w:r>
      <w:r w:rsidRPr="00167DCB">
        <w:rPr>
          <w:rFonts w:asciiTheme="minorHAnsi" w:hAnsiTheme="minorHAnsi" w:cstheme="minorHAnsi"/>
          <w:color w:val="000000"/>
          <w:sz w:val="20"/>
          <w:szCs w:val="17"/>
        </w:rPr>
        <w:t xml:space="preserve">es esencial para </w:t>
      </w:r>
      <w:r w:rsidRPr="00167DCB">
        <w:rPr>
          <w:rFonts w:asciiTheme="minorHAnsi" w:hAnsiTheme="minorHAnsi" w:cstheme="minorHAnsi"/>
          <w:b/>
          <w:color w:val="000000"/>
          <w:sz w:val="20"/>
          <w:szCs w:val="17"/>
        </w:rPr>
        <w:t>optimizar tu proceso de aprendizaje</w:t>
      </w:r>
      <w:r w:rsidRPr="00167DCB">
        <w:rPr>
          <w:rFonts w:asciiTheme="minorHAnsi" w:hAnsiTheme="minorHAnsi" w:cstheme="minorHAnsi"/>
          <w:color w:val="000000"/>
          <w:sz w:val="20"/>
          <w:szCs w:val="17"/>
        </w:rPr>
        <w:t xml:space="preserve"> y </w:t>
      </w:r>
      <w:r w:rsidRPr="00167DCB">
        <w:rPr>
          <w:rFonts w:asciiTheme="minorHAnsi" w:hAnsiTheme="minorHAnsi" w:cstheme="minorHAnsi"/>
          <w:b/>
          <w:color w:val="000000"/>
          <w:sz w:val="20"/>
          <w:szCs w:val="17"/>
        </w:rPr>
        <w:t>alcanzar un rendimiento académico superior</w:t>
      </w:r>
      <w:r w:rsidRPr="00167DCB">
        <w:rPr>
          <w:rFonts w:asciiTheme="minorHAnsi" w:hAnsiTheme="minorHAnsi" w:cstheme="minorHAnsi"/>
          <w:color w:val="000000"/>
          <w:sz w:val="20"/>
          <w:szCs w:val="17"/>
        </w:rPr>
        <w:t>. Un buen método te permite organizar la información de manera eficiente, facilitando la retención de conocimientos y la comprensión profunda de los temas estudiados. </w:t>
      </w:r>
    </w:p>
    <w:p w:rsidR="00167DCB" w:rsidRPr="00167DCB" w:rsidRDefault="00167DCB" w:rsidP="00167DCB">
      <w:pPr>
        <w:pStyle w:val="NormalWeb"/>
        <w:shd w:val="clear" w:color="auto" w:fill="FFFFFF"/>
        <w:spacing w:before="0" w:after="0"/>
        <w:textAlignment w:val="baseline"/>
        <w:rPr>
          <w:rFonts w:asciiTheme="minorHAnsi" w:hAnsiTheme="minorHAnsi" w:cstheme="minorHAnsi"/>
          <w:color w:val="000000"/>
          <w:sz w:val="20"/>
          <w:szCs w:val="17"/>
        </w:rPr>
      </w:pPr>
      <w:r>
        <w:rPr>
          <w:rFonts w:asciiTheme="minorHAnsi" w:hAnsiTheme="minorHAnsi" w:cstheme="minorHAnsi"/>
          <w:color w:val="000000"/>
          <w:sz w:val="20"/>
          <w:szCs w:val="17"/>
        </w:rPr>
        <w:t>A</w:t>
      </w:r>
      <w:r w:rsidRPr="00167DCB">
        <w:rPr>
          <w:rFonts w:asciiTheme="minorHAnsi" w:hAnsiTheme="minorHAnsi" w:cstheme="minorHAnsi"/>
          <w:color w:val="000000"/>
          <w:sz w:val="20"/>
          <w:szCs w:val="17"/>
        </w:rPr>
        <w:t>demás, al estructurar tus sesiones de estudio, puedes evitar la fatiga visual y mental que suele aparecer tras periodos prolongados de lectura o memorización. </w:t>
      </w:r>
    </w:p>
    <w:p w:rsidR="00167DCB" w:rsidRDefault="00167DCB" w:rsidP="00167DCB">
      <w:pPr>
        <w:pStyle w:val="NormalWeb"/>
        <w:shd w:val="clear" w:color="auto" w:fill="FFFFFF"/>
        <w:textAlignment w:val="baseline"/>
        <w:rPr>
          <w:rFonts w:asciiTheme="minorHAnsi" w:hAnsiTheme="minorHAnsi" w:cstheme="minorHAnsi"/>
          <w:color w:val="000000"/>
          <w:sz w:val="20"/>
          <w:szCs w:val="17"/>
        </w:rPr>
      </w:pPr>
      <w:r w:rsidRPr="00167DCB">
        <w:rPr>
          <w:rFonts w:asciiTheme="minorHAnsi" w:hAnsiTheme="minorHAnsi" w:cstheme="minorHAnsi"/>
          <w:color w:val="000000"/>
          <w:sz w:val="20"/>
          <w:szCs w:val="17"/>
        </w:rPr>
        <w:t>Aplicar técnicas de estudio efectivas también tiene un impacto significativo en tu motivación y actitud hacia el aprendizaje.</w:t>
      </w:r>
    </w:p>
    <w:p w:rsidR="00167DCB" w:rsidRPr="00167DCB" w:rsidRDefault="00167DCB" w:rsidP="00167DCB">
      <w:pPr>
        <w:pStyle w:val="NormalWeb"/>
        <w:shd w:val="clear" w:color="auto" w:fill="FFFFFF"/>
        <w:textAlignment w:val="baseline"/>
        <w:rPr>
          <w:rFonts w:asciiTheme="minorHAnsi" w:hAnsiTheme="minorHAnsi" w:cstheme="minorHAnsi"/>
          <w:color w:val="000000"/>
          <w:sz w:val="20"/>
          <w:szCs w:val="17"/>
        </w:rPr>
      </w:pPr>
      <w:r>
        <w:rPr>
          <w:rFonts w:asciiTheme="minorHAnsi" w:hAnsiTheme="minorHAnsi" w:cstheme="minorHAnsi"/>
          <w:noProof/>
          <w:color w:val="000000"/>
          <w:sz w:val="20"/>
          <w:szCs w:val="17"/>
        </w:rPr>
        <w:drawing>
          <wp:inline distT="0" distB="0" distL="0" distR="0">
            <wp:extent cx="2437547" cy="1622419"/>
            <wp:effectExtent l="19050" t="0" r="853" b="0"/>
            <wp:docPr id="1" name="0 Imagen" descr="2902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02751.jpg"/>
                    <pic:cNvPicPr/>
                  </pic:nvPicPr>
                  <pic:blipFill>
                    <a:blip r:embed="rId5"/>
                    <a:stretch>
                      <a:fillRect/>
                    </a:stretch>
                  </pic:blipFill>
                  <pic:spPr>
                    <a:xfrm>
                      <a:off x="0" y="0"/>
                      <a:ext cx="2439130" cy="1623473"/>
                    </a:xfrm>
                    <a:prstGeom prst="rect">
                      <a:avLst/>
                    </a:prstGeom>
                  </pic:spPr>
                </pic:pic>
              </a:graphicData>
            </a:graphic>
          </wp:inline>
        </w:drawing>
      </w:r>
      <w:r>
        <w:rPr>
          <w:rFonts w:asciiTheme="minorHAnsi" w:hAnsiTheme="minorHAnsi" w:cstheme="minorHAnsi"/>
          <w:color w:val="000000"/>
          <w:sz w:val="20"/>
          <w:szCs w:val="17"/>
        </w:rPr>
        <w:t xml:space="preserve">  </w:t>
      </w:r>
      <w:r>
        <w:rPr>
          <w:rFonts w:asciiTheme="minorHAnsi" w:hAnsiTheme="minorHAnsi" w:cstheme="minorHAnsi"/>
          <w:noProof/>
          <w:color w:val="000000"/>
          <w:sz w:val="20"/>
          <w:szCs w:val="17"/>
        </w:rPr>
        <w:drawing>
          <wp:inline distT="0" distB="0" distL="0" distR="0">
            <wp:extent cx="2765093" cy="1452778"/>
            <wp:effectExtent l="19050" t="0" r="0" b="0"/>
            <wp:docPr id="2" name="1 Imagen" descr="tecni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nicas.png"/>
                    <pic:cNvPicPr/>
                  </pic:nvPicPr>
                  <pic:blipFill>
                    <a:blip r:embed="rId6" cstate="print"/>
                    <a:stretch>
                      <a:fillRect/>
                    </a:stretch>
                  </pic:blipFill>
                  <pic:spPr>
                    <a:xfrm>
                      <a:off x="0" y="0"/>
                      <a:ext cx="2765093" cy="1452778"/>
                    </a:xfrm>
                    <a:prstGeom prst="rect">
                      <a:avLst/>
                    </a:prstGeom>
                  </pic:spPr>
                </pic:pic>
              </a:graphicData>
            </a:graphic>
          </wp:inline>
        </w:drawing>
      </w:r>
    </w:p>
    <w:p w:rsidR="00167DCB" w:rsidRPr="00167DCB" w:rsidRDefault="00167DCB" w:rsidP="00167DCB">
      <w:pPr>
        <w:pStyle w:val="NormalWeb"/>
        <w:shd w:val="clear" w:color="auto" w:fill="FFFFFF"/>
        <w:spacing w:before="0" w:after="0"/>
        <w:textAlignment w:val="baseline"/>
        <w:rPr>
          <w:rFonts w:asciiTheme="minorHAnsi" w:hAnsiTheme="minorHAnsi" w:cstheme="minorHAnsi"/>
          <w:color w:val="000000"/>
          <w:sz w:val="20"/>
          <w:szCs w:val="20"/>
        </w:rPr>
      </w:pPr>
    </w:p>
    <w:p w:rsidR="00167DCB" w:rsidRPr="00167DCB" w:rsidRDefault="00167DCB" w:rsidP="00167DCB">
      <w:pPr>
        <w:pStyle w:val="NormalWeb"/>
        <w:shd w:val="clear" w:color="auto" w:fill="FFFFFF"/>
        <w:spacing w:before="0" w:after="0"/>
        <w:textAlignment w:val="baseline"/>
        <w:rPr>
          <w:rFonts w:asciiTheme="minorHAnsi" w:hAnsiTheme="minorHAnsi" w:cstheme="minorHAnsi"/>
          <w:color w:val="000000"/>
          <w:szCs w:val="20"/>
        </w:rPr>
      </w:pPr>
    </w:p>
    <w:p w:rsidR="00487F84" w:rsidRDefault="00167DCB" w:rsidP="00487F84">
      <w:pPr>
        <w:rPr>
          <w:u w:val="single"/>
          <w:lang w:val="es-MX"/>
        </w:rPr>
      </w:pPr>
      <w:r>
        <w:rPr>
          <w:u w:val="single"/>
          <w:lang w:val="es-MX"/>
        </w:rPr>
        <w:t xml:space="preserve">Aquí conocerás </w:t>
      </w:r>
      <w:r w:rsidR="006620D0">
        <w:rPr>
          <w:u w:val="single"/>
          <w:lang w:val="es-MX"/>
        </w:rPr>
        <w:t>5 té</w:t>
      </w:r>
      <w:r w:rsidR="006620D0" w:rsidRPr="006620D0">
        <w:rPr>
          <w:u w:val="single"/>
          <w:lang w:val="es-MX"/>
        </w:rPr>
        <w:t>cnicas de estudio</w:t>
      </w:r>
      <w:r>
        <w:rPr>
          <w:u w:val="single"/>
          <w:lang w:val="es-MX"/>
        </w:rPr>
        <w:t xml:space="preserve"> que te ayudaran a rendir al 100%</w:t>
      </w:r>
      <w:r w:rsidR="006620D0" w:rsidRPr="006620D0">
        <w:rPr>
          <w:u w:val="single"/>
          <w:lang w:val="es-MX"/>
        </w:rPr>
        <w:t xml:space="preserve">: </w:t>
      </w:r>
    </w:p>
    <w:p w:rsidR="003D2A95" w:rsidRDefault="003D2A95" w:rsidP="003D2A95">
      <w:pPr>
        <w:pStyle w:val="Prrafodelista"/>
        <w:numPr>
          <w:ilvl w:val="0"/>
          <w:numId w:val="1"/>
        </w:numPr>
        <w:rPr>
          <w:u w:val="single"/>
          <w:lang w:val="es-MX"/>
        </w:rPr>
      </w:pPr>
      <w:r>
        <w:rPr>
          <w:u w:val="single"/>
          <w:lang w:val="es-MX"/>
        </w:rPr>
        <w:t>Técnica de subrayado y resumen</w:t>
      </w:r>
    </w:p>
    <w:p w:rsidR="003D2A95" w:rsidRDefault="00A92262" w:rsidP="003D2A95">
      <w:pPr>
        <w:pStyle w:val="Prrafodelista"/>
        <w:numPr>
          <w:ilvl w:val="0"/>
          <w:numId w:val="1"/>
        </w:numPr>
        <w:rPr>
          <w:u w:val="single"/>
          <w:lang w:val="es-MX"/>
        </w:rPr>
      </w:pPr>
      <w:proofErr w:type="spellStart"/>
      <w:r>
        <w:rPr>
          <w:u w:val="single"/>
          <w:lang w:val="es-MX"/>
        </w:rPr>
        <w:t>Metodo</w:t>
      </w:r>
      <w:proofErr w:type="spellEnd"/>
      <w:r>
        <w:rPr>
          <w:u w:val="single"/>
          <w:lang w:val="es-MX"/>
        </w:rPr>
        <w:t xml:space="preserve"> </w:t>
      </w:r>
      <w:proofErr w:type="spellStart"/>
      <w:r>
        <w:rPr>
          <w:u w:val="single"/>
          <w:lang w:val="es-MX"/>
        </w:rPr>
        <w:t>Cornell</w:t>
      </w:r>
      <w:proofErr w:type="spellEnd"/>
    </w:p>
    <w:p w:rsidR="003D2A95" w:rsidRDefault="00A92262" w:rsidP="003D2A95">
      <w:pPr>
        <w:pStyle w:val="Prrafodelista"/>
        <w:numPr>
          <w:ilvl w:val="0"/>
          <w:numId w:val="1"/>
        </w:numPr>
        <w:rPr>
          <w:u w:val="single"/>
          <w:lang w:val="es-MX"/>
        </w:rPr>
      </w:pPr>
      <w:r>
        <w:rPr>
          <w:u w:val="single"/>
          <w:lang w:val="es-MX"/>
        </w:rPr>
        <w:t>Mapas Mentales</w:t>
      </w:r>
    </w:p>
    <w:p w:rsidR="003D2A95" w:rsidRDefault="00A92262" w:rsidP="003D2A95">
      <w:pPr>
        <w:pStyle w:val="Prrafodelista"/>
        <w:numPr>
          <w:ilvl w:val="0"/>
          <w:numId w:val="1"/>
        </w:numPr>
        <w:rPr>
          <w:u w:val="single"/>
          <w:lang w:val="es-MX"/>
        </w:rPr>
      </w:pPr>
      <w:proofErr w:type="spellStart"/>
      <w:r>
        <w:rPr>
          <w:u w:val="single"/>
          <w:lang w:val="es-MX"/>
        </w:rPr>
        <w:t>Tecnica</w:t>
      </w:r>
      <w:proofErr w:type="spellEnd"/>
      <w:r>
        <w:rPr>
          <w:u w:val="single"/>
          <w:lang w:val="es-MX"/>
        </w:rPr>
        <w:t xml:space="preserve"> </w:t>
      </w:r>
      <w:proofErr w:type="spellStart"/>
      <w:r>
        <w:rPr>
          <w:u w:val="single"/>
          <w:lang w:val="es-MX"/>
        </w:rPr>
        <w:t>Feynman</w:t>
      </w:r>
      <w:proofErr w:type="spellEnd"/>
    </w:p>
    <w:p w:rsidR="00A92262" w:rsidRDefault="00A92262" w:rsidP="00A92262">
      <w:pPr>
        <w:pStyle w:val="Prrafodelista"/>
        <w:numPr>
          <w:ilvl w:val="0"/>
          <w:numId w:val="1"/>
        </w:numPr>
        <w:rPr>
          <w:u w:val="single"/>
          <w:lang w:val="es-MX"/>
        </w:rPr>
      </w:pPr>
      <w:proofErr w:type="spellStart"/>
      <w:r w:rsidRPr="003D2A95">
        <w:rPr>
          <w:u w:val="single"/>
          <w:lang w:val="es-MX"/>
        </w:rPr>
        <w:t>Pomodoro</w:t>
      </w:r>
      <w:proofErr w:type="spellEnd"/>
    </w:p>
    <w:p w:rsidR="00A92262" w:rsidRDefault="00A92262" w:rsidP="00A92262">
      <w:pPr>
        <w:pStyle w:val="Prrafodelista"/>
        <w:rPr>
          <w:u w:val="single"/>
          <w:lang w:val="es-MX"/>
        </w:rPr>
      </w:pPr>
    </w:p>
    <w:p w:rsidR="003D2A95" w:rsidRDefault="003D2A95" w:rsidP="003D2A95">
      <w:pPr>
        <w:pStyle w:val="Prrafodelista"/>
        <w:rPr>
          <w:u w:val="single"/>
          <w:lang w:val="es-MX"/>
        </w:rPr>
      </w:pPr>
    </w:p>
    <w:p w:rsidR="003D2A95" w:rsidRDefault="003D2A95" w:rsidP="003D2A95">
      <w:pPr>
        <w:pStyle w:val="Prrafodelista"/>
        <w:rPr>
          <w:u w:val="single"/>
          <w:lang w:val="es-MX"/>
        </w:rPr>
      </w:pPr>
    </w:p>
    <w:p w:rsidR="003D2A95" w:rsidRDefault="003D2A95" w:rsidP="003D2A95">
      <w:pPr>
        <w:pStyle w:val="Prrafodelista"/>
        <w:rPr>
          <w:u w:val="single"/>
          <w:lang w:val="es-MX"/>
        </w:rPr>
      </w:pPr>
    </w:p>
    <w:p w:rsidR="003D2A95" w:rsidRDefault="003D2A95" w:rsidP="003D2A95">
      <w:pPr>
        <w:pStyle w:val="Prrafodelista"/>
        <w:rPr>
          <w:u w:val="single"/>
          <w:lang w:val="es-MX"/>
        </w:rPr>
      </w:pPr>
    </w:p>
    <w:p w:rsidR="003D2A95" w:rsidRDefault="003D2A95" w:rsidP="003D2A95">
      <w:pPr>
        <w:pStyle w:val="Prrafodelista"/>
        <w:rPr>
          <w:u w:val="single"/>
          <w:lang w:val="es-MX"/>
        </w:rPr>
      </w:pPr>
    </w:p>
    <w:p w:rsidR="003D2A95" w:rsidRDefault="003D2A95" w:rsidP="003D2A95">
      <w:pPr>
        <w:pStyle w:val="Prrafodelista"/>
        <w:rPr>
          <w:u w:val="single"/>
          <w:lang w:val="es-MX"/>
        </w:rPr>
      </w:pPr>
    </w:p>
    <w:p w:rsidR="003D2A95" w:rsidRDefault="003D2A95" w:rsidP="003D2A95">
      <w:pPr>
        <w:pStyle w:val="Prrafodelista"/>
        <w:rPr>
          <w:u w:val="single"/>
          <w:lang w:val="es-MX"/>
        </w:rPr>
      </w:pPr>
    </w:p>
    <w:p w:rsidR="003D2A95" w:rsidRDefault="003D2A95" w:rsidP="003D2A95">
      <w:pPr>
        <w:pStyle w:val="Prrafodelista"/>
        <w:rPr>
          <w:u w:val="single"/>
          <w:lang w:val="es-MX"/>
        </w:rPr>
      </w:pPr>
    </w:p>
    <w:p w:rsidR="003D2A95" w:rsidRDefault="003D2A95" w:rsidP="003D2A95">
      <w:pPr>
        <w:pStyle w:val="Prrafodelista"/>
        <w:rPr>
          <w:u w:val="single"/>
          <w:lang w:val="es-MX"/>
        </w:rPr>
      </w:pPr>
      <w:proofErr w:type="spellStart"/>
      <w:r>
        <w:rPr>
          <w:u w:val="single"/>
          <w:lang w:val="es-MX"/>
        </w:rPr>
        <w:t>Tecnica</w:t>
      </w:r>
      <w:proofErr w:type="spellEnd"/>
      <w:r>
        <w:rPr>
          <w:u w:val="single"/>
          <w:lang w:val="es-MX"/>
        </w:rPr>
        <w:t xml:space="preserve"> de subrayado y resumen</w:t>
      </w:r>
    </w:p>
    <w:p w:rsidR="003D2A95" w:rsidRDefault="003D2A95" w:rsidP="003D2A95">
      <w:pPr>
        <w:pStyle w:val="Prrafodelista"/>
        <w:rPr>
          <w:u w:val="single"/>
          <w:lang w:val="es-MX"/>
        </w:rPr>
      </w:pPr>
    </w:p>
    <w:p w:rsidR="003D2A95" w:rsidRPr="00DA4942" w:rsidRDefault="003D2A95" w:rsidP="003D2A95">
      <w:pPr>
        <w:pStyle w:val="Prrafodelista"/>
        <w:numPr>
          <w:ilvl w:val="0"/>
          <w:numId w:val="2"/>
        </w:numPr>
        <w:rPr>
          <w:u w:val="single"/>
          <w:lang w:val="es-MX"/>
        </w:rPr>
      </w:pPr>
      <w:r>
        <w:rPr>
          <w:rFonts w:ascii="Arial" w:hAnsi="Arial" w:cs="Arial"/>
          <w:color w:val="1A1A1A"/>
          <w:sz w:val="19"/>
          <w:szCs w:val="19"/>
          <w:shd w:val="clear" w:color="auto" w:fill="FFFFFF"/>
        </w:rPr>
        <w:t>Sugerimos que antes de comenzar a subrayar </w:t>
      </w:r>
      <w:r>
        <w:rPr>
          <w:rStyle w:val="Textoennegrita"/>
          <w:rFonts w:ascii="Arial" w:hAnsi="Arial" w:cs="Arial"/>
          <w:color w:val="1A1A1A"/>
          <w:sz w:val="19"/>
          <w:szCs w:val="19"/>
          <w:shd w:val="clear" w:color="auto" w:fill="FFFFFF"/>
        </w:rPr>
        <w:t>leas el texto</w:t>
      </w:r>
      <w:r>
        <w:rPr>
          <w:rFonts w:ascii="Arial" w:hAnsi="Arial" w:cs="Arial"/>
          <w:color w:val="1A1A1A"/>
          <w:sz w:val="19"/>
          <w:szCs w:val="19"/>
          <w:shd w:val="clear" w:color="auto" w:fill="FFFFFF"/>
        </w:rPr>
        <w:t>, así te harás una idea general de lo que tienes delante. Después, en una segunda leída, tendrás mucho más claro qué es conveniente subrayar y qué no.</w:t>
      </w:r>
    </w:p>
    <w:p w:rsidR="00DA4942" w:rsidRPr="004246C5" w:rsidRDefault="00DA4942" w:rsidP="003D2A95">
      <w:pPr>
        <w:pStyle w:val="Prrafodelista"/>
        <w:numPr>
          <w:ilvl w:val="0"/>
          <w:numId w:val="2"/>
        </w:numPr>
        <w:rPr>
          <w:u w:val="single"/>
          <w:lang w:val="es-MX"/>
        </w:rPr>
      </w:pPr>
      <w:r>
        <w:rPr>
          <w:rFonts w:ascii="Arial" w:hAnsi="Arial" w:cs="Arial"/>
          <w:color w:val="1A1A1A"/>
          <w:sz w:val="19"/>
          <w:szCs w:val="19"/>
          <w:shd w:val="clear" w:color="auto" w:fill="FFFFFF"/>
        </w:rPr>
        <w:t>Empezaremos con el </w:t>
      </w:r>
      <w:r>
        <w:rPr>
          <w:rStyle w:val="Textoennegrita"/>
          <w:rFonts w:ascii="Arial" w:hAnsi="Arial" w:cs="Arial"/>
          <w:color w:val="1A1A1A"/>
          <w:sz w:val="19"/>
          <w:szCs w:val="19"/>
          <w:shd w:val="clear" w:color="auto" w:fill="FFFFFF"/>
        </w:rPr>
        <w:t>subrayado</w:t>
      </w:r>
      <w:r>
        <w:rPr>
          <w:rFonts w:ascii="Arial" w:hAnsi="Arial" w:cs="Arial"/>
          <w:color w:val="1A1A1A"/>
          <w:sz w:val="19"/>
          <w:szCs w:val="19"/>
          <w:shd w:val="clear" w:color="auto" w:fill="FFFFFF"/>
        </w:rPr>
        <w:t>, este tiene como objetivo resaltar aquello que nos ayude a recordar mejor el contenido de aquello que estamos estudiando, es decir, </w:t>
      </w:r>
      <w:r>
        <w:rPr>
          <w:rStyle w:val="Textoennegrita"/>
          <w:rFonts w:ascii="Arial" w:hAnsi="Arial" w:cs="Arial"/>
          <w:color w:val="1A1A1A"/>
          <w:sz w:val="19"/>
          <w:szCs w:val="19"/>
          <w:shd w:val="clear" w:color="auto" w:fill="FFFFFF"/>
        </w:rPr>
        <w:t>destacar las ideas importantes</w:t>
      </w:r>
      <w:r>
        <w:rPr>
          <w:rFonts w:ascii="Arial" w:hAnsi="Arial" w:cs="Arial"/>
          <w:color w:val="1A1A1A"/>
          <w:sz w:val="19"/>
          <w:szCs w:val="19"/>
          <w:shd w:val="clear" w:color="auto" w:fill="FFFFFF"/>
        </w:rPr>
        <w:t>.</w:t>
      </w:r>
      <w:r w:rsidR="004246C5">
        <w:rPr>
          <w:rFonts w:ascii="Arial" w:hAnsi="Arial" w:cs="Arial"/>
          <w:color w:val="1A1A1A"/>
          <w:sz w:val="19"/>
          <w:szCs w:val="19"/>
          <w:shd w:val="clear" w:color="auto" w:fill="FFFFFF"/>
        </w:rPr>
        <w:t xml:space="preserve">  aconsejable que resaltes </w:t>
      </w:r>
      <w:r w:rsidR="004246C5">
        <w:rPr>
          <w:rStyle w:val="Textoennegrita"/>
          <w:rFonts w:ascii="Arial" w:hAnsi="Arial" w:cs="Arial"/>
          <w:color w:val="1A1A1A"/>
          <w:sz w:val="19"/>
          <w:szCs w:val="19"/>
          <w:shd w:val="clear" w:color="auto" w:fill="FFFFFF"/>
        </w:rPr>
        <w:t>palabras claves</w:t>
      </w:r>
      <w:r w:rsidR="004246C5">
        <w:rPr>
          <w:rFonts w:ascii="Arial" w:hAnsi="Arial" w:cs="Arial"/>
          <w:color w:val="1A1A1A"/>
          <w:sz w:val="19"/>
          <w:szCs w:val="19"/>
          <w:shd w:val="clear" w:color="auto" w:fill="FFFFFF"/>
        </w:rPr>
        <w:t> o </w:t>
      </w:r>
      <w:r w:rsidR="004246C5">
        <w:rPr>
          <w:rStyle w:val="Textoennegrita"/>
          <w:rFonts w:ascii="Arial" w:hAnsi="Arial" w:cs="Arial"/>
          <w:color w:val="1A1A1A"/>
          <w:sz w:val="19"/>
          <w:szCs w:val="19"/>
          <w:shd w:val="clear" w:color="auto" w:fill="FFFFFF"/>
        </w:rPr>
        <w:t>conceptos breves</w:t>
      </w:r>
      <w:r w:rsidR="004246C5">
        <w:rPr>
          <w:rFonts w:ascii="Arial" w:hAnsi="Arial" w:cs="Arial"/>
          <w:color w:val="1A1A1A"/>
          <w:sz w:val="19"/>
          <w:szCs w:val="19"/>
          <w:shd w:val="clear" w:color="auto" w:fill="FFFFFF"/>
        </w:rPr>
        <w:t xml:space="preserve">. </w:t>
      </w:r>
    </w:p>
    <w:p w:rsidR="004246C5" w:rsidRPr="004246C5" w:rsidRDefault="004246C5" w:rsidP="004246C5">
      <w:pPr>
        <w:pStyle w:val="Prrafodelista"/>
        <w:numPr>
          <w:ilvl w:val="0"/>
          <w:numId w:val="5"/>
        </w:numPr>
        <w:shd w:val="clear" w:color="auto" w:fill="FFFFFF"/>
        <w:spacing w:before="100" w:beforeAutospacing="1" w:after="215" w:line="240" w:lineRule="auto"/>
        <w:rPr>
          <w:rFonts w:ascii="Arial" w:eastAsia="Times New Roman" w:hAnsi="Arial" w:cs="Arial"/>
          <w:sz w:val="18"/>
          <w:szCs w:val="17"/>
          <w:lang w:eastAsia="es-ES"/>
        </w:rPr>
      </w:pPr>
      <w:r w:rsidRPr="004246C5">
        <w:rPr>
          <w:rFonts w:ascii="Arial" w:eastAsia="Times New Roman" w:hAnsi="Arial" w:cs="Arial"/>
          <w:bCs/>
          <w:sz w:val="18"/>
          <w:szCs w:val="17"/>
          <w:lang w:eastAsia="es-ES"/>
        </w:rPr>
        <w:t>Subrayado Lineal</w:t>
      </w:r>
      <w:r w:rsidRPr="004246C5">
        <w:rPr>
          <w:rFonts w:ascii="Arial" w:eastAsia="Times New Roman" w:hAnsi="Arial" w:cs="Arial"/>
          <w:sz w:val="18"/>
          <w:szCs w:val="17"/>
          <w:lang w:eastAsia="es-ES"/>
        </w:rPr>
        <w:t>: Este tipo de subrayado consiste en destacar la información trazando líneas (simples o dobles) bajo las frases o palabras que se quiere destacar. El subrayado lineal es la forma más típica de subrayado.</w:t>
      </w:r>
    </w:p>
    <w:p w:rsidR="004246C5" w:rsidRPr="004246C5" w:rsidRDefault="004246C5" w:rsidP="004246C5">
      <w:pPr>
        <w:pStyle w:val="Prrafodelista"/>
        <w:numPr>
          <w:ilvl w:val="0"/>
          <w:numId w:val="5"/>
        </w:numPr>
        <w:shd w:val="clear" w:color="auto" w:fill="FFFFFF"/>
        <w:spacing w:before="100" w:beforeAutospacing="1" w:after="215" w:line="240" w:lineRule="auto"/>
        <w:rPr>
          <w:rFonts w:ascii="Arial" w:eastAsia="Times New Roman" w:hAnsi="Arial" w:cs="Arial"/>
          <w:sz w:val="18"/>
          <w:szCs w:val="17"/>
          <w:lang w:eastAsia="es-ES"/>
        </w:rPr>
      </w:pPr>
      <w:r w:rsidRPr="004246C5">
        <w:rPr>
          <w:rFonts w:ascii="Arial" w:eastAsia="Times New Roman" w:hAnsi="Arial" w:cs="Arial"/>
          <w:bCs/>
          <w:sz w:val="18"/>
          <w:szCs w:val="17"/>
          <w:lang w:eastAsia="es-ES"/>
        </w:rPr>
        <w:t>Subrayado Lateral</w:t>
      </w:r>
      <w:r w:rsidRPr="004246C5">
        <w:rPr>
          <w:rFonts w:ascii="Arial" w:eastAsia="Times New Roman" w:hAnsi="Arial" w:cs="Arial"/>
          <w:sz w:val="18"/>
          <w:szCs w:val="17"/>
          <w:lang w:eastAsia="es-ES"/>
        </w:rPr>
        <w:t>: En el subrayado lateral consiste en trazar líneas perpendiculares a los párrafos de texto que se quiere destacar. Este tipo de subrayado se utiliza habitualmente para destacar párrafos enteros, frases completas, citas célebres, etc.</w:t>
      </w:r>
    </w:p>
    <w:p w:rsidR="004246C5" w:rsidRPr="004246C5" w:rsidRDefault="004246C5" w:rsidP="004246C5">
      <w:pPr>
        <w:pStyle w:val="Prrafodelista"/>
        <w:numPr>
          <w:ilvl w:val="0"/>
          <w:numId w:val="5"/>
        </w:numPr>
        <w:shd w:val="clear" w:color="auto" w:fill="FFFFFF"/>
        <w:spacing w:before="100" w:beforeAutospacing="1" w:after="215" w:line="240" w:lineRule="auto"/>
        <w:rPr>
          <w:rFonts w:ascii="Arial" w:eastAsia="Times New Roman" w:hAnsi="Arial" w:cs="Arial"/>
          <w:sz w:val="18"/>
          <w:szCs w:val="17"/>
          <w:lang w:eastAsia="es-ES"/>
        </w:rPr>
      </w:pPr>
      <w:r w:rsidRPr="004246C5">
        <w:rPr>
          <w:rFonts w:ascii="Arial" w:eastAsia="Times New Roman" w:hAnsi="Arial" w:cs="Arial"/>
          <w:bCs/>
          <w:sz w:val="18"/>
          <w:szCs w:val="17"/>
          <w:lang w:eastAsia="es-ES"/>
        </w:rPr>
        <w:t>Subrayado Estructural</w:t>
      </w:r>
      <w:r w:rsidRPr="004246C5">
        <w:rPr>
          <w:rFonts w:ascii="Arial" w:eastAsia="Times New Roman" w:hAnsi="Arial" w:cs="Arial"/>
          <w:sz w:val="18"/>
          <w:szCs w:val="17"/>
          <w:lang w:eastAsia="es-ES"/>
        </w:rPr>
        <w:t>: En el subrayado estructural se trata de ir anotando en el margen (habitualmente en el izquierdo) del párrafo la idea principal de éste. De esta manera, cuando llegue el momento de repasar con una ojeada sabrás el concepto clave de cada párrafo. Esto te ayudará a dar a tu subrayado una estructura en caso de que no la tenga.</w:t>
      </w:r>
    </w:p>
    <w:p w:rsidR="004246C5" w:rsidRPr="004246C5" w:rsidRDefault="004246C5" w:rsidP="004246C5">
      <w:pPr>
        <w:pStyle w:val="Prrafodelista"/>
        <w:numPr>
          <w:ilvl w:val="0"/>
          <w:numId w:val="5"/>
        </w:numPr>
        <w:shd w:val="clear" w:color="auto" w:fill="FFFFFF"/>
        <w:spacing w:before="100" w:beforeAutospacing="1" w:after="215" w:line="240" w:lineRule="auto"/>
        <w:rPr>
          <w:rFonts w:ascii="Arial" w:eastAsia="Times New Roman" w:hAnsi="Arial" w:cs="Arial"/>
          <w:sz w:val="18"/>
          <w:szCs w:val="17"/>
          <w:lang w:eastAsia="es-ES"/>
        </w:rPr>
      </w:pPr>
      <w:r w:rsidRPr="004246C5">
        <w:rPr>
          <w:rFonts w:ascii="Arial" w:eastAsia="Times New Roman" w:hAnsi="Arial" w:cs="Arial"/>
          <w:bCs/>
          <w:sz w:val="18"/>
          <w:szCs w:val="17"/>
          <w:lang w:eastAsia="es-ES"/>
        </w:rPr>
        <w:t>Subrayado de Realce</w:t>
      </w:r>
      <w:r w:rsidRPr="004246C5">
        <w:rPr>
          <w:rFonts w:ascii="Arial" w:eastAsia="Times New Roman" w:hAnsi="Arial" w:cs="Arial"/>
          <w:sz w:val="18"/>
          <w:szCs w:val="17"/>
          <w:lang w:eastAsia="es-ES"/>
        </w:rPr>
        <w:t>: Este tipo de subrayado se basa en destacar en el margen del texto (no importa en cual) las dudas que necesites aclarar sobre el tema, la bibliografía, los puntos de gran interés, etc. Se anota cualquier información que complemente y complete el texto.</w:t>
      </w:r>
    </w:p>
    <w:p w:rsidR="004246C5" w:rsidRDefault="004246C5" w:rsidP="004246C5">
      <w:pPr>
        <w:pStyle w:val="Prrafodelista"/>
        <w:shd w:val="clear" w:color="auto" w:fill="FFFFFF"/>
        <w:spacing w:before="100" w:beforeAutospacing="1" w:after="215" w:line="240" w:lineRule="auto"/>
        <w:ind w:left="1440"/>
        <w:rPr>
          <w:rFonts w:ascii="Segoe UI" w:eastAsia="Times New Roman" w:hAnsi="Segoe UI" w:cs="Segoe UI"/>
          <w:b/>
          <w:color w:val="747474"/>
          <w:sz w:val="17"/>
          <w:szCs w:val="17"/>
          <w:lang w:eastAsia="es-ES"/>
        </w:rPr>
      </w:pPr>
    </w:p>
    <w:p w:rsidR="004246C5" w:rsidRPr="00A92262" w:rsidRDefault="004246C5" w:rsidP="004246C5">
      <w:pPr>
        <w:pStyle w:val="Prrafodelista"/>
        <w:numPr>
          <w:ilvl w:val="0"/>
          <w:numId w:val="2"/>
        </w:numPr>
        <w:pBdr>
          <w:bottom w:val="single" w:sz="6" w:space="1" w:color="auto"/>
        </w:pBdr>
        <w:shd w:val="clear" w:color="auto" w:fill="FFFFFF"/>
        <w:spacing w:before="100" w:beforeAutospacing="1" w:after="215" w:line="240" w:lineRule="auto"/>
        <w:rPr>
          <w:rFonts w:ascii="Arial" w:eastAsia="Times New Roman" w:hAnsi="Arial" w:cs="Arial"/>
          <w:b/>
          <w:color w:val="747474"/>
          <w:sz w:val="19"/>
          <w:szCs w:val="19"/>
          <w:lang w:eastAsia="es-ES"/>
        </w:rPr>
      </w:pPr>
      <w:r w:rsidRPr="00A92262">
        <w:rPr>
          <w:rFonts w:ascii="Arial" w:hAnsi="Arial" w:cs="Arial"/>
          <w:color w:val="000000"/>
          <w:sz w:val="19"/>
          <w:szCs w:val="19"/>
          <w:shd w:val="clear" w:color="auto" w:fill="FFFFFF"/>
        </w:rPr>
        <w:t>al realizar el resumen, debes reformular las ideas principales, lo que favorece la comprensión y la memorización a largo plazo.</w:t>
      </w:r>
      <w:r w:rsidR="00A92262">
        <w:rPr>
          <w:rFonts w:ascii="Arial" w:hAnsi="Arial" w:cs="Arial"/>
          <w:color w:val="000000"/>
          <w:sz w:val="19"/>
          <w:szCs w:val="19"/>
          <w:shd w:val="clear" w:color="auto" w:fill="FFFFFF"/>
        </w:rPr>
        <w:t xml:space="preserve"> </w:t>
      </w:r>
      <w:r w:rsidR="00A92262">
        <w:rPr>
          <w:rFonts w:ascii="Arial" w:hAnsi="Arial" w:cs="Arial"/>
          <w:color w:val="1A1A1A"/>
          <w:sz w:val="19"/>
          <w:szCs w:val="19"/>
          <w:shd w:val="clear" w:color="auto" w:fill="FFFFFF"/>
        </w:rPr>
        <w:t xml:space="preserve">No es necesario que utilices palabras literales del texto; de hecho, puedes hacer un resumen utilizando tus propias palabras si eso te ayuda a la hora de retener y entender mejor los conceptos. </w:t>
      </w:r>
    </w:p>
    <w:p w:rsidR="00A92262" w:rsidRDefault="00A92262" w:rsidP="00A92262">
      <w:pPr>
        <w:pStyle w:val="Prrafodelista"/>
        <w:shd w:val="clear" w:color="auto" w:fill="FFFFFF"/>
        <w:spacing w:beforeAutospacing="1" w:after="0" w:afterAutospacing="1" w:line="240" w:lineRule="auto"/>
        <w:ind w:left="1440"/>
        <w:textAlignment w:val="baseline"/>
        <w:rPr>
          <w:rFonts w:ascii="Arial" w:eastAsia="Times New Roman" w:hAnsi="Arial" w:cs="Arial"/>
          <w:color w:val="000000"/>
          <w:sz w:val="19"/>
          <w:szCs w:val="19"/>
          <w:lang w:eastAsia="es-ES"/>
        </w:rPr>
      </w:pPr>
    </w:p>
    <w:p w:rsidR="00A92262" w:rsidRPr="00A92262" w:rsidRDefault="00A92262" w:rsidP="00A92262">
      <w:pPr>
        <w:pStyle w:val="Prrafodelista"/>
        <w:shd w:val="clear" w:color="auto" w:fill="FFFFFF"/>
        <w:spacing w:beforeAutospacing="1" w:after="0" w:afterAutospacing="1" w:line="240" w:lineRule="auto"/>
        <w:ind w:left="1440"/>
        <w:textAlignment w:val="baseline"/>
        <w:outlineLvl w:val="2"/>
        <w:rPr>
          <w:rFonts w:ascii="Arial" w:eastAsia="Times New Roman" w:hAnsi="Arial" w:cs="Arial"/>
          <w:b/>
          <w:bCs/>
          <w:color w:val="000000"/>
          <w:sz w:val="20"/>
          <w:szCs w:val="19"/>
          <w:u w:val="single"/>
          <w:lang w:eastAsia="es-ES"/>
        </w:rPr>
      </w:pPr>
      <w:r w:rsidRPr="00A92262">
        <w:rPr>
          <w:rFonts w:ascii="Arial" w:eastAsia="Times New Roman" w:hAnsi="Arial" w:cs="Arial"/>
          <w:b/>
          <w:bCs/>
          <w:color w:val="000000"/>
          <w:sz w:val="20"/>
          <w:szCs w:val="19"/>
          <w:u w:val="single"/>
          <w:lang w:eastAsia="es-ES"/>
        </w:rPr>
        <w:t xml:space="preserve">Método </w:t>
      </w:r>
      <w:proofErr w:type="spellStart"/>
      <w:r w:rsidRPr="00A92262">
        <w:rPr>
          <w:rFonts w:ascii="Arial" w:eastAsia="Times New Roman" w:hAnsi="Arial" w:cs="Arial"/>
          <w:b/>
          <w:bCs/>
          <w:color w:val="000000"/>
          <w:sz w:val="20"/>
          <w:szCs w:val="19"/>
          <w:u w:val="single"/>
          <w:lang w:eastAsia="es-ES"/>
        </w:rPr>
        <w:t>Cornell</w:t>
      </w:r>
      <w:proofErr w:type="spellEnd"/>
    </w:p>
    <w:p w:rsidR="00A92262" w:rsidRPr="00A92262" w:rsidRDefault="00A92262" w:rsidP="00A92262">
      <w:pPr>
        <w:shd w:val="clear" w:color="auto" w:fill="FFFFFF"/>
        <w:spacing w:beforeAutospacing="1" w:after="0" w:afterAutospacing="1" w:line="240" w:lineRule="auto"/>
        <w:ind w:left="1080"/>
        <w:textAlignment w:val="baseline"/>
        <w:rPr>
          <w:rFonts w:ascii="Arial" w:eastAsia="Times New Roman" w:hAnsi="Arial" w:cs="Arial"/>
          <w:color w:val="000000"/>
          <w:sz w:val="19"/>
          <w:szCs w:val="19"/>
          <w:lang w:eastAsia="es-ES"/>
        </w:rPr>
      </w:pPr>
      <w:r w:rsidRPr="00A92262">
        <w:rPr>
          <w:rFonts w:ascii="Arial" w:eastAsia="Times New Roman" w:hAnsi="Arial" w:cs="Arial"/>
          <w:color w:val="000000"/>
          <w:sz w:val="19"/>
          <w:szCs w:val="19"/>
          <w:lang w:eastAsia="es-ES"/>
        </w:rPr>
        <w:t>Esta técnica se enfoca en la toma de apuntes y fue desarrollada por el profesor </w:t>
      </w:r>
      <w:r>
        <w:rPr>
          <w:rFonts w:ascii="Arial" w:eastAsia="Times New Roman" w:hAnsi="Arial" w:cs="Arial"/>
          <w:b/>
          <w:bCs/>
          <w:color w:val="000000"/>
          <w:sz w:val="19"/>
          <w:szCs w:val="19"/>
          <w:lang w:eastAsia="es-ES"/>
        </w:rPr>
        <w:t xml:space="preserve">Walter </w:t>
      </w:r>
      <w:proofErr w:type="spellStart"/>
      <w:r w:rsidRPr="00A92262">
        <w:rPr>
          <w:rFonts w:ascii="Arial" w:eastAsia="Times New Roman" w:hAnsi="Arial" w:cs="Arial"/>
          <w:b/>
          <w:bCs/>
          <w:color w:val="000000"/>
          <w:sz w:val="19"/>
          <w:szCs w:val="19"/>
          <w:lang w:eastAsia="es-ES"/>
        </w:rPr>
        <w:t>Pauk</w:t>
      </w:r>
      <w:proofErr w:type="spellEnd"/>
      <w:r w:rsidRPr="00A92262">
        <w:rPr>
          <w:rFonts w:ascii="Arial" w:eastAsia="Times New Roman" w:hAnsi="Arial" w:cs="Arial"/>
          <w:color w:val="000000"/>
          <w:sz w:val="19"/>
          <w:szCs w:val="19"/>
          <w:lang w:eastAsia="es-ES"/>
        </w:rPr>
        <w:t> de la </w:t>
      </w:r>
      <w:r w:rsidRPr="00A92262">
        <w:rPr>
          <w:rFonts w:ascii="Arial" w:eastAsia="Times New Roman" w:hAnsi="Arial" w:cs="Arial"/>
          <w:b/>
          <w:bCs/>
          <w:color w:val="000000"/>
          <w:sz w:val="19"/>
          <w:szCs w:val="19"/>
          <w:lang w:eastAsia="es-ES"/>
        </w:rPr>
        <w:t xml:space="preserve">Universidad de </w:t>
      </w:r>
      <w:proofErr w:type="spellStart"/>
      <w:r w:rsidRPr="00A92262">
        <w:rPr>
          <w:rFonts w:ascii="Arial" w:eastAsia="Times New Roman" w:hAnsi="Arial" w:cs="Arial"/>
          <w:b/>
          <w:bCs/>
          <w:color w:val="000000"/>
          <w:sz w:val="19"/>
          <w:szCs w:val="19"/>
          <w:lang w:eastAsia="es-ES"/>
        </w:rPr>
        <w:t>Cornell</w:t>
      </w:r>
      <w:proofErr w:type="spellEnd"/>
      <w:r w:rsidRPr="00A92262">
        <w:rPr>
          <w:rFonts w:ascii="Arial" w:eastAsia="Times New Roman" w:hAnsi="Arial" w:cs="Arial"/>
          <w:color w:val="000000"/>
          <w:sz w:val="19"/>
          <w:szCs w:val="19"/>
          <w:lang w:eastAsia="es-ES"/>
        </w:rPr>
        <w:t>. Se caracteriza por dividir la hoja de apuntes en tres secciones: una columna estrecha a la izquierda para anotaciones clave, una columna más amplia a la derecha para el desarrollo de las ideas principales y un espacio inferior para el resumen.</w:t>
      </w:r>
    </w:p>
    <w:p w:rsidR="00A92262" w:rsidRDefault="00A92262" w:rsidP="00A92262">
      <w:pPr>
        <w:shd w:val="clear" w:color="auto" w:fill="FFFFFF"/>
        <w:spacing w:before="100" w:beforeAutospacing="1" w:after="100" w:afterAutospacing="1" w:line="240" w:lineRule="auto"/>
        <w:textAlignment w:val="baseline"/>
        <w:rPr>
          <w:rFonts w:ascii="Arial" w:eastAsia="Times New Roman" w:hAnsi="Arial" w:cs="Arial"/>
          <w:color w:val="000000"/>
          <w:sz w:val="19"/>
          <w:szCs w:val="19"/>
          <w:lang w:eastAsia="es-ES"/>
        </w:rPr>
      </w:pPr>
      <w:r w:rsidRPr="00A92262">
        <w:rPr>
          <w:rFonts w:ascii="Arial" w:eastAsia="Times New Roman" w:hAnsi="Arial" w:cs="Arial"/>
          <w:color w:val="000000"/>
          <w:sz w:val="19"/>
          <w:szCs w:val="19"/>
          <w:lang w:eastAsia="es-ES"/>
        </w:rPr>
        <w:t>Durante la clase o lectura, se utilizan las columnas para organizar la información de manera estructurada. Posteriormente, se completa el resumen al final, lo cual facilita la revisión y el repaso de los contenidos.</w:t>
      </w:r>
    </w:p>
    <w:p w:rsidR="00A92262" w:rsidRPr="00A92262" w:rsidRDefault="00A92262" w:rsidP="00A92262">
      <w:pPr>
        <w:shd w:val="clear" w:color="auto" w:fill="FFFFFF"/>
        <w:spacing w:before="100" w:beforeAutospacing="1" w:after="100" w:afterAutospacing="1" w:line="240" w:lineRule="auto"/>
        <w:textAlignment w:val="baseline"/>
        <w:rPr>
          <w:rFonts w:ascii="Arial" w:eastAsia="Times New Roman" w:hAnsi="Arial" w:cs="Arial"/>
          <w:color w:val="000000"/>
          <w:sz w:val="19"/>
          <w:szCs w:val="19"/>
          <w:lang w:eastAsia="es-ES"/>
        </w:rPr>
      </w:pPr>
      <w:r>
        <w:rPr>
          <w:rFonts w:ascii="Arial" w:eastAsia="Times New Roman" w:hAnsi="Arial" w:cs="Arial"/>
          <w:noProof/>
          <w:color w:val="000000"/>
          <w:sz w:val="19"/>
          <w:szCs w:val="19"/>
          <w:lang w:eastAsia="es-ES"/>
        </w:rPr>
        <w:drawing>
          <wp:anchor distT="0" distB="0" distL="114300" distR="114300" simplePos="0" relativeHeight="251658240" behindDoc="0" locked="0" layoutInCell="1" allowOverlap="1">
            <wp:simplePos x="1097223" y="7369791"/>
            <wp:positionH relativeFrom="margin">
              <wp:align>center</wp:align>
            </wp:positionH>
            <wp:positionV relativeFrom="margin">
              <wp:align>bottom</wp:align>
            </wp:positionV>
            <wp:extent cx="1959876" cy="2286000"/>
            <wp:effectExtent l="19050" t="0" r="2274" b="0"/>
            <wp:wrapSquare wrapText="bothSides"/>
            <wp:docPr id="3" name="2 Imagen" descr="corn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ell.jpg"/>
                    <pic:cNvPicPr/>
                  </pic:nvPicPr>
                  <pic:blipFill>
                    <a:blip r:embed="rId7"/>
                    <a:stretch>
                      <a:fillRect/>
                    </a:stretch>
                  </pic:blipFill>
                  <pic:spPr>
                    <a:xfrm>
                      <a:off x="0" y="0"/>
                      <a:ext cx="1959876" cy="2286000"/>
                    </a:xfrm>
                    <a:prstGeom prst="rect">
                      <a:avLst/>
                    </a:prstGeom>
                  </pic:spPr>
                </pic:pic>
              </a:graphicData>
            </a:graphic>
          </wp:anchor>
        </w:drawing>
      </w:r>
    </w:p>
    <w:p w:rsidR="00A92262" w:rsidRPr="00A92262" w:rsidRDefault="00A92262" w:rsidP="00A92262">
      <w:pPr>
        <w:shd w:val="clear" w:color="auto" w:fill="FFFFFF"/>
        <w:spacing w:before="100" w:beforeAutospacing="1" w:after="215" w:line="240" w:lineRule="auto"/>
        <w:ind w:left="1080"/>
        <w:rPr>
          <w:rFonts w:ascii="Arial" w:eastAsia="Times New Roman" w:hAnsi="Arial" w:cs="Arial"/>
          <w:b/>
          <w:color w:val="747474"/>
          <w:sz w:val="19"/>
          <w:szCs w:val="19"/>
          <w:lang w:eastAsia="es-ES"/>
        </w:rPr>
      </w:pPr>
    </w:p>
    <w:p w:rsidR="004246C5" w:rsidRPr="004246C5" w:rsidRDefault="004246C5" w:rsidP="004246C5">
      <w:pPr>
        <w:rPr>
          <w:u w:val="single"/>
          <w:lang w:val="es-MX"/>
        </w:rPr>
      </w:pPr>
    </w:p>
    <w:p w:rsidR="006620D0" w:rsidRDefault="006620D0" w:rsidP="00487F84">
      <w:pPr>
        <w:rPr>
          <w:u w:val="single"/>
          <w:lang w:val="es-MX"/>
        </w:rPr>
      </w:pPr>
    </w:p>
    <w:p w:rsidR="00A92262" w:rsidRDefault="00A92262" w:rsidP="00487F84">
      <w:pPr>
        <w:rPr>
          <w:u w:val="single"/>
          <w:lang w:val="es-MX"/>
        </w:rPr>
      </w:pPr>
    </w:p>
    <w:p w:rsidR="00A92262" w:rsidRDefault="00A92262">
      <w:pPr>
        <w:rPr>
          <w:u w:val="single"/>
          <w:lang w:val="es-MX"/>
        </w:rPr>
      </w:pPr>
      <w:r>
        <w:rPr>
          <w:u w:val="single"/>
          <w:lang w:val="es-MX"/>
        </w:rPr>
        <w:br w:type="page"/>
      </w:r>
    </w:p>
    <w:p w:rsidR="006620D0" w:rsidRDefault="00A92262" w:rsidP="00487F84">
      <w:pPr>
        <w:rPr>
          <w:u w:val="single"/>
          <w:lang w:val="es-MX"/>
        </w:rPr>
      </w:pPr>
      <w:r>
        <w:rPr>
          <w:u w:val="single"/>
          <w:lang w:val="es-MX"/>
        </w:rPr>
        <w:lastRenderedPageBreak/>
        <w:t>Mapas mentales:</w:t>
      </w:r>
    </w:p>
    <w:p w:rsidR="00A92262" w:rsidRPr="00A92262" w:rsidRDefault="00A92262" w:rsidP="00A92262">
      <w:pPr>
        <w:pStyle w:val="NormalWeb"/>
        <w:shd w:val="clear" w:color="auto" w:fill="FFFFFF"/>
        <w:spacing w:before="0" w:after="0"/>
        <w:textAlignment w:val="baseline"/>
        <w:rPr>
          <w:rFonts w:ascii="Arial" w:hAnsi="Arial" w:cs="Arial"/>
          <w:color w:val="000000"/>
          <w:sz w:val="18"/>
          <w:szCs w:val="17"/>
        </w:rPr>
      </w:pPr>
      <w:r w:rsidRPr="00A92262">
        <w:rPr>
          <w:rFonts w:ascii="Arial" w:hAnsi="Arial" w:cs="Arial"/>
          <w:color w:val="000000"/>
          <w:sz w:val="18"/>
          <w:szCs w:val="17"/>
        </w:rPr>
        <w:t>Los </w:t>
      </w:r>
      <w:r w:rsidRPr="00A92262">
        <w:rPr>
          <w:rStyle w:val="Textoennegrita"/>
          <w:rFonts w:ascii="Arial" w:hAnsi="Arial" w:cs="Arial"/>
          <w:color w:val="000000"/>
          <w:sz w:val="18"/>
          <w:szCs w:val="17"/>
          <w:bdr w:val="none" w:sz="0" w:space="0" w:color="auto" w:frame="1"/>
        </w:rPr>
        <w:t>mapas mentales</w:t>
      </w:r>
      <w:r w:rsidRPr="00A92262">
        <w:rPr>
          <w:rFonts w:ascii="Arial" w:hAnsi="Arial" w:cs="Arial"/>
          <w:color w:val="000000"/>
          <w:sz w:val="18"/>
          <w:szCs w:val="17"/>
        </w:rPr>
        <w:t> son herramientas visuales que permiten organizar y estructurar la información de manera creativa y dinámica. Este método se basa en la representación gráfica de ideas, utilizando palabras claves, colores y líneas conectivas para reflejar la relación entre conceptos.</w:t>
      </w:r>
    </w:p>
    <w:p w:rsidR="00A92262" w:rsidRPr="00A92262" w:rsidRDefault="00A92262" w:rsidP="00A92262">
      <w:pPr>
        <w:pStyle w:val="NormalWeb"/>
        <w:shd w:val="clear" w:color="auto" w:fill="FFFFFF"/>
        <w:spacing w:before="0" w:after="0"/>
        <w:textAlignment w:val="baseline"/>
        <w:rPr>
          <w:rFonts w:ascii="Arial" w:hAnsi="Arial" w:cs="Arial"/>
          <w:color w:val="000000"/>
          <w:sz w:val="18"/>
          <w:szCs w:val="17"/>
        </w:rPr>
      </w:pPr>
      <w:r w:rsidRPr="00A92262">
        <w:rPr>
          <w:rFonts w:ascii="Arial" w:hAnsi="Arial" w:cs="Arial"/>
          <w:color w:val="000000"/>
          <w:sz w:val="18"/>
          <w:szCs w:val="17"/>
        </w:rPr>
        <w:t>Al crear un </w:t>
      </w:r>
      <w:r w:rsidRPr="00A92262">
        <w:rPr>
          <w:rStyle w:val="Textoennegrita"/>
          <w:rFonts w:ascii="Arial" w:hAnsi="Arial" w:cs="Arial"/>
          <w:color w:val="000000"/>
          <w:sz w:val="18"/>
          <w:szCs w:val="17"/>
          <w:bdr w:val="none" w:sz="0" w:space="0" w:color="auto" w:frame="1"/>
        </w:rPr>
        <w:t>mapa mental</w:t>
      </w:r>
      <w:r w:rsidRPr="00A92262">
        <w:rPr>
          <w:rFonts w:ascii="Arial" w:hAnsi="Arial" w:cs="Arial"/>
          <w:color w:val="000000"/>
          <w:sz w:val="18"/>
          <w:szCs w:val="17"/>
        </w:rPr>
        <w:t>, se parte de un concepto central y se ramifican ideas secundarias relacionadas, lo que facilita la memorización y el entendimiento de temas complejos.</w:t>
      </w:r>
    </w:p>
    <w:p w:rsidR="00A92262" w:rsidRDefault="00A92262" w:rsidP="00487F84">
      <w:pPr>
        <w:rPr>
          <w:u w:val="single"/>
          <w:lang w:val="es-MX"/>
        </w:rPr>
      </w:pPr>
    </w:p>
    <w:p w:rsidR="00A92262" w:rsidRDefault="00A92262" w:rsidP="00487F84">
      <w:pPr>
        <w:rPr>
          <w:u w:val="single"/>
          <w:lang w:val="es-MX"/>
        </w:rPr>
      </w:pPr>
      <w:r>
        <w:rPr>
          <w:noProof/>
          <w:u w:val="single"/>
          <w:lang w:eastAsia="es-ES"/>
        </w:rPr>
        <w:drawing>
          <wp:inline distT="0" distB="0" distL="0" distR="0">
            <wp:extent cx="5400040" cy="3038475"/>
            <wp:effectExtent l="19050" t="0" r="0" b="0"/>
            <wp:docPr id="4" name="3 Imagen" descr="hq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q720.jpg"/>
                    <pic:cNvPicPr/>
                  </pic:nvPicPr>
                  <pic:blipFill>
                    <a:blip r:embed="rId8"/>
                    <a:stretch>
                      <a:fillRect/>
                    </a:stretch>
                  </pic:blipFill>
                  <pic:spPr>
                    <a:xfrm>
                      <a:off x="0" y="0"/>
                      <a:ext cx="5400040" cy="3038475"/>
                    </a:xfrm>
                    <a:prstGeom prst="rect">
                      <a:avLst/>
                    </a:prstGeom>
                  </pic:spPr>
                </pic:pic>
              </a:graphicData>
            </a:graphic>
          </wp:inline>
        </w:drawing>
      </w:r>
    </w:p>
    <w:p w:rsidR="00A92262" w:rsidRDefault="00A92262" w:rsidP="00487F84">
      <w:pPr>
        <w:rPr>
          <w:u w:val="single"/>
          <w:lang w:val="es-MX"/>
        </w:rPr>
      </w:pPr>
      <w:r>
        <w:rPr>
          <w:u w:val="single"/>
          <w:lang w:val="es-MX"/>
        </w:rPr>
        <w:t xml:space="preserve">Técnica </w:t>
      </w:r>
      <w:proofErr w:type="spellStart"/>
      <w:r>
        <w:rPr>
          <w:u w:val="single"/>
          <w:lang w:val="es-MX"/>
        </w:rPr>
        <w:t>Feynman</w:t>
      </w:r>
      <w:proofErr w:type="spellEnd"/>
    </w:p>
    <w:p w:rsidR="00A92262" w:rsidRPr="00A92262" w:rsidRDefault="00A92262" w:rsidP="00A92262">
      <w:pPr>
        <w:pStyle w:val="NormalWeb"/>
        <w:shd w:val="clear" w:color="auto" w:fill="FFFFFF"/>
        <w:spacing w:before="0" w:after="0"/>
        <w:textAlignment w:val="baseline"/>
        <w:rPr>
          <w:rFonts w:ascii="Arial" w:hAnsi="Arial" w:cs="Arial"/>
          <w:color w:val="000000"/>
          <w:sz w:val="18"/>
          <w:szCs w:val="17"/>
        </w:rPr>
      </w:pPr>
      <w:r w:rsidRPr="00A92262">
        <w:rPr>
          <w:rFonts w:ascii="Arial" w:hAnsi="Arial" w:cs="Arial"/>
          <w:color w:val="000000"/>
          <w:sz w:val="18"/>
          <w:szCs w:val="17"/>
        </w:rPr>
        <w:t>La </w:t>
      </w:r>
      <w:r w:rsidRPr="00A92262">
        <w:rPr>
          <w:rStyle w:val="Textoennegrita"/>
          <w:rFonts w:ascii="Arial" w:hAnsi="Arial" w:cs="Arial"/>
          <w:color w:val="000000"/>
          <w:sz w:val="18"/>
          <w:szCs w:val="17"/>
          <w:bdr w:val="none" w:sz="0" w:space="0" w:color="auto" w:frame="1"/>
        </w:rPr>
        <w:t xml:space="preserve">técnica </w:t>
      </w:r>
      <w:proofErr w:type="spellStart"/>
      <w:r w:rsidRPr="00A92262">
        <w:rPr>
          <w:rStyle w:val="Textoennegrita"/>
          <w:rFonts w:ascii="Arial" w:hAnsi="Arial" w:cs="Arial"/>
          <w:color w:val="000000"/>
          <w:sz w:val="18"/>
          <w:szCs w:val="17"/>
          <w:bdr w:val="none" w:sz="0" w:space="0" w:color="auto" w:frame="1"/>
        </w:rPr>
        <w:t>Feynman</w:t>
      </w:r>
      <w:proofErr w:type="spellEnd"/>
      <w:r w:rsidRPr="00A92262">
        <w:rPr>
          <w:rFonts w:ascii="Arial" w:hAnsi="Arial" w:cs="Arial"/>
          <w:color w:val="000000"/>
          <w:sz w:val="18"/>
          <w:szCs w:val="17"/>
        </w:rPr>
        <w:t xml:space="preserve">, nombrada así en honor al físico Richard </w:t>
      </w:r>
      <w:proofErr w:type="spellStart"/>
      <w:r w:rsidRPr="00A92262">
        <w:rPr>
          <w:rFonts w:ascii="Arial" w:hAnsi="Arial" w:cs="Arial"/>
          <w:color w:val="000000"/>
          <w:sz w:val="18"/>
          <w:szCs w:val="17"/>
        </w:rPr>
        <w:t>Feynman</w:t>
      </w:r>
      <w:proofErr w:type="spellEnd"/>
      <w:r w:rsidRPr="00A92262">
        <w:rPr>
          <w:rFonts w:ascii="Arial" w:hAnsi="Arial" w:cs="Arial"/>
          <w:color w:val="000000"/>
          <w:sz w:val="18"/>
          <w:szCs w:val="17"/>
        </w:rPr>
        <w:t>, es una estrategia de aprendizaje que se centra en la comprensión profunda de un concepto a través de la simplificación y la enseñanza. </w:t>
      </w:r>
    </w:p>
    <w:p w:rsidR="00A92262" w:rsidRDefault="00A92262" w:rsidP="00A92262">
      <w:pPr>
        <w:pStyle w:val="NormalWeb"/>
        <w:shd w:val="clear" w:color="auto" w:fill="FFFFFF"/>
        <w:textAlignment w:val="baseline"/>
        <w:rPr>
          <w:rFonts w:ascii="Arial" w:hAnsi="Arial" w:cs="Arial"/>
          <w:color w:val="000000"/>
          <w:sz w:val="18"/>
          <w:szCs w:val="17"/>
        </w:rPr>
      </w:pPr>
      <w:r w:rsidRPr="00A92262">
        <w:rPr>
          <w:rFonts w:ascii="Arial" w:hAnsi="Arial" w:cs="Arial"/>
          <w:color w:val="000000"/>
          <w:sz w:val="18"/>
          <w:szCs w:val="17"/>
        </w:rPr>
        <w:t>Consiste en explicar una idea compleja con palabras sencillas, como si se lo contaras a un niño o a alguien sin conocimientos previos en la materia. Este ejercicio obliga a descomponer el concepto en sus partes más básicas, lo que permite identificar claramente las áreas en las que aún hay dudas o falta de conocimiento.</w:t>
      </w:r>
    </w:p>
    <w:p w:rsidR="00A92262" w:rsidRPr="00A92262" w:rsidRDefault="00A92262" w:rsidP="00A92262">
      <w:pPr>
        <w:pStyle w:val="NormalWeb"/>
        <w:shd w:val="clear" w:color="auto" w:fill="FFFFFF"/>
        <w:textAlignment w:val="baseline"/>
        <w:rPr>
          <w:rFonts w:ascii="Arial" w:hAnsi="Arial" w:cs="Arial"/>
          <w:color w:val="000000"/>
          <w:sz w:val="18"/>
          <w:szCs w:val="17"/>
        </w:rPr>
      </w:pPr>
      <w:r>
        <w:rPr>
          <w:rFonts w:ascii="Arial" w:hAnsi="Arial" w:cs="Arial"/>
          <w:noProof/>
          <w:color w:val="000000"/>
          <w:sz w:val="18"/>
          <w:szCs w:val="17"/>
        </w:rPr>
        <w:drawing>
          <wp:anchor distT="0" distB="0" distL="114300" distR="114300" simplePos="0" relativeHeight="251659264" behindDoc="0" locked="0" layoutInCell="1" allowOverlap="1">
            <wp:simplePos x="1097223" y="7485797"/>
            <wp:positionH relativeFrom="margin">
              <wp:align>center</wp:align>
            </wp:positionH>
            <wp:positionV relativeFrom="margin">
              <wp:align>bottom</wp:align>
            </wp:positionV>
            <wp:extent cx="3283708" cy="2190466"/>
            <wp:effectExtent l="19050" t="0" r="0" b="0"/>
            <wp:wrapSquare wrapText="bothSides"/>
            <wp:docPr id="5" name="4 Imagen" descr="La-mejor-forma-de-aprender-es-ensenando-2-1024x6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ejor-forma-de-aprender-es-ensenando-2-1024x683.png"/>
                    <pic:cNvPicPr/>
                  </pic:nvPicPr>
                  <pic:blipFill>
                    <a:blip r:embed="rId9" cstate="print"/>
                    <a:stretch>
                      <a:fillRect/>
                    </a:stretch>
                  </pic:blipFill>
                  <pic:spPr>
                    <a:xfrm>
                      <a:off x="0" y="0"/>
                      <a:ext cx="3283708" cy="2190466"/>
                    </a:xfrm>
                    <a:prstGeom prst="rect">
                      <a:avLst/>
                    </a:prstGeom>
                  </pic:spPr>
                </pic:pic>
              </a:graphicData>
            </a:graphic>
          </wp:anchor>
        </w:drawing>
      </w:r>
    </w:p>
    <w:p w:rsidR="00A92262" w:rsidRDefault="00A92262" w:rsidP="00487F84">
      <w:pPr>
        <w:rPr>
          <w:u w:val="single"/>
          <w:lang w:val="es-MX"/>
        </w:rPr>
      </w:pPr>
    </w:p>
    <w:p w:rsidR="00A92262" w:rsidRDefault="00A92262">
      <w:pPr>
        <w:rPr>
          <w:u w:val="single"/>
          <w:lang w:val="es-MX"/>
        </w:rPr>
      </w:pPr>
      <w:r>
        <w:rPr>
          <w:u w:val="single"/>
          <w:lang w:val="es-MX"/>
        </w:rPr>
        <w:br w:type="page"/>
      </w:r>
    </w:p>
    <w:p w:rsidR="00A92262" w:rsidRDefault="00A92262" w:rsidP="00487F84">
      <w:pPr>
        <w:rPr>
          <w:u w:val="single"/>
          <w:lang w:val="es-MX"/>
        </w:rPr>
      </w:pPr>
      <w:proofErr w:type="spellStart"/>
      <w:r>
        <w:rPr>
          <w:u w:val="single"/>
          <w:lang w:val="es-MX"/>
        </w:rPr>
        <w:lastRenderedPageBreak/>
        <w:t>Tecnica</w:t>
      </w:r>
      <w:proofErr w:type="spellEnd"/>
      <w:r>
        <w:rPr>
          <w:u w:val="single"/>
          <w:lang w:val="es-MX"/>
        </w:rPr>
        <w:t xml:space="preserve"> </w:t>
      </w:r>
      <w:proofErr w:type="spellStart"/>
      <w:r>
        <w:rPr>
          <w:u w:val="single"/>
          <w:lang w:val="es-MX"/>
        </w:rPr>
        <w:t>Pomodoro</w:t>
      </w:r>
      <w:proofErr w:type="spellEnd"/>
    </w:p>
    <w:p w:rsidR="00A92262" w:rsidRPr="00A92262" w:rsidRDefault="00A92262" w:rsidP="00A92262">
      <w:pPr>
        <w:pStyle w:val="NormalWeb"/>
        <w:shd w:val="clear" w:color="auto" w:fill="FFFFFF"/>
        <w:spacing w:before="0" w:after="0"/>
        <w:textAlignment w:val="baseline"/>
        <w:rPr>
          <w:rFonts w:ascii="Arial" w:hAnsi="Arial" w:cs="Arial"/>
          <w:color w:val="000000"/>
          <w:sz w:val="18"/>
          <w:szCs w:val="17"/>
        </w:rPr>
      </w:pPr>
      <w:r w:rsidRPr="00A92262">
        <w:rPr>
          <w:rFonts w:ascii="Arial" w:hAnsi="Arial" w:cs="Arial"/>
          <w:color w:val="000000"/>
          <w:sz w:val="18"/>
          <w:szCs w:val="17"/>
        </w:rPr>
        <w:t>El </w:t>
      </w:r>
      <w:r w:rsidRPr="00A92262">
        <w:rPr>
          <w:rStyle w:val="Textoennegrita"/>
          <w:rFonts w:ascii="Arial" w:hAnsi="Arial" w:cs="Arial"/>
          <w:color w:val="000000"/>
          <w:sz w:val="18"/>
          <w:szCs w:val="17"/>
          <w:bdr w:val="none" w:sz="0" w:space="0" w:color="auto" w:frame="1"/>
        </w:rPr>
        <w:t xml:space="preserve">método </w:t>
      </w:r>
      <w:proofErr w:type="spellStart"/>
      <w:r w:rsidRPr="00A92262">
        <w:rPr>
          <w:rStyle w:val="Textoennegrita"/>
          <w:rFonts w:ascii="Arial" w:hAnsi="Arial" w:cs="Arial"/>
          <w:color w:val="000000"/>
          <w:sz w:val="18"/>
          <w:szCs w:val="17"/>
          <w:bdr w:val="none" w:sz="0" w:space="0" w:color="auto" w:frame="1"/>
        </w:rPr>
        <w:t>Pomodoro</w:t>
      </w:r>
      <w:proofErr w:type="spellEnd"/>
      <w:r w:rsidRPr="00A92262">
        <w:rPr>
          <w:rFonts w:ascii="Arial" w:hAnsi="Arial" w:cs="Arial"/>
          <w:color w:val="000000"/>
          <w:sz w:val="18"/>
          <w:szCs w:val="17"/>
        </w:rPr>
        <w:t> es una estrategia de gestión del tiempo que no solo beneficia el estudio, sino también cualquier tarea que requiera concentración. Se basa en trabajar en bloques de 25 minutos, conocidos como “</w:t>
      </w:r>
      <w:proofErr w:type="spellStart"/>
      <w:r w:rsidRPr="00A92262">
        <w:rPr>
          <w:rFonts w:ascii="Arial" w:hAnsi="Arial" w:cs="Arial"/>
          <w:color w:val="000000"/>
          <w:sz w:val="18"/>
          <w:szCs w:val="17"/>
        </w:rPr>
        <w:t>pomodoros</w:t>
      </w:r>
      <w:proofErr w:type="spellEnd"/>
      <w:r w:rsidRPr="00A92262">
        <w:rPr>
          <w:rFonts w:ascii="Arial" w:hAnsi="Arial" w:cs="Arial"/>
          <w:color w:val="000000"/>
          <w:sz w:val="18"/>
          <w:szCs w:val="17"/>
        </w:rPr>
        <w:t xml:space="preserve">”, seguidos de un </w:t>
      </w:r>
      <w:proofErr w:type="gramStart"/>
      <w:r w:rsidRPr="00A92262">
        <w:rPr>
          <w:rFonts w:ascii="Arial" w:hAnsi="Arial" w:cs="Arial"/>
          <w:color w:val="000000"/>
          <w:sz w:val="18"/>
          <w:szCs w:val="17"/>
        </w:rPr>
        <w:t>descanso</w:t>
      </w:r>
      <w:proofErr w:type="gramEnd"/>
      <w:r w:rsidRPr="00A92262">
        <w:rPr>
          <w:rFonts w:ascii="Arial" w:hAnsi="Arial" w:cs="Arial"/>
          <w:color w:val="000000"/>
          <w:sz w:val="18"/>
          <w:szCs w:val="17"/>
        </w:rPr>
        <w:t xml:space="preserve"> corto de 5 minutos. Cada cuatro ciclos de trabajo se toma un descanso más prolongado de 15 a 30 minutos. </w:t>
      </w:r>
    </w:p>
    <w:p w:rsidR="00A92262" w:rsidRPr="00A92262" w:rsidRDefault="00A92262" w:rsidP="00A92262">
      <w:pPr>
        <w:pStyle w:val="NormalWeb"/>
        <w:shd w:val="clear" w:color="auto" w:fill="FFFFFF"/>
        <w:textAlignment w:val="baseline"/>
        <w:rPr>
          <w:rFonts w:ascii="Arial" w:hAnsi="Arial" w:cs="Arial"/>
          <w:color w:val="000000"/>
          <w:sz w:val="18"/>
          <w:szCs w:val="17"/>
        </w:rPr>
      </w:pPr>
      <w:r w:rsidRPr="00A92262">
        <w:rPr>
          <w:rFonts w:ascii="Arial" w:hAnsi="Arial" w:cs="Arial"/>
          <w:color w:val="000000"/>
          <w:sz w:val="18"/>
          <w:szCs w:val="17"/>
        </w:rPr>
        <w:t xml:space="preserve">Esta técnica permite mantener la atención en una única tarea, evitando la </w:t>
      </w:r>
      <w:proofErr w:type="spellStart"/>
      <w:r w:rsidRPr="00A92262">
        <w:rPr>
          <w:rFonts w:ascii="Arial" w:hAnsi="Arial" w:cs="Arial"/>
          <w:color w:val="000000"/>
          <w:sz w:val="18"/>
          <w:szCs w:val="17"/>
        </w:rPr>
        <w:t>procrastinación</w:t>
      </w:r>
      <w:proofErr w:type="spellEnd"/>
      <w:r w:rsidRPr="00A92262">
        <w:rPr>
          <w:rFonts w:ascii="Arial" w:hAnsi="Arial" w:cs="Arial"/>
          <w:color w:val="000000"/>
          <w:sz w:val="18"/>
          <w:szCs w:val="17"/>
        </w:rPr>
        <w:t xml:space="preserve"> y la multitarea, factores que disminuyen la productividad.</w:t>
      </w:r>
    </w:p>
    <w:p w:rsidR="00A92262" w:rsidRDefault="00A92262" w:rsidP="00487F84">
      <w:pPr>
        <w:rPr>
          <w:u w:val="single"/>
          <w:lang w:val="es-MX"/>
        </w:rPr>
      </w:pPr>
    </w:p>
    <w:p w:rsidR="00A92262" w:rsidRPr="006620D0" w:rsidRDefault="00A92262" w:rsidP="00487F84">
      <w:pPr>
        <w:rPr>
          <w:u w:val="single"/>
          <w:lang w:val="es-MX"/>
        </w:rPr>
      </w:pPr>
    </w:p>
    <w:sectPr w:rsidR="00A92262" w:rsidRPr="006620D0" w:rsidSect="008310ED">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1A6D57"/>
    <w:multiLevelType w:val="hybridMultilevel"/>
    <w:tmpl w:val="E35848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C431444"/>
    <w:multiLevelType w:val="hybridMultilevel"/>
    <w:tmpl w:val="744ADFEE"/>
    <w:lvl w:ilvl="0" w:tplc="0C0A000F">
      <w:start w:val="1"/>
      <w:numFmt w:val="decimal"/>
      <w:lvlText w:val="%1."/>
      <w:lvlJc w:val="left"/>
      <w:pPr>
        <w:ind w:left="2520" w:hanging="360"/>
      </w:pPr>
    </w:lvl>
    <w:lvl w:ilvl="1" w:tplc="0C0A0019" w:tentative="1">
      <w:start w:val="1"/>
      <w:numFmt w:val="lowerLetter"/>
      <w:lvlText w:val="%2."/>
      <w:lvlJc w:val="left"/>
      <w:pPr>
        <w:ind w:left="3240" w:hanging="360"/>
      </w:pPr>
    </w:lvl>
    <w:lvl w:ilvl="2" w:tplc="0C0A001B" w:tentative="1">
      <w:start w:val="1"/>
      <w:numFmt w:val="lowerRoman"/>
      <w:lvlText w:val="%3."/>
      <w:lvlJc w:val="right"/>
      <w:pPr>
        <w:ind w:left="3960" w:hanging="180"/>
      </w:pPr>
    </w:lvl>
    <w:lvl w:ilvl="3" w:tplc="0C0A000F" w:tentative="1">
      <w:start w:val="1"/>
      <w:numFmt w:val="decimal"/>
      <w:lvlText w:val="%4."/>
      <w:lvlJc w:val="left"/>
      <w:pPr>
        <w:ind w:left="4680" w:hanging="360"/>
      </w:pPr>
    </w:lvl>
    <w:lvl w:ilvl="4" w:tplc="0C0A0019" w:tentative="1">
      <w:start w:val="1"/>
      <w:numFmt w:val="lowerLetter"/>
      <w:lvlText w:val="%5."/>
      <w:lvlJc w:val="left"/>
      <w:pPr>
        <w:ind w:left="5400" w:hanging="360"/>
      </w:pPr>
    </w:lvl>
    <w:lvl w:ilvl="5" w:tplc="0C0A001B" w:tentative="1">
      <w:start w:val="1"/>
      <w:numFmt w:val="lowerRoman"/>
      <w:lvlText w:val="%6."/>
      <w:lvlJc w:val="right"/>
      <w:pPr>
        <w:ind w:left="6120" w:hanging="180"/>
      </w:pPr>
    </w:lvl>
    <w:lvl w:ilvl="6" w:tplc="0C0A000F" w:tentative="1">
      <w:start w:val="1"/>
      <w:numFmt w:val="decimal"/>
      <w:lvlText w:val="%7."/>
      <w:lvlJc w:val="left"/>
      <w:pPr>
        <w:ind w:left="6840" w:hanging="360"/>
      </w:pPr>
    </w:lvl>
    <w:lvl w:ilvl="7" w:tplc="0C0A0019" w:tentative="1">
      <w:start w:val="1"/>
      <w:numFmt w:val="lowerLetter"/>
      <w:lvlText w:val="%8."/>
      <w:lvlJc w:val="left"/>
      <w:pPr>
        <w:ind w:left="7560" w:hanging="360"/>
      </w:pPr>
    </w:lvl>
    <w:lvl w:ilvl="8" w:tplc="0C0A001B" w:tentative="1">
      <w:start w:val="1"/>
      <w:numFmt w:val="lowerRoman"/>
      <w:lvlText w:val="%9."/>
      <w:lvlJc w:val="right"/>
      <w:pPr>
        <w:ind w:left="8280" w:hanging="180"/>
      </w:pPr>
    </w:lvl>
  </w:abstractNum>
  <w:abstractNum w:abstractNumId="2">
    <w:nsid w:val="236C0E58"/>
    <w:multiLevelType w:val="hybridMultilevel"/>
    <w:tmpl w:val="07604E3A"/>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
    <w:nsid w:val="2F2E2843"/>
    <w:multiLevelType w:val="hybridMultilevel"/>
    <w:tmpl w:val="92E042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30ED223C"/>
    <w:multiLevelType w:val="hybridMultilevel"/>
    <w:tmpl w:val="7E809B32"/>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5">
    <w:nsid w:val="3A7140F1"/>
    <w:multiLevelType w:val="hybridMultilevel"/>
    <w:tmpl w:val="3A5659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CC51DF9"/>
    <w:multiLevelType w:val="hybridMultilevel"/>
    <w:tmpl w:val="2D20B16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nsid w:val="682227C0"/>
    <w:multiLevelType w:val="hybridMultilevel"/>
    <w:tmpl w:val="6FB054EE"/>
    <w:lvl w:ilvl="0" w:tplc="0C0A000F">
      <w:start w:val="1"/>
      <w:numFmt w:val="decimal"/>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8">
    <w:nsid w:val="6DE65607"/>
    <w:multiLevelType w:val="multilevel"/>
    <w:tmpl w:val="382A0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5D701A2"/>
    <w:multiLevelType w:val="hybridMultilevel"/>
    <w:tmpl w:val="CE22630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0"/>
  </w:num>
  <w:num w:numId="2">
    <w:abstractNumId w:val="9"/>
  </w:num>
  <w:num w:numId="3">
    <w:abstractNumId w:val="2"/>
  </w:num>
  <w:num w:numId="4">
    <w:abstractNumId w:val="8"/>
  </w:num>
  <w:num w:numId="5">
    <w:abstractNumId w:val="4"/>
  </w:num>
  <w:num w:numId="6">
    <w:abstractNumId w:val="1"/>
  </w:num>
  <w:num w:numId="7">
    <w:abstractNumId w:val="5"/>
  </w:num>
  <w:num w:numId="8">
    <w:abstractNumId w:val="6"/>
  </w:num>
  <w:num w:numId="9">
    <w:abstractNumId w:val="7"/>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characterSpacingControl w:val="doNotCompress"/>
  <w:compat/>
  <w:rsids>
    <w:rsidRoot w:val="00487F84"/>
    <w:rsid w:val="00167DCB"/>
    <w:rsid w:val="003D2A95"/>
    <w:rsid w:val="004246C5"/>
    <w:rsid w:val="00487F84"/>
    <w:rsid w:val="005B7DD1"/>
    <w:rsid w:val="0065521A"/>
    <w:rsid w:val="006620D0"/>
    <w:rsid w:val="008310ED"/>
    <w:rsid w:val="00A92262"/>
    <w:rsid w:val="00AF00E3"/>
    <w:rsid w:val="00DA494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10ED"/>
  </w:style>
  <w:style w:type="paragraph" w:styleId="Ttulo3">
    <w:name w:val="heading 3"/>
    <w:basedOn w:val="Normal"/>
    <w:link w:val="Ttulo3Car"/>
    <w:uiPriority w:val="9"/>
    <w:qFormat/>
    <w:rsid w:val="00A92262"/>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67DC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167DCB"/>
    <w:rPr>
      <w:b/>
      <w:bCs/>
    </w:rPr>
  </w:style>
  <w:style w:type="paragraph" w:styleId="Textodeglobo">
    <w:name w:val="Balloon Text"/>
    <w:basedOn w:val="Normal"/>
    <w:link w:val="TextodegloboCar"/>
    <w:uiPriority w:val="99"/>
    <w:semiHidden/>
    <w:unhideWhenUsed/>
    <w:rsid w:val="00167DC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7DCB"/>
    <w:rPr>
      <w:rFonts w:ascii="Tahoma" w:hAnsi="Tahoma" w:cs="Tahoma"/>
      <w:sz w:val="16"/>
      <w:szCs w:val="16"/>
    </w:rPr>
  </w:style>
  <w:style w:type="paragraph" w:styleId="Prrafodelista">
    <w:name w:val="List Paragraph"/>
    <w:basedOn w:val="Normal"/>
    <w:uiPriority w:val="34"/>
    <w:qFormat/>
    <w:rsid w:val="003D2A95"/>
    <w:pPr>
      <w:ind w:left="720"/>
      <w:contextualSpacing/>
    </w:pPr>
  </w:style>
  <w:style w:type="character" w:customStyle="1" w:styleId="Ttulo3Car">
    <w:name w:val="Título 3 Car"/>
    <w:basedOn w:val="Fuentedeprrafopredeter"/>
    <w:link w:val="Ttulo3"/>
    <w:uiPriority w:val="9"/>
    <w:rsid w:val="00A92262"/>
    <w:rPr>
      <w:rFonts w:ascii="Times New Roman" w:eastAsia="Times New Roman" w:hAnsi="Times New Roman" w:cs="Times New Roman"/>
      <w:b/>
      <w:bCs/>
      <w:sz w:val="27"/>
      <w:szCs w:val="27"/>
      <w:lang w:eastAsia="es-ES"/>
    </w:rPr>
  </w:style>
</w:styles>
</file>

<file path=word/webSettings.xml><?xml version="1.0" encoding="utf-8"?>
<w:webSettings xmlns:r="http://schemas.openxmlformats.org/officeDocument/2006/relationships" xmlns:w="http://schemas.openxmlformats.org/wordprocessingml/2006/main">
  <w:divs>
    <w:div w:id="152261804">
      <w:bodyDiv w:val="1"/>
      <w:marLeft w:val="0"/>
      <w:marRight w:val="0"/>
      <w:marTop w:val="0"/>
      <w:marBottom w:val="0"/>
      <w:divBdr>
        <w:top w:val="none" w:sz="0" w:space="0" w:color="auto"/>
        <w:left w:val="none" w:sz="0" w:space="0" w:color="auto"/>
        <w:bottom w:val="none" w:sz="0" w:space="0" w:color="auto"/>
        <w:right w:val="none" w:sz="0" w:space="0" w:color="auto"/>
      </w:divBdr>
    </w:div>
    <w:div w:id="444738464">
      <w:bodyDiv w:val="1"/>
      <w:marLeft w:val="0"/>
      <w:marRight w:val="0"/>
      <w:marTop w:val="0"/>
      <w:marBottom w:val="0"/>
      <w:divBdr>
        <w:top w:val="none" w:sz="0" w:space="0" w:color="auto"/>
        <w:left w:val="none" w:sz="0" w:space="0" w:color="auto"/>
        <w:bottom w:val="none" w:sz="0" w:space="0" w:color="auto"/>
        <w:right w:val="none" w:sz="0" w:space="0" w:color="auto"/>
      </w:divBdr>
    </w:div>
    <w:div w:id="496769210">
      <w:bodyDiv w:val="1"/>
      <w:marLeft w:val="0"/>
      <w:marRight w:val="0"/>
      <w:marTop w:val="0"/>
      <w:marBottom w:val="0"/>
      <w:divBdr>
        <w:top w:val="none" w:sz="0" w:space="0" w:color="auto"/>
        <w:left w:val="none" w:sz="0" w:space="0" w:color="auto"/>
        <w:bottom w:val="none" w:sz="0" w:space="0" w:color="auto"/>
        <w:right w:val="none" w:sz="0" w:space="0" w:color="auto"/>
      </w:divBdr>
    </w:div>
    <w:div w:id="1113325809">
      <w:bodyDiv w:val="1"/>
      <w:marLeft w:val="0"/>
      <w:marRight w:val="0"/>
      <w:marTop w:val="0"/>
      <w:marBottom w:val="0"/>
      <w:divBdr>
        <w:top w:val="none" w:sz="0" w:space="0" w:color="auto"/>
        <w:left w:val="none" w:sz="0" w:space="0" w:color="auto"/>
        <w:bottom w:val="none" w:sz="0" w:space="0" w:color="auto"/>
        <w:right w:val="none" w:sz="0" w:space="0" w:color="auto"/>
      </w:divBdr>
    </w:div>
    <w:div w:id="1158109739">
      <w:bodyDiv w:val="1"/>
      <w:marLeft w:val="0"/>
      <w:marRight w:val="0"/>
      <w:marTop w:val="0"/>
      <w:marBottom w:val="0"/>
      <w:divBdr>
        <w:top w:val="none" w:sz="0" w:space="0" w:color="auto"/>
        <w:left w:val="none" w:sz="0" w:space="0" w:color="auto"/>
        <w:bottom w:val="none" w:sz="0" w:space="0" w:color="auto"/>
        <w:right w:val="none" w:sz="0" w:space="0" w:color="auto"/>
      </w:divBdr>
    </w:div>
    <w:div w:id="1175344372">
      <w:bodyDiv w:val="1"/>
      <w:marLeft w:val="0"/>
      <w:marRight w:val="0"/>
      <w:marTop w:val="0"/>
      <w:marBottom w:val="0"/>
      <w:divBdr>
        <w:top w:val="none" w:sz="0" w:space="0" w:color="auto"/>
        <w:left w:val="none" w:sz="0" w:space="0" w:color="auto"/>
        <w:bottom w:val="none" w:sz="0" w:space="0" w:color="auto"/>
        <w:right w:val="none" w:sz="0" w:space="0" w:color="auto"/>
      </w:divBdr>
    </w:div>
    <w:div w:id="1934044783">
      <w:bodyDiv w:val="1"/>
      <w:marLeft w:val="0"/>
      <w:marRight w:val="0"/>
      <w:marTop w:val="0"/>
      <w:marBottom w:val="0"/>
      <w:divBdr>
        <w:top w:val="none" w:sz="0" w:space="0" w:color="auto"/>
        <w:left w:val="none" w:sz="0" w:space="0" w:color="auto"/>
        <w:bottom w:val="none" w:sz="0" w:space="0" w:color="auto"/>
        <w:right w:val="none" w:sz="0" w:space="0" w:color="auto"/>
      </w:divBdr>
    </w:div>
    <w:div w:id="1994484947">
      <w:bodyDiv w:val="1"/>
      <w:marLeft w:val="0"/>
      <w:marRight w:val="0"/>
      <w:marTop w:val="0"/>
      <w:marBottom w:val="0"/>
      <w:divBdr>
        <w:top w:val="none" w:sz="0" w:space="0" w:color="auto"/>
        <w:left w:val="none" w:sz="0" w:space="0" w:color="auto"/>
        <w:bottom w:val="none" w:sz="0" w:space="0" w:color="auto"/>
        <w:right w:val="none" w:sz="0" w:space="0" w:color="auto"/>
      </w:divBdr>
    </w:div>
    <w:div w:id="2086537168">
      <w:bodyDiv w:val="1"/>
      <w:marLeft w:val="0"/>
      <w:marRight w:val="0"/>
      <w:marTop w:val="0"/>
      <w:marBottom w:val="0"/>
      <w:divBdr>
        <w:top w:val="none" w:sz="0" w:space="0" w:color="auto"/>
        <w:left w:val="none" w:sz="0" w:space="0" w:color="auto"/>
        <w:bottom w:val="none" w:sz="0" w:space="0" w:color="auto"/>
        <w:right w:val="none" w:sz="0" w:space="0" w:color="auto"/>
      </w:divBdr>
      <w:divsChild>
        <w:div w:id="2098822424">
          <w:marLeft w:val="0"/>
          <w:marRight w:val="0"/>
          <w:marTop w:val="0"/>
          <w:marBottom w:val="0"/>
          <w:divBdr>
            <w:top w:val="single" w:sz="2" w:space="0" w:color="E4E4E7"/>
            <w:left w:val="single" w:sz="2" w:space="0" w:color="E4E4E7"/>
            <w:bottom w:val="single" w:sz="2" w:space="0" w:color="E4E4E7"/>
            <w:right w:val="single" w:sz="2" w:space="0" w:color="E4E4E7"/>
          </w:divBdr>
        </w:div>
        <w:div w:id="990525813">
          <w:marLeft w:val="0"/>
          <w:marRight w:val="0"/>
          <w:marTop w:val="0"/>
          <w:marBottom w:val="0"/>
          <w:divBdr>
            <w:top w:val="single" w:sz="2" w:space="0" w:color="E4E4E7"/>
            <w:left w:val="single" w:sz="2" w:space="0" w:color="E4E4E7"/>
            <w:bottom w:val="single" w:sz="2" w:space="0" w:color="E4E4E7"/>
            <w:right w:val="single" w:sz="2" w:space="0" w:color="E4E4E7"/>
          </w:divBdr>
        </w:div>
        <w:div w:id="1309431510">
          <w:marLeft w:val="0"/>
          <w:marRight w:val="0"/>
          <w:marTop w:val="0"/>
          <w:marBottom w:val="0"/>
          <w:divBdr>
            <w:top w:val="single" w:sz="2" w:space="0" w:color="E4E4E7"/>
            <w:left w:val="single" w:sz="2" w:space="0" w:color="E4E4E7"/>
            <w:bottom w:val="single" w:sz="2" w:space="0" w:color="E4E4E7"/>
            <w:right w:val="single" w:sz="2" w:space="0" w:color="E4E4E7"/>
          </w:divBdr>
        </w:div>
        <w:div w:id="2127116305">
          <w:marLeft w:val="0"/>
          <w:marRight w:val="0"/>
          <w:marTop w:val="0"/>
          <w:marBottom w:val="0"/>
          <w:divBdr>
            <w:top w:val="single" w:sz="2" w:space="0" w:color="E4E4E7"/>
            <w:left w:val="single" w:sz="2" w:space="0" w:color="E4E4E7"/>
            <w:bottom w:val="single" w:sz="2" w:space="0" w:color="E4E4E7"/>
            <w:right w:val="single" w:sz="2" w:space="0" w:color="E4E4E7"/>
          </w:divBdr>
        </w:div>
        <w:div w:id="195822453">
          <w:marLeft w:val="0"/>
          <w:marRight w:val="0"/>
          <w:marTop w:val="0"/>
          <w:marBottom w:val="0"/>
          <w:divBdr>
            <w:top w:val="single" w:sz="2" w:space="0" w:color="E4E4E7"/>
            <w:left w:val="single" w:sz="2" w:space="0" w:color="E4E4E7"/>
            <w:bottom w:val="single" w:sz="2" w:space="0" w:color="E4E4E7"/>
            <w:right w:val="single" w:sz="2" w:space="0" w:color="E4E4E7"/>
          </w:divBdr>
        </w:div>
        <w:div w:id="673848084">
          <w:marLeft w:val="0"/>
          <w:marRight w:val="0"/>
          <w:marTop w:val="0"/>
          <w:marBottom w:val="0"/>
          <w:divBdr>
            <w:top w:val="single" w:sz="2" w:space="0" w:color="E4E4E7"/>
            <w:left w:val="single" w:sz="2" w:space="0" w:color="E4E4E7"/>
            <w:bottom w:val="single" w:sz="2" w:space="0" w:color="E4E4E7"/>
            <w:right w:val="single" w:sz="2" w:space="0" w:color="E4E4E7"/>
          </w:divBdr>
        </w:div>
        <w:div w:id="1660422891">
          <w:marLeft w:val="0"/>
          <w:marRight w:val="0"/>
          <w:marTop w:val="0"/>
          <w:marBottom w:val="0"/>
          <w:divBdr>
            <w:top w:val="single" w:sz="2" w:space="0" w:color="E4E4E7"/>
            <w:left w:val="single" w:sz="2" w:space="0" w:color="E4E4E7"/>
            <w:bottom w:val="single" w:sz="2" w:space="0" w:color="E4E4E7"/>
            <w:right w:val="single" w:sz="2" w:space="0" w:color="E4E4E7"/>
          </w:divBdr>
        </w:div>
        <w:div w:id="1558004685">
          <w:marLeft w:val="0"/>
          <w:marRight w:val="0"/>
          <w:marTop w:val="0"/>
          <w:marBottom w:val="0"/>
          <w:divBdr>
            <w:top w:val="single" w:sz="2" w:space="0" w:color="E4E4E7"/>
            <w:left w:val="single" w:sz="2" w:space="0" w:color="E4E4E7"/>
            <w:bottom w:val="single" w:sz="2" w:space="0" w:color="E4E4E7"/>
            <w:right w:val="single" w:sz="2" w:space="0" w:color="E4E4E7"/>
          </w:divBdr>
        </w:div>
        <w:div w:id="1015811487">
          <w:marLeft w:val="0"/>
          <w:marRight w:val="0"/>
          <w:marTop w:val="0"/>
          <w:marBottom w:val="0"/>
          <w:divBdr>
            <w:top w:val="single" w:sz="2" w:space="0" w:color="E4E4E7"/>
            <w:left w:val="single" w:sz="2" w:space="0" w:color="E4E4E7"/>
            <w:bottom w:val="single" w:sz="2" w:space="0" w:color="E4E4E7"/>
            <w:right w:val="single" w:sz="2" w:space="0" w:color="E4E4E7"/>
          </w:divBdr>
        </w:div>
        <w:div w:id="284315823">
          <w:marLeft w:val="0"/>
          <w:marRight w:val="0"/>
          <w:marTop w:val="0"/>
          <w:marBottom w:val="0"/>
          <w:divBdr>
            <w:top w:val="single" w:sz="2" w:space="0" w:color="E4E4E7"/>
            <w:left w:val="single" w:sz="2" w:space="0" w:color="E4E4E7"/>
            <w:bottom w:val="single" w:sz="2" w:space="0" w:color="E4E4E7"/>
            <w:right w:val="single" w:sz="2" w:space="0" w:color="E4E4E7"/>
          </w:divBdr>
        </w:div>
        <w:div w:id="1895653553">
          <w:marLeft w:val="0"/>
          <w:marRight w:val="0"/>
          <w:marTop w:val="0"/>
          <w:marBottom w:val="0"/>
          <w:divBdr>
            <w:top w:val="single" w:sz="2" w:space="0" w:color="E4E4E7"/>
            <w:left w:val="single" w:sz="2" w:space="0" w:color="E4E4E7"/>
            <w:bottom w:val="single" w:sz="2" w:space="0" w:color="E4E4E7"/>
            <w:right w:val="single" w:sz="2" w:space="0" w:color="E4E4E7"/>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188</TotalTime>
  <Pages>4</Pages>
  <Words>790</Words>
  <Characters>4351</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 9</dc:creator>
  <cp:lastModifiedBy>Alumno 9</cp:lastModifiedBy>
  <cp:revision>1</cp:revision>
  <dcterms:created xsi:type="dcterms:W3CDTF">2025-06-26T18:16:00Z</dcterms:created>
  <dcterms:modified xsi:type="dcterms:W3CDTF">2025-06-26T21:24:00Z</dcterms:modified>
</cp:coreProperties>
</file>