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D6705" w14:textId="06422AEC" w:rsidR="00730229" w:rsidRDefault="00D32729" w:rsidP="00D32729">
      <w:pPr>
        <w:jc w:val="center"/>
        <w:rPr>
          <w:b/>
          <w:bCs/>
          <w:rtl/>
        </w:rPr>
      </w:pPr>
      <w:r>
        <w:rPr>
          <w:rFonts w:hint="cs"/>
          <w:b/>
          <w:bCs/>
          <w:rtl/>
        </w:rPr>
        <w:t>דו"ח מכין מעבדה 6</w:t>
      </w:r>
    </w:p>
    <w:p w14:paraId="35FABC51" w14:textId="52B0C116" w:rsidR="00D32729" w:rsidRDefault="00D32729" w:rsidP="00D32729">
      <w:pPr>
        <w:rPr>
          <w:rtl/>
        </w:rPr>
      </w:pPr>
      <w:r w:rsidRPr="006C1D70">
        <w:rPr>
          <w:rFonts w:hint="cs"/>
          <w:b/>
          <w:bCs/>
          <w:rtl/>
        </w:rPr>
        <w:t>1.</w:t>
      </w:r>
      <w:r>
        <w:rPr>
          <w:rFonts w:hint="cs"/>
          <w:rtl/>
        </w:rPr>
        <w:t xml:space="preserve"> </w:t>
      </w:r>
      <w:r>
        <w:t>analog signal chain</w:t>
      </w:r>
      <w:r>
        <w:rPr>
          <w:rFonts w:hint="cs"/>
          <w:rtl/>
        </w:rPr>
        <w:t xml:space="preserve"> </w:t>
      </w:r>
      <w:r>
        <w:rPr>
          <w:rtl/>
        </w:rPr>
        <w:t>–</w:t>
      </w:r>
      <w:r>
        <w:rPr>
          <w:rFonts w:hint="cs"/>
          <w:rtl/>
        </w:rPr>
        <w:t xml:space="preserve"> מושג זה מתאר שרשרת אנאלוגית שבה מתקבל בבקר</w:t>
      </w:r>
      <w:r w:rsidR="00263AA1">
        <w:rPr>
          <w:rFonts w:hint="cs"/>
          <w:rtl/>
        </w:rPr>
        <w:t xml:space="preserve">, מחיישן שבמערכת, </w:t>
      </w:r>
      <w:r>
        <w:rPr>
          <w:rFonts w:hint="cs"/>
          <w:rtl/>
        </w:rPr>
        <w:t xml:space="preserve">אות </w:t>
      </w:r>
      <w:r w:rsidR="00263AA1">
        <w:rPr>
          <w:rFonts w:hint="cs"/>
          <w:rtl/>
        </w:rPr>
        <w:t>אנאלוגי</w:t>
      </w:r>
      <w:r>
        <w:rPr>
          <w:rFonts w:hint="cs"/>
          <w:rtl/>
        </w:rPr>
        <w:t xml:space="preserve"> חשמלי (ב </w:t>
      </w:r>
      <w:r>
        <w:rPr>
          <w:rtl/>
        </w:rPr>
        <w:t>–</w:t>
      </w:r>
      <w:r>
        <w:rPr>
          <w:rFonts w:hint="cs"/>
          <w:rtl/>
        </w:rPr>
        <w:t xml:space="preserve"> </w:t>
      </w:r>
      <w:r>
        <w:t>ADC</w:t>
      </w:r>
      <w:r>
        <w:rPr>
          <w:rFonts w:hint="cs"/>
          <w:rtl/>
        </w:rPr>
        <w:t xml:space="preserve">). </w:t>
      </w:r>
      <w:r w:rsidR="00263AA1">
        <w:rPr>
          <w:rFonts w:hint="cs"/>
          <w:rtl/>
        </w:rPr>
        <w:t xml:space="preserve">ב </w:t>
      </w:r>
      <w:r w:rsidR="00263AA1">
        <w:rPr>
          <w:rtl/>
        </w:rPr>
        <w:t>–</w:t>
      </w:r>
      <w:r w:rsidR="00263AA1">
        <w:rPr>
          <w:rFonts w:hint="cs"/>
          <w:rtl/>
        </w:rPr>
        <w:t xml:space="preserve"> </w:t>
      </w:r>
      <w:r w:rsidR="00263AA1">
        <w:t>ADC</w:t>
      </w:r>
      <w:r w:rsidR="00263AA1">
        <w:rPr>
          <w:rFonts w:hint="cs"/>
          <w:rtl/>
        </w:rPr>
        <w:t xml:space="preserve"> האות האנאלוגי מומר לאות דיגיטלי, מתבצעות בבקר פעולות נוספות על אות זה בהתאם לצורך המשתמש (עיבוד נתונים וכו'), ולבסוף הבקר פולט בחזרה מה </w:t>
      </w:r>
      <w:r w:rsidR="00263AA1">
        <w:rPr>
          <w:rtl/>
        </w:rPr>
        <w:t>–</w:t>
      </w:r>
      <w:r w:rsidR="00263AA1">
        <w:rPr>
          <w:rFonts w:hint="cs"/>
          <w:rtl/>
        </w:rPr>
        <w:t xml:space="preserve"> </w:t>
      </w:r>
      <w:r w:rsidR="00263AA1">
        <w:t>DAC</w:t>
      </w:r>
      <w:r w:rsidR="00263AA1">
        <w:rPr>
          <w:rFonts w:hint="cs"/>
          <w:rtl/>
        </w:rPr>
        <w:t xml:space="preserve"> אות אנאלוגי. </w:t>
      </w:r>
    </w:p>
    <w:p w14:paraId="3E1D8A73" w14:textId="390CE65F" w:rsidR="00263AA1" w:rsidRDefault="00263AA1" w:rsidP="00D32729">
      <w:pPr>
        <w:rPr>
          <w:rtl/>
        </w:rPr>
      </w:pPr>
      <w:r w:rsidRPr="006C1D70">
        <w:rPr>
          <w:rFonts w:hint="cs"/>
          <w:b/>
          <w:bCs/>
          <w:rtl/>
        </w:rPr>
        <w:t>2.</w:t>
      </w:r>
      <w:r>
        <w:rPr>
          <w:rFonts w:hint="cs"/>
          <w:rtl/>
        </w:rPr>
        <w:t xml:space="preserve"> </w:t>
      </w:r>
      <w:r>
        <w:t>analog signal</w:t>
      </w:r>
      <w:r>
        <w:rPr>
          <w:rFonts w:hint="cs"/>
          <w:rtl/>
        </w:rPr>
        <w:t xml:space="preserve"> </w:t>
      </w:r>
      <w:r>
        <w:rPr>
          <w:rtl/>
        </w:rPr>
        <w:t>–</w:t>
      </w:r>
      <w:r>
        <w:rPr>
          <w:rFonts w:hint="cs"/>
          <w:rtl/>
        </w:rPr>
        <w:t xml:space="preserve"> אות הרציף בזמן ורציף במתח (ערך האות הוא ערך מתח).</w:t>
      </w:r>
    </w:p>
    <w:p w14:paraId="630D25EA" w14:textId="0D5F30F1" w:rsidR="00263AA1" w:rsidRDefault="00263AA1" w:rsidP="00D32729">
      <w:pPr>
        <w:rPr>
          <w:rtl/>
        </w:rPr>
      </w:pPr>
      <w:r>
        <w:t>Sampled signal</w:t>
      </w:r>
      <w:r>
        <w:rPr>
          <w:rFonts w:hint="cs"/>
          <w:rtl/>
        </w:rPr>
        <w:t xml:space="preserve"> </w:t>
      </w:r>
      <w:r>
        <w:rPr>
          <w:rtl/>
        </w:rPr>
        <w:t>–</w:t>
      </w:r>
      <w:r>
        <w:rPr>
          <w:rFonts w:hint="cs"/>
          <w:rtl/>
        </w:rPr>
        <w:t xml:space="preserve"> אות מתמטי </w:t>
      </w:r>
      <w:r>
        <w:rPr>
          <w:rtl/>
        </w:rPr>
        <w:t>–</w:t>
      </w:r>
      <w:r>
        <w:rPr>
          <w:rFonts w:hint="cs"/>
          <w:rtl/>
        </w:rPr>
        <w:t xml:space="preserve"> אות הבדיד בציר הזמן ורציף בציר המתח.</w:t>
      </w:r>
    </w:p>
    <w:p w14:paraId="5D480003" w14:textId="3F2DF96A" w:rsidR="00A42B26" w:rsidRDefault="00A42B26" w:rsidP="00D32729">
      <w:pPr>
        <w:rPr>
          <w:rtl/>
        </w:rPr>
      </w:pPr>
      <w:r>
        <w:t>Quantized signal</w:t>
      </w:r>
      <w:r>
        <w:rPr>
          <w:rFonts w:hint="cs"/>
          <w:rtl/>
        </w:rPr>
        <w:t xml:space="preserve"> </w:t>
      </w:r>
      <w:r>
        <w:rPr>
          <w:rtl/>
        </w:rPr>
        <w:t>–</w:t>
      </w:r>
      <w:r>
        <w:rPr>
          <w:rFonts w:hint="cs"/>
          <w:rtl/>
        </w:rPr>
        <w:t xml:space="preserve"> אות הרציף בציר הזמן ובדיד בציר המתח. מספר הסיביות שבהם מייצגים את רמות המתח קובע את מספר רמות המתח האפשריות </w:t>
      </w:r>
      <w:r>
        <w:rPr>
          <w:rtl/>
        </w:rPr>
        <w:t>–</w:t>
      </w:r>
      <w:r>
        <w:rPr>
          <w:rFonts w:hint="cs"/>
          <w:rtl/>
        </w:rPr>
        <w:t xml:space="preserve"> כל ערך מתח בטווח מסוים משתייך לרמת מתח בדידה שאליה משתייכים גם ערכי מתח שונים השייכים לאותו הטווח.</w:t>
      </w:r>
    </w:p>
    <w:p w14:paraId="0AECFA2E" w14:textId="59504916" w:rsidR="00A42B26" w:rsidRDefault="00A42B26" w:rsidP="00D32729">
      <w:r>
        <w:t>digital signal</w:t>
      </w:r>
      <w:r>
        <w:rPr>
          <w:rFonts w:hint="cs"/>
          <w:rtl/>
        </w:rPr>
        <w:t xml:space="preserve"> </w:t>
      </w:r>
      <w:r>
        <w:rPr>
          <w:rtl/>
        </w:rPr>
        <w:t>–</w:t>
      </w:r>
      <w:r>
        <w:rPr>
          <w:rFonts w:hint="cs"/>
          <w:rtl/>
        </w:rPr>
        <w:t xml:space="preserve"> אות הבדיד בציר הזמן ובדיד בציר המתח. אות זה הוא שילוב של </w:t>
      </w:r>
      <w:r>
        <w:t>sampled signal</w:t>
      </w:r>
      <w:r>
        <w:rPr>
          <w:rFonts w:hint="cs"/>
          <w:rtl/>
        </w:rPr>
        <w:t xml:space="preserve"> ו </w:t>
      </w:r>
      <w:r>
        <w:rPr>
          <w:rtl/>
        </w:rPr>
        <w:t>–</w:t>
      </w:r>
      <w:r>
        <w:rPr>
          <w:rFonts w:hint="cs"/>
          <w:rtl/>
        </w:rPr>
        <w:t xml:space="preserve"> </w:t>
      </w:r>
      <w:r>
        <w:t>quantized signal</w:t>
      </w:r>
      <w:r>
        <w:rPr>
          <w:rFonts w:hint="cs"/>
          <w:rtl/>
        </w:rPr>
        <w:t xml:space="preserve">. </w:t>
      </w:r>
    </w:p>
    <w:p w14:paraId="5422F076" w14:textId="7A5FCC1D" w:rsidR="00515396" w:rsidRDefault="00515396" w:rsidP="00D32729">
      <w:pPr>
        <w:rPr>
          <w:rtl/>
        </w:rPr>
      </w:pPr>
      <w:r w:rsidRPr="006C1D70">
        <w:rPr>
          <w:rFonts w:hint="cs"/>
          <w:b/>
          <w:bCs/>
          <w:rtl/>
        </w:rPr>
        <w:t>3.</w:t>
      </w:r>
      <w:r>
        <w:rPr>
          <w:rFonts w:hint="cs"/>
          <w:rtl/>
        </w:rPr>
        <w:t xml:space="preserve"> שעון ה </w:t>
      </w:r>
      <w:r>
        <w:t>ADC12CLK</w:t>
      </w:r>
      <w:r>
        <w:rPr>
          <w:rFonts w:hint="cs"/>
          <w:rtl/>
        </w:rPr>
        <w:t xml:space="preserve"> קובע את משך פעולת הדגימה ואת משך פעולת ההמרה. מקורות השעון:</w:t>
      </w:r>
      <w:r>
        <w:rPr>
          <w:rtl/>
        </w:rPr>
        <w:br/>
      </w:r>
      <w:r>
        <w:t>ACLK</w:t>
      </w:r>
      <w:r>
        <w:rPr>
          <w:rFonts w:hint="cs"/>
          <w:rtl/>
        </w:rPr>
        <w:t xml:space="preserve"> </w:t>
      </w:r>
      <w:r>
        <w:rPr>
          <w:rtl/>
        </w:rPr>
        <w:t>–</w:t>
      </w:r>
      <w:r>
        <w:rPr>
          <w:rFonts w:hint="cs"/>
          <w:rtl/>
        </w:rPr>
        <w:t xml:space="preserve"> בעל תדר של </w:t>
      </w:r>
      <w:r>
        <w:t>32,768Hz</w:t>
      </w:r>
      <w:r>
        <w:rPr>
          <w:rFonts w:hint="cs"/>
          <w:rtl/>
        </w:rPr>
        <w:t xml:space="preserve"> . </w:t>
      </w:r>
      <w:r w:rsidR="00F2729E">
        <w:rPr>
          <w:rFonts w:hint="cs"/>
          <w:rtl/>
        </w:rPr>
        <w:t xml:space="preserve">השעון הכי איטי מבין הארבעה, נשתנמש בו כשנרצה לדגום באופן יחסית איטי ומחזורי. </w:t>
      </w:r>
    </w:p>
    <w:p w14:paraId="119D5D6C" w14:textId="268A7908" w:rsidR="00515396" w:rsidRDefault="00515396" w:rsidP="00D32729">
      <w:pPr>
        <w:rPr>
          <w:rtl/>
        </w:rPr>
      </w:pPr>
      <w:r>
        <w:t>ADC12OSC</w:t>
      </w:r>
      <w:r>
        <w:rPr>
          <w:rFonts w:hint="cs"/>
          <w:rtl/>
        </w:rPr>
        <w:t xml:space="preserve"> </w:t>
      </w:r>
      <w:r>
        <w:rPr>
          <w:rtl/>
        </w:rPr>
        <w:t>–</w:t>
      </w:r>
      <w:r>
        <w:rPr>
          <w:rFonts w:hint="cs"/>
          <w:rtl/>
        </w:rPr>
        <w:t xml:space="preserve"> בעל תדר של </w:t>
      </w:r>
      <w:r>
        <w:t>5MHz</w:t>
      </w:r>
      <w:r w:rsidR="00F2729E">
        <w:rPr>
          <w:rFonts w:hint="cs"/>
          <w:rtl/>
        </w:rPr>
        <w:t>- צריך אותו כאשר דרושה דגימה מהירה של של המתח, כאשר מודדים גלים בתדירויות גבוהות ששאר השעונים לא מספיק מהירים כדי למדוד לדוגמא</w:t>
      </w:r>
    </w:p>
    <w:p w14:paraId="723E74A8" w14:textId="312AE19F" w:rsidR="006C1D70" w:rsidRPr="00D32729" w:rsidRDefault="006C1D70" w:rsidP="006C1D70">
      <w:pPr>
        <w:rPr>
          <w:rtl/>
        </w:rPr>
      </w:pPr>
      <w:r>
        <w:t>MCLK</w:t>
      </w:r>
      <w:r>
        <w:rPr>
          <w:rFonts w:hint="cs"/>
          <w:rtl/>
        </w:rPr>
        <w:t xml:space="preserve"> </w:t>
      </w:r>
      <w:r>
        <w:rPr>
          <w:rtl/>
        </w:rPr>
        <w:t>–</w:t>
      </w:r>
      <w:r>
        <w:rPr>
          <w:rFonts w:hint="cs"/>
          <w:rtl/>
        </w:rPr>
        <w:t xml:space="preserve"> בעל תדר של </w:t>
      </w:r>
      <w:r>
        <w:t xml:space="preserve">  1MHz</w:t>
      </w:r>
      <w:r w:rsidR="00F2729E">
        <w:rPr>
          <w:rFonts w:hint="cs"/>
          <w:rtl/>
        </w:rPr>
        <w:t>- נשתמש בו כערך ביניים לדגימות שאינן דורשות שימוש ב</w:t>
      </w:r>
      <w:r w:rsidR="00F2729E">
        <w:t>ACLK</w:t>
      </w:r>
      <w:r w:rsidR="00F2729E">
        <w:rPr>
          <w:rFonts w:hint="cs"/>
          <w:rtl/>
        </w:rPr>
        <w:t xml:space="preserve"> או </w:t>
      </w:r>
      <w:r w:rsidR="00F2729E">
        <w:t>OSC</w:t>
      </w:r>
      <w:r w:rsidR="00F2729E">
        <w:rPr>
          <w:rFonts w:hint="cs"/>
          <w:rtl/>
        </w:rPr>
        <w:t>12</w:t>
      </w:r>
      <w:r w:rsidR="00F2729E">
        <w:t>ADC</w:t>
      </w:r>
      <w:r w:rsidR="00F2729E">
        <w:rPr>
          <w:rFonts w:hint="cs"/>
          <w:rtl/>
        </w:rPr>
        <w:t xml:space="preserve"> </w:t>
      </w:r>
    </w:p>
    <w:p w14:paraId="610E4565" w14:textId="0BE39C80" w:rsidR="006C1D70" w:rsidRPr="00D32729" w:rsidRDefault="006C1D70" w:rsidP="006C1D70">
      <w:pPr>
        <w:rPr>
          <w:rtl/>
        </w:rPr>
      </w:pPr>
      <w:r>
        <w:t>SMCLK</w:t>
      </w:r>
      <w:r>
        <w:rPr>
          <w:rFonts w:hint="cs"/>
          <w:rtl/>
        </w:rPr>
        <w:t xml:space="preserve"> </w:t>
      </w:r>
      <w:r>
        <w:rPr>
          <w:rtl/>
        </w:rPr>
        <w:t>–</w:t>
      </w:r>
      <w:r>
        <w:rPr>
          <w:rFonts w:hint="cs"/>
          <w:rtl/>
        </w:rPr>
        <w:t xml:space="preserve"> בעל </w:t>
      </w:r>
      <w:r w:rsidRPr="0046665B">
        <w:rPr>
          <w:rFonts w:hint="cs"/>
          <w:rtl/>
        </w:rPr>
        <w:t xml:space="preserve">תדר של </w:t>
      </w:r>
      <w:r w:rsidRPr="0046665B">
        <w:t>1MHz</w:t>
      </w:r>
      <w:r w:rsidRPr="0046665B">
        <w:rPr>
          <w:rFonts w:hint="cs"/>
          <w:rtl/>
        </w:rPr>
        <w:t xml:space="preserve"> </w:t>
      </w:r>
      <w:r w:rsidR="007E7520" w:rsidRPr="0046665B">
        <w:rPr>
          <w:rtl/>
        </w:rPr>
        <w:t>–</w:t>
      </w:r>
      <w:r w:rsidR="007E7520" w:rsidRPr="0046665B">
        <w:rPr>
          <w:rFonts w:hint="cs"/>
          <w:rtl/>
        </w:rPr>
        <w:t xml:space="preserve"> נשתמש כאשר נרצה שהשעון המרכזי יכנס למצב שינה </w:t>
      </w:r>
      <w:r w:rsidR="006E2467" w:rsidRPr="0046665B">
        <w:t xml:space="preserve"> </w:t>
      </w:r>
      <w:r w:rsidR="006E2467" w:rsidRPr="006E2467">
        <w:rPr>
          <w:rFonts w:hint="cs"/>
          <w:rtl/>
        </w:rPr>
        <w:t>(ל</w:t>
      </w:r>
      <w:r w:rsidR="006E2467" w:rsidRPr="006E2467">
        <w:t>SMCLK</w:t>
      </w:r>
      <w:r w:rsidR="006E2467" w:rsidRPr="006E2467">
        <w:rPr>
          <w:rFonts w:hint="cs"/>
          <w:rtl/>
        </w:rPr>
        <w:t xml:space="preserve"> ול</w:t>
      </w:r>
      <w:r w:rsidR="006E2467" w:rsidRPr="006E2467">
        <w:t>MCLK</w:t>
      </w:r>
      <w:r w:rsidR="006E2467" w:rsidRPr="006E2467">
        <w:rPr>
          <w:rFonts w:hint="cs"/>
          <w:rtl/>
        </w:rPr>
        <w:t xml:space="preserve"> אותה תדירות בסיס)</w:t>
      </w:r>
    </w:p>
    <w:p w14:paraId="32AB573C" w14:textId="39FC1EBE" w:rsidR="006C1D70" w:rsidRDefault="006C1D70" w:rsidP="00D32729">
      <w:pPr>
        <w:rPr>
          <w:rtl/>
        </w:rPr>
      </w:pPr>
      <w:r w:rsidRPr="003F2D57">
        <w:rPr>
          <w:rFonts w:hint="cs"/>
          <w:b/>
          <w:bCs/>
          <w:rtl/>
        </w:rPr>
        <w:t>4.</w:t>
      </w:r>
      <w:r>
        <w:rPr>
          <w:rFonts w:hint="cs"/>
          <w:rtl/>
        </w:rPr>
        <w:t xml:space="preserve"> השיטות נקבעות לפי בחירת </w:t>
      </w:r>
      <w:r w:rsidR="009F0E62">
        <w:rPr>
          <w:rFonts w:hint="cs"/>
          <w:rtl/>
        </w:rPr>
        <w:t>סיבית</w:t>
      </w:r>
      <w:r>
        <w:rPr>
          <w:rFonts w:hint="cs"/>
          <w:rtl/>
        </w:rPr>
        <w:t xml:space="preserve"> ה </w:t>
      </w:r>
      <w:r w:rsidR="009F0E62">
        <w:rPr>
          <w:rtl/>
        </w:rPr>
        <w:t>–</w:t>
      </w:r>
      <w:r>
        <w:rPr>
          <w:rFonts w:hint="cs"/>
          <w:rtl/>
        </w:rPr>
        <w:t xml:space="preserve"> </w:t>
      </w:r>
      <w:r w:rsidR="009F0E62">
        <w:t>SHP</w:t>
      </w:r>
      <w:r w:rsidR="009F0E62">
        <w:rPr>
          <w:rFonts w:hint="cs"/>
          <w:rtl/>
        </w:rPr>
        <w:t xml:space="preserve"> ברגיסטר הבקרה השני של ה </w:t>
      </w:r>
      <w:r w:rsidR="009F0E62">
        <w:rPr>
          <w:rtl/>
        </w:rPr>
        <w:t>–</w:t>
      </w:r>
      <w:r w:rsidR="009F0E62">
        <w:rPr>
          <w:rFonts w:hint="cs"/>
          <w:rtl/>
        </w:rPr>
        <w:t xml:space="preserve"> </w:t>
      </w:r>
      <w:r w:rsidR="009F0E62">
        <w:t>ADC12</w:t>
      </w:r>
      <w:r w:rsidR="009F0E62">
        <w:rPr>
          <w:rFonts w:hint="cs"/>
          <w:rtl/>
        </w:rPr>
        <w:t xml:space="preserve"> :</w:t>
      </w:r>
    </w:p>
    <w:p w14:paraId="5A9D76B8" w14:textId="1E61FCE7" w:rsidR="009F0E62" w:rsidRDefault="009F0E62" w:rsidP="00D32729">
      <w:pPr>
        <w:rPr>
          <w:rtl/>
        </w:rPr>
      </w:pPr>
      <w:r>
        <w:rPr>
          <w:rFonts w:hint="cs"/>
          <w:rtl/>
        </w:rPr>
        <w:t xml:space="preserve">שיטה 1 </w:t>
      </w:r>
      <w:r>
        <w:rPr>
          <w:rtl/>
        </w:rPr>
        <w:t>–</w:t>
      </w:r>
      <w:r>
        <w:rPr>
          <w:rFonts w:hint="cs"/>
          <w:rtl/>
        </w:rPr>
        <w:t xml:space="preserve"> סיבית ה </w:t>
      </w:r>
      <w:r>
        <w:rPr>
          <w:rtl/>
        </w:rPr>
        <w:t>–</w:t>
      </w:r>
      <w:r>
        <w:rPr>
          <w:rFonts w:hint="cs"/>
          <w:rtl/>
        </w:rPr>
        <w:t xml:space="preserve"> </w:t>
      </w:r>
      <w:r>
        <w:t>SHP</w:t>
      </w:r>
      <w:r>
        <w:rPr>
          <w:rFonts w:hint="cs"/>
          <w:rtl/>
        </w:rPr>
        <w:t xml:space="preserve"> שווה ל </w:t>
      </w:r>
      <w:r>
        <w:rPr>
          <w:rtl/>
        </w:rPr>
        <w:t>–</w:t>
      </w:r>
      <w:r>
        <w:rPr>
          <w:rFonts w:hint="cs"/>
          <w:rtl/>
        </w:rPr>
        <w:t xml:space="preserve"> 0: במצב זה, אות ה </w:t>
      </w:r>
      <w:r>
        <w:rPr>
          <w:rtl/>
        </w:rPr>
        <w:t>–</w:t>
      </w:r>
      <w:r>
        <w:rPr>
          <w:rFonts w:hint="cs"/>
          <w:rtl/>
        </w:rPr>
        <w:t xml:space="preserve"> </w:t>
      </w:r>
      <w:r>
        <w:t>SHI</w:t>
      </w:r>
      <w:r>
        <w:rPr>
          <w:rFonts w:hint="cs"/>
          <w:rtl/>
        </w:rPr>
        <w:t xml:space="preserve"> שמתקבל שולט באופן ישיר מוצא ה </w:t>
      </w:r>
      <w:r>
        <w:rPr>
          <w:rtl/>
        </w:rPr>
        <w:t>–</w:t>
      </w:r>
      <w:r>
        <w:rPr>
          <w:rFonts w:hint="cs"/>
          <w:rtl/>
        </w:rPr>
        <w:t xml:space="preserve"> </w:t>
      </w:r>
      <w:r>
        <w:t>SAMPCON</w:t>
      </w:r>
      <w:r>
        <w:rPr>
          <w:rFonts w:hint="cs"/>
          <w:rtl/>
        </w:rPr>
        <w:t xml:space="preserve">. בכל רגע מתקבל אות מה </w:t>
      </w:r>
      <w:r>
        <w:rPr>
          <w:rtl/>
        </w:rPr>
        <w:t>–</w:t>
      </w:r>
      <w:r>
        <w:rPr>
          <w:rFonts w:hint="cs"/>
          <w:rtl/>
        </w:rPr>
        <w:t xml:space="preserve"> </w:t>
      </w:r>
      <w:r>
        <w:t>SHI</w:t>
      </w:r>
      <w:r>
        <w:rPr>
          <w:rFonts w:hint="cs"/>
          <w:rtl/>
        </w:rPr>
        <w:t xml:space="preserve"> (ערך לוגי של 1) מוצא ה </w:t>
      </w:r>
      <w:r>
        <w:rPr>
          <w:rtl/>
        </w:rPr>
        <w:t>–</w:t>
      </w:r>
      <w:r>
        <w:rPr>
          <w:rFonts w:hint="cs"/>
          <w:rtl/>
        </w:rPr>
        <w:t xml:space="preserve"> </w:t>
      </w:r>
      <w:r>
        <w:t>SAMPCON</w:t>
      </w:r>
      <w:r>
        <w:rPr>
          <w:rFonts w:hint="cs"/>
          <w:rtl/>
        </w:rPr>
        <w:t xml:space="preserve"> גם הוא על 1, ובמשך כל זמן מתבצעת הדגימה. כאשר אות ה </w:t>
      </w:r>
      <w:r>
        <w:rPr>
          <w:rtl/>
        </w:rPr>
        <w:t>–</w:t>
      </w:r>
      <w:r>
        <w:rPr>
          <w:rFonts w:hint="cs"/>
          <w:rtl/>
        </w:rPr>
        <w:t xml:space="preserve"> </w:t>
      </w:r>
      <w:r>
        <w:t>SHI</w:t>
      </w:r>
      <w:r>
        <w:rPr>
          <w:rFonts w:hint="cs"/>
          <w:rtl/>
        </w:rPr>
        <w:t xml:space="preserve"> יורד חזרה לאפס, גם ערך מוצא ה </w:t>
      </w:r>
      <w:r>
        <w:rPr>
          <w:rtl/>
        </w:rPr>
        <w:t>–</w:t>
      </w:r>
      <w:r>
        <w:rPr>
          <w:rFonts w:hint="cs"/>
          <w:rtl/>
        </w:rPr>
        <w:t xml:space="preserve"> </w:t>
      </w:r>
      <w:r>
        <w:t>SAMPCON</w:t>
      </w:r>
      <w:r>
        <w:rPr>
          <w:rFonts w:hint="cs"/>
          <w:rtl/>
        </w:rPr>
        <w:t xml:space="preserve"> יורד לאפס, וההמרת הערך הנדגם מתחילה להתבצע.</w:t>
      </w:r>
    </w:p>
    <w:p w14:paraId="3C3564D9" w14:textId="6E9BFC00" w:rsidR="009F0E62" w:rsidRDefault="009F0E62" w:rsidP="00D32729">
      <w:pPr>
        <w:rPr>
          <w:rtl/>
        </w:rPr>
      </w:pPr>
      <w:r>
        <w:rPr>
          <w:rFonts w:hint="cs"/>
          <w:rtl/>
        </w:rPr>
        <w:t xml:space="preserve">שיטה 2 </w:t>
      </w:r>
      <w:r>
        <w:rPr>
          <w:rtl/>
        </w:rPr>
        <w:t>–</w:t>
      </w:r>
      <w:r>
        <w:rPr>
          <w:rFonts w:hint="cs"/>
          <w:rtl/>
        </w:rPr>
        <w:t xml:space="preserve"> סיבית ה -</w:t>
      </w:r>
      <w:r>
        <w:t>SHP</w:t>
      </w:r>
      <w:r>
        <w:rPr>
          <w:rFonts w:hint="cs"/>
          <w:rtl/>
        </w:rPr>
        <w:t xml:space="preserve"> שווה ל </w:t>
      </w:r>
      <w:r>
        <w:rPr>
          <w:rtl/>
        </w:rPr>
        <w:t>–</w:t>
      </w:r>
      <w:r>
        <w:rPr>
          <w:rFonts w:hint="cs"/>
          <w:rtl/>
        </w:rPr>
        <w:t xml:space="preserve"> 1: אות ה </w:t>
      </w:r>
      <w:r>
        <w:rPr>
          <w:rtl/>
        </w:rPr>
        <w:t>–</w:t>
      </w:r>
      <w:r>
        <w:rPr>
          <w:rFonts w:hint="cs"/>
          <w:rtl/>
        </w:rPr>
        <w:t xml:space="preserve"> </w:t>
      </w:r>
      <w:r>
        <w:t>SHI</w:t>
      </w:r>
      <w:r>
        <w:rPr>
          <w:rFonts w:hint="cs"/>
          <w:rtl/>
        </w:rPr>
        <w:t xml:space="preserve"> משמש כטריגר עבור תחילת "ההמתנה" כפי שהמשתמש מגדיר אותה עבור זמן הדגימה. זמן הדגימה נקבע לפי השעון שהמשתמש קובע עבור ה </w:t>
      </w:r>
      <w:r>
        <w:rPr>
          <w:rtl/>
        </w:rPr>
        <w:t>–</w:t>
      </w:r>
      <w:r>
        <w:rPr>
          <w:rFonts w:hint="cs"/>
          <w:rtl/>
        </w:rPr>
        <w:t xml:space="preserve"> </w:t>
      </w:r>
      <w:r>
        <w:t>ADC</w:t>
      </w:r>
      <w:r w:rsidR="003F2D57">
        <w:t>12</w:t>
      </w:r>
      <w:r>
        <w:t xml:space="preserve">CLK </w:t>
      </w:r>
      <w:r>
        <w:rPr>
          <w:rFonts w:hint="cs"/>
          <w:rtl/>
        </w:rPr>
        <w:t xml:space="preserve"> </w:t>
      </w:r>
      <w:r w:rsidR="003F2D57">
        <w:rPr>
          <w:rFonts w:hint="cs"/>
          <w:rtl/>
        </w:rPr>
        <w:t xml:space="preserve">(כולל בחירת ה </w:t>
      </w:r>
      <w:r w:rsidR="003F2D57">
        <w:rPr>
          <w:rtl/>
        </w:rPr>
        <w:t>–</w:t>
      </w:r>
      <w:r w:rsidR="003F2D57">
        <w:rPr>
          <w:rFonts w:hint="cs"/>
          <w:rtl/>
        </w:rPr>
        <w:t xml:space="preserve"> </w:t>
      </w:r>
      <w:r w:rsidR="003F2D57">
        <w:t>div</w:t>
      </w:r>
      <w:r w:rsidR="003F2D57">
        <w:rPr>
          <w:rFonts w:hint="cs"/>
          <w:rtl/>
        </w:rPr>
        <w:t xml:space="preserve"> המתאים לפי הצורך), ולפי רכיב ה </w:t>
      </w:r>
      <w:r w:rsidR="003F2D57">
        <w:rPr>
          <w:rtl/>
        </w:rPr>
        <w:t>–</w:t>
      </w:r>
      <w:r w:rsidR="003F2D57">
        <w:rPr>
          <w:rFonts w:hint="cs"/>
          <w:rtl/>
        </w:rPr>
        <w:t xml:space="preserve"> </w:t>
      </w:r>
      <w:r w:rsidR="003F2D57">
        <w:t>sample timer</w:t>
      </w:r>
      <w:r w:rsidR="003F2D57">
        <w:rPr>
          <w:rFonts w:hint="cs"/>
          <w:rtl/>
        </w:rPr>
        <w:t xml:space="preserve"> שקובע במשך כמה מחזורי שעון (כפי שהוגדרו) תתבצע הדגימה. כאשר הדגימה תסתיים, תתחיל כמובן ההמרה שלה זמן קבוע (13 מחוזרי שעון כפי שהוגדר) הזהה בשתי שיטות העבודה.  </w:t>
      </w:r>
    </w:p>
    <w:p w14:paraId="77B14FD3" w14:textId="3934BB7A" w:rsidR="00257252" w:rsidRDefault="00257252" w:rsidP="00D32729">
      <w:r w:rsidRPr="009103FD">
        <w:rPr>
          <w:rFonts w:hint="cs"/>
          <w:b/>
          <w:bCs/>
          <w:rtl/>
        </w:rPr>
        <w:t>5</w:t>
      </w:r>
      <w:r w:rsidRPr="006E2467">
        <w:rPr>
          <w:rFonts w:hint="cs"/>
          <w:b/>
          <w:bCs/>
          <w:rtl/>
        </w:rPr>
        <w:t>.</w:t>
      </w:r>
      <w:r w:rsidRPr="006E2467">
        <w:rPr>
          <w:rFonts w:hint="cs"/>
          <w:rtl/>
        </w:rPr>
        <w:t xml:space="preserve"> </w:t>
      </w:r>
      <w:r w:rsidR="006F58CF" w:rsidRPr="006E2467">
        <w:rPr>
          <w:rFonts w:hint="cs"/>
          <w:rtl/>
        </w:rPr>
        <w:t>בדוגמת הקוד המתוארת מתבצעת דגימה של מספר ערוצים באופן מחזורים</w:t>
      </w:r>
      <w:r w:rsidR="00A06D48" w:rsidRPr="006E2467">
        <w:rPr>
          <w:rFonts w:hint="cs"/>
          <w:rtl/>
        </w:rPr>
        <w:t xml:space="preserve">. </w:t>
      </w:r>
      <w:r w:rsidR="00704AC2" w:rsidRPr="006E2467">
        <w:rPr>
          <w:rFonts w:hint="cs"/>
          <w:rtl/>
        </w:rPr>
        <w:t>באופן עבודה זה, טריגר</w:t>
      </w:r>
      <w:r w:rsidR="00A06D48" w:rsidRPr="006E2467">
        <w:rPr>
          <w:rFonts w:hint="cs"/>
          <w:rtl/>
        </w:rPr>
        <w:t xml:space="preserve"> מסוים (נרחיב בשאלה הבאה)</w:t>
      </w:r>
      <w:r w:rsidR="00EC791B" w:rsidRPr="006E2467">
        <w:rPr>
          <w:rFonts w:hint="cs"/>
          <w:rtl/>
        </w:rPr>
        <w:t xml:space="preserve"> מתחיל סדרה של דגימות באופן שבו כאשר דגימה של ערוץ מסוים נגמרת, מתחילה דגימת הערוץ שאחריו.</w:t>
      </w:r>
      <w:r w:rsidR="00635385" w:rsidRPr="006E2467">
        <w:rPr>
          <w:rFonts w:hint="cs"/>
          <w:rtl/>
        </w:rPr>
        <w:t xml:space="preserve"> באופן עבודה זה רכיב ה </w:t>
      </w:r>
      <w:r w:rsidR="00635385" w:rsidRPr="006E2467">
        <w:rPr>
          <w:rtl/>
        </w:rPr>
        <w:t>–</w:t>
      </w:r>
      <w:r w:rsidR="00635385" w:rsidRPr="006E2467">
        <w:rPr>
          <w:rFonts w:hint="cs"/>
          <w:rtl/>
        </w:rPr>
        <w:t xml:space="preserve"> </w:t>
      </w:r>
      <w:r w:rsidR="00635385" w:rsidRPr="006E2467">
        <w:t>sample timer</w:t>
      </w:r>
      <w:r w:rsidR="00635385" w:rsidRPr="006E2467">
        <w:rPr>
          <w:rFonts w:hint="cs"/>
          <w:rtl/>
        </w:rPr>
        <w:t xml:space="preserve"> קובע את זמן </w:t>
      </w:r>
      <w:r w:rsidR="00146AC0" w:rsidRPr="006E2467">
        <w:rPr>
          <w:rFonts w:hint="cs"/>
          <w:rtl/>
        </w:rPr>
        <w:t>ההשהיה</w:t>
      </w:r>
      <w:r w:rsidR="00635385" w:rsidRPr="006E2467">
        <w:rPr>
          <w:rFonts w:hint="cs"/>
          <w:rtl/>
        </w:rPr>
        <w:t xml:space="preserve"> שבמהלכו </w:t>
      </w:r>
      <w:r w:rsidR="00146AC0" w:rsidRPr="006E2467">
        <w:rPr>
          <w:rFonts w:hint="cs"/>
          <w:rtl/>
        </w:rPr>
        <w:t xml:space="preserve">הדגימה מתבצעת. ברגיסטר הבקרה הראשון </w:t>
      </w:r>
      <w:r w:rsidR="00847CF2" w:rsidRPr="006E2467">
        <w:rPr>
          <w:rFonts w:hint="cs"/>
          <w:rtl/>
        </w:rPr>
        <w:t xml:space="preserve">סיביות ה </w:t>
      </w:r>
      <w:r w:rsidR="00847CF2" w:rsidRPr="006E2467">
        <w:rPr>
          <w:rtl/>
        </w:rPr>
        <w:t>–</w:t>
      </w:r>
      <w:r w:rsidR="00847CF2" w:rsidRPr="006E2467">
        <w:rPr>
          <w:rFonts w:hint="cs"/>
          <w:rtl/>
        </w:rPr>
        <w:t xml:space="preserve"> </w:t>
      </w:r>
      <w:r w:rsidR="00847CF2" w:rsidRPr="006E2467">
        <w:t>SHT</w:t>
      </w:r>
      <w:r w:rsidR="00847CF2" w:rsidRPr="006E2467">
        <w:rPr>
          <w:rFonts w:hint="cs"/>
          <w:rtl/>
        </w:rPr>
        <w:t xml:space="preserve"> נקבעות כך שכל דגימה מבוצעת במהלך </w:t>
      </w:r>
      <w:r w:rsidR="005E4538" w:rsidRPr="006E2467">
        <w:rPr>
          <w:rFonts w:hint="cs"/>
          <w:rtl/>
        </w:rPr>
        <w:t xml:space="preserve">256 מחזורי שעון של ה </w:t>
      </w:r>
      <w:r w:rsidR="00301A56" w:rsidRPr="006E2467">
        <w:rPr>
          <w:rtl/>
        </w:rPr>
        <w:t>–</w:t>
      </w:r>
      <w:r w:rsidR="005E4538" w:rsidRPr="006E2467">
        <w:rPr>
          <w:rFonts w:hint="cs"/>
          <w:rtl/>
        </w:rPr>
        <w:t xml:space="preserve"> </w:t>
      </w:r>
      <w:r w:rsidR="005E4538" w:rsidRPr="006E2467">
        <w:t>ADC</w:t>
      </w:r>
      <w:r w:rsidR="00301A56" w:rsidRPr="006E2467">
        <w:t>12CLK</w:t>
      </w:r>
      <w:r w:rsidR="00301A56" w:rsidRPr="006E2467">
        <w:rPr>
          <w:rFonts w:hint="cs"/>
          <w:rtl/>
        </w:rPr>
        <w:t xml:space="preserve"> . </w:t>
      </w:r>
      <w:r w:rsidR="00CF2E4F" w:rsidRPr="006E2467">
        <w:rPr>
          <w:rFonts w:hint="cs"/>
          <w:rtl/>
        </w:rPr>
        <w:t xml:space="preserve">עבור בחירת השעון המזין של ה </w:t>
      </w:r>
      <w:r w:rsidR="00CF2E4F" w:rsidRPr="006E2467">
        <w:rPr>
          <w:rtl/>
        </w:rPr>
        <w:t>–</w:t>
      </w:r>
      <w:r w:rsidR="00CF2E4F" w:rsidRPr="006E2467">
        <w:rPr>
          <w:rFonts w:hint="cs"/>
          <w:rtl/>
        </w:rPr>
        <w:t xml:space="preserve"> </w:t>
      </w:r>
      <w:r w:rsidR="00CF2E4F" w:rsidRPr="006E2467">
        <w:t>ADC12CLK</w:t>
      </w:r>
      <w:r w:rsidR="00CF2E4F" w:rsidRPr="006E2467">
        <w:rPr>
          <w:rFonts w:hint="cs"/>
          <w:rtl/>
        </w:rPr>
        <w:t xml:space="preserve"> לא </w:t>
      </w:r>
      <w:r w:rsidR="00AF69D3" w:rsidRPr="006E2467">
        <w:rPr>
          <w:rFonts w:hint="cs"/>
          <w:rtl/>
        </w:rPr>
        <w:t xml:space="preserve">מתבצעת בחירה עבור הסיביות המתאימות, ולכן, לפי ברירת המחדל, השעון המזין </w:t>
      </w:r>
      <w:r w:rsidR="00A56730" w:rsidRPr="006E2467">
        <w:rPr>
          <w:rFonts w:hint="cs"/>
          <w:rtl/>
        </w:rPr>
        <w:t xml:space="preserve">שנבחר הוא ה </w:t>
      </w:r>
      <w:r w:rsidR="00A56730" w:rsidRPr="006E2467">
        <w:rPr>
          <w:rtl/>
        </w:rPr>
        <w:t>–</w:t>
      </w:r>
      <w:r w:rsidR="00A56730" w:rsidRPr="006E2467">
        <w:rPr>
          <w:rFonts w:hint="cs"/>
          <w:rtl/>
        </w:rPr>
        <w:t xml:space="preserve"> </w:t>
      </w:r>
      <w:r w:rsidR="00A56730" w:rsidRPr="006E2467">
        <w:t>ADC12OSC</w:t>
      </w:r>
      <w:r w:rsidR="00A56730" w:rsidRPr="006E2467">
        <w:rPr>
          <w:rFonts w:hint="cs"/>
          <w:rtl/>
        </w:rPr>
        <w:t xml:space="preserve"> </w:t>
      </w:r>
      <w:r w:rsidR="005B0D6A" w:rsidRPr="006E2467">
        <w:rPr>
          <w:rtl/>
        </w:rPr>
        <w:t>–</w:t>
      </w:r>
      <w:r w:rsidR="005B0D6A" w:rsidRPr="006E2467">
        <w:rPr>
          <w:rFonts w:hint="cs"/>
          <w:rtl/>
        </w:rPr>
        <w:t xml:space="preserve"> בעל תדר של 5 מגה-הרץ. </w:t>
      </w:r>
      <w:r w:rsidR="00B26AC3" w:rsidRPr="006E2467">
        <w:rPr>
          <w:rFonts w:hint="cs"/>
          <w:rtl/>
        </w:rPr>
        <w:t xml:space="preserve">לפי נתונים אלה ניתן לדעת כי משך כך דגימה יהיה </w:t>
      </w:r>
      <w:r w:rsidR="002D4DE5" w:rsidRPr="006E2467">
        <w:rPr>
          <w:rFonts w:hint="cs"/>
          <w:rtl/>
        </w:rPr>
        <w:t xml:space="preserve">1 חלקי 5 מיליון מתוך שנייה, כפול 256. כלומר, משך זמן המחזור של </w:t>
      </w:r>
      <w:r w:rsidR="00132278" w:rsidRPr="006E2467">
        <w:rPr>
          <w:rFonts w:hint="cs"/>
          <w:rtl/>
        </w:rPr>
        <w:t xml:space="preserve">דגימה עבור כל ערוץ, לאחר חישוב, הוא: </w:t>
      </w:r>
      <w:r w:rsidR="000007E1" w:rsidRPr="006E2467">
        <w:rPr>
          <w:rFonts w:hint="cs"/>
          <w:rtl/>
        </w:rPr>
        <w:t>4 חלקי 78,125 מתוך שנייה.</w:t>
      </w:r>
    </w:p>
    <w:p w14:paraId="6CE7B4F9" w14:textId="6AA54ABD" w:rsidR="000B2951" w:rsidRPr="00CA6FE1" w:rsidRDefault="000B2951" w:rsidP="000B2951"/>
    <w:p w14:paraId="08A7F3E8" w14:textId="43DAA616" w:rsidR="000B2951" w:rsidRPr="000B2951" w:rsidRDefault="000B2951" w:rsidP="000B2951">
      <w:pPr>
        <w:rPr>
          <w:rtl/>
        </w:rPr>
      </w:pPr>
    </w:p>
    <w:p w14:paraId="3E7253AF" w14:textId="234DE31F" w:rsidR="00726118" w:rsidRDefault="00AB45D2" w:rsidP="00D32729">
      <w:pPr>
        <w:rPr>
          <w:rtl/>
        </w:rPr>
      </w:pPr>
      <w:r w:rsidRPr="008F2254">
        <w:rPr>
          <w:rFonts w:hint="cs"/>
          <w:b/>
          <w:bCs/>
          <w:rtl/>
        </w:rPr>
        <w:t>6.</w:t>
      </w:r>
      <w:r>
        <w:rPr>
          <w:rFonts w:hint="cs"/>
          <w:rtl/>
        </w:rPr>
        <w:t xml:space="preserve"> ארבעת אופני העבודה של מודול ה </w:t>
      </w:r>
      <w:r>
        <w:rPr>
          <w:rtl/>
        </w:rPr>
        <w:t>–</w:t>
      </w:r>
      <w:r>
        <w:rPr>
          <w:rFonts w:hint="cs"/>
          <w:rtl/>
        </w:rPr>
        <w:t xml:space="preserve"> </w:t>
      </w:r>
      <w:r>
        <w:t>ADC12</w:t>
      </w:r>
      <w:r>
        <w:rPr>
          <w:rFonts w:hint="cs"/>
          <w:rtl/>
        </w:rPr>
        <w:t xml:space="preserve"> :</w:t>
      </w:r>
      <w:r w:rsidR="004B629F">
        <w:rPr>
          <w:rFonts w:hint="cs"/>
          <w:rtl/>
        </w:rPr>
        <w:t xml:space="preserve"> </w:t>
      </w:r>
    </w:p>
    <w:p w14:paraId="04F5342C" w14:textId="57CA8629" w:rsidR="00AB45D2" w:rsidRDefault="00E81150" w:rsidP="00D32729">
      <w:pPr>
        <w:rPr>
          <w:rtl/>
        </w:rPr>
      </w:pPr>
      <w:r>
        <w:t>Single channel</w:t>
      </w:r>
      <w:r>
        <w:rPr>
          <w:rFonts w:hint="cs"/>
          <w:rtl/>
        </w:rPr>
        <w:t xml:space="preserve"> </w:t>
      </w:r>
      <w:r w:rsidR="007E2DA4">
        <w:rPr>
          <w:rtl/>
        </w:rPr>
        <w:t>–</w:t>
      </w:r>
      <w:r>
        <w:rPr>
          <w:rFonts w:hint="cs"/>
          <w:rtl/>
        </w:rPr>
        <w:t xml:space="preserve"> </w:t>
      </w:r>
      <w:r w:rsidR="007E2DA4">
        <w:rPr>
          <w:rFonts w:hint="cs"/>
          <w:rtl/>
        </w:rPr>
        <w:t>דגימה בודדת</w:t>
      </w:r>
      <w:r w:rsidR="001179B1">
        <w:rPr>
          <w:rFonts w:hint="cs"/>
          <w:rtl/>
        </w:rPr>
        <w:t xml:space="preserve"> של הערוץ הנבחר</w:t>
      </w:r>
      <w:r w:rsidR="007E2DA4">
        <w:rPr>
          <w:rFonts w:hint="cs"/>
          <w:rtl/>
        </w:rPr>
        <w:t>.</w:t>
      </w:r>
      <w:r w:rsidR="00F72082">
        <w:rPr>
          <w:rFonts w:hint="cs"/>
          <w:rtl/>
        </w:rPr>
        <w:t xml:space="preserve"> באופן עבודה זה נשתמש בביט שאותו מעלים בתוכנה עצמה </w:t>
      </w:r>
      <w:r w:rsidR="00F72082">
        <w:rPr>
          <w:rtl/>
        </w:rPr>
        <w:t>–</w:t>
      </w:r>
      <w:r w:rsidR="00F72082">
        <w:rPr>
          <w:rFonts w:hint="cs"/>
          <w:rtl/>
        </w:rPr>
        <w:t xml:space="preserve"> ביט ה </w:t>
      </w:r>
      <w:r w:rsidR="00685BC4">
        <w:rPr>
          <w:rtl/>
        </w:rPr>
        <w:t>–</w:t>
      </w:r>
      <w:r w:rsidR="00F72082">
        <w:rPr>
          <w:rFonts w:hint="cs"/>
          <w:rtl/>
        </w:rPr>
        <w:t xml:space="preserve"> </w:t>
      </w:r>
      <w:r w:rsidR="00685BC4">
        <w:t>ADC12SC</w:t>
      </w:r>
      <w:r w:rsidR="00685BC4">
        <w:rPr>
          <w:rFonts w:hint="cs"/>
          <w:rtl/>
        </w:rPr>
        <w:t xml:space="preserve">. באופן זה נשתמש ב </w:t>
      </w:r>
      <w:r w:rsidR="00685BC4">
        <w:rPr>
          <w:rtl/>
        </w:rPr>
        <w:t>–</w:t>
      </w:r>
      <w:r w:rsidR="00685BC4">
        <w:rPr>
          <w:rFonts w:hint="cs"/>
          <w:rtl/>
        </w:rPr>
        <w:t xml:space="preserve"> </w:t>
      </w:r>
      <w:r w:rsidR="00685BC4">
        <w:t>sample timer</w:t>
      </w:r>
      <w:r w:rsidR="00685BC4">
        <w:rPr>
          <w:rFonts w:hint="cs"/>
          <w:rtl/>
        </w:rPr>
        <w:t xml:space="preserve"> לצורך קביעת זמן הדגימה (לפי </w:t>
      </w:r>
      <w:r w:rsidR="001654C6">
        <w:rPr>
          <w:rFonts w:hint="cs"/>
          <w:rtl/>
        </w:rPr>
        <w:t>השיטה השנייה בשאלה 4). כאשר מסתיימת</w:t>
      </w:r>
      <w:r w:rsidR="00EC1DC7">
        <w:rPr>
          <w:rFonts w:hint="cs"/>
          <w:rtl/>
        </w:rPr>
        <w:t xml:space="preserve"> הדגימה ביט ה </w:t>
      </w:r>
      <w:r w:rsidR="00EC1DC7">
        <w:rPr>
          <w:rtl/>
        </w:rPr>
        <w:t>–</w:t>
      </w:r>
      <w:r w:rsidR="00EC1DC7">
        <w:rPr>
          <w:rFonts w:hint="cs"/>
          <w:rtl/>
        </w:rPr>
        <w:t xml:space="preserve"> </w:t>
      </w:r>
      <w:r w:rsidR="00EC1DC7">
        <w:t>ADC12SC</w:t>
      </w:r>
      <w:r w:rsidR="00EC1DC7">
        <w:rPr>
          <w:rFonts w:hint="cs"/>
          <w:rtl/>
        </w:rPr>
        <w:t xml:space="preserve"> יורד בחזרה לאפס ללא צורך בהתערבות של המשתמש</w:t>
      </w:r>
      <w:r w:rsidR="007E7520">
        <w:rPr>
          <w:rFonts w:hint="cs"/>
          <w:rtl/>
        </w:rPr>
        <w:t xml:space="preserve">. נשתמש כאשר נרצה לדגום משהו באופן פרטי בהתאם לאירוע מסוים שקורה בעקבות קלאט שנכנס למערכת, כאשר הדגימה לא צריכה להתבצע באופן מחזורי או כאשר נרצה מרווחי זמן גדולים ולעיתים לא אחידים בין הדגימות </w:t>
      </w:r>
      <w:r w:rsidR="00EC1DC7">
        <w:rPr>
          <w:rFonts w:hint="cs"/>
          <w:rtl/>
        </w:rPr>
        <w:t>.</w:t>
      </w:r>
      <w:r w:rsidR="00604004">
        <w:rPr>
          <w:rFonts w:hint="cs"/>
          <w:rtl/>
        </w:rPr>
        <w:t xml:space="preserve"> </w:t>
      </w:r>
    </w:p>
    <w:p w14:paraId="1C626C25" w14:textId="397B2BA3" w:rsidR="001179B1" w:rsidRDefault="001179B1" w:rsidP="00D32729">
      <w:pPr>
        <w:rPr>
          <w:rtl/>
        </w:rPr>
      </w:pPr>
      <w:r>
        <w:t>Repeat single channel</w:t>
      </w:r>
      <w:r>
        <w:rPr>
          <w:rFonts w:hint="cs"/>
          <w:rtl/>
        </w:rPr>
        <w:t xml:space="preserve"> </w:t>
      </w:r>
      <w:r w:rsidR="0041737E">
        <w:rPr>
          <w:rtl/>
        </w:rPr>
        <w:t>–</w:t>
      </w:r>
      <w:r>
        <w:rPr>
          <w:rFonts w:hint="cs"/>
          <w:rtl/>
        </w:rPr>
        <w:t xml:space="preserve"> </w:t>
      </w:r>
      <w:r w:rsidR="0041737E">
        <w:rPr>
          <w:rFonts w:hint="cs"/>
          <w:rtl/>
        </w:rPr>
        <w:t>דגימה מחזורית של הערוץ הנבחר.</w:t>
      </w:r>
      <w:r w:rsidR="009D5608">
        <w:rPr>
          <w:rFonts w:hint="cs"/>
          <w:rtl/>
        </w:rPr>
        <w:t xml:space="preserve"> נבצע טריגר לפי אחד המקורות שנבחר (</w:t>
      </w:r>
      <w:r w:rsidR="004E5F47">
        <w:rPr>
          <w:rFonts w:hint="cs"/>
          <w:rtl/>
        </w:rPr>
        <w:t>לפי השיטה השנייה בשאלה 4</w:t>
      </w:r>
      <w:r w:rsidR="004E7974">
        <w:rPr>
          <w:rFonts w:hint="cs"/>
          <w:rtl/>
        </w:rPr>
        <w:t>)</w:t>
      </w:r>
      <w:r w:rsidR="00562276">
        <w:rPr>
          <w:rFonts w:hint="cs"/>
          <w:rtl/>
        </w:rPr>
        <w:t xml:space="preserve">, וכך תתבצע דגימה של אותו ערוץ הכניסה באופן מחזורי </w:t>
      </w:r>
      <w:r w:rsidR="00562276">
        <w:rPr>
          <w:rtl/>
        </w:rPr>
        <w:t>–</w:t>
      </w:r>
      <w:r w:rsidR="00562276">
        <w:rPr>
          <w:rFonts w:hint="cs"/>
          <w:rtl/>
        </w:rPr>
        <w:t xml:space="preserve"> ברגע שתסתיים דגימה, תתחיל הדגימה הבאה.</w:t>
      </w:r>
      <w:r w:rsidR="00C64472">
        <w:rPr>
          <w:rFonts w:hint="cs"/>
          <w:rtl/>
        </w:rPr>
        <w:t xml:space="preserve"> כלומר, הטריגר מהמקור החיצוני מתחיל את הפעולה המחזורית וצריך להתבצע רק בהתחלה. </w:t>
      </w:r>
      <w:r w:rsidR="007E7520">
        <w:rPr>
          <w:rFonts w:hint="cs"/>
          <w:rtl/>
        </w:rPr>
        <w:t xml:space="preserve">נשתמש כאשר נרצה לדגום מתח בצורה מחזורית כמו כשננתח גל לדוגמה. </w:t>
      </w:r>
    </w:p>
    <w:p w14:paraId="5AE2E0B6" w14:textId="774309E2" w:rsidR="004E461B" w:rsidRDefault="00EC20A7" w:rsidP="00D32729">
      <w:pPr>
        <w:rPr>
          <w:rtl/>
        </w:rPr>
      </w:pPr>
      <w:r>
        <w:t>S</w:t>
      </w:r>
      <w:r w:rsidR="004E461B">
        <w:t>equence</w:t>
      </w:r>
      <w:r w:rsidR="004E461B">
        <w:rPr>
          <w:rFonts w:hint="cs"/>
          <w:rtl/>
        </w:rPr>
        <w:t xml:space="preserve"> </w:t>
      </w:r>
      <w:r w:rsidR="00996B70">
        <w:rPr>
          <w:rtl/>
        </w:rPr>
        <w:t>–</w:t>
      </w:r>
      <w:r w:rsidR="004E461B">
        <w:rPr>
          <w:rFonts w:hint="cs"/>
          <w:rtl/>
        </w:rPr>
        <w:t xml:space="preserve"> </w:t>
      </w:r>
      <w:r w:rsidR="00996B70">
        <w:rPr>
          <w:rFonts w:hint="cs"/>
          <w:rtl/>
        </w:rPr>
        <w:t>דגימה בודדת ש</w:t>
      </w:r>
      <w:r w:rsidR="00BA39C1">
        <w:rPr>
          <w:rFonts w:hint="cs"/>
          <w:rtl/>
        </w:rPr>
        <w:t>ל</w:t>
      </w:r>
      <w:r w:rsidR="00996B70">
        <w:rPr>
          <w:rFonts w:hint="cs"/>
          <w:rtl/>
        </w:rPr>
        <w:t xml:space="preserve"> מספר </w:t>
      </w:r>
      <w:r w:rsidR="00BA39C1">
        <w:rPr>
          <w:rFonts w:hint="cs"/>
          <w:rtl/>
        </w:rPr>
        <w:t>ערוצים</w:t>
      </w:r>
      <w:r w:rsidR="00996B70">
        <w:rPr>
          <w:rFonts w:hint="cs"/>
          <w:rtl/>
        </w:rPr>
        <w:t xml:space="preserve"> בצורה טורית (ערוץ אחד בכל פעם </w:t>
      </w:r>
      <w:r w:rsidR="00996B70">
        <w:rPr>
          <w:rtl/>
        </w:rPr>
        <w:t>–</w:t>
      </w:r>
      <w:r w:rsidR="00996B70">
        <w:rPr>
          <w:rFonts w:hint="cs"/>
          <w:rtl/>
        </w:rPr>
        <w:t xml:space="preserve"> אחד אחרי השני). </w:t>
      </w:r>
      <w:r w:rsidR="00217899">
        <w:rPr>
          <w:rFonts w:hint="cs"/>
          <w:rtl/>
        </w:rPr>
        <w:t xml:space="preserve">הדגימה תתבצע מהערוץ הנמוך לערוץ הגבוה </w:t>
      </w:r>
      <w:r w:rsidR="00217899">
        <w:rPr>
          <w:rtl/>
        </w:rPr>
        <w:t>–</w:t>
      </w:r>
      <w:r w:rsidR="00217899">
        <w:rPr>
          <w:rFonts w:hint="cs"/>
          <w:rtl/>
        </w:rPr>
        <w:t xml:space="preserve"> את הערו</w:t>
      </w:r>
      <w:r w:rsidR="00333B9B">
        <w:rPr>
          <w:rFonts w:hint="cs"/>
          <w:rtl/>
        </w:rPr>
        <w:t xml:space="preserve">ץ שבו מתחילים </w:t>
      </w:r>
      <w:r w:rsidR="00947521">
        <w:rPr>
          <w:rFonts w:hint="cs"/>
          <w:rtl/>
        </w:rPr>
        <w:t xml:space="preserve">קובעים באמצעות סיבית ה </w:t>
      </w:r>
      <w:r w:rsidR="006411A9">
        <w:rPr>
          <w:rtl/>
        </w:rPr>
        <w:t>–</w:t>
      </w:r>
      <w:r w:rsidR="00947521">
        <w:rPr>
          <w:rFonts w:hint="cs"/>
          <w:rtl/>
        </w:rPr>
        <w:t xml:space="preserve"> </w:t>
      </w:r>
      <w:r w:rsidR="006D5B24">
        <w:t>CSTARTADDx</w:t>
      </w:r>
      <w:r w:rsidR="006411A9">
        <w:rPr>
          <w:rFonts w:hint="cs"/>
          <w:rtl/>
        </w:rPr>
        <w:t xml:space="preserve"> שברגיסטר הבקרה השני, ואת הערוץ שבו מסיימים קובעים לפי סיבית ה </w:t>
      </w:r>
      <w:r w:rsidR="002A6F84">
        <w:rPr>
          <w:rtl/>
        </w:rPr>
        <w:t>–</w:t>
      </w:r>
      <w:r w:rsidR="006411A9">
        <w:rPr>
          <w:rFonts w:hint="cs"/>
          <w:rtl/>
        </w:rPr>
        <w:t xml:space="preserve"> </w:t>
      </w:r>
      <w:r w:rsidR="002A6F84">
        <w:t>EOS</w:t>
      </w:r>
      <w:r w:rsidR="002A6F84">
        <w:rPr>
          <w:rFonts w:hint="cs"/>
          <w:rtl/>
        </w:rPr>
        <w:t xml:space="preserve"> שברגיסטר הבקרה של רגיסטר ההמרה</w:t>
      </w:r>
      <w:r w:rsidR="00ED6E91">
        <w:rPr>
          <w:rFonts w:hint="cs"/>
          <w:rtl/>
        </w:rPr>
        <w:t xml:space="preserve"> המתאים</w:t>
      </w:r>
      <w:r w:rsidR="00BC2861">
        <w:rPr>
          <w:rFonts w:hint="cs"/>
          <w:rtl/>
        </w:rPr>
        <w:t xml:space="preserve"> (ברגיסטר ה </w:t>
      </w:r>
      <w:r w:rsidR="00FF5624">
        <w:rPr>
          <w:rtl/>
        </w:rPr>
        <w:t>–</w:t>
      </w:r>
      <w:r w:rsidR="00BC2861">
        <w:rPr>
          <w:rFonts w:hint="cs"/>
          <w:rtl/>
        </w:rPr>
        <w:t xml:space="preserve"> </w:t>
      </w:r>
      <w:r w:rsidR="00FF5624">
        <w:t>ADC12MCTLx</w:t>
      </w:r>
      <w:r w:rsidR="00FF5624">
        <w:rPr>
          <w:rFonts w:hint="cs"/>
          <w:rtl/>
        </w:rPr>
        <w:t xml:space="preserve"> המתאים )</w:t>
      </w:r>
      <w:r w:rsidR="00ED6E91">
        <w:rPr>
          <w:rFonts w:hint="cs"/>
          <w:rtl/>
        </w:rPr>
        <w:t>.</w:t>
      </w:r>
      <w:r w:rsidR="006D7492">
        <w:rPr>
          <w:rFonts w:hint="cs"/>
          <w:rtl/>
        </w:rPr>
        <w:t xml:space="preserve"> </w:t>
      </w:r>
      <w:r w:rsidR="007E7520">
        <w:rPr>
          <w:rFonts w:hint="cs"/>
          <w:rtl/>
        </w:rPr>
        <w:t xml:space="preserve">נשתמש באותו אופן של מצב המצב הראשון רק כאשר קיימים לנו כמה מקורות אותם אנו צריכים לדגום. </w:t>
      </w:r>
      <w:r w:rsidR="00962D15">
        <w:rPr>
          <w:rFonts w:hint="cs"/>
          <w:rtl/>
        </w:rPr>
        <w:t xml:space="preserve"> </w:t>
      </w:r>
    </w:p>
    <w:p w14:paraId="3F9ECEA1" w14:textId="2DB27BB4" w:rsidR="00EC20A7" w:rsidRDefault="00EC20A7" w:rsidP="00D32729">
      <w:pPr>
        <w:rPr>
          <w:rtl/>
        </w:rPr>
      </w:pPr>
      <w:r>
        <w:t>Repeat sequence</w:t>
      </w:r>
      <w:r>
        <w:rPr>
          <w:rFonts w:hint="cs"/>
          <w:rtl/>
        </w:rPr>
        <w:t xml:space="preserve"> </w:t>
      </w:r>
      <w:r w:rsidR="00BA39C1">
        <w:rPr>
          <w:rtl/>
        </w:rPr>
        <w:t>–</w:t>
      </w:r>
      <w:r>
        <w:rPr>
          <w:rFonts w:hint="cs"/>
          <w:rtl/>
        </w:rPr>
        <w:t xml:space="preserve"> </w:t>
      </w:r>
      <w:r w:rsidR="00BA39C1">
        <w:rPr>
          <w:rFonts w:hint="cs"/>
          <w:rtl/>
        </w:rPr>
        <w:t>דגימה של מספר ערוצים באופן מחזורי.</w:t>
      </w:r>
      <w:r w:rsidR="00AD39D8">
        <w:rPr>
          <w:rFonts w:hint="cs"/>
          <w:rtl/>
        </w:rPr>
        <w:t xml:space="preserve"> באופן עבודה זה</w:t>
      </w:r>
      <w:r w:rsidR="00FA370A">
        <w:rPr>
          <w:rFonts w:hint="cs"/>
          <w:rtl/>
        </w:rPr>
        <w:t>,</w:t>
      </w:r>
      <w:r w:rsidR="00AD39D8">
        <w:rPr>
          <w:rFonts w:hint="cs"/>
          <w:rtl/>
        </w:rPr>
        <w:t xml:space="preserve"> בחירת הערוץ הראשון </w:t>
      </w:r>
      <w:r w:rsidR="00270477">
        <w:rPr>
          <w:rFonts w:hint="cs"/>
          <w:rtl/>
        </w:rPr>
        <w:t>והאחרון בסדרת הערוצים מתבצעת באותו אופן כפי שהתבצעה עבור</w:t>
      </w:r>
      <w:r w:rsidR="00F83D65">
        <w:rPr>
          <w:rFonts w:hint="cs"/>
          <w:rtl/>
        </w:rPr>
        <w:t xml:space="preserve"> ה </w:t>
      </w:r>
      <w:r w:rsidR="00F83D65">
        <w:rPr>
          <w:rtl/>
        </w:rPr>
        <w:t>–</w:t>
      </w:r>
      <w:r w:rsidR="00F83D65">
        <w:rPr>
          <w:rFonts w:hint="cs"/>
          <w:rtl/>
        </w:rPr>
        <w:t xml:space="preserve"> </w:t>
      </w:r>
      <w:r w:rsidR="00F83D65">
        <w:t>sequence</w:t>
      </w:r>
      <w:r w:rsidR="00F83D65">
        <w:rPr>
          <w:rFonts w:hint="cs"/>
          <w:rtl/>
        </w:rPr>
        <w:t xml:space="preserve"> שאינו מחזורי, אך </w:t>
      </w:r>
      <w:r w:rsidR="006D619B">
        <w:rPr>
          <w:rFonts w:hint="cs"/>
          <w:rtl/>
        </w:rPr>
        <w:t>לעומת זאת, היא חוזרת חלילה על פעולה זו כך שתתבצע דגימה על סדרת ערוצים שתהיה גם מחזורית.</w:t>
      </w:r>
      <w:r w:rsidR="007E7520">
        <w:rPr>
          <w:rFonts w:hint="cs"/>
          <w:rtl/>
        </w:rPr>
        <w:t xml:space="preserve"> נשתמש כמו באופן השני רק כאשר קיימים לנו מספר מקורות שנרצה לדגום או לנתח.  </w:t>
      </w:r>
      <w:r w:rsidR="006D619B">
        <w:rPr>
          <w:rFonts w:hint="cs"/>
          <w:rtl/>
        </w:rPr>
        <w:t xml:space="preserve"> </w:t>
      </w:r>
    </w:p>
    <w:p w14:paraId="77B5EA11" w14:textId="69551C28" w:rsidR="00A443C2" w:rsidRDefault="00A443C2" w:rsidP="00D32729">
      <w:pPr>
        <w:rPr>
          <w:rtl/>
        </w:rPr>
      </w:pPr>
      <w:r w:rsidRPr="006472EC">
        <w:rPr>
          <w:rFonts w:hint="cs"/>
          <w:b/>
          <w:bCs/>
          <w:rtl/>
        </w:rPr>
        <w:t>7.</w:t>
      </w:r>
      <w:r>
        <w:rPr>
          <w:rFonts w:hint="cs"/>
          <w:rtl/>
        </w:rPr>
        <w:t xml:space="preserve"> </w:t>
      </w:r>
      <w:r w:rsidR="007F2113">
        <w:rPr>
          <w:rFonts w:hint="cs"/>
          <w:rtl/>
        </w:rPr>
        <w:t xml:space="preserve">רגיסטר ה </w:t>
      </w:r>
      <w:r w:rsidR="007F2113">
        <w:rPr>
          <w:rtl/>
        </w:rPr>
        <w:t>–</w:t>
      </w:r>
      <w:r w:rsidR="007F2113">
        <w:rPr>
          <w:rFonts w:hint="cs"/>
          <w:rtl/>
        </w:rPr>
        <w:t xml:space="preserve"> </w:t>
      </w:r>
      <w:r w:rsidR="007F2113">
        <w:t>ADC12IV</w:t>
      </w:r>
      <w:r w:rsidR="007F2113">
        <w:rPr>
          <w:rFonts w:hint="cs"/>
          <w:rtl/>
        </w:rPr>
        <w:t xml:space="preserve"> מחזיק את הערך</w:t>
      </w:r>
      <w:r w:rsidR="00772AC0">
        <w:rPr>
          <w:rFonts w:hint="cs"/>
          <w:rtl/>
        </w:rPr>
        <w:t xml:space="preserve"> המתאים עבור ההיסט מה - </w:t>
      </w:r>
      <w:r w:rsidR="00772AC0">
        <w:t>PC</w:t>
      </w:r>
      <w:r w:rsidR="00772AC0">
        <w:rPr>
          <w:rFonts w:hint="cs"/>
          <w:rtl/>
        </w:rPr>
        <w:t xml:space="preserve"> בהתאם לפסיקה שהתקבלה.</w:t>
      </w:r>
      <w:r w:rsidR="002B7EBC">
        <w:rPr>
          <w:rFonts w:hint="cs"/>
          <w:rtl/>
        </w:rPr>
        <w:t xml:space="preserve"> כפי ש</w:t>
      </w:r>
      <w:r w:rsidR="000D3781">
        <w:rPr>
          <w:rFonts w:hint="cs"/>
          <w:rtl/>
        </w:rPr>
        <w:t xml:space="preserve">היה במעבדה הקודמת, סדר העדיפות של הפסיקות מסודר מעדיפות גבוהה לעדיפות נמוכה </w:t>
      </w:r>
      <w:r w:rsidR="000D3781">
        <w:rPr>
          <w:rtl/>
        </w:rPr>
        <w:t>–</w:t>
      </w:r>
      <w:r w:rsidR="000D3781">
        <w:rPr>
          <w:rFonts w:hint="cs"/>
          <w:rtl/>
        </w:rPr>
        <w:t xml:space="preserve"> כלומר, </w:t>
      </w:r>
      <w:r w:rsidR="000466D7">
        <w:rPr>
          <w:rFonts w:hint="cs"/>
          <w:rtl/>
        </w:rPr>
        <w:t xml:space="preserve">ההיסט קטן ככל שעדיפות הפסיקה גבוהה יותר, וגדל כאשר עדיפות הפסיקה נמוכה יותר. </w:t>
      </w:r>
      <w:r w:rsidR="00F438E4">
        <w:rPr>
          <w:rFonts w:hint="cs"/>
          <w:rtl/>
        </w:rPr>
        <w:t xml:space="preserve">הפסיקות בעלות העדיפות הגבוהה ביותר הן שתי הפסיקות מסוג ה </w:t>
      </w:r>
      <w:r w:rsidR="00527933">
        <w:rPr>
          <w:rtl/>
        </w:rPr>
        <w:t>–</w:t>
      </w:r>
      <w:r w:rsidR="00F438E4">
        <w:rPr>
          <w:rFonts w:hint="cs"/>
          <w:rtl/>
        </w:rPr>
        <w:t xml:space="preserve"> </w:t>
      </w:r>
      <w:r w:rsidR="00F438E4">
        <w:t>over</w:t>
      </w:r>
      <w:r w:rsidR="00527933">
        <w:t>flow</w:t>
      </w:r>
      <w:r w:rsidR="00527933">
        <w:rPr>
          <w:rFonts w:hint="cs"/>
          <w:rtl/>
        </w:rPr>
        <w:t xml:space="preserve"> </w:t>
      </w:r>
      <w:r w:rsidR="00527933">
        <w:rPr>
          <w:rtl/>
        </w:rPr>
        <w:t>–</w:t>
      </w:r>
      <w:r w:rsidR="00527933">
        <w:rPr>
          <w:rFonts w:hint="cs"/>
          <w:rtl/>
        </w:rPr>
        <w:t xml:space="preserve"> פסיקות אלו מתריעות למשתמש על כך </w:t>
      </w:r>
      <w:r w:rsidR="003E2396">
        <w:rPr>
          <w:rFonts w:hint="cs"/>
          <w:rtl/>
        </w:rPr>
        <w:t xml:space="preserve">שזמני ההמתנה </w:t>
      </w:r>
      <w:r w:rsidR="00F22EC9">
        <w:rPr>
          <w:rFonts w:hint="cs"/>
          <w:rtl/>
        </w:rPr>
        <w:t>בין הטריגרים עבור דגימות ערכי ה</w:t>
      </w:r>
      <w:r w:rsidR="003742F5">
        <w:rPr>
          <w:rFonts w:hint="cs"/>
          <w:rtl/>
        </w:rPr>
        <w:t>ערוצים</w:t>
      </w:r>
      <w:r w:rsidR="00F22EC9">
        <w:rPr>
          <w:rFonts w:hint="cs"/>
          <w:rtl/>
        </w:rPr>
        <w:t xml:space="preserve"> שגויות ויש לתקנן.</w:t>
      </w:r>
      <w:r w:rsidR="003A6BAA">
        <w:rPr>
          <w:rFonts w:hint="cs"/>
          <w:rtl/>
        </w:rPr>
        <w:t xml:space="preserve"> במידה ולא נשתמש ברגיסטר זה, ניאלץ לבצע </w:t>
      </w:r>
      <w:r w:rsidR="00DE0002">
        <w:rPr>
          <w:rFonts w:hint="cs"/>
          <w:rtl/>
        </w:rPr>
        <w:t xml:space="preserve">מיסוך על רגיסטר ה </w:t>
      </w:r>
      <w:r w:rsidR="00361078">
        <w:rPr>
          <w:rtl/>
        </w:rPr>
        <w:t>–</w:t>
      </w:r>
      <w:r w:rsidR="00DE0002">
        <w:rPr>
          <w:rFonts w:hint="cs"/>
          <w:rtl/>
        </w:rPr>
        <w:t xml:space="preserve"> </w:t>
      </w:r>
      <w:r w:rsidR="00361078">
        <w:t>ADC12IFG</w:t>
      </w:r>
      <w:r w:rsidR="00361078">
        <w:rPr>
          <w:rFonts w:hint="cs"/>
          <w:rtl/>
        </w:rPr>
        <w:t xml:space="preserve"> לצורך גילוי מקור הפסיקה </w:t>
      </w:r>
      <w:r w:rsidR="00361078">
        <w:rPr>
          <w:rtl/>
        </w:rPr>
        <w:t>–</w:t>
      </w:r>
      <w:r w:rsidR="00361078">
        <w:rPr>
          <w:rFonts w:hint="cs"/>
          <w:rtl/>
        </w:rPr>
        <w:t xml:space="preserve"> ובביצוע פעולת המיסוך שעלולה לקחת מספר שלבים נשלם בזמן מחזור גדול יותר לעומת שימוש </w:t>
      </w:r>
      <w:r w:rsidR="00D52979">
        <w:rPr>
          <w:rFonts w:hint="cs"/>
          <w:rtl/>
        </w:rPr>
        <w:t xml:space="preserve">ברגיסטר ה </w:t>
      </w:r>
      <w:r w:rsidR="00D52979">
        <w:rPr>
          <w:rtl/>
        </w:rPr>
        <w:t>–</w:t>
      </w:r>
      <w:r w:rsidR="00D52979">
        <w:rPr>
          <w:rFonts w:hint="cs"/>
          <w:rtl/>
        </w:rPr>
        <w:t xml:space="preserve"> </w:t>
      </w:r>
      <w:r w:rsidR="00D52979">
        <w:t>ADC12IV</w:t>
      </w:r>
      <w:r w:rsidR="00D52979">
        <w:rPr>
          <w:rFonts w:hint="cs"/>
          <w:rtl/>
        </w:rPr>
        <w:t xml:space="preserve"> וקבלת ההיסט הדרוש מה - </w:t>
      </w:r>
      <w:r w:rsidR="00D52979">
        <w:t>PC</w:t>
      </w:r>
      <w:r w:rsidR="00D52979">
        <w:rPr>
          <w:rFonts w:hint="cs"/>
          <w:rtl/>
        </w:rPr>
        <w:t xml:space="preserve"> עבור הפסיקה.</w:t>
      </w:r>
    </w:p>
    <w:p w14:paraId="5533AEB9" w14:textId="592CC24D" w:rsidR="00560425" w:rsidRDefault="00560425" w:rsidP="00B764A4">
      <w:pPr>
        <w:rPr>
          <w:rtl/>
        </w:rPr>
      </w:pPr>
      <w:r>
        <w:rPr>
          <w:rFonts w:hint="cs"/>
          <w:rtl/>
        </w:rPr>
        <w:t xml:space="preserve">8. </w:t>
      </w:r>
      <w:r w:rsidR="00B764A4">
        <w:t>Data format</w:t>
      </w:r>
      <w:r w:rsidR="00B764A4">
        <w:rPr>
          <w:rFonts w:hint="cs"/>
          <w:rtl/>
        </w:rPr>
        <w:t xml:space="preserve"> בהקשר של </w:t>
      </w:r>
      <w:r w:rsidR="00B764A4">
        <w:t>DAC</w:t>
      </w:r>
      <w:r w:rsidR="00B764A4">
        <w:rPr>
          <w:rFonts w:hint="cs"/>
          <w:rtl/>
        </w:rPr>
        <w:t xml:space="preserve">12 מתייחס לצורת קבלת המידע מהרכיב. במדריך למשתמש מצויין שישנן שתי אופציות לקבלת מתח מהרכיב, באופן ישר בין 0 לערך המקסימלי אליו הבקר מקונפג להגיע (בהתאם לבחירת המשתמש 8 ביט או 12 ביט) ודרך שנייה בה ניתן לקבל את המידע עם מספרים שליליים באמצעות שיטת המשלים ל2 כך שהפלט 0 מהרכיב יהיה מחצית </w:t>
      </w:r>
      <w:r w:rsidR="00F2729E">
        <w:rPr>
          <w:rFonts w:hint="cs"/>
          <w:rtl/>
        </w:rPr>
        <w:t>מהטווח</w:t>
      </w:r>
      <w:r w:rsidR="00B764A4">
        <w:rPr>
          <w:rFonts w:hint="cs"/>
          <w:rtl/>
        </w:rPr>
        <w:t xml:space="preserve">. </w:t>
      </w:r>
    </w:p>
    <w:p w14:paraId="3870C607" w14:textId="4FC21CB8" w:rsidR="00DC4A44" w:rsidRDefault="00DC4A44" w:rsidP="00D32729">
      <w:pPr>
        <w:rPr>
          <w:rtl/>
        </w:rPr>
      </w:pPr>
      <w:r w:rsidRPr="009E6C17">
        <w:rPr>
          <w:rFonts w:hint="cs"/>
          <w:b/>
          <w:bCs/>
          <w:rtl/>
        </w:rPr>
        <w:t>9.</w:t>
      </w:r>
      <w:r>
        <w:rPr>
          <w:rFonts w:hint="cs"/>
          <w:rtl/>
        </w:rPr>
        <w:t xml:space="preserve"> רזולוציית ה </w:t>
      </w:r>
      <w:r w:rsidR="0003497D">
        <w:rPr>
          <w:rtl/>
        </w:rPr>
        <w:t>–</w:t>
      </w:r>
      <w:r>
        <w:rPr>
          <w:rFonts w:hint="cs"/>
          <w:rtl/>
        </w:rPr>
        <w:t xml:space="preserve"> </w:t>
      </w:r>
      <w:r w:rsidR="0003497D">
        <w:t>DAC12</w:t>
      </w:r>
      <w:r w:rsidR="0003497D">
        <w:rPr>
          <w:rFonts w:hint="cs"/>
          <w:rtl/>
        </w:rPr>
        <w:t xml:space="preserve"> נקבעת בהתאם למספר הסיביות</w:t>
      </w:r>
      <w:r w:rsidR="00F5669A">
        <w:rPr>
          <w:rFonts w:hint="cs"/>
          <w:rtl/>
        </w:rPr>
        <w:t xml:space="preserve"> המייצגות את ערך המתח שייפלט. </w:t>
      </w:r>
      <w:r w:rsidR="007C1173">
        <w:rPr>
          <w:rFonts w:hint="cs"/>
          <w:rtl/>
        </w:rPr>
        <w:t>ערך המתח הנפלט נקבע לפי מכפלת מתח הייחוס</w:t>
      </w:r>
      <w:r w:rsidR="002B5AB5">
        <w:rPr>
          <w:rFonts w:hint="cs"/>
          <w:rtl/>
        </w:rPr>
        <w:t xml:space="preserve"> בערך שברגיסטר המחזיק את </w:t>
      </w:r>
      <w:r w:rsidR="00931755">
        <w:rPr>
          <w:rFonts w:hint="cs"/>
          <w:rtl/>
        </w:rPr>
        <w:t>ערך ההמרה</w:t>
      </w:r>
      <w:r w:rsidR="0027058F">
        <w:rPr>
          <w:rFonts w:hint="cs"/>
          <w:rtl/>
        </w:rPr>
        <w:t xml:space="preserve"> עבור הרמה המתאימה</w:t>
      </w:r>
      <w:r w:rsidR="00BE0B52">
        <w:rPr>
          <w:rFonts w:hint="cs"/>
          <w:rtl/>
        </w:rPr>
        <w:t>, כל זאת חלק</w:t>
      </w:r>
      <w:r w:rsidR="003D4A4D">
        <w:rPr>
          <w:rFonts w:hint="cs"/>
          <w:rtl/>
        </w:rPr>
        <w:t>י</w:t>
      </w:r>
      <w:r w:rsidR="00BE0B52">
        <w:rPr>
          <w:rFonts w:hint="cs"/>
          <w:rtl/>
        </w:rPr>
        <w:t xml:space="preserve"> 2 בחזקת מס</w:t>
      </w:r>
      <w:r w:rsidR="003D4A4D">
        <w:rPr>
          <w:rFonts w:hint="cs"/>
          <w:rtl/>
        </w:rPr>
        <w:t xml:space="preserve">פר הסיביות </w:t>
      </w:r>
      <w:r w:rsidR="006A4B93">
        <w:rPr>
          <w:rFonts w:hint="cs"/>
          <w:rtl/>
        </w:rPr>
        <w:t xml:space="preserve">המייצגות את ערך המתח שייפלט. (מתח הייחוס הוא ההפרש בין המתח המקסימלי </w:t>
      </w:r>
      <w:r w:rsidR="00C17DFC">
        <w:rPr>
          <w:rFonts w:hint="cs"/>
          <w:rtl/>
        </w:rPr>
        <w:t>בכניסה למתח המינימלי בכניסה).</w:t>
      </w:r>
      <w:r w:rsidR="002E1F2A">
        <w:rPr>
          <w:rFonts w:hint="cs"/>
          <w:rtl/>
        </w:rPr>
        <w:t xml:space="preserve"> את הרזולוציה ניתן</w:t>
      </w:r>
      <w:r w:rsidR="00565DD5">
        <w:rPr>
          <w:rFonts w:hint="cs"/>
          <w:rtl/>
        </w:rPr>
        <w:t xml:space="preserve"> לבחור לפי קינפוג </w:t>
      </w:r>
      <w:r w:rsidR="00FF7272">
        <w:rPr>
          <w:rFonts w:hint="cs"/>
          <w:rtl/>
        </w:rPr>
        <w:t xml:space="preserve">הצגת הערכים שברגיסטרים המתאימים ל 8 סיביות או ל </w:t>
      </w:r>
      <w:r w:rsidR="00FF7272">
        <w:rPr>
          <w:rtl/>
        </w:rPr>
        <w:t>–</w:t>
      </w:r>
      <w:r w:rsidR="00FF7272">
        <w:rPr>
          <w:rFonts w:hint="cs"/>
          <w:rtl/>
        </w:rPr>
        <w:t xml:space="preserve"> 12 סיביות. עבור </w:t>
      </w:r>
      <w:r w:rsidR="007A4FE3">
        <w:rPr>
          <w:rFonts w:hint="cs"/>
          <w:rtl/>
        </w:rPr>
        <w:t xml:space="preserve">12 סיביות נקבל רזולוציה גבוהה יותר. </w:t>
      </w:r>
    </w:p>
    <w:p w14:paraId="2BD943B1" w14:textId="369AD7BB" w:rsidR="008A7594" w:rsidRDefault="008A7594" w:rsidP="00D32729">
      <w:r>
        <w:rPr>
          <w:rFonts w:hint="cs"/>
          <w:rtl/>
        </w:rPr>
        <w:lastRenderedPageBreak/>
        <w:t xml:space="preserve">10. </w:t>
      </w:r>
      <w:r w:rsidR="00622F4C">
        <w:t>Self Calibration</w:t>
      </w:r>
      <w:r w:rsidR="00622F4C">
        <w:rPr>
          <w:rFonts w:hint="cs"/>
          <w:rtl/>
        </w:rPr>
        <w:t>- הוא תהליך שבו רכיב מכוונן את עצמו כדי לשפר את הידוק והאמינות שלו. רכיב ב</w:t>
      </w:r>
      <w:r w:rsidR="00622F4C">
        <w:t>MSP</w:t>
      </w:r>
      <w:r w:rsidR="00622F4C">
        <w:rPr>
          <w:rFonts w:hint="cs"/>
          <w:rtl/>
        </w:rPr>
        <w:t>430 שמסוגל לעשות זו הוא ה</w:t>
      </w:r>
      <w:r w:rsidR="00622F4C">
        <w:t>DAC</w:t>
      </w:r>
      <w:r w:rsidR="00622F4C">
        <w:rPr>
          <w:rFonts w:hint="cs"/>
          <w:rtl/>
        </w:rPr>
        <w:t>12</w:t>
      </w:r>
      <w:r w:rsidR="00A13443">
        <w:t xml:space="preserve"> </w:t>
      </w:r>
      <w:r w:rsidR="00622F4C">
        <w:rPr>
          <w:rFonts w:hint="cs"/>
          <w:rtl/>
        </w:rPr>
        <w:t>, ב</w:t>
      </w:r>
      <w:r w:rsidR="00A13443">
        <w:rPr>
          <w:rFonts w:hint="cs"/>
          <w:rtl/>
        </w:rPr>
        <w:t xml:space="preserve">אופן מעשי יש </w:t>
      </w:r>
      <w:r w:rsidR="00622F4C">
        <w:rPr>
          <w:rFonts w:hint="cs"/>
          <w:rtl/>
        </w:rPr>
        <w:t xml:space="preserve">בו </w:t>
      </w:r>
      <w:r w:rsidR="00A13443">
        <w:rPr>
          <w:rFonts w:hint="cs"/>
          <w:rtl/>
        </w:rPr>
        <w:t xml:space="preserve">סטייה והוא לא נע בהכרח בין מתחי הרפרנס </w:t>
      </w:r>
      <w:r w:rsidR="00A13443">
        <w:t>(0v- 1.5v, 2.5v, 3.3v)</w:t>
      </w:r>
      <w:r w:rsidR="00622F4C">
        <w:rPr>
          <w:rFonts w:hint="cs"/>
          <w:rtl/>
        </w:rPr>
        <w:t xml:space="preserve"> הכיול העצמי מדייק אותו. </w:t>
      </w:r>
    </w:p>
    <w:p w14:paraId="0A53A52F" w14:textId="77777777" w:rsidR="004B629F" w:rsidRDefault="00D74DFE" w:rsidP="00D32729">
      <w:pPr>
        <w:rPr>
          <w:rtl/>
        </w:rPr>
      </w:pPr>
      <w:r w:rsidRPr="004B629F">
        <w:rPr>
          <w:rFonts w:hint="cs"/>
          <w:b/>
          <w:bCs/>
          <w:rtl/>
        </w:rPr>
        <w:t>11.</w:t>
      </w:r>
      <w:r>
        <w:rPr>
          <w:rFonts w:hint="cs"/>
          <w:rtl/>
        </w:rPr>
        <w:t xml:space="preserve"> </w:t>
      </w:r>
      <w:r w:rsidR="004B629F">
        <w:rPr>
          <w:rFonts w:hint="cs"/>
          <w:rtl/>
        </w:rPr>
        <w:t xml:space="preserve">קיימים שני הבדלים מרכזיים בין ה </w:t>
      </w:r>
      <w:r w:rsidR="004B629F">
        <w:rPr>
          <w:rtl/>
        </w:rPr>
        <w:t>–</w:t>
      </w:r>
      <w:r w:rsidR="004B629F">
        <w:rPr>
          <w:rFonts w:hint="cs"/>
          <w:rtl/>
        </w:rPr>
        <w:t xml:space="preserve"> </w:t>
      </w:r>
      <w:r w:rsidR="004B629F">
        <w:t>ADC10</w:t>
      </w:r>
      <w:r w:rsidR="004B629F">
        <w:rPr>
          <w:rFonts w:hint="cs"/>
          <w:rtl/>
        </w:rPr>
        <w:t xml:space="preserve"> ל </w:t>
      </w:r>
      <w:r w:rsidR="004B629F">
        <w:rPr>
          <w:rtl/>
        </w:rPr>
        <w:t>–</w:t>
      </w:r>
      <w:r w:rsidR="004B629F">
        <w:rPr>
          <w:rFonts w:hint="cs"/>
          <w:rtl/>
        </w:rPr>
        <w:t xml:space="preserve"> </w:t>
      </w:r>
      <w:r w:rsidR="004B629F">
        <w:t>ADC12</w:t>
      </w:r>
      <w:r w:rsidR="004B629F">
        <w:rPr>
          <w:rFonts w:hint="cs"/>
          <w:rtl/>
        </w:rPr>
        <w:t xml:space="preserve"> :</w:t>
      </w:r>
    </w:p>
    <w:p w14:paraId="41616215" w14:textId="3FA07920" w:rsidR="00D74DFE" w:rsidRDefault="008D4B7D" w:rsidP="00D32729">
      <w:pPr>
        <w:rPr>
          <w:rtl/>
        </w:rPr>
      </w:pPr>
      <w:r>
        <w:rPr>
          <w:rFonts w:hint="cs"/>
          <w:rtl/>
        </w:rPr>
        <w:t xml:space="preserve">הבדל מרכזי ראשון </w:t>
      </w:r>
      <w:r w:rsidR="00642614">
        <w:rPr>
          <w:rtl/>
        </w:rPr>
        <w:t>–</w:t>
      </w:r>
      <w:r>
        <w:rPr>
          <w:rFonts w:hint="cs"/>
          <w:rtl/>
        </w:rPr>
        <w:t xml:space="preserve"> </w:t>
      </w:r>
      <w:r w:rsidR="00642614">
        <w:rPr>
          <w:rFonts w:hint="cs"/>
          <w:rtl/>
        </w:rPr>
        <w:t xml:space="preserve">קביעת משך זמן דגימת הערוץ: </w:t>
      </w:r>
      <w:r w:rsidR="00121F52">
        <w:rPr>
          <w:rFonts w:hint="cs"/>
          <w:rtl/>
        </w:rPr>
        <w:t xml:space="preserve">כפי שפירטנו בשאלה </w:t>
      </w:r>
      <w:r w:rsidR="00C16659">
        <w:rPr>
          <w:rFonts w:hint="cs"/>
          <w:rtl/>
        </w:rPr>
        <w:t xml:space="preserve">4, ב </w:t>
      </w:r>
      <w:r w:rsidR="00C16659">
        <w:rPr>
          <w:rtl/>
        </w:rPr>
        <w:t>–</w:t>
      </w:r>
      <w:r w:rsidR="00C16659">
        <w:rPr>
          <w:rFonts w:hint="cs"/>
          <w:rtl/>
        </w:rPr>
        <w:t xml:space="preserve"> </w:t>
      </w:r>
      <w:r w:rsidR="00C16659">
        <w:t>ADC12</w:t>
      </w:r>
      <w:r w:rsidR="00C16659">
        <w:rPr>
          <w:rFonts w:hint="cs"/>
          <w:rtl/>
        </w:rPr>
        <w:t xml:space="preserve"> קיימות שתי שיטות לקביעת משך זמן הדגימה. לעומת זאת, ב </w:t>
      </w:r>
      <w:r w:rsidR="00C16659">
        <w:rPr>
          <w:rtl/>
        </w:rPr>
        <w:t>–</w:t>
      </w:r>
      <w:r w:rsidR="00C16659">
        <w:rPr>
          <w:rFonts w:hint="cs"/>
          <w:rtl/>
        </w:rPr>
        <w:t xml:space="preserve"> </w:t>
      </w:r>
      <w:r w:rsidR="00C16659">
        <w:t>ADC10</w:t>
      </w:r>
      <w:r w:rsidR="00C16659">
        <w:rPr>
          <w:rFonts w:hint="cs"/>
          <w:rtl/>
        </w:rPr>
        <w:t xml:space="preserve"> </w:t>
      </w:r>
      <w:r w:rsidR="002D69B5">
        <w:rPr>
          <w:rFonts w:hint="cs"/>
          <w:rtl/>
        </w:rPr>
        <w:t xml:space="preserve">קיימת שיטה אחת לקביעת משך זמן המדידה </w:t>
      </w:r>
      <w:r w:rsidR="002D69B5">
        <w:rPr>
          <w:rtl/>
        </w:rPr>
        <w:t>–</w:t>
      </w:r>
      <w:r w:rsidR="002D69B5">
        <w:rPr>
          <w:rFonts w:hint="cs"/>
          <w:rtl/>
        </w:rPr>
        <w:t xml:space="preserve"> שיטה זו </w:t>
      </w:r>
      <w:r w:rsidR="00B078D7">
        <w:rPr>
          <w:rFonts w:hint="cs"/>
          <w:rtl/>
        </w:rPr>
        <w:t>זהה</w:t>
      </w:r>
      <w:r w:rsidR="002D69B5">
        <w:rPr>
          <w:rFonts w:hint="cs"/>
          <w:rtl/>
        </w:rPr>
        <w:t xml:space="preserve"> לשיטה </w:t>
      </w:r>
      <w:r w:rsidR="002B07AA">
        <w:rPr>
          <w:rFonts w:hint="cs"/>
          <w:rtl/>
        </w:rPr>
        <w:t xml:space="preserve">השנייה ב </w:t>
      </w:r>
      <w:r w:rsidR="002B07AA">
        <w:rPr>
          <w:rtl/>
        </w:rPr>
        <w:t>–</w:t>
      </w:r>
      <w:r w:rsidR="002B07AA">
        <w:rPr>
          <w:rFonts w:hint="cs"/>
          <w:rtl/>
        </w:rPr>
        <w:t xml:space="preserve"> </w:t>
      </w:r>
      <w:r w:rsidR="00B078D7">
        <w:t xml:space="preserve"> </w:t>
      </w:r>
      <w:r w:rsidR="002B07AA">
        <w:t>ADC12</w:t>
      </w:r>
      <w:r w:rsidR="00B078D7">
        <w:rPr>
          <w:rFonts w:hint="cs"/>
          <w:rtl/>
        </w:rPr>
        <w:t xml:space="preserve"> </w:t>
      </w:r>
      <w:r w:rsidR="001C2C53">
        <w:rPr>
          <w:rFonts w:hint="cs"/>
          <w:rtl/>
        </w:rPr>
        <w:t xml:space="preserve">, ובהתאם לכך אין צורך בקיומו של ביט ה </w:t>
      </w:r>
      <w:r w:rsidR="001C2C53">
        <w:rPr>
          <w:rtl/>
        </w:rPr>
        <w:t>–</w:t>
      </w:r>
      <w:r w:rsidR="001C2C53">
        <w:rPr>
          <w:rFonts w:hint="cs"/>
          <w:rtl/>
        </w:rPr>
        <w:t xml:space="preserve"> </w:t>
      </w:r>
      <w:r w:rsidR="001C2C53">
        <w:t>SHP</w:t>
      </w:r>
      <w:r w:rsidR="001C2C53">
        <w:rPr>
          <w:rFonts w:hint="cs"/>
          <w:rtl/>
        </w:rPr>
        <w:t xml:space="preserve"> באחד מרגיסטרי הבקרה של ה </w:t>
      </w:r>
      <w:r w:rsidR="001C2C53">
        <w:rPr>
          <w:rtl/>
        </w:rPr>
        <w:t>–</w:t>
      </w:r>
      <w:r w:rsidR="001C2C53">
        <w:rPr>
          <w:rFonts w:hint="cs"/>
          <w:rtl/>
        </w:rPr>
        <w:t xml:space="preserve"> </w:t>
      </w:r>
      <w:r w:rsidR="001C2C53">
        <w:t>ADC10</w:t>
      </w:r>
      <w:r w:rsidR="001C2C53">
        <w:rPr>
          <w:rFonts w:hint="cs"/>
          <w:rtl/>
        </w:rPr>
        <w:t xml:space="preserve">. </w:t>
      </w:r>
    </w:p>
    <w:p w14:paraId="62A27E4E" w14:textId="17BBCB9E" w:rsidR="00637469" w:rsidRDefault="00637469" w:rsidP="00D32729">
      <w:pPr>
        <w:rPr>
          <w:rtl/>
        </w:rPr>
      </w:pPr>
      <w:r>
        <w:rPr>
          <w:rFonts w:hint="cs"/>
          <w:rtl/>
        </w:rPr>
        <w:t>הבדל</w:t>
      </w:r>
      <w:r w:rsidR="00933B02">
        <w:rPr>
          <w:rFonts w:hint="cs"/>
          <w:rtl/>
        </w:rPr>
        <w:t xml:space="preserve"> מרכזי שני </w:t>
      </w:r>
      <w:r w:rsidR="00390C9F">
        <w:rPr>
          <w:rtl/>
        </w:rPr>
        <w:t>–</w:t>
      </w:r>
      <w:r w:rsidR="00933B02">
        <w:rPr>
          <w:rFonts w:hint="cs"/>
          <w:rtl/>
        </w:rPr>
        <w:t xml:space="preserve"> </w:t>
      </w:r>
      <w:r w:rsidR="00390C9F">
        <w:rPr>
          <w:rFonts w:hint="cs"/>
          <w:rtl/>
        </w:rPr>
        <w:t xml:space="preserve">ב </w:t>
      </w:r>
      <w:r w:rsidR="00390C9F">
        <w:rPr>
          <w:rtl/>
        </w:rPr>
        <w:t>–</w:t>
      </w:r>
      <w:r w:rsidR="00390C9F">
        <w:rPr>
          <w:rFonts w:hint="cs"/>
          <w:rtl/>
        </w:rPr>
        <w:t xml:space="preserve"> </w:t>
      </w:r>
      <w:r w:rsidR="00390C9F">
        <w:t>ADC12</w:t>
      </w:r>
      <w:r w:rsidR="00390C9F">
        <w:rPr>
          <w:rFonts w:hint="cs"/>
          <w:rtl/>
        </w:rPr>
        <w:t xml:space="preserve"> לכל </w:t>
      </w:r>
      <w:r w:rsidR="00B62CE9">
        <w:rPr>
          <w:rFonts w:hint="cs"/>
          <w:rtl/>
        </w:rPr>
        <w:t>ערוץ קיים רגיסטר ייחודי השומר את הערך שנדגם מהערוץ.</w:t>
      </w:r>
      <w:r w:rsidR="008F1083">
        <w:rPr>
          <w:rFonts w:hint="cs"/>
          <w:rtl/>
        </w:rPr>
        <w:t xml:space="preserve"> לעומת זאת , ב </w:t>
      </w:r>
      <w:r w:rsidR="00BE1F7A">
        <w:rPr>
          <w:rtl/>
        </w:rPr>
        <w:t>–</w:t>
      </w:r>
      <w:r w:rsidR="008F1083">
        <w:rPr>
          <w:rFonts w:hint="cs"/>
          <w:rtl/>
        </w:rPr>
        <w:t xml:space="preserve"> </w:t>
      </w:r>
      <w:r w:rsidR="00BE1F7A">
        <w:t>ADC10</w:t>
      </w:r>
      <w:r w:rsidR="00BE1F7A">
        <w:rPr>
          <w:rFonts w:hint="cs"/>
          <w:rtl/>
        </w:rPr>
        <w:t xml:space="preserve"> </w:t>
      </w:r>
      <w:r w:rsidR="0058123A">
        <w:rPr>
          <w:rFonts w:hint="cs"/>
          <w:rtl/>
        </w:rPr>
        <w:t xml:space="preserve">הערך שנדגם </w:t>
      </w:r>
      <w:r w:rsidR="00F94E07">
        <w:rPr>
          <w:rFonts w:hint="cs"/>
          <w:rtl/>
        </w:rPr>
        <w:t>מכל הערוץ נשמר באותו רגיסטר עבור כל הערוצים.</w:t>
      </w:r>
      <w:r w:rsidR="008E04BD">
        <w:rPr>
          <w:rFonts w:hint="cs"/>
          <w:rtl/>
        </w:rPr>
        <w:t xml:space="preserve"> וכך יש לנהל את הזיכרון מדגימת הערוצים</w:t>
      </w:r>
      <w:r w:rsidR="00977FA6">
        <w:rPr>
          <w:rFonts w:hint="cs"/>
          <w:rtl/>
        </w:rPr>
        <w:t xml:space="preserve"> בזיכרון של המערכת</w:t>
      </w:r>
      <w:r w:rsidR="00AC5691">
        <w:rPr>
          <w:rFonts w:hint="cs"/>
          <w:rtl/>
        </w:rPr>
        <w:t xml:space="preserve"> -</w:t>
      </w:r>
      <w:r w:rsidR="00733842">
        <w:rPr>
          <w:rFonts w:hint="cs"/>
          <w:rtl/>
        </w:rPr>
        <w:t xml:space="preserve"> כלומר, </w:t>
      </w:r>
      <w:r w:rsidR="00977FA6">
        <w:rPr>
          <w:rFonts w:hint="cs"/>
          <w:rtl/>
        </w:rPr>
        <w:t>במידה ואנו מבצעים דגימות באופן טורי</w:t>
      </w:r>
      <w:r w:rsidR="00AC5691">
        <w:rPr>
          <w:rFonts w:hint="cs"/>
          <w:rtl/>
        </w:rPr>
        <w:t>.</w:t>
      </w:r>
      <w:r w:rsidR="00977FA6">
        <w:rPr>
          <w:rFonts w:hint="cs"/>
          <w:rtl/>
        </w:rPr>
        <w:t xml:space="preserve"> כך</w:t>
      </w:r>
      <w:r w:rsidR="00AC5691">
        <w:rPr>
          <w:rFonts w:hint="cs"/>
          <w:rtl/>
        </w:rPr>
        <w:t>,</w:t>
      </w:r>
      <w:r w:rsidR="00977FA6">
        <w:rPr>
          <w:rFonts w:hint="cs"/>
          <w:rtl/>
        </w:rPr>
        <w:t xml:space="preserve"> בסיומה של כל המרה מתקבל ערך חדש</w:t>
      </w:r>
      <w:r w:rsidR="00733842">
        <w:rPr>
          <w:rFonts w:hint="cs"/>
          <w:rtl/>
        </w:rPr>
        <w:t>,</w:t>
      </w:r>
      <w:r w:rsidR="00977FA6">
        <w:rPr>
          <w:rFonts w:hint="cs"/>
          <w:rtl/>
        </w:rPr>
        <w:t xml:space="preserve"> ויש </w:t>
      </w:r>
      <w:r w:rsidR="00733842">
        <w:rPr>
          <w:rFonts w:hint="cs"/>
          <w:rtl/>
        </w:rPr>
        <w:t>לוודא כי הערך שברגיסטר בו נשמרים ערכי הדגימה גובה בזיכרון המערכת.</w:t>
      </w:r>
      <w:r w:rsidR="00811D5B">
        <w:rPr>
          <w:rFonts w:hint="cs"/>
          <w:rtl/>
        </w:rPr>
        <w:t xml:space="preserve"> </w:t>
      </w:r>
    </w:p>
    <w:p w14:paraId="68BC6983" w14:textId="77777777" w:rsidR="00A443C2" w:rsidRDefault="00A443C2" w:rsidP="00D32729">
      <w:pPr>
        <w:rPr>
          <w:rtl/>
        </w:rPr>
      </w:pPr>
    </w:p>
    <w:p w14:paraId="6DA3FC82" w14:textId="77777777" w:rsidR="006D7492" w:rsidRDefault="006D7492" w:rsidP="00D32729"/>
    <w:p w14:paraId="774011DA" w14:textId="77777777" w:rsidR="00962D15" w:rsidRPr="00EC20A7" w:rsidRDefault="00962D15" w:rsidP="00D32729">
      <w:pPr>
        <w:rPr>
          <w:rtl/>
        </w:rPr>
      </w:pPr>
    </w:p>
    <w:p w14:paraId="64120265" w14:textId="77777777" w:rsidR="00962D15" w:rsidRDefault="00962D15" w:rsidP="00D32729">
      <w:pPr>
        <w:rPr>
          <w:rtl/>
        </w:rPr>
      </w:pPr>
    </w:p>
    <w:p w14:paraId="6027F9D0" w14:textId="77777777" w:rsidR="00604004" w:rsidRDefault="00604004" w:rsidP="00D32729">
      <w:pPr>
        <w:rPr>
          <w:rtl/>
        </w:rPr>
      </w:pPr>
    </w:p>
    <w:p w14:paraId="32849002" w14:textId="77777777" w:rsidR="001654C6" w:rsidRDefault="001654C6" w:rsidP="00D32729">
      <w:pPr>
        <w:rPr>
          <w:rtl/>
        </w:rPr>
      </w:pPr>
    </w:p>
    <w:p w14:paraId="594EBD3A" w14:textId="77777777" w:rsidR="001654C6" w:rsidRDefault="001654C6" w:rsidP="00D32729">
      <w:pPr>
        <w:rPr>
          <w:rtl/>
        </w:rPr>
      </w:pPr>
    </w:p>
    <w:p w14:paraId="6BB716D3" w14:textId="77777777" w:rsidR="001654C6" w:rsidRDefault="001654C6" w:rsidP="00D32729">
      <w:pPr>
        <w:rPr>
          <w:rtl/>
        </w:rPr>
      </w:pPr>
    </w:p>
    <w:p w14:paraId="42090CFA" w14:textId="77777777" w:rsidR="001654C6" w:rsidRDefault="001654C6" w:rsidP="00D32729">
      <w:pPr>
        <w:rPr>
          <w:rtl/>
        </w:rPr>
      </w:pPr>
    </w:p>
    <w:p w14:paraId="709F716A" w14:textId="77777777" w:rsidR="001654C6" w:rsidRDefault="001654C6" w:rsidP="00D32729">
      <w:pPr>
        <w:rPr>
          <w:rtl/>
        </w:rPr>
      </w:pPr>
    </w:p>
    <w:p w14:paraId="30C36B62" w14:textId="77777777" w:rsidR="001654C6" w:rsidRPr="00D32729" w:rsidRDefault="001654C6" w:rsidP="00D32729">
      <w:pPr>
        <w:rPr>
          <w:rtl/>
        </w:rPr>
      </w:pPr>
    </w:p>
    <w:sectPr w:rsidR="001654C6" w:rsidRPr="00D32729" w:rsidSect="003672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36F5C"/>
    <w:multiLevelType w:val="hybridMultilevel"/>
    <w:tmpl w:val="1BA02C24"/>
    <w:lvl w:ilvl="0" w:tplc="8758B34C">
      <w:numFmt w:val="bullet"/>
      <w:lvlText w:val="-"/>
      <w:lvlJc w:val="left"/>
      <w:pPr>
        <w:ind w:left="840" w:hanging="48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2483A"/>
    <w:multiLevelType w:val="hybridMultilevel"/>
    <w:tmpl w:val="31A6F688"/>
    <w:lvl w:ilvl="0" w:tplc="1EFE450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6015315">
    <w:abstractNumId w:val="1"/>
  </w:num>
  <w:num w:numId="2" w16cid:durableId="120332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29"/>
    <w:rsid w:val="000007E1"/>
    <w:rsid w:val="0003497D"/>
    <w:rsid w:val="000466D7"/>
    <w:rsid w:val="000B2951"/>
    <w:rsid w:val="000C784F"/>
    <w:rsid w:val="000D3781"/>
    <w:rsid w:val="000E2412"/>
    <w:rsid w:val="001179B1"/>
    <w:rsid w:val="00121F52"/>
    <w:rsid w:val="00132278"/>
    <w:rsid w:val="00134EAB"/>
    <w:rsid w:val="00146AC0"/>
    <w:rsid w:val="001654C6"/>
    <w:rsid w:val="001C2C53"/>
    <w:rsid w:val="00217899"/>
    <w:rsid w:val="0025154D"/>
    <w:rsid w:val="00257252"/>
    <w:rsid w:val="00263AA1"/>
    <w:rsid w:val="00270477"/>
    <w:rsid w:val="0027058F"/>
    <w:rsid w:val="002A6F84"/>
    <w:rsid w:val="002B07AA"/>
    <w:rsid w:val="002B5AB5"/>
    <w:rsid w:val="002B7EBC"/>
    <w:rsid w:val="002D4DE5"/>
    <w:rsid w:val="002D69B5"/>
    <w:rsid w:val="002E1F2A"/>
    <w:rsid w:val="002E20C2"/>
    <w:rsid w:val="00301A56"/>
    <w:rsid w:val="00333B9B"/>
    <w:rsid w:val="00361078"/>
    <w:rsid w:val="0036721A"/>
    <w:rsid w:val="003742F5"/>
    <w:rsid w:val="00383D6C"/>
    <w:rsid w:val="00390C9F"/>
    <w:rsid w:val="003A5719"/>
    <w:rsid w:val="003A6BAA"/>
    <w:rsid w:val="003C73AE"/>
    <w:rsid w:val="003D4A4D"/>
    <w:rsid w:val="003E2396"/>
    <w:rsid w:val="003F2D57"/>
    <w:rsid w:val="0041737E"/>
    <w:rsid w:val="0046665B"/>
    <w:rsid w:val="004B629F"/>
    <w:rsid w:val="004E461B"/>
    <w:rsid w:val="004E5F47"/>
    <w:rsid w:val="004E7974"/>
    <w:rsid w:val="00515396"/>
    <w:rsid w:val="00527933"/>
    <w:rsid w:val="0054236C"/>
    <w:rsid w:val="00560425"/>
    <w:rsid w:val="00562276"/>
    <w:rsid w:val="00565DD5"/>
    <w:rsid w:val="0058123A"/>
    <w:rsid w:val="005B0D6A"/>
    <w:rsid w:val="005E4538"/>
    <w:rsid w:val="00604004"/>
    <w:rsid w:val="00622F4C"/>
    <w:rsid w:val="00623018"/>
    <w:rsid w:val="00630C0E"/>
    <w:rsid w:val="006325C0"/>
    <w:rsid w:val="00635385"/>
    <w:rsid w:val="00637469"/>
    <w:rsid w:val="006411A9"/>
    <w:rsid w:val="00642614"/>
    <w:rsid w:val="006472EC"/>
    <w:rsid w:val="00653F3F"/>
    <w:rsid w:val="00671C73"/>
    <w:rsid w:val="00685BC4"/>
    <w:rsid w:val="006A4B93"/>
    <w:rsid w:val="006C1D70"/>
    <w:rsid w:val="006D5B24"/>
    <w:rsid w:val="006D619B"/>
    <w:rsid w:val="006D7492"/>
    <w:rsid w:val="006E2467"/>
    <w:rsid w:val="006F58CF"/>
    <w:rsid w:val="00704AC2"/>
    <w:rsid w:val="00726118"/>
    <w:rsid w:val="00730229"/>
    <w:rsid w:val="00733578"/>
    <w:rsid w:val="00733842"/>
    <w:rsid w:val="00772AC0"/>
    <w:rsid w:val="007A4FE3"/>
    <w:rsid w:val="007C1173"/>
    <w:rsid w:val="007E2DA4"/>
    <w:rsid w:val="007E7520"/>
    <w:rsid w:val="007F2113"/>
    <w:rsid w:val="00811D5B"/>
    <w:rsid w:val="00847CF2"/>
    <w:rsid w:val="008614AD"/>
    <w:rsid w:val="008A7594"/>
    <w:rsid w:val="008D4B7D"/>
    <w:rsid w:val="008E04BD"/>
    <w:rsid w:val="008F1083"/>
    <w:rsid w:val="008F2254"/>
    <w:rsid w:val="009017B6"/>
    <w:rsid w:val="009103FD"/>
    <w:rsid w:val="00931755"/>
    <w:rsid w:val="00933B02"/>
    <w:rsid w:val="00947521"/>
    <w:rsid w:val="0095659F"/>
    <w:rsid w:val="00962D15"/>
    <w:rsid w:val="00977FA6"/>
    <w:rsid w:val="00996B70"/>
    <w:rsid w:val="009D5608"/>
    <w:rsid w:val="009E6C17"/>
    <w:rsid w:val="009F0E62"/>
    <w:rsid w:val="00A06D48"/>
    <w:rsid w:val="00A13443"/>
    <w:rsid w:val="00A23732"/>
    <w:rsid w:val="00A42B26"/>
    <w:rsid w:val="00A443C2"/>
    <w:rsid w:val="00A56730"/>
    <w:rsid w:val="00A701E6"/>
    <w:rsid w:val="00AB45D2"/>
    <w:rsid w:val="00AC5691"/>
    <w:rsid w:val="00AC6E1D"/>
    <w:rsid w:val="00AD39D8"/>
    <w:rsid w:val="00AF69D3"/>
    <w:rsid w:val="00B078D7"/>
    <w:rsid w:val="00B26AC3"/>
    <w:rsid w:val="00B62CE9"/>
    <w:rsid w:val="00B764A4"/>
    <w:rsid w:val="00BA39C1"/>
    <w:rsid w:val="00BC2861"/>
    <w:rsid w:val="00BE0B52"/>
    <w:rsid w:val="00BE1F7A"/>
    <w:rsid w:val="00C16659"/>
    <w:rsid w:val="00C17DFC"/>
    <w:rsid w:val="00C64472"/>
    <w:rsid w:val="00CA6FE1"/>
    <w:rsid w:val="00CF2E4F"/>
    <w:rsid w:val="00D20DF8"/>
    <w:rsid w:val="00D32729"/>
    <w:rsid w:val="00D52979"/>
    <w:rsid w:val="00D74DFE"/>
    <w:rsid w:val="00DA1CD9"/>
    <w:rsid w:val="00DC4A44"/>
    <w:rsid w:val="00DE0002"/>
    <w:rsid w:val="00E81150"/>
    <w:rsid w:val="00EC1DC7"/>
    <w:rsid w:val="00EC20A7"/>
    <w:rsid w:val="00EC35D8"/>
    <w:rsid w:val="00EC791B"/>
    <w:rsid w:val="00ED6E91"/>
    <w:rsid w:val="00F139BB"/>
    <w:rsid w:val="00F22EC9"/>
    <w:rsid w:val="00F2729E"/>
    <w:rsid w:val="00F438E4"/>
    <w:rsid w:val="00F44E81"/>
    <w:rsid w:val="00F5669A"/>
    <w:rsid w:val="00F72082"/>
    <w:rsid w:val="00F83D65"/>
    <w:rsid w:val="00F94E07"/>
    <w:rsid w:val="00FA370A"/>
    <w:rsid w:val="00FF5624"/>
    <w:rsid w:val="00FF72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C0181"/>
  <w15:chartTrackingRefBased/>
  <w15:docId w15:val="{9795A129-FB73-4924-BF91-899F2D18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32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29"/>
    <w:rPr>
      <w:rFonts w:eastAsiaTheme="majorEastAsia" w:cstheme="majorBidi"/>
      <w:color w:val="272727" w:themeColor="text1" w:themeTint="D8"/>
    </w:rPr>
  </w:style>
  <w:style w:type="paragraph" w:styleId="Title">
    <w:name w:val="Title"/>
    <w:basedOn w:val="Normal"/>
    <w:next w:val="Normal"/>
    <w:link w:val="TitleChar"/>
    <w:uiPriority w:val="10"/>
    <w:qFormat/>
    <w:rsid w:val="00D32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29"/>
    <w:pPr>
      <w:spacing w:before="160"/>
      <w:jc w:val="center"/>
    </w:pPr>
    <w:rPr>
      <w:i/>
      <w:iCs/>
      <w:color w:val="404040" w:themeColor="text1" w:themeTint="BF"/>
    </w:rPr>
  </w:style>
  <w:style w:type="character" w:customStyle="1" w:styleId="QuoteChar">
    <w:name w:val="Quote Char"/>
    <w:basedOn w:val="DefaultParagraphFont"/>
    <w:link w:val="Quote"/>
    <w:uiPriority w:val="29"/>
    <w:rsid w:val="00D32729"/>
    <w:rPr>
      <w:i/>
      <w:iCs/>
      <w:color w:val="404040" w:themeColor="text1" w:themeTint="BF"/>
    </w:rPr>
  </w:style>
  <w:style w:type="paragraph" w:styleId="ListParagraph">
    <w:name w:val="List Paragraph"/>
    <w:basedOn w:val="Normal"/>
    <w:uiPriority w:val="34"/>
    <w:qFormat/>
    <w:rsid w:val="00D32729"/>
    <w:pPr>
      <w:ind w:left="720"/>
      <w:contextualSpacing/>
    </w:pPr>
  </w:style>
  <w:style w:type="character" w:styleId="IntenseEmphasis">
    <w:name w:val="Intense Emphasis"/>
    <w:basedOn w:val="DefaultParagraphFont"/>
    <w:uiPriority w:val="21"/>
    <w:qFormat/>
    <w:rsid w:val="00D32729"/>
    <w:rPr>
      <w:i/>
      <w:iCs/>
      <w:color w:val="0F4761" w:themeColor="accent1" w:themeShade="BF"/>
    </w:rPr>
  </w:style>
  <w:style w:type="paragraph" w:styleId="IntenseQuote">
    <w:name w:val="Intense Quote"/>
    <w:basedOn w:val="Normal"/>
    <w:next w:val="Normal"/>
    <w:link w:val="IntenseQuoteChar"/>
    <w:uiPriority w:val="30"/>
    <w:qFormat/>
    <w:rsid w:val="00D32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729"/>
    <w:rPr>
      <w:i/>
      <w:iCs/>
      <w:color w:val="0F4761" w:themeColor="accent1" w:themeShade="BF"/>
    </w:rPr>
  </w:style>
  <w:style w:type="character" w:styleId="IntenseReference">
    <w:name w:val="Intense Reference"/>
    <w:basedOn w:val="DefaultParagraphFont"/>
    <w:uiPriority w:val="32"/>
    <w:qFormat/>
    <w:rsid w:val="00D32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9117">
      <w:bodyDiv w:val="1"/>
      <w:marLeft w:val="0"/>
      <w:marRight w:val="0"/>
      <w:marTop w:val="0"/>
      <w:marBottom w:val="0"/>
      <w:divBdr>
        <w:top w:val="none" w:sz="0" w:space="0" w:color="auto"/>
        <w:left w:val="none" w:sz="0" w:space="0" w:color="auto"/>
        <w:bottom w:val="none" w:sz="0" w:space="0" w:color="auto"/>
        <w:right w:val="none" w:sz="0" w:space="0" w:color="auto"/>
      </w:divBdr>
      <w:divsChild>
        <w:div w:id="814373928">
          <w:marLeft w:val="0"/>
          <w:marRight w:val="0"/>
          <w:marTop w:val="0"/>
          <w:marBottom w:val="0"/>
          <w:divBdr>
            <w:top w:val="none" w:sz="0" w:space="0" w:color="auto"/>
            <w:left w:val="none" w:sz="0" w:space="0" w:color="auto"/>
            <w:bottom w:val="none" w:sz="0" w:space="0" w:color="auto"/>
            <w:right w:val="none" w:sz="0" w:space="0" w:color="auto"/>
          </w:divBdr>
          <w:divsChild>
            <w:div w:id="16910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160">
      <w:bodyDiv w:val="1"/>
      <w:marLeft w:val="0"/>
      <w:marRight w:val="0"/>
      <w:marTop w:val="0"/>
      <w:marBottom w:val="0"/>
      <w:divBdr>
        <w:top w:val="none" w:sz="0" w:space="0" w:color="auto"/>
        <w:left w:val="none" w:sz="0" w:space="0" w:color="auto"/>
        <w:bottom w:val="none" w:sz="0" w:space="0" w:color="auto"/>
        <w:right w:val="none" w:sz="0" w:space="0" w:color="auto"/>
      </w:divBdr>
      <w:divsChild>
        <w:div w:id="56905373">
          <w:marLeft w:val="0"/>
          <w:marRight w:val="0"/>
          <w:marTop w:val="0"/>
          <w:marBottom w:val="0"/>
          <w:divBdr>
            <w:top w:val="none" w:sz="0" w:space="0" w:color="auto"/>
            <w:left w:val="none" w:sz="0" w:space="0" w:color="auto"/>
            <w:bottom w:val="none" w:sz="0" w:space="0" w:color="auto"/>
            <w:right w:val="none" w:sz="0" w:space="0" w:color="auto"/>
          </w:divBdr>
          <w:divsChild>
            <w:div w:id="10194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701">
      <w:bodyDiv w:val="1"/>
      <w:marLeft w:val="0"/>
      <w:marRight w:val="0"/>
      <w:marTop w:val="0"/>
      <w:marBottom w:val="0"/>
      <w:divBdr>
        <w:top w:val="none" w:sz="0" w:space="0" w:color="auto"/>
        <w:left w:val="none" w:sz="0" w:space="0" w:color="auto"/>
        <w:bottom w:val="none" w:sz="0" w:space="0" w:color="auto"/>
        <w:right w:val="none" w:sz="0" w:space="0" w:color="auto"/>
      </w:divBdr>
      <w:divsChild>
        <w:div w:id="97917974">
          <w:marLeft w:val="0"/>
          <w:marRight w:val="0"/>
          <w:marTop w:val="0"/>
          <w:marBottom w:val="0"/>
          <w:divBdr>
            <w:top w:val="none" w:sz="0" w:space="0" w:color="auto"/>
            <w:left w:val="none" w:sz="0" w:space="0" w:color="auto"/>
            <w:bottom w:val="none" w:sz="0" w:space="0" w:color="auto"/>
            <w:right w:val="none" w:sz="0" w:space="0" w:color="auto"/>
          </w:divBdr>
          <w:divsChild>
            <w:div w:id="5783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078">
      <w:bodyDiv w:val="1"/>
      <w:marLeft w:val="0"/>
      <w:marRight w:val="0"/>
      <w:marTop w:val="0"/>
      <w:marBottom w:val="0"/>
      <w:divBdr>
        <w:top w:val="none" w:sz="0" w:space="0" w:color="auto"/>
        <w:left w:val="none" w:sz="0" w:space="0" w:color="auto"/>
        <w:bottom w:val="none" w:sz="0" w:space="0" w:color="auto"/>
        <w:right w:val="none" w:sz="0" w:space="0" w:color="auto"/>
      </w:divBdr>
      <w:divsChild>
        <w:div w:id="1711300579">
          <w:marLeft w:val="0"/>
          <w:marRight w:val="0"/>
          <w:marTop w:val="0"/>
          <w:marBottom w:val="0"/>
          <w:divBdr>
            <w:top w:val="none" w:sz="0" w:space="0" w:color="auto"/>
            <w:left w:val="none" w:sz="0" w:space="0" w:color="auto"/>
            <w:bottom w:val="none" w:sz="0" w:space="0" w:color="auto"/>
            <w:right w:val="none" w:sz="0" w:space="0" w:color="auto"/>
          </w:divBdr>
          <w:divsChild>
            <w:div w:id="21128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5862">
      <w:bodyDiv w:val="1"/>
      <w:marLeft w:val="0"/>
      <w:marRight w:val="0"/>
      <w:marTop w:val="0"/>
      <w:marBottom w:val="0"/>
      <w:divBdr>
        <w:top w:val="none" w:sz="0" w:space="0" w:color="auto"/>
        <w:left w:val="none" w:sz="0" w:space="0" w:color="auto"/>
        <w:bottom w:val="none" w:sz="0" w:space="0" w:color="auto"/>
        <w:right w:val="none" w:sz="0" w:space="0" w:color="auto"/>
      </w:divBdr>
      <w:divsChild>
        <w:div w:id="369720753">
          <w:marLeft w:val="0"/>
          <w:marRight w:val="0"/>
          <w:marTop w:val="0"/>
          <w:marBottom w:val="0"/>
          <w:divBdr>
            <w:top w:val="none" w:sz="0" w:space="0" w:color="auto"/>
            <w:left w:val="none" w:sz="0" w:space="0" w:color="auto"/>
            <w:bottom w:val="none" w:sz="0" w:space="0" w:color="auto"/>
            <w:right w:val="none" w:sz="0" w:space="0" w:color="auto"/>
          </w:divBdr>
          <w:divsChild>
            <w:div w:id="2555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862">
      <w:bodyDiv w:val="1"/>
      <w:marLeft w:val="0"/>
      <w:marRight w:val="0"/>
      <w:marTop w:val="0"/>
      <w:marBottom w:val="0"/>
      <w:divBdr>
        <w:top w:val="none" w:sz="0" w:space="0" w:color="auto"/>
        <w:left w:val="none" w:sz="0" w:space="0" w:color="auto"/>
        <w:bottom w:val="none" w:sz="0" w:space="0" w:color="auto"/>
        <w:right w:val="none" w:sz="0" w:space="0" w:color="auto"/>
      </w:divBdr>
      <w:divsChild>
        <w:div w:id="320740582">
          <w:marLeft w:val="0"/>
          <w:marRight w:val="0"/>
          <w:marTop w:val="0"/>
          <w:marBottom w:val="0"/>
          <w:divBdr>
            <w:top w:val="none" w:sz="0" w:space="0" w:color="auto"/>
            <w:left w:val="none" w:sz="0" w:space="0" w:color="auto"/>
            <w:bottom w:val="none" w:sz="0" w:space="0" w:color="auto"/>
            <w:right w:val="none" w:sz="0" w:space="0" w:color="auto"/>
          </w:divBdr>
          <w:divsChild>
            <w:div w:id="927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303">
      <w:bodyDiv w:val="1"/>
      <w:marLeft w:val="0"/>
      <w:marRight w:val="0"/>
      <w:marTop w:val="0"/>
      <w:marBottom w:val="0"/>
      <w:divBdr>
        <w:top w:val="none" w:sz="0" w:space="0" w:color="auto"/>
        <w:left w:val="none" w:sz="0" w:space="0" w:color="auto"/>
        <w:bottom w:val="none" w:sz="0" w:space="0" w:color="auto"/>
        <w:right w:val="none" w:sz="0" w:space="0" w:color="auto"/>
      </w:divBdr>
      <w:divsChild>
        <w:div w:id="510533982">
          <w:marLeft w:val="0"/>
          <w:marRight w:val="0"/>
          <w:marTop w:val="0"/>
          <w:marBottom w:val="0"/>
          <w:divBdr>
            <w:top w:val="none" w:sz="0" w:space="0" w:color="auto"/>
            <w:left w:val="none" w:sz="0" w:space="0" w:color="auto"/>
            <w:bottom w:val="none" w:sz="0" w:space="0" w:color="auto"/>
            <w:right w:val="none" w:sz="0" w:space="0" w:color="auto"/>
          </w:divBdr>
          <w:divsChild>
            <w:div w:id="5847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9382">
      <w:bodyDiv w:val="1"/>
      <w:marLeft w:val="0"/>
      <w:marRight w:val="0"/>
      <w:marTop w:val="0"/>
      <w:marBottom w:val="0"/>
      <w:divBdr>
        <w:top w:val="none" w:sz="0" w:space="0" w:color="auto"/>
        <w:left w:val="none" w:sz="0" w:space="0" w:color="auto"/>
        <w:bottom w:val="none" w:sz="0" w:space="0" w:color="auto"/>
        <w:right w:val="none" w:sz="0" w:space="0" w:color="auto"/>
      </w:divBdr>
      <w:divsChild>
        <w:div w:id="1386949776">
          <w:marLeft w:val="0"/>
          <w:marRight w:val="0"/>
          <w:marTop w:val="0"/>
          <w:marBottom w:val="0"/>
          <w:divBdr>
            <w:top w:val="none" w:sz="0" w:space="0" w:color="auto"/>
            <w:left w:val="none" w:sz="0" w:space="0" w:color="auto"/>
            <w:bottom w:val="none" w:sz="0" w:space="0" w:color="auto"/>
            <w:right w:val="none" w:sz="0" w:space="0" w:color="auto"/>
          </w:divBdr>
          <w:divsChild>
            <w:div w:id="14976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313">
      <w:bodyDiv w:val="1"/>
      <w:marLeft w:val="0"/>
      <w:marRight w:val="0"/>
      <w:marTop w:val="0"/>
      <w:marBottom w:val="0"/>
      <w:divBdr>
        <w:top w:val="none" w:sz="0" w:space="0" w:color="auto"/>
        <w:left w:val="none" w:sz="0" w:space="0" w:color="auto"/>
        <w:bottom w:val="none" w:sz="0" w:space="0" w:color="auto"/>
        <w:right w:val="none" w:sz="0" w:space="0" w:color="auto"/>
      </w:divBdr>
      <w:divsChild>
        <w:div w:id="1716927363">
          <w:marLeft w:val="0"/>
          <w:marRight w:val="0"/>
          <w:marTop w:val="0"/>
          <w:marBottom w:val="0"/>
          <w:divBdr>
            <w:top w:val="none" w:sz="0" w:space="0" w:color="auto"/>
            <w:left w:val="none" w:sz="0" w:space="0" w:color="auto"/>
            <w:bottom w:val="none" w:sz="0" w:space="0" w:color="auto"/>
            <w:right w:val="none" w:sz="0" w:space="0" w:color="auto"/>
          </w:divBdr>
          <w:divsChild>
            <w:div w:id="15674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7377">
      <w:bodyDiv w:val="1"/>
      <w:marLeft w:val="0"/>
      <w:marRight w:val="0"/>
      <w:marTop w:val="0"/>
      <w:marBottom w:val="0"/>
      <w:divBdr>
        <w:top w:val="none" w:sz="0" w:space="0" w:color="auto"/>
        <w:left w:val="none" w:sz="0" w:space="0" w:color="auto"/>
        <w:bottom w:val="none" w:sz="0" w:space="0" w:color="auto"/>
        <w:right w:val="none" w:sz="0" w:space="0" w:color="auto"/>
      </w:divBdr>
      <w:divsChild>
        <w:div w:id="1127236184">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507">
      <w:bodyDiv w:val="1"/>
      <w:marLeft w:val="0"/>
      <w:marRight w:val="0"/>
      <w:marTop w:val="0"/>
      <w:marBottom w:val="0"/>
      <w:divBdr>
        <w:top w:val="none" w:sz="0" w:space="0" w:color="auto"/>
        <w:left w:val="none" w:sz="0" w:space="0" w:color="auto"/>
        <w:bottom w:val="none" w:sz="0" w:space="0" w:color="auto"/>
        <w:right w:val="none" w:sz="0" w:space="0" w:color="auto"/>
      </w:divBdr>
      <w:divsChild>
        <w:div w:id="646740312">
          <w:marLeft w:val="0"/>
          <w:marRight w:val="0"/>
          <w:marTop w:val="0"/>
          <w:marBottom w:val="0"/>
          <w:divBdr>
            <w:top w:val="none" w:sz="0" w:space="0" w:color="auto"/>
            <w:left w:val="none" w:sz="0" w:space="0" w:color="auto"/>
            <w:bottom w:val="none" w:sz="0" w:space="0" w:color="auto"/>
            <w:right w:val="none" w:sz="0" w:space="0" w:color="auto"/>
          </w:divBdr>
          <w:divsChild>
            <w:div w:id="236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185">
      <w:bodyDiv w:val="1"/>
      <w:marLeft w:val="0"/>
      <w:marRight w:val="0"/>
      <w:marTop w:val="0"/>
      <w:marBottom w:val="0"/>
      <w:divBdr>
        <w:top w:val="none" w:sz="0" w:space="0" w:color="auto"/>
        <w:left w:val="none" w:sz="0" w:space="0" w:color="auto"/>
        <w:bottom w:val="none" w:sz="0" w:space="0" w:color="auto"/>
        <w:right w:val="none" w:sz="0" w:space="0" w:color="auto"/>
      </w:divBdr>
      <w:divsChild>
        <w:div w:id="1128278479">
          <w:marLeft w:val="0"/>
          <w:marRight w:val="0"/>
          <w:marTop w:val="0"/>
          <w:marBottom w:val="0"/>
          <w:divBdr>
            <w:top w:val="none" w:sz="0" w:space="0" w:color="auto"/>
            <w:left w:val="none" w:sz="0" w:space="0" w:color="auto"/>
            <w:bottom w:val="none" w:sz="0" w:space="0" w:color="auto"/>
            <w:right w:val="none" w:sz="0" w:space="0" w:color="auto"/>
          </w:divBdr>
          <w:divsChild>
            <w:div w:id="8806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3</Pages>
  <Words>1232</Words>
  <Characters>5571</Characters>
  <Application>Microsoft Office Word</Application>
  <DocSecurity>0</DocSecurity>
  <Lines>109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tencer</dc:creator>
  <cp:keywords/>
  <dc:description/>
  <cp:lastModifiedBy>carmi frank</cp:lastModifiedBy>
  <cp:revision>7</cp:revision>
  <cp:lastPrinted>2025-01-22T12:07:00Z</cp:lastPrinted>
  <dcterms:created xsi:type="dcterms:W3CDTF">2025-01-18T11:14:00Z</dcterms:created>
  <dcterms:modified xsi:type="dcterms:W3CDTF">2025-01-22T12:13:00Z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01e8165bac5b6c80459fead870d105020a8d3610257ef8962b311b9d891c9d4a</vt:lpwstr>
  </property>
</Properties>
</file>