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4134" w:rsidRPr="000B4A57" w:rsidRDefault="000B4A57" w:rsidP="000B4A57">
      <w:pPr>
        <w:pStyle w:val="Title"/>
      </w:pPr>
      <w:bookmarkStart w:id="0" w:name="_GoBack"/>
      <w:bookmarkEnd w:id="0"/>
      <w:r w:rsidRPr="000B4A57">
        <w:t xml:space="preserve">SOBRE EL FORMATO DE LOS RESUMENES EXTENDIDOS A SER PRESENTADOS </w:t>
      </w:r>
      <w:r w:rsidRPr="000B4A57">
        <w:br/>
        <w:t>EN EL CONGREMET XIII</w:t>
      </w:r>
    </w:p>
    <w:p w:rsidR="00344134" w:rsidRDefault="00344134" w:rsidP="000B4A57"/>
    <w:p w:rsidR="00344134" w:rsidRDefault="00344134" w:rsidP="005E5DEA">
      <w:pPr>
        <w:pStyle w:val="Author"/>
      </w:pPr>
      <w:r>
        <w:t>R</w:t>
      </w:r>
      <w:r w:rsidRPr="000B4A57">
        <w:t>ami</w:t>
      </w:r>
      <w:r>
        <w:t>ro I</w:t>
      </w:r>
      <w:r w:rsidR="002C71FE">
        <w:t>.</w:t>
      </w:r>
      <w:r>
        <w:t xml:space="preserve"> S</w:t>
      </w:r>
      <w:r w:rsidR="002C71FE">
        <w:t>AURRAL</w:t>
      </w:r>
      <w:r>
        <w:t xml:space="preserve"> </w:t>
      </w:r>
      <w:r>
        <w:rPr>
          <w:bCs/>
          <w:vertAlign w:val="superscript"/>
        </w:rPr>
        <w:t>1,2</w:t>
      </w:r>
      <w:r>
        <w:t>, Juan J</w:t>
      </w:r>
      <w:r w:rsidR="002C71FE">
        <w:t>.</w:t>
      </w:r>
      <w:r>
        <w:t xml:space="preserve"> R</w:t>
      </w:r>
      <w:r w:rsidR="002C71FE">
        <w:t xml:space="preserve">UIZ </w:t>
      </w:r>
      <w:r w:rsidR="003F7ECE">
        <w:rPr>
          <w:bCs/>
          <w:vertAlign w:val="superscript"/>
        </w:rPr>
        <w:t>1</w:t>
      </w:r>
      <w:r>
        <w:rPr>
          <w:bCs/>
          <w:vertAlign w:val="superscript"/>
        </w:rPr>
        <w:t>,</w:t>
      </w:r>
      <w:r w:rsidR="003F7ECE">
        <w:rPr>
          <w:bCs/>
          <w:vertAlign w:val="superscript"/>
        </w:rPr>
        <w:t>2</w:t>
      </w:r>
    </w:p>
    <w:p w:rsidR="00344134" w:rsidRDefault="00344134" w:rsidP="005E5DEA">
      <w:pPr>
        <w:pStyle w:val="Author"/>
        <w:rPr>
          <w:bCs/>
        </w:rPr>
      </w:pPr>
      <w:hyperlink r:id="rId7" w:history="1">
        <w:r>
          <w:rPr>
            <w:rStyle w:val="Hyperlink"/>
            <w:b w:val="0"/>
            <w:bCs/>
          </w:rPr>
          <w:t>risjjr@dcao.uba.ar</w:t>
        </w:r>
      </w:hyperlink>
    </w:p>
    <w:p w:rsidR="00344134" w:rsidRDefault="00344134" w:rsidP="005E5DEA">
      <w:pPr>
        <w:pStyle w:val="Author"/>
      </w:pPr>
    </w:p>
    <w:p w:rsidR="00344134" w:rsidRPr="00766583" w:rsidRDefault="00344134" w:rsidP="005E5DEA">
      <w:pPr>
        <w:pStyle w:val="Author"/>
      </w:pPr>
      <w:r w:rsidRPr="00766583">
        <w:rPr>
          <w:vertAlign w:val="superscript"/>
        </w:rPr>
        <w:t>1</w:t>
      </w:r>
      <w:r w:rsidRPr="00766583">
        <w:t>Centro de Investigaciones del Mar y la Atmosfera</w:t>
      </w:r>
      <w:r w:rsidRPr="00766583">
        <w:rPr>
          <w:bCs/>
        </w:rPr>
        <w:t xml:space="preserve"> (CONICET-UBA)</w:t>
      </w:r>
    </w:p>
    <w:p w:rsidR="00344134" w:rsidRPr="00766583" w:rsidRDefault="00344134" w:rsidP="005E5DEA">
      <w:pPr>
        <w:pStyle w:val="Author"/>
      </w:pPr>
      <w:r w:rsidRPr="00766583">
        <w:rPr>
          <w:vertAlign w:val="superscript"/>
        </w:rPr>
        <w:t>2</w:t>
      </w:r>
      <w:r w:rsidRPr="00766583">
        <w:t>Departamento de Ciencia</w:t>
      </w:r>
      <w:r w:rsidR="00766583">
        <w:t>s de la Atmósfera y los Océanos</w:t>
      </w:r>
      <w:r w:rsidRPr="00766583">
        <w:t xml:space="preserve"> </w:t>
      </w:r>
      <w:r w:rsidR="00766583">
        <w:t>(</w:t>
      </w:r>
      <w:proofErr w:type="spellStart"/>
      <w:r w:rsidRPr="00766583">
        <w:t>FCEyN</w:t>
      </w:r>
      <w:proofErr w:type="spellEnd"/>
      <w:r w:rsidR="002C71FE" w:rsidRPr="00766583">
        <w:t>,</w:t>
      </w:r>
      <w:r w:rsidRPr="00766583">
        <w:t xml:space="preserve"> UBA</w:t>
      </w:r>
      <w:r w:rsidR="00766583">
        <w:t>)</w:t>
      </w:r>
    </w:p>
    <w:p w:rsidR="00344134" w:rsidRDefault="00344134" w:rsidP="000B4A57"/>
    <w:p w:rsidR="00344134" w:rsidRPr="000B4A57" w:rsidRDefault="000B4A57" w:rsidP="000B4A57">
      <w:pPr>
        <w:pStyle w:val="Heading2"/>
      </w:pPr>
      <w:r w:rsidRPr="000B4A57">
        <w:t>RESUMEN</w:t>
      </w:r>
    </w:p>
    <w:p w:rsidR="00344134" w:rsidRDefault="00344134" w:rsidP="000B4A57">
      <w:pPr>
        <w:pStyle w:val="FirstParagraph"/>
      </w:pPr>
      <w:r>
        <w:t xml:space="preserve">Este documento describe el formato a utilizar en los resúmenes extendidos a ser enviados al CONGREMET XIII y constituye una plantilla que podrá ser utilizada por los autores para ajustar sus manuscritos al formato solicitado.  </w:t>
      </w:r>
    </w:p>
    <w:p w:rsidR="00344134" w:rsidRDefault="00344134" w:rsidP="000B4A57"/>
    <w:p w:rsidR="00344134" w:rsidRPr="002C71FE" w:rsidRDefault="00344134" w:rsidP="000B4A57">
      <w:pPr>
        <w:rPr>
          <w:lang w:val="en-US"/>
        </w:rPr>
      </w:pPr>
      <w:r>
        <w:rPr>
          <w:lang w:val="en-US"/>
        </w:rPr>
        <w:t>ABSTRACT</w:t>
      </w:r>
    </w:p>
    <w:p w:rsidR="00344134" w:rsidRPr="002C71FE" w:rsidRDefault="00344134" w:rsidP="000B4A57">
      <w:pPr>
        <w:rPr>
          <w:lang w:val="en-US"/>
        </w:rPr>
      </w:pPr>
      <w:r>
        <w:rPr>
          <w:lang w:val="en-GB"/>
        </w:rPr>
        <w:t xml:space="preserve">This document describes the requested format for extended abstracts to be submitted to CONGREMET XIII and also provides a template that can be used by the authors for the preparation of their manuscripts. </w:t>
      </w:r>
    </w:p>
    <w:p w:rsidR="00344134" w:rsidRDefault="00344134" w:rsidP="000B4A57">
      <w:pPr>
        <w:rPr>
          <w:lang w:val="en-GB"/>
        </w:rPr>
      </w:pPr>
    </w:p>
    <w:p w:rsidR="00344134" w:rsidRDefault="00344134" w:rsidP="000B4A57">
      <w:r>
        <w:rPr>
          <w:b/>
          <w:lang w:val="es-ES"/>
        </w:rPr>
        <w:t xml:space="preserve">Palabras clave: </w:t>
      </w:r>
      <w:r>
        <w:rPr>
          <w:lang w:val="es-ES"/>
        </w:rPr>
        <w:t>Normas de publicación, plantilla, CONGREMET XIII.</w:t>
      </w:r>
    </w:p>
    <w:p w:rsidR="00344134" w:rsidRDefault="00344134" w:rsidP="000B4A57">
      <w:pPr>
        <w:rPr>
          <w:lang w:val="es-ES"/>
        </w:rPr>
      </w:pPr>
    </w:p>
    <w:p w:rsidR="008C4CD7" w:rsidRDefault="008C4CD7" w:rsidP="000B4A57">
      <w:pPr>
        <w:rPr>
          <w:lang w:val="es-ES"/>
        </w:rPr>
      </w:pPr>
    </w:p>
    <w:p w:rsidR="00344134" w:rsidRPr="000B4A57" w:rsidRDefault="00344134" w:rsidP="000B4A57">
      <w:pPr>
        <w:pStyle w:val="Heading1"/>
      </w:pPr>
      <w:r w:rsidRPr="000B4A57">
        <w:t>INTRODUCCIÓN</w:t>
      </w:r>
    </w:p>
    <w:p w:rsidR="00344134" w:rsidRDefault="00344134" w:rsidP="000B4A57">
      <w:pPr>
        <w:rPr>
          <w:lang w:val="en-US"/>
        </w:rPr>
      </w:pPr>
    </w:p>
    <w:p w:rsidR="00344134" w:rsidRPr="000B4A57" w:rsidRDefault="00344134" w:rsidP="000B4A57">
      <w:r w:rsidRPr="000B4A57">
        <w:t xml:space="preserve">Los resúmenes extendidos serán enviados únicamente en formato </w:t>
      </w:r>
      <w:r w:rsidR="00595CF1" w:rsidRPr="000B4A57">
        <w:t>PDF</w:t>
      </w:r>
      <w:r w:rsidRPr="000B4A57">
        <w:t xml:space="preserve"> y tendrán una longitud máxima de 2 páginas, incluyendo todo el material que compone el trabajo (figuras, referencias, etc.). Se recomienda utilizar un tipo de letra Times, tamaño 12 o similar. El tamaño máximo de los archivos generados no podrá superar los 5 megabytes.</w:t>
      </w:r>
    </w:p>
    <w:p w:rsidR="00344134" w:rsidRPr="00955940" w:rsidRDefault="00344134" w:rsidP="000B4A57"/>
    <w:p w:rsidR="00344134" w:rsidRPr="00955940" w:rsidRDefault="00344134" w:rsidP="000B4A57">
      <w:r w:rsidRPr="00955940">
        <w:t>El encabezamiento del trabajo incluirá el título en letras mayúsculas y en negrita. A continuación y dejando un espacio se incluyen la lista de autores. Acompañando al nombre de cada autor se incluirán números arábigos como superíndice que indican las afiliaciones correspondientes. A continuación se indicará la dirección de e-mail del autor de contacto. Finalmente se incluirá una lista conteniendo el nombre de las instituciones correspondientes a cada autor (una institución por renglón).</w:t>
      </w:r>
    </w:p>
    <w:p w:rsidR="00344134" w:rsidRPr="00955940" w:rsidRDefault="00344134" w:rsidP="000B4A57"/>
    <w:p w:rsidR="00344134" w:rsidRPr="00955940" w:rsidRDefault="00344134" w:rsidP="000B4A57">
      <w:r w:rsidRPr="00955940">
        <w:t xml:space="preserve">Los resúmenes extendidos podrán ser escritos en idioma español, portugués e inglés. En todos los casos deberán estar precedidos por un resumen en español o portugués y un </w:t>
      </w:r>
      <w:proofErr w:type="spellStart"/>
      <w:r w:rsidRPr="00955940">
        <w:t>abstract</w:t>
      </w:r>
      <w:proofErr w:type="spellEnd"/>
      <w:r w:rsidRPr="00955940">
        <w:t xml:space="preserve"> en idioma inglés. La extensión máxima del resumen y del </w:t>
      </w:r>
      <w:proofErr w:type="spellStart"/>
      <w:r w:rsidRPr="00955940">
        <w:t>abstract</w:t>
      </w:r>
      <w:proofErr w:type="spellEnd"/>
      <w:r w:rsidR="008C4CD7" w:rsidRPr="00955940">
        <w:t xml:space="preserve"> sumados</w:t>
      </w:r>
      <w:r w:rsidRPr="00955940">
        <w:t xml:space="preserve"> es de 400 palabras. Seguido al resumen y el </w:t>
      </w:r>
      <w:proofErr w:type="spellStart"/>
      <w:r w:rsidRPr="00955940">
        <w:t>abstract</w:t>
      </w:r>
      <w:proofErr w:type="spellEnd"/>
      <w:r w:rsidRPr="00955940">
        <w:t xml:space="preserve"> se deberán consignar un máximo de 3 palabras clave (en español, portugués o inglés según corresponda) relacionadas con la temática del trabajo.</w:t>
      </w:r>
      <w:r w:rsidR="008C4CD7" w:rsidRPr="00955940">
        <w:t xml:space="preserve"> </w:t>
      </w:r>
      <w:r w:rsidRPr="00955940">
        <w:t>Se recomienda a los autores redactar el texto de la forma lo más sencilla y concisa posible.</w:t>
      </w:r>
    </w:p>
    <w:p w:rsidR="00344134" w:rsidRPr="00955940" w:rsidRDefault="00344134" w:rsidP="000B4A57"/>
    <w:p w:rsidR="00344134" w:rsidRPr="00955940" w:rsidRDefault="00344134" w:rsidP="000B4A57">
      <w:r w:rsidRPr="00955940">
        <w:t>Los resúmenes extendidos pueden estar divididos en secciones (por ejemplo: Introducción, metodología, resultados, conclusiones, etc.) las cuales serán tituladas en letra negrita mayúscula e irán numeradas con números arábigos.</w:t>
      </w:r>
    </w:p>
    <w:p w:rsidR="00344134" w:rsidRPr="00955940" w:rsidRDefault="00344134" w:rsidP="000B4A57"/>
    <w:p w:rsidR="00344134" w:rsidRPr="00955940" w:rsidRDefault="00344134" w:rsidP="000B4A57">
      <w:pPr>
        <w:pStyle w:val="Heading1"/>
      </w:pPr>
      <w:r w:rsidRPr="00955940">
        <w:t>FIGURAS, TABLAS Y ECUACIONES</w:t>
      </w:r>
    </w:p>
    <w:p w:rsidR="00344134" w:rsidRPr="00955940" w:rsidRDefault="00344134" w:rsidP="000B4A57"/>
    <w:p w:rsidR="00344134" w:rsidRPr="00955940" w:rsidRDefault="00344134" w:rsidP="000B4A57">
      <w:r w:rsidRPr="00955940">
        <w:t>En esta sección se describen los aspectos principales para la inclusión de figuras, tablas y ecuaciones.</w:t>
      </w:r>
    </w:p>
    <w:p w:rsidR="00344134" w:rsidRPr="00955940" w:rsidRDefault="00344134" w:rsidP="000B4A57">
      <w:r w:rsidRPr="00955940">
        <w:t>Las figuras deberán ser incluidas dentro del texto y serán numeradas y referenciadas utilizando números arábigos consecutivos.</w:t>
      </w:r>
    </w:p>
    <w:p w:rsidR="00344134" w:rsidRPr="00955940" w:rsidRDefault="00344134" w:rsidP="000B4A57">
      <w:r w:rsidRPr="00955940">
        <w:lastRenderedPageBreak/>
        <w:pict>
          <v:shapetype id="_x0000_t202" coordsize="21600,21600" o:spt="202" path="m,l,21600r21600,l21600,xe">
            <v:stroke joinstyle="miter"/>
            <v:path gradientshapeok="t" o:connecttype="rect"/>
          </v:shapetype>
          <v:shape id="_x0000_s1026" type="#_x0000_t202" style="position:absolute;left:0;text-align:left;margin-left:0;margin-top:13.35pt;width:276.25pt;height:182.6pt;z-index:1;mso-wrap-distance-left:0;mso-wrap-distance-right:7.05pt" stroked="f">
            <v:fill color2="black"/>
            <v:textbox style="mso-next-textbox:#_x0000_s1026" inset="0,0,0,0">
              <w:txbxContent>
                <w:tbl>
                  <w:tblPr>
                    <w:tblW w:w="0" w:type="auto"/>
                    <w:tblLayout w:type="fixed"/>
                    <w:tblCellMar>
                      <w:left w:w="0" w:type="dxa"/>
                      <w:right w:w="0" w:type="dxa"/>
                    </w:tblCellMar>
                    <w:tblLook w:val="0000" w:firstRow="0" w:lastRow="0" w:firstColumn="0" w:lastColumn="0" w:noHBand="0" w:noVBand="0"/>
                  </w:tblPr>
                  <w:tblGrid>
                    <w:gridCol w:w="5529"/>
                  </w:tblGrid>
                  <w:tr w:rsidR="00344134">
                    <w:trPr>
                      <w:cantSplit/>
                    </w:trPr>
                    <w:tc>
                      <w:tcPr>
                        <w:tcW w:w="5529" w:type="dxa"/>
                        <w:shd w:val="clear" w:color="auto" w:fill="auto"/>
                      </w:tcPr>
                      <w:p w:rsidR="00344134" w:rsidRDefault="00344134" w:rsidP="000B4A57">
                        <w:pPr>
                          <w:pStyle w:val="WW-TableContents11"/>
                          <w:rPr>
                            <w:rFonts w:cs="Time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60.5pt" o:ole="" filled="t">
                              <v:fill color2="black"/>
                              <v:imagedata r:id="rId8" o:title=""/>
                            </v:shape>
                          </w:pict>
                        </w:r>
                      </w:p>
                    </w:tc>
                  </w:tr>
                  <w:tr w:rsidR="00344134">
                    <w:trPr>
                      <w:cantSplit/>
                    </w:trPr>
                    <w:tc>
                      <w:tcPr>
                        <w:tcW w:w="5529" w:type="dxa"/>
                        <w:shd w:val="clear" w:color="auto" w:fill="auto"/>
                      </w:tcPr>
                      <w:p w:rsidR="00344134" w:rsidRDefault="00344134" w:rsidP="000B4A57">
                        <w:pPr>
                          <w:pStyle w:val="WW-TableContents11"/>
                        </w:pPr>
                        <w:r>
                          <w:t>Figura 1: Ejemplo de Figura integrada en el texto.</w:t>
                        </w:r>
                      </w:p>
                    </w:tc>
                  </w:tr>
                </w:tbl>
                <w:p w:rsidR="00344134" w:rsidRDefault="00344134" w:rsidP="000B4A57">
                  <w:pPr>
                    <w:pStyle w:val="WW-TableContents11"/>
                  </w:pPr>
                </w:p>
              </w:txbxContent>
            </v:textbox>
            <w10:wrap type="square" side="largest"/>
          </v:shape>
        </w:pict>
      </w:r>
    </w:p>
    <w:p w:rsidR="00344134" w:rsidRPr="00955940" w:rsidRDefault="00344134" w:rsidP="000B4A57">
      <w:r w:rsidRPr="00955940">
        <w:t xml:space="preserve">En caso </w:t>
      </w:r>
      <w:r w:rsidR="008C4CD7" w:rsidRPr="00955940">
        <w:t>de ser</w:t>
      </w:r>
      <w:r w:rsidRPr="00955940">
        <w:t xml:space="preserve"> necesario, las figuras pueden ser integradas dentro del texto como se muestra en la Figura 1. Para organizar la ubicación de múltiples figuras podrán utilizarse tablas u otros mecanismos siempre y cuando los bordes no sean visibles.</w:t>
      </w:r>
      <w:r w:rsidR="008C4CD7" w:rsidRPr="00955940">
        <w:t xml:space="preserve"> </w:t>
      </w:r>
      <w:r w:rsidRPr="00955940">
        <w:t>Se solicita a los autores incluir figuras de la mejor calidad posible y con la mayor claridad utilizando preferentemente colores para permitir una mejor interpretación de las mismas.</w:t>
      </w:r>
    </w:p>
    <w:p w:rsidR="00344134" w:rsidRPr="00955940" w:rsidRDefault="00344134" w:rsidP="000B4A57"/>
    <w:p w:rsidR="00344134" w:rsidRPr="00955940" w:rsidRDefault="00344134" w:rsidP="000B4A57">
      <w:r w:rsidRPr="00955940">
        <w:t>Cuando las figuras sean reproducciones de otros trabajos publicados anteriormente deberá especificarse la referencia correspondiente y contar con la autoriza</w:t>
      </w:r>
      <w:r w:rsidR="008C4CD7" w:rsidRPr="00955940">
        <w:t>ción</w:t>
      </w:r>
      <w:r w:rsidRPr="00955940">
        <w:t xml:space="preserve"> para la reproducción de las mismas.</w:t>
      </w:r>
    </w:p>
    <w:p w:rsidR="00344134" w:rsidRPr="00955940" w:rsidRDefault="00344134" w:rsidP="000B4A57"/>
    <w:p w:rsidR="00344134" w:rsidRPr="00955940" w:rsidRDefault="00344134" w:rsidP="000B4A57">
      <w:r w:rsidRPr="00955940">
        <w:t>Con respecto a las ecuaciones</w:t>
      </w:r>
      <w:r w:rsidR="008C4CD7" w:rsidRPr="00955940">
        <w:t>, l</w:t>
      </w:r>
      <w:r w:rsidRPr="00955940">
        <w:t>as mismas deberán incluirse dentro del texto numerándolas con números arábigos incluidos entre paréntesis sobre el costado derecho y resaltado en negrita. A continuación se muestra un ejemplo. El error cuadrático medio (RMSE) puede ser calculado de la siguiente manera:</w:t>
      </w:r>
    </w:p>
    <w:p w:rsidR="00344134" w:rsidRPr="00955940" w:rsidRDefault="00344134" w:rsidP="000B4A57">
      <w:r w:rsidRPr="00955940">
        <w:tab/>
      </w:r>
    </w:p>
    <w:p w:rsidR="00344134" w:rsidRPr="00955940" w:rsidRDefault="00344134" w:rsidP="000B4A57">
      <w:r w:rsidRPr="00955940">
        <w:rPr>
          <w:position w:val="-23"/>
        </w:rPr>
        <w:object w:dxaOrig="2272" w:dyaOrig="714">
          <v:shape id="_x0000_i1026" type="#_x0000_t75" style="width:113.25pt;height:36pt" o:ole="" filled="t">
            <v:fill color2="black"/>
            <v:imagedata r:id="rId9" o:title=""/>
          </v:shape>
          <o:OLEObject Type="Embed" ShapeID="_x0000_i1026" DrawAspect="Content" ObjectID="_1592307546" r:id="rId10"/>
        </w:object>
      </w:r>
      <w:r w:rsidRPr="00955940">
        <w:t xml:space="preserve">                 (1)</w:t>
      </w:r>
    </w:p>
    <w:p w:rsidR="00344134" w:rsidRPr="00955940" w:rsidRDefault="00344134" w:rsidP="000B4A57"/>
    <w:p w:rsidR="00344134" w:rsidRPr="00955940" w:rsidRDefault="00344134" w:rsidP="000B4A57">
      <w:r w:rsidRPr="00955940">
        <w:t xml:space="preserve">Donde </w:t>
      </w:r>
      <w:r w:rsidRPr="00955940">
        <w:rPr>
          <w:i/>
        </w:rPr>
        <w:t xml:space="preserve">fi </w:t>
      </w:r>
      <w:r w:rsidRPr="00955940">
        <w:t xml:space="preserve">son los valores pronosticados, </w:t>
      </w:r>
      <w:proofErr w:type="spellStart"/>
      <w:r w:rsidRPr="00955940">
        <w:rPr>
          <w:i/>
        </w:rPr>
        <w:t>o</w:t>
      </w:r>
      <w:r w:rsidRPr="00955940">
        <w:rPr>
          <w:i/>
          <w:vertAlign w:val="subscript"/>
        </w:rPr>
        <w:t>i</w:t>
      </w:r>
      <w:proofErr w:type="spellEnd"/>
      <w:r w:rsidRPr="00955940">
        <w:t xml:space="preserve"> son los valores observados y N es el número de casos presentes en la muestra. Todos los símbolos que aparezcan en las ecuaciones deben estar adecuadamente descriptos en el texto tal como se muestra en el ejemplo en referencia a la Ecuación 1.</w:t>
      </w:r>
    </w:p>
    <w:p w:rsidR="00344134" w:rsidRPr="00955940" w:rsidRDefault="00344134" w:rsidP="000B4A57"/>
    <w:p w:rsidR="00344134" w:rsidRPr="00955940" w:rsidRDefault="00344134" w:rsidP="000B4A57">
      <w:r w:rsidRPr="00955940">
        <w:t>Con respecto a la utilización de tablas, las mismas deberán ser incluidas dentro del texto, pudiendo integrarse con el texto en el caso que sea necesario. Las mismas serán numeradas utilizando números romanos y estarán acompañadas por un texto explicativo que será colocado en la parte inferior de la tabla.</w:t>
      </w:r>
    </w:p>
    <w:p w:rsidR="00344134" w:rsidRPr="00955940" w:rsidRDefault="00344134" w:rsidP="000B4A57"/>
    <w:p w:rsidR="00344134" w:rsidRPr="00955940" w:rsidRDefault="00344134" w:rsidP="000B4A57">
      <w:r w:rsidRPr="00955940">
        <w:t>En el siguiente listado, se agregan una serie de recomendaciones adicionales y se indica el formato requerido para incluir una enumeración dentro del texto del trabajo. En este caso, los ítems serán identificados con letras minúsculas.</w:t>
      </w:r>
    </w:p>
    <w:p w:rsidR="00344134" w:rsidRPr="00955940" w:rsidRDefault="00344134" w:rsidP="000B4A57"/>
    <w:p w:rsidR="00344134" w:rsidRPr="00955940" w:rsidRDefault="00344134" w:rsidP="000B4A57">
      <w:pPr>
        <w:numPr>
          <w:ilvl w:val="0"/>
          <w:numId w:val="1"/>
        </w:numPr>
      </w:pPr>
      <w:r w:rsidRPr="00955940">
        <w:t>Las siglas pueden usarse para no repetir nombres extensos de instituciones, proyectos, etc., pero la primera menc</w:t>
      </w:r>
      <w:r w:rsidR="008C4CD7" w:rsidRPr="00955940">
        <w:t>ión</w:t>
      </w:r>
      <w:r w:rsidRPr="00955940">
        <w:t xml:space="preserve"> ser</w:t>
      </w:r>
      <w:r w:rsidR="008C4CD7" w:rsidRPr="00955940">
        <w:t>á</w:t>
      </w:r>
      <w:r w:rsidRPr="00955940">
        <w:t xml:space="preserve"> con el nombre completo y a continuaci</w:t>
      </w:r>
      <w:r w:rsidR="008C4CD7" w:rsidRPr="00955940">
        <w:t>ón</w:t>
      </w:r>
      <w:r w:rsidRPr="00955940">
        <w:t>, entre par</w:t>
      </w:r>
      <w:r w:rsidR="008C4CD7" w:rsidRPr="00955940">
        <w:t>é</w:t>
      </w:r>
      <w:r w:rsidRPr="00955940">
        <w:t>ntesis, la sigla correspondiente en may</w:t>
      </w:r>
      <w:r w:rsidR="008C4CD7" w:rsidRPr="00955940">
        <w:t>ú</w:t>
      </w:r>
      <w:r w:rsidRPr="00955940">
        <w:t>sculas y sin puntos entre letras.</w:t>
      </w:r>
    </w:p>
    <w:p w:rsidR="00344134" w:rsidRPr="00955940" w:rsidRDefault="00344134" w:rsidP="000B4A57">
      <w:pPr>
        <w:numPr>
          <w:ilvl w:val="0"/>
          <w:numId w:val="1"/>
        </w:numPr>
      </w:pPr>
      <w:r w:rsidRPr="00955940">
        <w:t>Ante cualquier duda por la escritura de palabras o reglas de acentuaci</w:t>
      </w:r>
      <w:r w:rsidR="008C4CD7" w:rsidRPr="00955940">
        <w:t>ó</w:t>
      </w:r>
      <w:r w:rsidRPr="00955940">
        <w:t xml:space="preserve">n en idioma español, el autor deberá tener en cuenta las </w:t>
      </w:r>
      <w:r w:rsidR="008C4CD7" w:rsidRPr="00955940">
        <w:t>ú</w:t>
      </w:r>
      <w:r w:rsidRPr="00955940">
        <w:t>ltimas disposiciones de la Real Academia Española de Letras.</w:t>
      </w:r>
    </w:p>
    <w:p w:rsidR="00344134" w:rsidRPr="00EB0FE3" w:rsidRDefault="00344134" w:rsidP="000B4A57">
      <w:pPr>
        <w:numPr>
          <w:ilvl w:val="0"/>
          <w:numId w:val="1"/>
        </w:numPr>
      </w:pPr>
      <w:r w:rsidRPr="00955940">
        <w:t>Los Agradecimientos se inclui</w:t>
      </w:r>
      <w:r w:rsidR="008C4CD7" w:rsidRPr="00955940">
        <w:t>rá</w:t>
      </w:r>
      <w:r w:rsidRPr="00955940">
        <w:t>n antes de las referencias, precedidos por el t</w:t>
      </w:r>
      <w:r w:rsidR="008C4CD7" w:rsidRPr="00955940">
        <w:t>í</w:t>
      </w:r>
      <w:r w:rsidRPr="00955940">
        <w:t>tulo "Agradecimientos" al margen sin numerar.</w:t>
      </w:r>
    </w:p>
    <w:p w:rsidR="00344134" w:rsidRPr="00955940" w:rsidRDefault="00344134" w:rsidP="000B4A57">
      <w:r w:rsidRPr="00955940">
        <w:tab/>
      </w:r>
    </w:p>
    <w:p w:rsidR="00344134" w:rsidRPr="00955940" w:rsidRDefault="00344134" w:rsidP="000B4A57">
      <w:pPr>
        <w:pStyle w:val="Heading1"/>
      </w:pPr>
      <w:r w:rsidRPr="00955940">
        <w:t>CITAS Y REFERENCIAS</w:t>
      </w:r>
    </w:p>
    <w:p w:rsidR="00344134" w:rsidRPr="00955940" w:rsidRDefault="00344134" w:rsidP="000B4A57"/>
    <w:p w:rsidR="00344134" w:rsidRPr="00955940" w:rsidRDefault="00344134" w:rsidP="000B4A57">
      <w:r w:rsidRPr="00955940">
        <w:t>Las citas en el texto señala</w:t>
      </w:r>
      <w:r w:rsidR="008C4CD7" w:rsidRPr="00955940">
        <w:t>rá</w:t>
      </w:r>
      <w:r w:rsidRPr="00955940">
        <w:t>n entre par</w:t>
      </w:r>
      <w:r w:rsidR="008C4CD7" w:rsidRPr="00955940">
        <w:t>é</w:t>
      </w:r>
      <w:r w:rsidRPr="00955940">
        <w:t xml:space="preserve">ntesis el apellido del autor o autores y el año correspondiente </w:t>
      </w:r>
      <w:r w:rsidRPr="00955940">
        <w:lastRenderedPageBreak/>
        <w:t>al trabajo. Si el apellido del autor forma parte de una frase, s</w:t>
      </w:r>
      <w:r w:rsidR="00955940" w:rsidRPr="00955940">
        <w:t>ó</w:t>
      </w:r>
      <w:r w:rsidRPr="00955940">
        <w:t>lo se colocará entre paréntesis el año de publicaci</w:t>
      </w:r>
      <w:r w:rsidR="00955940" w:rsidRPr="00955940">
        <w:t>ó</w:t>
      </w:r>
      <w:r w:rsidRPr="00955940">
        <w:t xml:space="preserve">n. La forma de cita en el texto dependerá del número de autores de acuerdo con los siguientes ejemplos. En el caso que sea un único autor: Lorenz (1963), o (Lorenz, 1963); en el caso que sean dos autores: </w:t>
      </w:r>
      <w:proofErr w:type="spellStart"/>
      <w:r w:rsidRPr="00955940">
        <w:t>Toth</w:t>
      </w:r>
      <w:proofErr w:type="spellEnd"/>
      <w:r w:rsidRPr="00955940">
        <w:t xml:space="preserve"> and </w:t>
      </w:r>
      <w:proofErr w:type="spellStart"/>
      <w:r w:rsidRPr="00955940">
        <w:t>Kalnay</w:t>
      </w:r>
      <w:proofErr w:type="spellEnd"/>
      <w:r w:rsidRPr="00955940">
        <w:t xml:space="preserve"> (1993) o (</w:t>
      </w:r>
      <w:proofErr w:type="spellStart"/>
      <w:r w:rsidRPr="00955940">
        <w:t>Toth</w:t>
      </w:r>
      <w:proofErr w:type="spellEnd"/>
      <w:r w:rsidRPr="00955940">
        <w:t xml:space="preserve"> and </w:t>
      </w:r>
      <w:proofErr w:type="spellStart"/>
      <w:r w:rsidRPr="00955940">
        <w:t>Kalnay</w:t>
      </w:r>
      <w:proofErr w:type="spellEnd"/>
      <w:r w:rsidRPr="00955940">
        <w:t>, 1993); en el caso que sean más de dos autores:</w:t>
      </w:r>
      <w:r w:rsidR="00955940" w:rsidRPr="00955940">
        <w:t xml:space="preserve"> </w:t>
      </w:r>
      <w:proofErr w:type="spellStart"/>
      <w:r w:rsidRPr="00955940">
        <w:t>Jirak</w:t>
      </w:r>
      <w:proofErr w:type="spellEnd"/>
      <w:r w:rsidRPr="00955940">
        <w:t xml:space="preserve"> y otros (1983a) o (</w:t>
      </w:r>
      <w:proofErr w:type="spellStart"/>
      <w:r w:rsidRPr="00955940">
        <w:t>Jirak</w:t>
      </w:r>
      <w:proofErr w:type="spellEnd"/>
      <w:r w:rsidRPr="00955940">
        <w:t xml:space="preserve"> y otros, 1983a). En este último caso también se aceptará el uso de “et al.” para indicar que el trabajo tiene 3 autores o más. En los casos en los que se requiera incluir varias citas en forma simultánea se sugiere ordenarlas en forma cronológico y separándolas por “;” según el siguiente ejemplo: (Lorenz, 1963; </w:t>
      </w:r>
      <w:proofErr w:type="spellStart"/>
      <w:r w:rsidRPr="00955940">
        <w:t>Jirak</w:t>
      </w:r>
      <w:proofErr w:type="spellEnd"/>
      <w:r w:rsidRPr="00955940">
        <w:t xml:space="preserve"> y otros, 1983a).</w:t>
      </w:r>
    </w:p>
    <w:p w:rsidR="00344134" w:rsidRPr="00955940" w:rsidRDefault="00344134" w:rsidP="000B4A57"/>
    <w:p w:rsidR="00344134" w:rsidRPr="00955940" w:rsidRDefault="00344134" w:rsidP="000B4A57">
      <w:r w:rsidRPr="00955940">
        <w:t>Las referencias se presentarán al final del texto del artículo bajo el título "REFERENCIAS", sin numerar, ordenadas alfabéticamente por el apellido del primer autor. Cuando los trabajos incluyan más de un autor, siendo el primer autor el mismo, se ordenarán alfabéticamente de acuerdo con el apellido de los demás autores. Las referencias de un mismo autor se ordenarán cronológicamente y, si hay varias para un mismo año, se agregará</w:t>
      </w:r>
      <w:r w:rsidR="0029590C">
        <w:t>n</w:t>
      </w:r>
      <w:r w:rsidRPr="00955940">
        <w:t xml:space="preserve"> a continuación del año letras minúsculas en orden alfabético (... 1991a,... 1991b,...).</w:t>
      </w:r>
    </w:p>
    <w:p w:rsidR="00344134" w:rsidRPr="00955940" w:rsidRDefault="00344134" w:rsidP="000B4A57"/>
    <w:p w:rsidR="00344134" w:rsidRPr="00955940" w:rsidRDefault="00344134" w:rsidP="000B4A57">
      <w:r w:rsidRPr="00955940">
        <w:t xml:space="preserve">Libros: Se indicará el apellido e iniciales de los nombres de los autores (en negrita), año de la publicación (en negrita), título del libro, volumen, editor, edición y editorial. Para el caso de libros que reúnen trabajos de distintos autores, se indicará el título del artículo o capítulo antes de citar el título del </w:t>
      </w:r>
      <w:proofErr w:type="spellStart"/>
      <w:r w:rsidRPr="00955940">
        <w:t>libro.Ejemplo</w:t>
      </w:r>
      <w:proofErr w:type="spellEnd"/>
      <w:r w:rsidRPr="00955940">
        <w:t xml:space="preserve">: </w:t>
      </w:r>
      <w:proofErr w:type="spellStart"/>
      <w:r w:rsidRPr="00955940">
        <w:rPr>
          <w:b/>
        </w:rPr>
        <w:t>Pasquill</w:t>
      </w:r>
      <w:proofErr w:type="spellEnd"/>
      <w:r w:rsidRPr="00955940">
        <w:rPr>
          <w:b/>
        </w:rPr>
        <w:t>, A.S y Smith, F.B., 1983:</w:t>
      </w:r>
      <w:r w:rsidRPr="00955940">
        <w:t xml:space="preserve"> </w:t>
      </w:r>
      <w:proofErr w:type="spellStart"/>
      <w:r w:rsidRPr="00955940">
        <w:t>Atmospheric</w:t>
      </w:r>
      <w:proofErr w:type="spellEnd"/>
      <w:r w:rsidRPr="00955940">
        <w:t xml:space="preserve"> </w:t>
      </w:r>
      <w:proofErr w:type="spellStart"/>
      <w:r w:rsidRPr="00955940">
        <w:t>diffusion</w:t>
      </w:r>
      <w:proofErr w:type="spellEnd"/>
      <w:r w:rsidRPr="00955940">
        <w:t xml:space="preserve">, </w:t>
      </w:r>
      <w:proofErr w:type="spellStart"/>
      <w:r w:rsidRPr="00955940">
        <w:t>Third</w:t>
      </w:r>
      <w:proofErr w:type="spellEnd"/>
      <w:r w:rsidRPr="00955940">
        <w:t xml:space="preserve"> </w:t>
      </w:r>
      <w:proofErr w:type="spellStart"/>
      <w:r w:rsidRPr="00955940">
        <w:t>Edition</w:t>
      </w:r>
      <w:proofErr w:type="spellEnd"/>
      <w:r w:rsidRPr="00955940">
        <w:t xml:space="preserve">, Ellis </w:t>
      </w:r>
      <w:proofErr w:type="spellStart"/>
      <w:r w:rsidRPr="00955940">
        <w:t>Horwood</w:t>
      </w:r>
      <w:proofErr w:type="spellEnd"/>
      <w:r w:rsidRPr="00955940">
        <w:t xml:space="preserve"> Ltd.</w:t>
      </w:r>
    </w:p>
    <w:p w:rsidR="00344134" w:rsidRPr="00955940" w:rsidRDefault="00344134" w:rsidP="000B4A57">
      <w:r w:rsidRPr="00955940">
        <w:t>Revistas y publicaciones: Se indicará el apellido e iniciales de los nombres de los autores (en negrita), año de publicación (en negrita), título completo del trabajo, nombre de la revista, volumen, número y páginas.</w:t>
      </w:r>
    </w:p>
    <w:p w:rsidR="00344134" w:rsidRPr="00955940" w:rsidRDefault="00344134" w:rsidP="000B4A57">
      <w:pPr>
        <w:rPr>
          <w:lang w:val="en-US"/>
        </w:rPr>
      </w:pPr>
      <w:proofErr w:type="spellStart"/>
      <w:r w:rsidRPr="00955940">
        <w:rPr>
          <w:lang w:val="en-US"/>
        </w:rPr>
        <w:t>Ejemplo</w:t>
      </w:r>
      <w:proofErr w:type="spellEnd"/>
      <w:r w:rsidRPr="00955940">
        <w:rPr>
          <w:lang w:val="en-US"/>
        </w:rPr>
        <w:t>:</w:t>
      </w:r>
    </w:p>
    <w:p w:rsidR="00344134" w:rsidRPr="00955940" w:rsidRDefault="00344134" w:rsidP="000B4A57">
      <w:proofErr w:type="spellStart"/>
      <w:r w:rsidRPr="00955940">
        <w:rPr>
          <w:b/>
          <w:lang w:val="en-US"/>
        </w:rPr>
        <w:t>Bohren</w:t>
      </w:r>
      <w:proofErr w:type="spellEnd"/>
      <w:r w:rsidRPr="00955940">
        <w:rPr>
          <w:b/>
          <w:lang w:val="en-US"/>
        </w:rPr>
        <w:t xml:space="preserve">, C.F. y </w:t>
      </w:r>
      <w:proofErr w:type="spellStart"/>
      <w:r w:rsidRPr="00955940">
        <w:rPr>
          <w:b/>
          <w:lang w:val="en-US"/>
        </w:rPr>
        <w:t>Battan</w:t>
      </w:r>
      <w:proofErr w:type="spellEnd"/>
      <w:r w:rsidRPr="00955940">
        <w:rPr>
          <w:b/>
          <w:lang w:val="en-US"/>
        </w:rPr>
        <w:t>, L.J., 1982:</w:t>
      </w:r>
      <w:r w:rsidR="00324B48">
        <w:rPr>
          <w:b/>
          <w:lang w:val="en-US"/>
        </w:rPr>
        <w:t xml:space="preserve"> </w:t>
      </w:r>
      <w:r w:rsidRPr="00955940">
        <w:rPr>
          <w:lang w:val="en-US"/>
        </w:rPr>
        <w:t>Radar backscattering of microwaves</w:t>
      </w:r>
      <w:r w:rsidR="00324B48">
        <w:rPr>
          <w:lang w:val="en-US"/>
        </w:rPr>
        <w:t xml:space="preserve"> </w:t>
      </w:r>
      <w:r w:rsidRPr="00955940">
        <w:rPr>
          <w:lang w:val="en-US"/>
        </w:rPr>
        <w:t>by</w:t>
      </w:r>
      <w:r w:rsidR="00324B48">
        <w:rPr>
          <w:lang w:val="en-US"/>
        </w:rPr>
        <w:t xml:space="preserve"> </w:t>
      </w:r>
      <w:r w:rsidRPr="00955940">
        <w:rPr>
          <w:lang w:val="en-US"/>
        </w:rPr>
        <w:t xml:space="preserve">spongy ice spheres. </w:t>
      </w:r>
      <w:proofErr w:type="spellStart"/>
      <w:r w:rsidRPr="00955940">
        <w:t>Journal</w:t>
      </w:r>
      <w:proofErr w:type="spellEnd"/>
      <w:r w:rsidRPr="00955940">
        <w:t xml:space="preserve"> of </w:t>
      </w:r>
      <w:proofErr w:type="spellStart"/>
      <w:r w:rsidRPr="00955940">
        <w:t>the</w:t>
      </w:r>
      <w:proofErr w:type="spellEnd"/>
      <w:r w:rsidRPr="00955940">
        <w:t xml:space="preserve"> </w:t>
      </w:r>
      <w:proofErr w:type="spellStart"/>
      <w:r w:rsidRPr="00955940">
        <w:t>Atmospheric</w:t>
      </w:r>
      <w:proofErr w:type="spellEnd"/>
      <w:r w:rsidRPr="00955940">
        <w:t xml:space="preserve"> </w:t>
      </w:r>
      <w:proofErr w:type="spellStart"/>
      <w:r w:rsidRPr="00955940">
        <w:t>Sciences</w:t>
      </w:r>
      <w:proofErr w:type="spellEnd"/>
      <w:r w:rsidRPr="00955940">
        <w:t>, 39, 4, 2623-2628.</w:t>
      </w:r>
    </w:p>
    <w:p w:rsidR="00344134" w:rsidRPr="00955940" w:rsidRDefault="00344134" w:rsidP="000B4A57">
      <w:r w:rsidRPr="00955940">
        <w:tab/>
      </w:r>
    </w:p>
    <w:p w:rsidR="00344134" w:rsidRPr="00955940" w:rsidRDefault="00344134" w:rsidP="000B4A57">
      <w:pPr>
        <w:rPr>
          <w:lang w:val="en-US"/>
        </w:rPr>
      </w:pPr>
      <w:r w:rsidRPr="00955940">
        <w:rPr>
          <w:lang w:val="en-GB"/>
        </w:rPr>
        <w:t>REFERENCIAS</w:t>
      </w:r>
    </w:p>
    <w:p w:rsidR="00344134" w:rsidRPr="00955940" w:rsidRDefault="00344134" w:rsidP="000B4A57">
      <w:pPr>
        <w:rPr>
          <w:lang w:val="en-GB"/>
        </w:rPr>
      </w:pPr>
    </w:p>
    <w:p w:rsidR="00344134" w:rsidRPr="00955940" w:rsidRDefault="00344134" w:rsidP="000B4A57">
      <w:pPr>
        <w:rPr>
          <w:lang w:val="en-US"/>
        </w:rPr>
      </w:pPr>
      <w:proofErr w:type="spellStart"/>
      <w:r w:rsidRPr="00955940">
        <w:rPr>
          <w:b/>
          <w:lang w:val="en-US"/>
        </w:rPr>
        <w:t>Jirak</w:t>
      </w:r>
      <w:proofErr w:type="spellEnd"/>
      <w:r w:rsidRPr="00955940">
        <w:rPr>
          <w:b/>
          <w:lang w:val="en-US"/>
        </w:rPr>
        <w:t xml:space="preserve">, I., Cotton W. R. y </w:t>
      </w:r>
      <w:proofErr w:type="spellStart"/>
      <w:r w:rsidRPr="00955940">
        <w:rPr>
          <w:b/>
          <w:lang w:val="en-US"/>
        </w:rPr>
        <w:t>McAnelly</w:t>
      </w:r>
      <w:proofErr w:type="spellEnd"/>
      <w:r w:rsidRPr="00955940">
        <w:rPr>
          <w:b/>
          <w:lang w:val="en-US"/>
        </w:rPr>
        <w:t xml:space="preserve"> L. R., 2003:</w:t>
      </w:r>
      <w:r w:rsidRPr="00955940">
        <w:rPr>
          <w:lang w:val="en-US"/>
        </w:rPr>
        <w:t xml:space="preserve"> Satellite and Radar Survey of Mesoscale Convective Systems Development. Monthly Weather Review, 131, 361-382.</w:t>
      </w:r>
    </w:p>
    <w:p w:rsidR="00344134" w:rsidRPr="00955940" w:rsidRDefault="00344134" w:rsidP="000B4A57">
      <w:pPr>
        <w:pStyle w:val="WW-PreformattedText111"/>
        <w:rPr>
          <w:lang w:val="en-GB"/>
        </w:rPr>
      </w:pPr>
    </w:p>
    <w:p w:rsidR="00344134" w:rsidRPr="00955940" w:rsidRDefault="00344134" w:rsidP="000B4A57">
      <w:pPr>
        <w:pStyle w:val="WW-PreformattedText111"/>
        <w:rPr>
          <w:lang w:val="en-US"/>
        </w:rPr>
      </w:pPr>
      <w:r w:rsidRPr="00955940">
        <w:rPr>
          <w:b/>
          <w:lang w:val="en-GB"/>
        </w:rPr>
        <w:t>Lorenz E., 1963:</w:t>
      </w:r>
      <w:r w:rsidRPr="00955940">
        <w:rPr>
          <w:lang w:val="en-GB"/>
        </w:rPr>
        <w:t xml:space="preserve"> Deterministic non-periodic flow. Journal of the Atmospheric Science, 20, 130-141.</w:t>
      </w:r>
    </w:p>
    <w:p w:rsidR="00344134" w:rsidRPr="00955940" w:rsidRDefault="00344134" w:rsidP="000B4A57">
      <w:pPr>
        <w:pStyle w:val="WW-PreformattedText111"/>
        <w:rPr>
          <w:lang w:val="en-GB"/>
        </w:rPr>
      </w:pPr>
    </w:p>
    <w:p w:rsidR="00344134" w:rsidRPr="00955940" w:rsidRDefault="00344134" w:rsidP="000B4A57">
      <w:pPr>
        <w:pStyle w:val="WW-PreformattedText111"/>
      </w:pPr>
      <w:r w:rsidRPr="00955940">
        <w:rPr>
          <w:b/>
          <w:lang w:val="en-GB"/>
        </w:rPr>
        <w:t xml:space="preserve">Toth, Z. y </w:t>
      </w:r>
      <w:proofErr w:type="spellStart"/>
      <w:r w:rsidRPr="00955940">
        <w:rPr>
          <w:b/>
          <w:lang w:val="en-GB"/>
        </w:rPr>
        <w:t>Kalnay</w:t>
      </w:r>
      <w:proofErr w:type="spellEnd"/>
      <w:r w:rsidRPr="00955940">
        <w:rPr>
          <w:b/>
          <w:lang w:val="en-GB"/>
        </w:rPr>
        <w:t>, E., 1993:</w:t>
      </w:r>
      <w:r w:rsidRPr="00955940">
        <w:rPr>
          <w:lang w:val="en-GB"/>
        </w:rPr>
        <w:t xml:space="preserve"> Ensemble forecasting at NMC: The generation of perturbations. Bulletin of the American Meteorological Society, 74, 2317-2330.</w:t>
      </w:r>
    </w:p>
    <w:sectPr w:rsidR="00344134" w:rsidRPr="0095594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D30" w:rsidRDefault="00FF7D30" w:rsidP="000B4A57">
      <w:r>
        <w:separator/>
      </w:r>
    </w:p>
  </w:endnote>
  <w:endnote w:type="continuationSeparator" w:id="0">
    <w:p w:rsidR="00FF7D30" w:rsidRDefault="00FF7D30" w:rsidP="000B4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Bitstream Vera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Bitstream Vera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Bitstream Vera Sans Mono">
    <w:altName w:val="Lucida Console"/>
    <w:charset w:val="00"/>
    <w:family w:val="moder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D30" w:rsidRDefault="00FF7D30" w:rsidP="000B4A57">
      <w:r>
        <w:separator/>
      </w:r>
    </w:p>
  </w:footnote>
  <w:footnote w:type="continuationSeparator" w:id="0">
    <w:p w:rsidR="00FF7D30" w:rsidRDefault="00FF7D30" w:rsidP="000B4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Times" w:eastAsia="Bitstream Vera Sans" w:hAnsi="Times" w:cs="Times New Roman"/>
        <w:bCs/>
      </w:rPr>
    </w:lvl>
  </w:abstractNum>
  <w:abstractNum w:abstractNumId="1" w15:restartNumberingAfterBreak="0">
    <w:nsid w:val="00000002"/>
    <w:multiLevelType w:val="singleLevel"/>
    <w:tmpl w:val="6FC0A926"/>
    <w:name w:val="WW8Num3"/>
    <w:lvl w:ilvl="0">
      <w:start w:val="1"/>
      <w:numFmt w:val="decimal"/>
      <w:pStyle w:val="Heading1"/>
      <w:lvlText w:val="%1)"/>
      <w:lvlJc w:val="left"/>
      <w:pPr>
        <w:tabs>
          <w:tab w:val="num" w:pos="0"/>
        </w:tabs>
        <w:ind w:left="720" w:hanging="360"/>
      </w:pPr>
      <w:rPr>
        <w:rFonts w:ascii="Times" w:hAnsi="Times" w:cs="Times" w:hint="default"/>
        <w:b/>
        <w:bC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noLeading/>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71FE"/>
    <w:rsid w:val="00013F2F"/>
    <w:rsid w:val="000B4A57"/>
    <w:rsid w:val="00277266"/>
    <w:rsid w:val="0029590C"/>
    <w:rsid w:val="002C71FE"/>
    <w:rsid w:val="002D32C1"/>
    <w:rsid w:val="00324B48"/>
    <w:rsid w:val="00344134"/>
    <w:rsid w:val="003F7ECE"/>
    <w:rsid w:val="00442231"/>
    <w:rsid w:val="00563BE2"/>
    <w:rsid w:val="00595CF1"/>
    <w:rsid w:val="005E5DEA"/>
    <w:rsid w:val="00766583"/>
    <w:rsid w:val="008C4CD7"/>
    <w:rsid w:val="00955940"/>
    <w:rsid w:val="00C8143B"/>
    <w:rsid w:val="00EB0FE3"/>
    <w:rsid w:val="00EC5C91"/>
    <w:rsid w:val="00FF7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BCF2F9E1-EB16-4734-BE72-B898D72B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266"/>
    <w:pPr>
      <w:widowControl w:val="0"/>
      <w:suppressAutoHyphens/>
      <w:jc w:val="both"/>
    </w:pPr>
    <w:rPr>
      <w:rFonts w:ascii="Times" w:eastAsia="Bitstream Vera Sans" w:hAnsi="Times"/>
      <w:sz w:val="24"/>
      <w:lang w:val="es-AR" w:eastAsia="zh-CN"/>
    </w:rPr>
  </w:style>
  <w:style w:type="paragraph" w:styleId="Heading1">
    <w:name w:val="heading 1"/>
    <w:basedOn w:val="Normal"/>
    <w:next w:val="Normal"/>
    <w:link w:val="Heading1Char"/>
    <w:uiPriority w:val="9"/>
    <w:qFormat/>
    <w:rsid w:val="000B4A57"/>
    <w:pPr>
      <w:numPr>
        <w:numId w:val="2"/>
      </w:numPr>
      <w:outlineLvl w:val="0"/>
    </w:pPr>
    <w:rPr>
      <w:rFonts w:cs="Times"/>
      <w:b/>
      <w:bCs/>
      <w:lang w:val="en-US"/>
    </w:rPr>
  </w:style>
  <w:style w:type="paragraph" w:styleId="Heading2">
    <w:name w:val="heading 2"/>
    <w:basedOn w:val="Normal"/>
    <w:next w:val="Normal"/>
    <w:link w:val="Heading2Char"/>
    <w:uiPriority w:val="9"/>
    <w:qFormat/>
    <w:rsid w:val="000B4A57"/>
    <w:pPr>
      <w:jc w:val="center"/>
      <w:outlineLvl w:val="1"/>
    </w:pPr>
    <w:rPr>
      <w:rFonts w:cs="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w:eastAsia="Bitstream Vera Sans" w:hAnsi="Times" w:cs="Times New Roman"/>
      <w:bCs/>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w:hAnsi="Times" w:cs="Times" w:hint="default"/>
      <w:b/>
      <w:bC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Fuentedeprrafopredeter">
    <w:name w:val="Fuente de párrafo predeter."/>
  </w:style>
  <w:style w:type="character" w:customStyle="1" w:styleId="WW-Fuentedeprrafopredeter">
    <w:name w:val="WW-Fuente de párrafo predeter."/>
  </w:style>
  <w:style w:type="character" w:customStyle="1" w:styleId="WW-Absatz-Standardschriftart">
    <w:name w:val="WW-Absatz-Standardschriftart"/>
  </w:style>
  <w:style w:type="character" w:customStyle="1" w:styleId="WW-Fuentedeprrafopredeter1">
    <w:name w:val="WW-Fuente de párrafo predeter.1"/>
  </w:style>
  <w:style w:type="character" w:customStyle="1" w:styleId="WW-WW8Num1z0">
    <w:name w:val="WW-WW8Num1z0"/>
    <w:rPr>
      <w:rFonts w:ascii="StarSymbol" w:hAnsi="StarSymbol"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styleId="Hyperlink">
    <w:name w:val="Hyperlink"/>
    <w:rPr>
      <w:color w:val="000080"/>
      <w:u w:val="single"/>
    </w:rPr>
  </w:style>
  <w:style w:type="character" w:customStyle="1" w:styleId="Bullets">
    <w:name w:val="Bullets"/>
    <w:rPr>
      <w:rFonts w:ascii="StarSymbol" w:eastAsia="StarSymbol" w:hAnsi="StarSymbol" w:cs="StarSymbol"/>
      <w:sz w:val="18"/>
      <w:szCs w:val="18"/>
    </w:rPr>
  </w:style>
  <w:style w:type="character" w:customStyle="1" w:styleId="WW-Bullets">
    <w:name w:val="WW-Bullets"/>
    <w:rPr>
      <w:rFonts w:ascii="StarSymbol" w:eastAsia="StarSymbol" w:hAnsi="StarSymbol" w:cs="StarSymbol"/>
      <w:sz w:val="18"/>
      <w:szCs w:val="18"/>
    </w:rPr>
  </w:style>
  <w:style w:type="character" w:customStyle="1" w:styleId="WW-Bullets1">
    <w:name w:val="WW-Bullets1"/>
    <w:rPr>
      <w:rFonts w:ascii="StarSymbol" w:eastAsia="StarSymbol" w:hAnsi="StarSymbol" w:cs="StarSymbol"/>
      <w:sz w:val="18"/>
      <w:szCs w:val="18"/>
    </w:rPr>
  </w:style>
  <w:style w:type="character" w:customStyle="1" w:styleId="WW-Bullets11">
    <w:name w:val="WW-Bullets11"/>
    <w:rPr>
      <w:rFonts w:ascii="StarSymbol" w:eastAsia="StarSymbol" w:hAnsi="StarSymbol" w:cs="StarSymbol"/>
      <w:sz w:val="18"/>
      <w:szCs w:val="18"/>
    </w:rPr>
  </w:style>
  <w:style w:type="character" w:customStyle="1" w:styleId="WW-Bullets111">
    <w:name w:val="WW-Bullets111"/>
    <w:rPr>
      <w:rFonts w:ascii="StarSymbol" w:eastAsia="StarSymbol" w:hAnsi="StarSymbol" w:cs="StarSymbol"/>
      <w:sz w:val="18"/>
      <w:szCs w:val="18"/>
    </w:rPr>
  </w:style>
  <w:style w:type="character" w:customStyle="1" w:styleId="Refdecomentario">
    <w:name w:val="Ref. de comentario"/>
    <w:rPr>
      <w:sz w:val="16"/>
      <w:szCs w:val="16"/>
    </w:rPr>
  </w:style>
  <w:style w:type="character" w:customStyle="1" w:styleId="TextocomentarioCar">
    <w:name w:val="Texto comentario Car"/>
    <w:rPr>
      <w:rFonts w:ascii="Bitstream Vera Serif" w:eastAsia="Bitstream Vera Sans" w:hAnsi="Bitstream Vera Serif" w:cs="Bitstream Vera Serif"/>
      <w:lang w:val="es-AR"/>
    </w:rPr>
  </w:style>
  <w:style w:type="character" w:customStyle="1" w:styleId="AsuntodelcomentarioCar">
    <w:name w:val="Asunto del comentario Car"/>
    <w:rPr>
      <w:rFonts w:ascii="Bitstream Vera Serif" w:eastAsia="Bitstream Vera Sans" w:hAnsi="Bitstream Vera Serif" w:cs="Bitstream Vera Serif"/>
      <w:b/>
      <w:bCs/>
      <w:lang w:val="es-AR"/>
    </w:rPr>
  </w:style>
  <w:style w:type="character" w:customStyle="1" w:styleId="TextodegloboCar">
    <w:name w:val="Texto de globo Car"/>
    <w:rPr>
      <w:rFonts w:ascii="Tahoma" w:eastAsia="Bitstream Vera Sans" w:hAnsi="Tahoma" w:cs="Tahoma"/>
      <w:sz w:val="16"/>
      <w:szCs w:val="16"/>
      <w:lang w:val="es-AR"/>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WW-Caption">
    <w:name w:val="WW-Caption"/>
    <w:basedOn w:val="Normal"/>
    <w:pPr>
      <w:suppressLineNumbers/>
      <w:spacing w:before="120" w:after="120"/>
    </w:pPr>
    <w:rPr>
      <w:rFonts w:cs="Tahoma"/>
      <w:i/>
      <w:iCs/>
      <w:sz w:val="20"/>
    </w:rPr>
  </w:style>
  <w:style w:type="paragraph" w:customStyle="1" w:styleId="WW-Index">
    <w:name w:val="WW-Index"/>
    <w:basedOn w:val="Normal"/>
    <w:pPr>
      <w:suppressLineNumbers/>
    </w:pPr>
    <w:rPr>
      <w:rFonts w:cs="Tahoma"/>
    </w:rPr>
  </w:style>
  <w:style w:type="paragraph" w:customStyle="1" w:styleId="WW-Caption1">
    <w:name w:val="WW-Caption1"/>
    <w:basedOn w:val="Normal"/>
    <w:pPr>
      <w:suppressLineNumbers/>
      <w:spacing w:before="120" w:after="120"/>
    </w:pPr>
    <w:rPr>
      <w:rFonts w:cs="Tahoma"/>
      <w:i/>
      <w:iCs/>
      <w:sz w:val="20"/>
    </w:rPr>
  </w:style>
  <w:style w:type="paragraph" w:customStyle="1" w:styleId="WW-Index1">
    <w:name w:val="WW-Index1"/>
    <w:basedOn w:val="Normal"/>
    <w:pPr>
      <w:suppressLineNumbers/>
    </w:pPr>
    <w:rPr>
      <w:rFonts w:cs="Tahoma"/>
    </w:rPr>
  </w:style>
  <w:style w:type="paragraph" w:customStyle="1" w:styleId="WW-Caption11">
    <w:name w:val="WW-Caption11"/>
    <w:basedOn w:val="Normal"/>
    <w:pPr>
      <w:suppressLineNumbers/>
      <w:spacing w:before="120" w:after="120"/>
    </w:pPr>
    <w:rPr>
      <w:rFonts w:cs="Tahoma"/>
      <w:i/>
      <w:iCs/>
      <w:sz w:val="20"/>
    </w:rPr>
  </w:style>
  <w:style w:type="paragraph" w:customStyle="1" w:styleId="WW-Index11">
    <w:name w:val="WW-Index11"/>
    <w:basedOn w:val="Normal"/>
    <w:pPr>
      <w:suppressLineNumbers/>
    </w:pPr>
    <w:rPr>
      <w:rFonts w:cs="Tahoma"/>
    </w:rPr>
  </w:style>
  <w:style w:type="paragraph" w:customStyle="1" w:styleId="WW-Caption111">
    <w:name w:val="WW-Caption111"/>
    <w:basedOn w:val="Normal"/>
    <w:pPr>
      <w:suppressLineNumbers/>
      <w:spacing w:before="120" w:after="120"/>
    </w:pPr>
    <w:rPr>
      <w:rFonts w:cs="Tahoma"/>
      <w:i/>
      <w:iCs/>
      <w:sz w:val="20"/>
    </w:rPr>
  </w:style>
  <w:style w:type="paragraph" w:customStyle="1" w:styleId="WW-Index111">
    <w:name w:val="WW-Index111"/>
    <w:basedOn w:val="Normal"/>
    <w:pPr>
      <w:suppressLineNumbers/>
    </w:pPr>
    <w:rPr>
      <w:rFonts w:cs="Tahoma"/>
    </w:rPr>
  </w:style>
  <w:style w:type="paragraph" w:customStyle="1" w:styleId="WW-Caption1111">
    <w:name w:val="WW-Caption1111"/>
    <w:basedOn w:val="Normal"/>
    <w:pPr>
      <w:suppressLineNumbers/>
      <w:spacing w:before="120" w:after="120"/>
    </w:pPr>
    <w:rPr>
      <w:rFonts w:cs="Tahoma"/>
      <w:i/>
      <w:iCs/>
      <w:sz w:val="20"/>
    </w:rPr>
  </w:style>
  <w:style w:type="paragraph" w:customStyle="1" w:styleId="WW-Index1111">
    <w:name w:val="WW-Index1111"/>
    <w:basedOn w:val="Normal"/>
    <w:pPr>
      <w:suppressLineNumbers/>
    </w:pPr>
    <w:rPr>
      <w:rFonts w:cs="Tahoma"/>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WW-TableContents1">
    <w:name w:val="WW-Table Contents1"/>
    <w:basedOn w:val="BodyText"/>
    <w:pPr>
      <w:suppressLineNumbers/>
    </w:pPr>
  </w:style>
  <w:style w:type="paragraph" w:customStyle="1" w:styleId="WW-TableContents11">
    <w:name w:val="WW-Table Contents11"/>
    <w:basedOn w:val="BodyText"/>
    <w:pPr>
      <w:suppressLineNumbers/>
    </w:pPr>
  </w:style>
  <w:style w:type="paragraph" w:customStyle="1" w:styleId="WW-TableContents111">
    <w:name w:val="WW-Table Contents111"/>
    <w:basedOn w:val="BodyText"/>
    <w:pPr>
      <w:suppressLineNumbers/>
    </w:pPr>
  </w:style>
  <w:style w:type="paragraph" w:customStyle="1" w:styleId="WW-TableContents1111">
    <w:name w:val="WW-Table Contents1111"/>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WW-TableHeading1">
    <w:name w:val="WW-Table Heading1"/>
    <w:basedOn w:val="WW-TableContents1"/>
    <w:pPr>
      <w:jc w:val="center"/>
    </w:pPr>
    <w:rPr>
      <w:b/>
      <w:bCs/>
      <w:i/>
      <w:iCs/>
    </w:rPr>
  </w:style>
  <w:style w:type="paragraph" w:customStyle="1" w:styleId="WW-TableHeading11">
    <w:name w:val="WW-Table Heading11"/>
    <w:basedOn w:val="WW-TableContents11"/>
    <w:pPr>
      <w:jc w:val="center"/>
    </w:pPr>
    <w:rPr>
      <w:b/>
      <w:bCs/>
      <w:i/>
      <w:iCs/>
    </w:rPr>
  </w:style>
  <w:style w:type="paragraph" w:customStyle="1" w:styleId="WW-TableHeading111">
    <w:name w:val="WW-Table Heading111"/>
    <w:basedOn w:val="WW-TableContents111"/>
    <w:pPr>
      <w:jc w:val="center"/>
    </w:pPr>
    <w:rPr>
      <w:b/>
      <w:bCs/>
      <w:i/>
      <w:iCs/>
    </w:rPr>
  </w:style>
  <w:style w:type="paragraph" w:customStyle="1" w:styleId="PreformattedText">
    <w:name w:val="Preformatted Text"/>
    <w:basedOn w:val="Normal"/>
    <w:rPr>
      <w:rFonts w:ascii="Bitstream Vera Sans Mono" w:eastAsia="Bitstream Vera Sans Mono" w:hAnsi="Bitstream Vera Sans Mono" w:cs="Bitstream Vera Sans Mono"/>
      <w:sz w:val="20"/>
    </w:rPr>
  </w:style>
  <w:style w:type="paragraph" w:customStyle="1" w:styleId="WW-PreformattedText">
    <w:name w:val="WW-Preformatted Text"/>
    <w:basedOn w:val="Normal"/>
    <w:rPr>
      <w:rFonts w:ascii="Bitstream Vera Sans Mono" w:eastAsia="Bitstream Vera Sans Mono" w:hAnsi="Bitstream Vera Sans Mono" w:cs="Bitstream Vera Sans Mono"/>
      <w:sz w:val="20"/>
    </w:rPr>
  </w:style>
  <w:style w:type="paragraph" w:customStyle="1" w:styleId="WW-PreformattedText1">
    <w:name w:val="WW-Preformatted Text1"/>
    <w:basedOn w:val="Normal"/>
    <w:rPr>
      <w:rFonts w:ascii="Bitstream Vera Sans Mono" w:eastAsia="Bitstream Vera Sans Mono" w:hAnsi="Bitstream Vera Sans Mono" w:cs="Bitstream Vera Sans Mono"/>
      <w:sz w:val="20"/>
    </w:rPr>
  </w:style>
  <w:style w:type="paragraph" w:customStyle="1" w:styleId="WW-PreformattedText11">
    <w:name w:val="WW-Preformatted Text11"/>
    <w:basedOn w:val="Normal"/>
    <w:rPr>
      <w:rFonts w:ascii="Bitstream Vera Sans Mono" w:eastAsia="Bitstream Vera Sans Mono" w:hAnsi="Bitstream Vera Sans Mono" w:cs="Bitstream Vera Sans Mono"/>
      <w:sz w:val="20"/>
    </w:rPr>
  </w:style>
  <w:style w:type="paragraph" w:customStyle="1" w:styleId="WW-PreformattedText111">
    <w:name w:val="WW-Preformatted Text111"/>
    <w:basedOn w:val="Normal"/>
    <w:rPr>
      <w:rFonts w:ascii="Bitstream Vera Sans Mono" w:eastAsia="Bitstream Vera Sans Mono" w:hAnsi="Bitstream Vera Sans Mono" w:cs="Bitstream Vera Sans Mono"/>
      <w:sz w:val="20"/>
    </w:rPr>
  </w:style>
  <w:style w:type="paragraph" w:customStyle="1" w:styleId="Framecontents">
    <w:name w:val="Frame contents"/>
    <w:basedOn w:val="BodyText"/>
  </w:style>
  <w:style w:type="paragraph" w:customStyle="1" w:styleId="WW-Framecontents">
    <w:name w:val="WW-Frame contents"/>
    <w:basedOn w:val="BodyText"/>
  </w:style>
  <w:style w:type="paragraph" w:customStyle="1" w:styleId="WW-Framecontents1">
    <w:name w:val="WW-Frame contents1"/>
    <w:basedOn w:val="BodyText"/>
  </w:style>
  <w:style w:type="paragraph" w:customStyle="1" w:styleId="Textocomentario">
    <w:name w:val="Texto comentario"/>
    <w:basedOn w:val="Normal"/>
    <w:rPr>
      <w:sz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Normal"/>
    <w:rPr>
      <w:rFonts w:ascii="Tahoma" w:hAnsi="Tahoma" w:cs="Tahoma"/>
      <w:sz w:val="16"/>
      <w:szCs w:val="16"/>
    </w:rPr>
  </w:style>
  <w:style w:type="paragraph" w:customStyle="1" w:styleId="FrameContents0">
    <w:name w:val="Frame Contents"/>
    <w:basedOn w:val="Normal"/>
  </w:style>
  <w:style w:type="paragraph" w:styleId="Header">
    <w:name w:val="header"/>
    <w:basedOn w:val="Normal"/>
    <w:link w:val="HeaderChar"/>
    <w:uiPriority w:val="99"/>
    <w:unhideWhenUsed/>
    <w:rsid w:val="000B4A57"/>
    <w:pPr>
      <w:tabs>
        <w:tab w:val="center" w:pos="4513"/>
        <w:tab w:val="right" w:pos="9026"/>
      </w:tabs>
    </w:pPr>
  </w:style>
  <w:style w:type="character" w:customStyle="1" w:styleId="HeaderChar">
    <w:name w:val="Header Char"/>
    <w:link w:val="Header"/>
    <w:uiPriority w:val="99"/>
    <w:rsid w:val="000B4A57"/>
    <w:rPr>
      <w:rFonts w:ascii="Bitstream Vera Serif" w:eastAsia="Bitstream Vera Sans" w:hAnsi="Bitstream Vera Serif" w:cs="Bitstream Vera Serif"/>
      <w:sz w:val="24"/>
      <w:lang w:val="es-AR" w:eastAsia="zh-CN"/>
    </w:rPr>
  </w:style>
  <w:style w:type="paragraph" w:styleId="Footer">
    <w:name w:val="footer"/>
    <w:basedOn w:val="Normal"/>
    <w:link w:val="FooterChar"/>
    <w:uiPriority w:val="99"/>
    <w:unhideWhenUsed/>
    <w:rsid w:val="000B4A57"/>
    <w:pPr>
      <w:tabs>
        <w:tab w:val="center" w:pos="4513"/>
        <w:tab w:val="right" w:pos="9026"/>
      </w:tabs>
    </w:pPr>
  </w:style>
  <w:style w:type="character" w:customStyle="1" w:styleId="FooterChar">
    <w:name w:val="Footer Char"/>
    <w:link w:val="Footer"/>
    <w:uiPriority w:val="99"/>
    <w:rsid w:val="000B4A57"/>
    <w:rPr>
      <w:rFonts w:ascii="Bitstream Vera Serif" w:eastAsia="Bitstream Vera Sans" w:hAnsi="Bitstream Vera Serif" w:cs="Bitstream Vera Serif"/>
      <w:sz w:val="24"/>
      <w:lang w:val="es-AR" w:eastAsia="zh-CN"/>
    </w:rPr>
  </w:style>
  <w:style w:type="paragraph" w:styleId="Title">
    <w:name w:val="Title"/>
    <w:basedOn w:val="Normal"/>
    <w:next w:val="Normal"/>
    <w:link w:val="TitleChar"/>
    <w:uiPriority w:val="10"/>
    <w:qFormat/>
    <w:rsid w:val="000B4A57"/>
    <w:pPr>
      <w:jc w:val="center"/>
    </w:pPr>
    <w:rPr>
      <w:rFonts w:cs="Times"/>
      <w:b/>
      <w:bCs/>
    </w:rPr>
  </w:style>
  <w:style w:type="character" w:customStyle="1" w:styleId="TitleChar">
    <w:name w:val="Title Char"/>
    <w:link w:val="Title"/>
    <w:uiPriority w:val="10"/>
    <w:rsid w:val="000B4A57"/>
    <w:rPr>
      <w:rFonts w:ascii="Times" w:eastAsia="Bitstream Vera Sans" w:hAnsi="Times" w:cs="Times"/>
      <w:b/>
      <w:bCs/>
      <w:sz w:val="24"/>
      <w:lang w:val="es-AR" w:eastAsia="zh-CN"/>
    </w:rPr>
  </w:style>
  <w:style w:type="paragraph" w:customStyle="1" w:styleId="Author">
    <w:name w:val="Author"/>
    <w:basedOn w:val="Normal"/>
    <w:link w:val="AuthorChar"/>
    <w:qFormat/>
    <w:rsid w:val="000B4A57"/>
    <w:pPr>
      <w:tabs>
        <w:tab w:val="left" w:pos="9525"/>
      </w:tabs>
      <w:jc w:val="center"/>
    </w:pPr>
    <w:rPr>
      <w:rFonts w:cs="Times"/>
      <w:b/>
      <w:lang w:val="es-ES"/>
    </w:rPr>
  </w:style>
  <w:style w:type="character" w:customStyle="1" w:styleId="Heading1Char">
    <w:name w:val="Heading 1 Char"/>
    <w:link w:val="Heading1"/>
    <w:uiPriority w:val="9"/>
    <w:rsid w:val="000B4A57"/>
    <w:rPr>
      <w:rFonts w:ascii="Times" w:eastAsia="Bitstream Vera Sans" w:hAnsi="Times" w:cs="Times"/>
      <w:b/>
      <w:bCs/>
      <w:sz w:val="24"/>
      <w:lang w:val="en-US" w:eastAsia="zh-CN"/>
    </w:rPr>
  </w:style>
  <w:style w:type="character" w:customStyle="1" w:styleId="AuthorChar">
    <w:name w:val="Author Char"/>
    <w:link w:val="Author"/>
    <w:rsid w:val="000B4A57"/>
    <w:rPr>
      <w:rFonts w:ascii="Times" w:eastAsia="Bitstream Vera Sans" w:hAnsi="Times" w:cs="Times"/>
      <w:b/>
      <w:sz w:val="24"/>
      <w:lang w:val="es-ES" w:eastAsia="zh-CN"/>
    </w:rPr>
  </w:style>
  <w:style w:type="character" w:customStyle="1" w:styleId="Heading2Char">
    <w:name w:val="Heading 2 Char"/>
    <w:link w:val="Heading2"/>
    <w:uiPriority w:val="9"/>
    <w:rsid w:val="000B4A57"/>
    <w:rPr>
      <w:rFonts w:ascii="Times" w:eastAsia="Bitstream Vera Sans" w:hAnsi="Times" w:cs="Times"/>
      <w:b/>
      <w:bCs/>
      <w:sz w:val="24"/>
      <w:lang w:val="es-AR" w:eastAsia="zh-CN"/>
    </w:rPr>
  </w:style>
  <w:style w:type="paragraph" w:customStyle="1" w:styleId="FirstParagraph">
    <w:name w:val="First Paragraph"/>
    <w:basedOn w:val="Normal"/>
    <w:link w:val="FirstParagraphChar"/>
    <w:qFormat/>
    <w:rsid w:val="000B4A57"/>
  </w:style>
  <w:style w:type="character" w:customStyle="1" w:styleId="FirstParagraphChar">
    <w:name w:val="First Paragraph Char"/>
    <w:link w:val="FirstParagraph"/>
    <w:rsid w:val="000B4A57"/>
    <w:rPr>
      <w:rFonts w:eastAsia="Bitstream Vera Sans"/>
      <w:sz w:val="24"/>
      <w:lang w:val="es-A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mailto:rjj@dcao.uba.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APLICACIÓN  DE LA TÉCNICA DE VECTORES CRIADOS A UNA SITUACIÓN D</vt:lpstr>
    </vt:vector>
  </TitlesOfParts>
  <Company>Brown University</Company>
  <LinksUpToDate>false</LinksUpToDate>
  <CharactersWithSpaces>7734</CharactersWithSpaces>
  <SharedDoc>false</SharedDoc>
  <HLinks>
    <vt:vector size="6" baseType="variant">
      <vt:variant>
        <vt:i4>7274521</vt:i4>
      </vt:variant>
      <vt:variant>
        <vt:i4>0</vt:i4>
      </vt:variant>
      <vt:variant>
        <vt:i4>0</vt:i4>
      </vt:variant>
      <vt:variant>
        <vt:i4>5</vt:i4>
      </vt:variant>
      <vt:variant>
        <vt:lpwstr>mailto:rjj@dcao.uba.ar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LA TÉCNICA DE VECTORES CRIADOS A UNA SITUACIÓN D</dc:title>
  <dc:subject/>
  <dc:creator>celeste</dc:creator>
  <cp:keywords/>
  <dc:description/>
  <cp:lastModifiedBy>elio</cp:lastModifiedBy>
  <cp:revision>2</cp:revision>
  <cp:lastPrinted>1901-01-01T03:00:00Z</cp:lastPrinted>
  <dcterms:created xsi:type="dcterms:W3CDTF">2018-07-05T17:53:00Z</dcterms:created>
  <dcterms:modified xsi:type="dcterms:W3CDTF">2018-07-05T17:53:00Z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-177638282</vt:i4>
  </property>
  <property fmtid="{D5CDD505-2E9C-101B-9397-08002B2CF9AE}" pid="3" name="_AuthorEmail">
    <vt:lpwstr>saulo@cima.fcen.uba.ar</vt:lpwstr>
  </property>
  <property fmtid="{D5CDD505-2E9C-101B-9397-08002B2CF9AE}" pid="4" name="_AuthorEmailDisplayName">
    <vt:lpwstr>Celeste Saulo</vt:lpwstr>
  </property>
  <property fmtid="{D5CDD505-2E9C-101B-9397-08002B2CF9AE}" pid="5" name="_EmailSubject">
    <vt:lpwstr>trabajo Congremet</vt:lpwstr>
  </property>
  <property fmtid="{D5CDD505-2E9C-101B-9397-08002B2CF9AE}" pid="6" name="_ReviewingToolsShownOnce">
    <vt:lpwstr/>
  </property>
</Properties>
</file>