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[PORTADA]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Difuso para la Recomendación Personalizada de Series y Películas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 entorno digital donde el contenido audiovisual abunda, recomendar la serie o película adecuada a cada usuario se ha convertido en un reto clave. Ya no basta con basarse en calificaciones o coincidencias de género; los usuarios buscan recomendaciones que se alineen con su nivel de interés, su disposición a descubrir nuevos géneros y su perfil de edad. Por este motivo, este proyecto propone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inteligente híbrido</w:t>
      </w:r>
      <w:r w:rsidDel="00000000" w:rsidR="00000000" w:rsidRPr="00000000">
        <w:rPr>
          <w:sz w:val="24"/>
          <w:szCs w:val="24"/>
          <w:rtl w:val="0"/>
        </w:rPr>
        <w:t xml:space="preserve"> que integra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experto</w:t>
      </w:r>
      <w:r w:rsidDel="00000000" w:rsidR="00000000" w:rsidRPr="00000000">
        <w:rPr>
          <w:sz w:val="24"/>
          <w:szCs w:val="24"/>
          <w:rtl w:val="0"/>
        </w:rPr>
        <w:t xml:space="preserve">,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ontología semántica</w:t>
      </w:r>
      <w:r w:rsidDel="00000000" w:rsidR="00000000" w:rsidRPr="00000000">
        <w:rPr>
          <w:sz w:val="24"/>
          <w:szCs w:val="24"/>
          <w:rtl w:val="0"/>
        </w:rPr>
        <w:t xml:space="preserve"> y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motor de inferencia difuso</w:t>
      </w:r>
      <w:r w:rsidDel="00000000" w:rsidR="00000000" w:rsidRPr="00000000">
        <w:rPr>
          <w:sz w:val="24"/>
          <w:szCs w:val="24"/>
          <w:rtl w:val="0"/>
        </w:rPr>
        <w:t xml:space="preserve">, con el objetivo de generar recomendaciones más precisas, humanas y adaptadas al contexto del usuario.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sistema híbrido procesa entradas sobre las preferencias del usuario y las características del contenido para producir un nivel de recomendabilidad personalizado, expresado como un valor entre 0 y 100. La lógica difusa, en particular, permite modelar la subjetividad humana en la toma de decisiones, evaluando de forma gradual los factores más relevantes para la recomendación: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interés del usuario</w:t>
      </w:r>
      <w:r w:rsidDel="00000000" w:rsidR="00000000" w:rsidRPr="00000000">
        <w:rPr>
          <w:sz w:val="24"/>
          <w:szCs w:val="24"/>
          <w:rtl w:val="0"/>
        </w:rPr>
        <w:t xml:space="preserve">, su </w:t>
      </w:r>
      <w:r w:rsidDel="00000000" w:rsidR="00000000" w:rsidRPr="00000000">
        <w:rPr>
          <w:b w:val="1"/>
          <w:sz w:val="24"/>
          <w:szCs w:val="24"/>
          <w:rtl w:val="0"/>
        </w:rPr>
        <w:t xml:space="preserve">apertura a nuevos géneros</w:t>
      </w:r>
      <w:r w:rsidDel="00000000" w:rsidR="00000000" w:rsidRPr="00000000">
        <w:rPr>
          <w:sz w:val="24"/>
          <w:szCs w:val="24"/>
          <w:rtl w:val="0"/>
        </w:rPr>
        <w:t xml:space="preserve"> y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adecuación por edad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por componentes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Lógica</w:t>
      </w:r>
      <w:r w:rsidDel="00000000" w:rsidR="00000000" w:rsidRPr="00000000">
        <w:rPr>
          <w:sz w:val="24"/>
          <w:szCs w:val="24"/>
          <w:rtl w:val="0"/>
        </w:rPr>
        <w:t xml:space="preserve"> difusa ( (Scikit-Fuzzy)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ifefbz4vxx5g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Definición del Universo y Variables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Interés del usuario</w:t>
      </w:r>
      <w:r w:rsidDel="00000000" w:rsidR="00000000" w:rsidRPr="00000000">
        <w:rPr>
          <w:sz w:val="24"/>
          <w:szCs w:val="24"/>
          <w:rtl w:val="0"/>
        </w:rPr>
        <w:t xml:space="preserve">: valores de 0 a 10, incrementos de 0.1.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Apertura a nuevos géneros</w:t>
      </w:r>
      <w:r w:rsidDel="00000000" w:rsidR="00000000" w:rsidRPr="00000000">
        <w:rPr>
          <w:sz w:val="24"/>
          <w:szCs w:val="24"/>
          <w:rtl w:val="0"/>
        </w:rPr>
        <w:t xml:space="preserve">: valores de 0 a 10, incrementos de 0.1.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Adecuación por edad</w:t>
      </w:r>
      <w:r w:rsidDel="00000000" w:rsidR="00000000" w:rsidRPr="00000000">
        <w:rPr>
          <w:sz w:val="24"/>
          <w:szCs w:val="24"/>
          <w:rtl w:val="0"/>
        </w:rPr>
        <w:t xml:space="preserve">: valores de 0 a 12, incrementos de 0.1 (edad codificada del contenido).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Nivel de recomendabilidad (salida)</w:t>
      </w:r>
      <w:r w:rsidDel="00000000" w:rsidR="00000000" w:rsidRPr="00000000">
        <w:rPr>
          <w:sz w:val="24"/>
          <w:szCs w:val="24"/>
          <w:rtl w:val="0"/>
        </w:rPr>
        <w:t xml:space="preserve">: valores de 0 a 100, incrementos de 1.</w:t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Definición de Funciones de Pertenencia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tnbzecqk6fao" w:id="1"/>
      <w:bookmarkEnd w:id="1"/>
      <w:r w:rsidDel="00000000" w:rsidR="00000000" w:rsidRPr="00000000">
        <w:rPr>
          <w:b w:val="1"/>
          <w:color w:val="000000"/>
          <w:rtl w:val="0"/>
        </w:rPr>
        <w:t xml:space="preserve">Interés del Usuario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Bajo</w:t>
      </w:r>
      <w:r w:rsidDel="00000000" w:rsidR="00000000" w:rsidRPr="00000000">
        <w:rPr>
          <w:sz w:val="24"/>
          <w:szCs w:val="24"/>
          <w:rtl w:val="0"/>
        </w:rPr>
        <w:t xml:space="preserve">: Triangular (0, 0, 4)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Medio</w:t>
      </w:r>
      <w:r w:rsidDel="00000000" w:rsidR="00000000" w:rsidRPr="00000000">
        <w:rPr>
          <w:sz w:val="24"/>
          <w:szCs w:val="24"/>
          <w:rtl w:val="0"/>
        </w:rPr>
        <w:t xml:space="preserve">: Trapezoidal (3.5, 4.5, 5.5, 6.5)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Alto</w:t>
      </w:r>
      <w:r w:rsidDel="00000000" w:rsidR="00000000" w:rsidRPr="00000000">
        <w:rPr>
          <w:sz w:val="24"/>
          <w:szCs w:val="24"/>
          <w:rtl w:val="0"/>
        </w:rPr>
        <w:t xml:space="preserve">: Gaussiana (media=8, sigma=1.2)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Muy interesado</w:t>
      </w:r>
      <w:r w:rsidDel="00000000" w:rsidR="00000000" w:rsidRPr="00000000">
        <w:rPr>
          <w:sz w:val="24"/>
          <w:szCs w:val="24"/>
          <w:rtl w:val="0"/>
        </w:rPr>
        <w:t xml:space="preserve">: Concentración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Alto</w:t>
      </w:r>
      <w:r w:rsidDel="00000000" w:rsidR="00000000" w:rsidRPr="00000000">
        <w:rPr>
          <w:sz w:val="24"/>
          <w:szCs w:val="24"/>
          <w:rtl w:val="0"/>
        </w:rPr>
        <w:t xml:space="preserve"> (potencia = 2)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yly8agplt0uh" w:id="2"/>
      <w:bookmarkEnd w:id="2"/>
      <w:r w:rsidDel="00000000" w:rsidR="00000000" w:rsidRPr="00000000">
        <w:rPr>
          <w:b w:val="1"/>
          <w:color w:val="000000"/>
          <w:rtl w:val="0"/>
        </w:rPr>
        <w:t xml:space="preserve">Apertura a Nuevos Géneros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Cerrado</w:t>
      </w:r>
      <w:r w:rsidDel="00000000" w:rsidR="00000000" w:rsidRPr="00000000">
        <w:rPr>
          <w:sz w:val="24"/>
          <w:szCs w:val="24"/>
          <w:rtl w:val="0"/>
        </w:rPr>
        <w:t xml:space="preserve">: Trapezoidal (0, 0, 2.5, 4)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Neutral</w:t>
      </w:r>
      <w:r w:rsidDel="00000000" w:rsidR="00000000" w:rsidRPr="00000000">
        <w:rPr>
          <w:sz w:val="24"/>
          <w:szCs w:val="24"/>
          <w:rtl w:val="0"/>
        </w:rPr>
        <w:t xml:space="preserve">: Gaussiana (media=5, sigma=1.5)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Abierto</w:t>
      </w:r>
      <w:r w:rsidDel="00000000" w:rsidR="00000000" w:rsidRPr="00000000">
        <w:rPr>
          <w:sz w:val="24"/>
          <w:szCs w:val="24"/>
          <w:rtl w:val="0"/>
        </w:rPr>
        <w:t xml:space="preserve">: Triangular (6, 8, 10)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Ligeramente abierto</w:t>
      </w:r>
      <w:r w:rsidDel="00000000" w:rsidR="00000000" w:rsidRPr="00000000">
        <w:rPr>
          <w:sz w:val="24"/>
          <w:szCs w:val="24"/>
          <w:rtl w:val="0"/>
        </w:rPr>
        <w:t xml:space="preserve">: Dilatación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Abierto</w:t>
      </w:r>
      <w:r w:rsidDel="00000000" w:rsidR="00000000" w:rsidRPr="00000000">
        <w:rPr>
          <w:sz w:val="24"/>
          <w:szCs w:val="24"/>
          <w:rtl w:val="0"/>
        </w:rPr>
        <w:t xml:space="preserve"> (potencia = 1.3)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i90mjxqohg2c" w:id="3"/>
      <w:bookmarkEnd w:id="3"/>
      <w:r w:rsidDel="00000000" w:rsidR="00000000" w:rsidRPr="00000000">
        <w:rPr>
          <w:b w:val="1"/>
          <w:color w:val="000000"/>
          <w:rtl w:val="0"/>
        </w:rPr>
        <w:t xml:space="preserve">Adecuación por Edad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Niño</w:t>
      </w:r>
      <w:r w:rsidDel="00000000" w:rsidR="00000000" w:rsidRPr="00000000">
        <w:rPr>
          <w:sz w:val="24"/>
          <w:szCs w:val="24"/>
          <w:rtl w:val="0"/>
        </w:rPr>
        <w:t xml:space="preserve">: Triangular (0, 0, 3)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Adolescente</w:t>
      </w:r>
      <w:r w:rsidDel="00000000" w:rsidR="00000000" w:rsidRPr="00000000">
        <w:rPr>
          <w:sz w:val="24"/>
          <w:szCs w:val="24"/>
          <w:rtl w:val="0"/>
        </w:rPr>
        <w:t xml:space="preserve">: Trapezoidal (2, 4, 6, 8)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Adulto</w:t>
      </w:r>
      <w:r w:rsidDel="00000000" w:rsidR="00000000" w:rsidRPr="00000000">
        <w:rPr>
          <w:sz w:val="24"/>
          <w:szCs w:val="24"/>
          <w:rtl w:val="0"/>
        </w:rPr>
        <w:t xml:space="preserve">: Gaussiana (media=9, sigma=1)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l27doikjop2" w:id="4"/>
      <w:bookmarkEnd w:id="4"/>
      <w:r w:rsidDel="00000000" w:rsidR="00000000" w:rsidRPr="00000000">
        <w:rPr>
          <w:b w:val="1"/>
          <w:color w:val="000000"/>
          <w:rtl w:val="0"/>
        </w:rPr>
        <w:t xml:space="preserve">Nivel de Recomendabilidad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Baja</w:t>
      </w:r>
      <w:r w:rsidDel="00000000" w:rsidR="00000000" w:rsidRPr="00000000">
        <w:rPr>
          <w:sz w:val="24"/>
          <w:szCs w:val="24"/>
          <w:rtl w:val="0"/>
        </w:rPr>
        <w:t xml:space="preserve">: Trapezoidal (0, 0, 20, 35)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sz w:val="24"/>
          <w:szCs w:val="24"/>
          <w:rtl w:val="0"/>
        </w:rPr>
        <w:t xml:space="preserve">: Gaussiana (media=50, sigma=10)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Alta</w:t>
      </w:r>
      <w:r w:rsidDel="00000000" w:rsidR="00000000" w:rsidRPr="00000000">
        <w:rPr>
          <w:sz w:val="24"/>
          <w:szCs w:val="24"/>
          <w:rtl w:val="0"/>
        </w:rPr>
        <w:t xml:space="preserve">: Trapezoidal (65, 80, 100, 100)</w:t>
        <w:br w:type="textWrapping"/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Reglas del Sistema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interés del usuario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apertura a nuevos géneros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abierto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interés del usuario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apertura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neutral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interés del usuario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bajo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apertura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cerrado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baja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interés del usuario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muy interesado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apertura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ligeramente abierto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apertura a nuevos géneros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neutral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NO (edad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niño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interés del usuario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adulto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edad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niño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NO (apertura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abierto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baja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interés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edad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adolescente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interés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muy interesado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apertura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cerrado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adulto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sz w:val="24"/>
          <w:szCs w:val="24"/>
          <w:rtl w:val="0"/>
        </w:rPr>
        <w:t xml:space="preserve"> recomendabilidad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Ontología (RDFLib + OWL-RL):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experto (Experta):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