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E" w:rsidRDefault="00C67A5E">
      <w:pPr>
        <w:pStyle w:val="BoxTopLeft"/>
        <w:framePr w:wrap="around"/>
      </w:pPr>
      <w:r>
        <w:t>The Answer</w:t>
      </w:r>
    </w:p>
    <w:p w:rsidR="00A373EE" w:rsidRDefault="00C67A5E">
      <w:pPr>
        <w:pStyle w:val="BoxTopRight"/>
        <w:framePr w:w="3325" w:h="1797" w:hRule="exact" w:wrap="around" w:vAnchor="page" w:hAnchor="page" w:x="7804" w:y="1167"/>
      </w:pPr>
      <w:r>
        <w:t>Representing Yourself in an Eviction Case</w:t>
      </w:r>
    </w:p>
    <w:p w:rsidR="007A4054" w:rsidRDefault="00C67A5E" w:rsidP="00187E6D">
      <w:pPr>
        <w:pStyle w:val="BkltTitleUnderline"/>
      </w:pPr>
      <w:r>
        <w:rPr>
          <w:sz w:val="16"/>
          <w:szCs w:val="16"/>
        </w:rPr>
        <w:br w:type="textWrapping" w:clear="all"/>
      </w:r>
      <w:r w:rsidR="007A4054">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lastRenderedPageBreak/>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C67A5E">
      <w:pPr>
        <w:pStyle w:val="CenterTitle1"/>
        <w:rPr>
          <w:sz w:val="24"/>
        </w:rPr>
      </w:pPr>
      <w:r>
        <w:lastRenderedPageBreak/>
        <w:br w:type="page"/>
      </w:r>
      <w: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{{court.county}}</w:t>
            </w:r>
          </w:p>
        </w:tc>
        <w:tc>
          <w:tcPr>
            <w:tcW w:w="540" w:type="dxa"/>
            <w:shd w:val="clear" w:color="auto" w:fill="auto"/>
            <w:noWrap/>
          </w:tcPr>
          <w:p w:rsidR="00A373EE" w:rsidRDefault="00C67A5E">
            <w:pPr>
              <w:pStyle w:val="TableTxt"/>
              <w:ind w:left="29"/>
            </w:pPr>
            <w:r>
              <w:t xml:space="preserve">, ss: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{{case.docket_number}}</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case.status == "late" %}Original Trial Date: {{case.original_date}} </w:t>
                  </w:r>
                </w:p>
                <w:p w:rsidR="000B6FCF" w:rsidRDefault="005C72CB" w:rsidP="00763038">
                  <w:pPr>
                    <w:pStyle w:val="TableTxt"/>
                    <w:spacing w:before="0" w:line="240" w:lineRule="auto"/>
                  </w:pPr>
                  <w:r>
                    <w:t xml:space="preserve"> (No Discovery requested)</w:t>
                  </w:r>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if case.status == "summons" %}Rescheduled Trial Date: {{case.rescheduled_date}}</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if plead_counterclaims %}</w:t>
            </w:r>
            <w:r w:rsidR="00870FF7">
              <w:sym w:font="Wingdings" w:char="F0FD"/>
            </w:r>
            <w:r>
              <w:rPr>
                <w:sz w:val="22"/>
                <w:szCs w:val="22"/>
              </w:rPr>
              <w:tab/>
            </w:r>
            <w:r>
              <w:rPr>
                <w:b/>
                <w:sz w:val="22"/>
                <w:szCs w:val="22"/>
              </w:rPr>
              <w:t>COUNTERCLAIMS</w:t>
            </w:r>
            <w:r w:rsidR="00777327">
              <w:rPr>
                <w:b/>
                <w:sz w:val="22"/>
                <w:szCs w:val="22"/>
              </w:rPr>
              <w:t>{%</w:t>
            </w:r>
            <w:r w:rsidR="00432B05">
              <w:rPr>
                <w:b/>
                <w:sz w:val="22"/>
                <w:szCs w:val="22"/>
              </w:rPr>
              <w:t xml:space="preserve"> </w:t>
            </w:r>
            <w:r w:rsidR="00B36BAE">
              <w:rPr>
                <w:b/>
                <w:sz w:val="22"/>
                <w:szCs w:val="22"/>
              </w:rPr>
              <w:t>endif %}</w:t>
            </w:r>
            <w:r>
              <w:rPr>
                <w:b/>
                <w:sz w:val="22"/>
                <w:szCs w:val="22"/>
              </w:rPr>
              <w:br/>
            </w:r>
            <w:r w:rsidR="00870FF7">
              <w:sym w:font="Wingdings" w:char="F0FD"/>
            </w:r>
            <w:r>
              <w:rPr>
                <w:sz w:val="22"/>
                <w:szCs w:val="22"/>
              </w:rPr>
              <w:tab/>
            </w:r>
            <w:r>
              <w:rPr>
                <w:rStyle w:val="Bold"/>
                <w:sz w:val="22"/>
                <w:szCs w:val="22"/>
              </w:rPr>
              <w:t>WITH JURY TRIAL REQUEST</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My name is {{ tenant.name }}.</w:t>
      </w:r>
    </w:p>
    <w:p w:rsidR="00432B05" w:rsidRDefault="00432B05" w:rsidP="003577FF">
      <w:pPr>
        <w:pStyle w:val="ListNumber"/>
        <w:tabs>
          <w:tab w:val="left" w:pos="600"/>
        </w:tabs>
      </w:pPr>
      <w:r>
        <w:t xml:space="preserve">I live at </w:t>
      </w:r>
      <w:r w:rsidRPr="003577FF">
        <w:rPr>
          <w:b/>
        </w:rPr>
        <w:t>{{ tenant.address }}</w:t>
      </w:r>
      <w:r>
        <w:t xml:space="preserve">. I moved in on or about </w:t>
      </w:r>
      <w:r w:rsidR="004F6F30">
        <w:t xml:space="preserve">{{ </w:t>
      </w:r>
      <w:r w:rsidR="004F6F30" w:rsidRPr="004F6F30">
        <w:t>facts.tenant_movein</w:t>
      </w:r>
      <w:r w:rsidR="004F6F30">
        <w:t xml:space="preserve"> }}</w:t>
      </w:r>
      <w:r>
        <w:t>.</w:t>
      </w:r>
    </w:p>
    <w:p w:rsidR="00432B05" w:rsidRDefault="00432B05" w:rsidP="00432B05">
      <w:pPr>
        <w:pStyle w:val="ListNumber"/>
        <w:tabs>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3577FF">
      <w:pPr>
        <w:pStyle w:val="ListNumber"/>
        <w:tabs>
          <w:tab w:val="left" w:pos="600"/>
        </w:tabs>
      </w:pPr>
      <w:r>
        <w:t xml:space="preserve">{%p </w:t>
      </w:r>
      <w:r w:rsidR="00432B05">
        <w:t>if facts.tenant_has_subsidy %}</w:t>
      </w:r>
    </w:p>
    <w:p w:rsidR="005C72CB" w:rsidRDefault="00432B05" w:rsidP="003577FF">
      <w:pPr>
        <w:pStyle w:val="ListNumber"/>
        <w:tabs>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if eviction_reason==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lastRenderedPageBreak/>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initial_defense.other %}</w:t>
      </w:r>
    </w:p>
    <w:p w:rsidR="005C72CB" w:rsidRDefault="00C67A5E" w:rsidP="0087016A">
      <w:pPr>
        <w:pStyle w:val="ListNumber"/>
      </w:pPr>
      <w:r>
        <w:t>The landlord’s case should be dismissed because</w:t>
      </w:r>
      <w:r w:rsidR="0087016A">
        <w:t xml:space="preserve"> {{initial_defense.other_reason}}.</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if subsidized_housing.no_ntq_to_agency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if subsidized_housing.no_hearing_or_conference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lastRenderedPageBreak/>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if retaliation.is_retaliated %}</w:t>
      </w:r>
    </w:p>
    <w:p w:rsidR="00A373EE" w:rsidRDefault="00C67A5E">
      <w:pPr>
        <w:pStyle w:val="CenterItal"/>
      </w:pPr>
      <w:r>
        <w:t>Defense</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CenterTitle4"/>
        <w:tabs>
          <w:tab w:val="left" w:pos="840"/>
          <w:tab w:val="left" w:pos="1200"/>
        </w:tabs>
        <w:spacing w:after="120"/>
        <w:ind w:firstLine="835"/>
        <w:jc w:val="left"/>
      </w:pPr>
      <w:r>
        <w:t>Counterclaim where tenancy is terminated for nonpayment of rent or without fault</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if retaliation.withheld_rent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if retaliation.badconditions_to_landlord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if retaliation.badconditions_to_agency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if retaliation.tenant_union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if retaliation.brought_claim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if retaliation.protection_or_prevention_order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if retaliation.domestic_violence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if retaliation.survivor_rights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if retaliation.other</w:t>
      </w:r>
      <w:r w:rsidR="0011537D" w:rsidRPr="0011537D">
        <w:t xml:space="preserve"> %}</w:t>
      </w:r>
    </w:p>
    <w:p w:rsidR="005C72CB" w:rsidRDefault="0011537D" w:rsidP="0011537D">
      <w:pPr>
        <w:pStyle w:val="LetterList2"/>
      </w:pPr>
      <w:r>
        <w:t>{{ retaliat</w:t>
      </w:r>
      <w:r w:rsidR="005C72CB">
        <w:t>ion.other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if retaliation.within_6_months %}</w:t>
      </w:r>
    </w:p>
    <w:p w:rsidR="005C72CB" w:rsidRDefault="00C67A5E" w:rsidP="008F6602">
      <w:pPr>
        <w:pStyle w:val="ListNumber"/>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Pr="0005241F" w:rsidRDefault="004023A6" w:rsidP="00095965">
      <w:pPr>
        <w:pStyle w:val="ListNumber"/>
      </w:pPr>
      <w:r>
        <w:t xml:space="preserve">{%p </w:t>
      </w:r>
      <w:r w:rsidR="00EB74F1">
        <w:t>endif %}</w:t>
      </w:r>
      <w:r w:rsidR="007868AD">
        <w:br w:type="page"/>
      </w:r>
    </w:p>
    <w:p w:rsidR="00D14924" w:rsidRDefault="004023A6" w:rsidP="00651193">
      <w:pPr>
        <w:pStyle w:val="CenterItal"/>
        <w:jc w:val="left"/>
        <w:rPr>
          <w:i w:val="0"/>
        </w:rPr>
      </w:pPr>
      <w:r>
        <w:rPr>
          <w:i w:val="0"/>
        </w:rPr>
        <w:lastRenderedPageBreak/>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A373EE" w:rsidRDefault="00C67A5E">
      <w:pPr>
        <w:pStyle w:val="CenterItal"/>
      </w:pPr>
      <w:r>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discrimination.protected_classes.true</w:t>
      </w:r>
      <w:r w:rsidR="005822C5">
        <w:rPr>
          <w:sz w:val="22"/>
        </w:rPr>
        <w:t>_</w:t>
      </w:r>
      <w:r w:rsidR="00A45856">
        <w:rPr>
          <w:sz w:val="22"/>
        </w:rPr>
        <w:t>values() }</w:t>
      </w:r>
      <w:r>
        <w:rPr>
          <w:sz w:val="22"/>
        </w:rPr>
        <w:t>}</w:t>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r w:rsidR="004023A6">
        <w:t xml:space="preserve">{%p </w:t>
      </w:r>
      <w:r w:rsidR="00880005">
        <w:t>endif %}</w:t>
      </w:r>
      <w:r>
        <w:t xml:space="preserve">  </w:t>
      </w:r>
    </w:p>
    <w:p w:rsidR="00A373EE" w:rsidRDefault="00A373EE">
      <w:pPr>
        <w:rPr>
          <w:sz w:val="14"/>
          <w:szCs w:val="14"/>
        </w:rPr>
      </w:pP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7" w:name="_Hlk495920767"/>
      <w:r>
        <w:t xml:space="preserve">{%p </w:t>
      </w:r>
      <w:r w:rsidR="006074F9">
        <w:t>endif %}</w:t>
      </w:r>
    </w:p>
    <w:bookmarkEnd w:id="7"/>
    <w:p w:rsidR="00651193" w:rsidRDefault="004023A6" w:rsidP="00651193">
      <w:r>
        <w:t xml:space="preserve">{%p </w:t>
      </w:r>
      <w:r w:rsidR="00651193">
        <w:t>endif %}</w:t>
      </w:r>
    </w:p>
    <w:p w:rsidR="00A373EE" w:rsidRDefault="00A373EE" w:rsidP="00651193">
      <w:pPr>
        <w:rPr>
          <w:sz w:val="14"/>
          <w:szCs w:val="14"/>
        </w:rPr>
      </w:pP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BD6965">
      <w:pPr>
        <w:pStyle w:val="ListNumber"/>
      </w:pPr>
      <w:r>
        <w:t xml:space="preserve">{%p </w:t>
      </w:r>
      <w:r w:rsidR="00BD6965" w:rsidRPr="00BD6965">
        <w:t>if fault.did_not_occur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if fault.not_violation_of_agreement %}</w:t>
      </w:r>
    </w:p>
    <w:p w:rsidR="005C72CB" w:rsidRDefault="00C67A5E" w:rsidP="00BD6965">
      <w:pPr>
        <w:pStyle w:val="ListNumber"/>
      </w:pPr>
      <w:r>
        <w:lastRenderedPageBreak/>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if fault.no_control_of_guest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Tenant Should Not Lose His/Her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9728A8" w:rsidRDefault="004023A6">
      <w:pPr>
        <w:pStyle w:val="CenterItal"/>
      </w:pPr>
      <w:r>
        <w:t xml:space="preserve">{%p </w:t>
      </w:r>
      <w:r w:rsidR="009728A8" w:rsidRPr="009728A8">
        <w:t>if bad_conditions.have_conditions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r>
        <w:t>{{ bad_conditions.conditions</w:t>
      </w:r>
      <w:r w:rsidR="00BE2B18">
        <w:t>.true_values() }}</w:t>
      </w:r>
      <w:r w:rsidR="00AB5FF4">
        <w:br/>
      </w:r>
    </w:p>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p>
    <w:p w:rsidR="005822C5" w:rsidRDefault="005822C5" w:rsidP="00614F63">
      <w:pPr>
        <w:pStyle w:val="LetterList2"/>
        <w:numPr>
          <w:ilvl w:val="0"/>
          <w:numId w:val="8"/>
        </w:numPr>
      </w:pPr>
      <w:r>
        <w:t>{{ bad_conditions.landlord_notified.true_values() }}</w:t>
      </w:r>
    </w:p>
    <w:p w:rsidR="00A373EE" w:rsidRDefault="00A373EE">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if security_deposit.</w:t>
      </w:r>
      <w:r w:rsidR="00640BF0">
        <w:rPr>
          <w:i/>
          <w:color w:val="000000"/>
        </w:rPr>
        <w:t>violated</w:t>
      </w:r>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r>
        <w:t xml:space="preserve">{{ </w:t>
      </w:r>
      <w:r w:rsidRPr="00DD3975">
        <w:t>security_deposit.violations</w:t>
      </w:r>
      <w:r>
        <w:t>.true_values()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Default="004023A6">
      <w:pPr>
        <w:pStyle w:val="6ptPadding"/>
      </w:pPr>
      <w:r>
        <w:t xml:space="preserve">{%p </w:t>
      </w:r>
      <w:r w:rsidR="00DF5BE1" w:rsidRPr="00DF5BE1">
        <w:t>if last_months_rent.violated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65666B">
      <w:pPr>
        <w:pStyle w:val="ListNumber"/>
      </w:pPr>
      <w:r>
        <w:t xml:space="preserve">{%p </w:t>
      </w:r>
      <w:r w:rsidR="0065666B" w:rsidRPr="0065666B">
        <w:t>if bqe.billed_no_agreement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lastRenderedPageBreak/>
        <w:t xml:space="preserve">{%p </w:t>
      </w:r>
      <w:r w:rsidR="0065666B" w:rsidRPr="00BD6965">
        <w:t>endif %}</w:t>
      </w:r>
      <w:r w:rsidR="00C67A5E">
        <w:br/>
      </w:r>
    </w:p>
    <w:p w:rsidR="004023A6" w:rsidRDefault="004023A6" w:rsidP="0065666B">
      <w:pPr>
        <w:pStyle w:val="ListNumber"/>
      </w:pPr>
      <w:r>
        <w:t xml:space="preserve">{%p </w:t>
      </w:r>
      <w:r w:rsidR="0065666B" w:rsidRPr="0065666B">
        <w:t>if bqe.billed_for_others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if subsidized_housing.pha_pays_rent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if subsidized_housing.stopped_payment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if sub</w:t>
      </w:r>
      <w:r w:rsidR="00DC28B1">
        <w:t>sidized_housing.improper_rent_</w:t>
      </w:r>
      <w:r w:rsidR="00DC28B1" w:rsidRPr="00DC28B1">
        <w:t>calculation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if subsidized_housing.landlord_overcharged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A373EE" w:rsidRDefault="00C67A5E" w:rsidP="00B20782">
      <w:pPr>
        <w:pStyle w:val="LetterList2"/>
        <w:numPr>
          <w:ilvl w:val="0"/>
          <w:numId w:val="11"/>
        </w:numPr>
      </w:pPr>
      <w:r>
        <w:t>The landlord charged me late fees before my rent was thirty days late.</w:t>
      </w:r>
    </w:p>
    <w:p w:rsidR="00A373EE" w:rsidRDefault="00C67A5E">
      <w:pPr>
        <w:pStyle w:val="LetterList2"/>
      </w:pPr>
      <w:r>
        <w:t>The landlord charged a rent amount that I never agreed to pay.</w:t>
      </w:r>
    </w:p>
    <w:p w:rsidR="00A373EE" w:rsidRDefault="00C67A5E">
      <w:pPr>
        <w:pStyle w:val="LetterList2"/>
      </w:pPr>
      <w:r>
        <w:t>The landlord charged me constable or court fees unlawfully.</w:t>
      </w:r>
    </w:p>
    <w:p w:rsidR="00A373EE" w:rsidRDefault="00C67A5E">
      <w:pPr>
        <w:pStyle w:val="LetterList2"/>
      </w:pPr>
      <w:r>
        <w:t>There are unlawful terms in my lease.</w:t>
      </w:r>
    </w:p>
    <w:p w:rsidR="00A373EE" w:rsidRDefault="00C67A5E">
      <w:pPr>
        <w:pStyle w:val="LetterList2"/>
      </w:pPr>
      <w:r>
        <w:t xml:space="preserve">Other: </w:t>
      </w:r>
      <w:r w:rsidR="00316E7D">
        <w:t>{{ consumer_protection.other }}</w:t>
      </w:r>
    </w:p>
    <w:p w:rsidR="00A373EE" w:rsidRDefault="00A373EE">
      <w:pPr>
        <w:pStyle w:val="6ptPadding"/>
      </w:pPr>
    </w:p>
    <w:p w:rsidR="00A373EE" w:rsidRPr="007868AD" w:rsidRDefault="00C67A5E" w:rsidP="007868AD">
      <w:pPr>
        <w:ind w:left="432"/>
      </w:pPr>
      <w:r>
        <w:t>Therefore, under G.L. c. 93A, I am entitled to statutory damages for each violation, or actual damages (doubled or trebled because the landlord’s conduct was willful and knowing), whichever</w:t>
      </w:r>
      <w:r>
        <w:br/>
        <w:t>is greater.</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lastRenderedPageBreak/>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8" w:name="_Hlk496985765"/>
      <w:r>
        <w:t xml:space="preserve">{%p </w:t>
      </w:r>
      <w:r w:rsidR="00614284" w:rsidRPr="00BD6965">
        <w:t>endif %}</w:t>
      </w:r>
    </w:p>
    <w:bookmarkEnd w:id="8"/>
    <w:p w:rsidR="004023A6" w:rsidRDefault="004023A6" w:rsidP="005A69E2">
      <w:pPr>
        <w:pStyle w:val="ListNumber"/>
      </w:pPr>
      <w:r>
        <w:t xml:space="preserve">{%p </w:t>
      </w:r>
      <w:r w:rsidR="00FD554A" w:rsidRPr="00FD554A">
        <w:t>if other.other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{{other.other}}</w:t>
      </w:r>
      <w:r w:rsidR="00C67A5E">
        <w:br/>
      </w:r>
      <w:r w:rsidR="004023A6">
        <w:t xml:space="preserve">{%p </w:t>
      </w:r>
      <w:r w:rsidRPr="00BD6965">
        <w:t>endif %}</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if postforeclosure.no_just_cause.bona_fide_protections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if postforeclosure.no_just_cause.no_binding_purchase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if postforeclosure.no_just_cause.ntq_or_other_actions %}</w:t>
      </w:r>
    </w:p>
    <w:p w:rsidR="0004238D" w:rsidRDefault="00C67A5E" w:rsidP="00807AFC">
      <w:pPr>
        <w:pStyle w:val="ListNumber"/>
      </w:pPr>
      <w:r>
        <w:lastRenderedPageBreak/>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if postforeclosure.no_just_cause.possession_and_damages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807AFC">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if postforeclosure.notice_provisions.no_plaintiff_info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postforeclosure.notice_provisions.no_right_to_court_notice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if postforeclosure.notice_provisions.possession_and_damages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A373EE" w:rsidRPr="007C2EB0" w:rsidRDefault="004023A6" w:rsidP="00711BE0">
      <w:pPr>
        <w:pStyle w:val="ListNumber"/>
        <w:rPr>
          <w:i/>
        </w:rPr>
      </w:pPr>
      <w:r>
        <w:t xml:space="preserve">{%p </w:t>
      </w:r>
      <w:r w:rsidR="00711BE0" w:rsidRPr="00BD6965">
        <w:t>endif %}</w:t>
      </w:r>
    </w:p>
    <w:p w:rsidR="007868AD" w:rsidRDefault="007868AD">
      <w:pPr>
        <w:rPr>
          <w:i/>
          <w:color w:val="000000"/>
        </w:rPr>
      </w:pPr>
      <w:r>
        <w:rPr>
          <w:i/>
        </w:rPr>
        <w:br w:type="page"/>
      </w:r>
    </w:p>
    <w:p w:rsidR="00A373EE" w:rsidRDefault="00C67A5E">
      <w:pPr>
        <w:pStyle w:val="ListNumber"/>
        <w:numPr>
          <w:ilvl w:val="0"/>
          <w:numId w:val="0"/>
        </w:numPr>
        <w:ind w:left="1224" w:hanging="864"/>
        <w:jc w:val="center"/>
        <w:rPr>
          <w:b/>
          <w:bCs/>
        </w:rPr>
      </w:pPr>
      <w:r>
        <w:rPr>
          <w:i/>
        </w:rPr>
        <w:lastRenderedPageBreak/>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if postforeclosure.no_standing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A373EE" w:rsidRDefault="004023A6" w:rsidP="008B3BB6">
      <w:pPr>
        <w:pStyle w:val="ListNumber"/>
      </w:pPr>
      <w:r>
        <w:t xml:space="preserve">{%p </w:t>
      </w:r>
      <w:r w:rsidR="008B3BB6" w:rsidRPr="00BD6965">
        <w:t>endif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if bad_conditions.have_conditions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4947C9">
      <w:pPr>
        <w:pStyle w:val="ListNumber"/>
      </w:pPr>
      <w:r>
        <w:t xml:space="preserve">{%p </w:t>
      </w:r>
      <w:r w:rsidR="004947C9" w:rsidRPr="00BD6965">
        <w:t>endif %}</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Pr="00874A01" w:rsidRDefault="00C67A5E" w:rsidP="000D2FC5">
      <w:pPr>
        <w:pStyle w:val="ListNumber"/>
        <w:ind w:left="864"/>
        <w:rPr>
          <w:b/>
          <w:sz w:val="28"/>
        </w:rPr>
      </w:pPr>
      <w:r>
        <w:lastRenderedPageBreak/>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r>
        <w:br w:type="page"/>
      </w:r>
    </w:p>
    <w:p w:rsidR="00A373EE" w:rsidRDefault="00C67A5E">
      <w:pPr>
        <w:pStyle w:val="CenterTitle3"/>
      </w:pPr>
      <w:r>
        <w:lastRenderedPageBreak/>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sym w:font="Wingdings" w:char="F0A8"/>
      </w:r>
      <w:r>
        <w:tab/>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A373EE"/>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A373EE" w:rsidRDefault="00C67A5E">
      <w:pPr>
        <w:pStyle w:val="LetterList2"/>
        <w:numPr>
          <w:ilvl w:val="0"/>
          <w:numId w:val="0"/>
        </w:numPr>
        <w:ind w:left="1440"/>
      </w:pPr>
      <w:r>
        <w:t>____________________________________________________________________</w:t>
      </w:r>
      <w:r>
        <w:rPr>
          <w:sz w:val="22"/>
        </w:rPr>
        <w:br/>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sym w:font="Wingdings" w:char="F0A8"/>
      </w:r>
      <w:r>
        <w:tab/>
        <w:t>I claim my right to a trial by jury. (Jury trials are available in all courts.)</w:t>
      </w:r>
      <w: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rStyle w:val="Bold"/>
          <w:b w:val="0"/>
        </w:rPr>
      </w:pPr>
      <w:r>
        <w:rPr>
          <w:rStyle w:val="Bold"/>
        </w:rPr>
        <w:t>Note to Tenants</w:t>
      </w:r>
      <w:r>
        <w:rPr>
          <w:rStyle w:val="Bold"/>
          <w:b w:val="0"/>
        </w:rPr>
        <w:t>: If you check this box, go back to the first page of this form and check the box in the heading that says “</w:t>
      </w:r>
      <w:r>
        <w:rPr>
          <w:rStyle w:val="Bold"/>
        </w:rPr>
        <w:t>With Jury Trial Request</w:t>
      </w:r>
      <w:r>
        <w:rPr>
          <w:rStyle w:val="Bold"/>
          <w:b w:val="0"/>
        </w:rPr>
        <w:t xml:space="preserve">.” </w:t>
      </w:r>
      <w:r>
        <w:rPr>
          <w:rStyle w:val="Bold"/>
          <w:b w:val="0"/>
        </w:rP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b/>
          <w:sz w:val="22"/>
        </w:rPr>
      </w:pPr>
      <w:r>
        <w:rPr>
          <w:rStyle w:val="Bold"/>
          <w:b w:val="0"/>
        </w:rPr>
        <w:t xml:space="preserve">If you have checked any counterclaims (boxes </w:t>
      </w:r>
      <w:r w:rsidR="00D844C1">
        <w:rPr>
          <w:rStyle w:val="Bold"/>
          <w:b w:val="0"/>
        </w:rPr>
        <w:t>29-61</w:t>
      </w:r>
      <w:r>
        <w:rPr>
          <w:rStyle w:val="Bold"/>
          <w:b w:val="0"/>
        </w:rPr>
        <w:t>), go back to the first page of this form and check the box in the heading that says “</w:t>
      </w:r>
      <w:r>
        <w:rPr>
          <w:rStyle w:val="Bold"/>
        </w:rPr>
        <w:t>Counterclaims</w:t>
      </w:r>
      <w:r>
        <w:rPr>
          <w:rStyle w:val="Bold"/>
          <w:b w:val="0"/>
        </w:rPr>
        <w:t xml:space="preserve">.”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t>{{ tenant.name }}, DEFENDANT</w:t>
      </w: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t>{{ tenant.signature }}</w:t>
      </w: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t>__________________________</w:t>
      </w:r>
    </w:p>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t>{{ tenant.address_block() }}</w:t>
      </w:r>
      <w:bookmarkStart w:id="9" w:name="_GoBack"/>
      <w:bookmarkEnd w:id="9"/>
    </w:p>
    <w:sectPr w:rsidR="009A7775" w:rsidSect="00CC75C8">
      <w:headerReference w:type="even" r:id="rId8"/>
      <w:headerReference w:type="default" r:id="rId9"/>
      <w:footerReference w:type="even" r:id="rId10"/>
      <w:footerReference w:type="default" r:id="rId11"/>
      <w:headerReference w:type="first" r:id="rId12"/>
      <w:footerReference w:type="first" r:id="rId13"/>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8D" w:rsidRDefault="00CC668D">
      <w:r>
        <w:separator/>
      </w:r>
    </w:p>
  </w:endnote>
  <w:endnote w:type="continuationSeparator" w:id="0">
    <w:p w:rsidR="00CC668D" w:rsidRDefault="00CC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r>
      <w:rPr>
        <w:b/>
      </w:rPr>
      <w:fldChar w:fldCharType="begin"/>
    </w:r>
    <w:r>
      <w:rPr>
        <w:b/>
      </w:rPr>
      <w:instrText xml:space="preserve">PAGE </w:instrText>
    </w:r>
    <w:r>
      <w:rPr>
        <w:b/>
      </w:rPr>
      <w:fldChar w:fldCharType="separate"/>
    </w:r>
    <w:r w:rsidR="009A7775">
      <w:rPr>
        <w:b/>
        <w:noProof/>
      </w:rPr>
      <w:t>472</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9A7775">
      <w:rPr>
        <w:b/>
        <w:noProof/>
      </w:rPr>
      <w:t>473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8D" w:rsidRDefault="00CC668D">
      <w:r>
        <w:separator/>
      </w:r>
    </w:p>
  </w:footnote>
  <w:footnote w:type="continuationSeparator" w:id="0">
    <w:p w:rsidR="00CC668D" w:rsidRDefault="00CC6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35131"/>
    <w:rsid w:val="0004238D"/>
    <w:rsid w:val="0005241F"/>
    <w:rsid w:val="00070723"/>
    <w:rsid w:val="00075A48"/>
    <w:rsid w:val="00075D73"/>
    <w:rsid w:val="00083085"/>
    <w:rsid w:val="00084319"/>
    <w:rsid w:val="000B5CF3"/>
    <w:rsid w:val="000B6FCF"/>
    <w:rsid w:val="000C5E49"/>
    <w:rsid w:val="001067EF"/>
    <w:rsid w:val="0011537D"/>
    <w:rsid w:val="0016141E"/>
    <w:rsid w:val="00165B87"/>
    <w:rsid w:val="00187E6D"/>
    <w:rsid w:val="00192191"/>
    <w:rsid w:val="00193BCB"/>
    <w:rsid w:val="001955DF"/>
    <w:rsid w:val="00195ECC"/>
    <w:rsid w:val="001A531F"/>
    <w:rsid w:val="001A7FD3"/>
    <w:rsid w:val="001C6A3C"/>
    <w:rsid w:val="001E77DB"/>
    <w:rsid w:val="00202D1D"/>
    <w:rsid w:val="002131D7"/>
    <w:rsid w:val="00235385"/>
    <w:rsid w:val="00283FB0"/>
    <w:rsid w:val="0029690D"/>
    <w:rsid w:val="002A5EF5"/>
    <w:rsid w:val="002A6183"/>
    <w:rsid w:val="002A771B"/>
    <w:rsid w:val="002C4550"/>
    <w:rsid w:val="00300787"/>
    <w:rsid w:val="00305576"/>
    <w:rsid w:val="00316E7D"/>
    <w:rsid w:val="0032520B"/>
    <w:rsid w:val="003459D1"/>
    <w:rsid w:val="003478EA"/>
    <w:rsid w:val="003537AE"/>
    <w:rsid w:val="003577FF"/>
    <w:rsid w:val="00377C3B"/>
    <w:rsid w:val="00394FDC"/>
    <w:rsid w:val="003F5F0C"/>
    <w:rsid w:val="004023A6"/>
    <w:rsid w:val="00432B05"/>
    <w:rsid w:val="00442AC9"/>
    <w:rsid w:val="00451908"/>
    <w:rsid w:val="004523DC"/>
    <w:rsid w:val="00454E30"/>
    <w:rsid w:val="00455167"/>
    <w:rsid w:val="00463A55"/>
    <w:rsid w:val="004947C9"/>
    <w:rsid w:val="004A50ED"/>
    <w:rsid w:val="004B5C71"/>
    <w:rsid w:val="004E4083"/>
    <w:rsid w:val="004F6F30"/>
    <w:rsid w:val="004F7A30"/>
    <w:rsid w:val="0050015C"/>
    <w:rsid w:val="00517C6F"/>
    <w:rsid w:val="00551CAF"/>
    <w:rsid w:val="00551D40"/>
    <w:rsid w:val="005617D3"/>
    <w:rsid w:val="005822C5"/>
    <w:rsid w:val="005A444D"/>
    <w:rsid w:val="005A69E2"/>
    <w:rsid w:val="005B6B5F"/>
    <w:rsid w:val="005C72CB"/>
    <w:rsid w:val="006074F9"/>
    <w:rsid w:val="00612E13"/>
    <w:rsid w:val="00614284"/>
    <w:rsid w:val="00614F63"/>
    <w:rsid w:val="00640BF0"/>
    <w:rsid w:val="00642C79"/>
    <w:rsid w:val="00644118"/>
    <w:rsid w:val="00651193"/>
    <w:rsid w:val="0065666B"/>
    <w:rsid w:val="00667FB3"/>
    <w:rsid w:val="006C4300"/>
    <w:rsid w:val="006E03F0"/>
    <w:rsid w:val="00711BE0"/>
    <w:rsid w:val="00742AC5"/>
    <w:rsid w:val="00763038"/>
    <w:rsid w:val="00777327"/>
    <w:rsid w:val="00782E4A"/>
    <w:rsid w:val="007856DB"/>
    <w:rsid w:val="007868AD"/>
    <w:rsid w:val="007935B4"/>
    <w:rsid w:val="00795BEA"/>
    <w:rsid w:val="007A01DF"/>
    <w:rsid w:val="007A4054"/>
    <w:rsid w:val="007B4EF1"/>
    <w:rsid w:val="007C1A72"/>
    <w:rsid w:val="007C2EB0"/>
    <w:rsid w:val="007C6D96"/>
    <w:rsid w:val="007F0A1A"/>
    <w:rsid w:val="007F0CE7"/>
    <w:rsid w:val="007F143B"/>
    <w:rsid w:val="007F4325"/>
    <w:rsid w:val="00807AFC"/>
    <w:rsid w:val="008218EF"/>
    <w:rsid w:val="00825D36"/>
    <w:rsid w:val="0085646D"/>
    <w:rsid w:val="0087016A"/>
    <w:rsid w:val="00870FF7"/>
    <w:rsid w:val="00874A01"/>
    <w:rsid w:val="00880005"/>
    <w:rsid w:val="008B3BB6"/>
    <w:rsid w:val="008D0F6B"/>
    <w:rsid w:val="008F56F7"/>
    <w:rsid w:val="008F6602"/>
    <w:rsid w:val="009075FF"/>
    <w:rsid w:val="00913BAA"/>
    <w:rsid w:val="00923931"/>
    <w:rsid w:val="00935668"/>
    <w:rsid w:val="00937BBB"/>
    <w:rsid w:val="009504A7"/>
    <w:rsid w:val="009660B1"/>
    <w:rsid w:val="009728A8"/>
    <w:rsid w:val="00994C51"/>
    <w:rsid w:val="009A7775"/>
    <w:rsid w:val="009F2427"/>
    <w:rsid w:val="00A00BAF"/>
    <w:rsid w:val="00A117FC"/>
    <w:rsid w:val="00A15269"/>
    <w:rsid w:val="00A31897"/>
    <w:rsid w:val="00A32447"/>
    <w:rsid w:val="00A36AC7"/>
    <w:rsid w:val="00A373EE"/>
    <w:rsid w:val="00A45856"/>
    <w:rsid w:val="00A46554"/>
    <w:rsid w:val="00A46CBE"/>
    <w:rsid w:val="00AA556C"/>
    <w:rsid w:val="00AB1C58"/>
    <w:rsid w:val="00AB5FF4"/>
    <w:rsid w:val="00AB7231"/>
    <w:rsid w:val="00AC0060"/>
    <w:rsid w:val="00AD5496"/>
    <w:rsid w:val="00AD5D9C"/>
    <w:rsid w:val="00AE04EE"/>
    <w:rsid w:val="00B023CA"/>
    <w:rsid w:val="00B133C3"/>
    <w:rsid w:val="00B20782"/>
    <w:rsid w:val="00B36BAE"/>
    <w:rsid w:val="00B41D0A"/>
    <w:rsid w:val="00B53373"/>
    <w:rsid w:val="00B81BA7"/>
    <w:rsid w:val="00B8777D"/>
    <w:rsid w:val="00BB5C76"/>
    <w:rsid w:val="00BD6965"/>
    <w:rsid w:val="00BE18BF"/>
    <w:rsid w:val="00BE2B18"/>
    <w:rsid w:val="00C144F4"/>
    <w:rsid w:val="00C26F74"/>
    <w:rsid w:val="00C3743C"/>
    <w:rsid w:val="00C418FB"/>
    <w:rsid w:val="00C63C86"/>
    <w:rsid w:val="00C67A5E"/>
    <w:rsid w:val="00C7036F"/>
    <w:rsid w:val="00C7135A"/>
    <w:rsid w:val="00C71B2F"/>
    <w:rsid w:val="00C72F96"/>
    <w:rsid w:val="00C74312"/>
    <w:rsid w:val="00CB1629"/>
    <w:rsid w:val="00CC668D"/>
    <w:rsid w:val="00CC75C8"/>
    <w:rsid w:val="00D11EDB"/>
    <w:rsid w:val="00D14924"/>
    <w:rsid w:val="00D277FB"/>
    <w:rsid w:val="00D3134F"/>
    <w:rsid w:val="00D368FB"/>
    <w:rsid w:val="00D44F63"/>
    <w:rsid w:val="00D54A76"/>
    <w:rsid w:val="00D605E7"/>
    <w:rsid w:val="00D67AD0"/>
    <w:rsid w:val="00D83C9D"/>
    <w:rsid w:val="00D844C1"/>
    <w:rsid w:val="00DA74F2"/>
    <w:rsid w:val="00DB702E"/>
    <w:rsid w:val="00DC28B1"/>
    <w:rsid w:val="00DD3975"/>
    <w:rsid w:val="00DE4E1B"/>
    <w:rsid w:val="00DF5BE1"/>
    <w:rsid w:val="00DF6003"/>
    <w:rsid w:val="00E07D66"/>
    <w:rsid w:val="00E11F7D"/>
    <w:rsid w:val="00E15959"/>
    <w:rsid w:val="00E23CB0"/>
    <w:rsid w:val="00E31337"/>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0246C"/>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473B0-C43D-45EA-82B9-9B66844A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11014</TotalTime>
  <Pages>15</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Steenhuis, Quinten</cp:lastModifiedBy>
  <cp:revision>121</cp:revision>
  <cp:lastPrinted>2017-04-18T12:50:00Z</cp:lastPrinted>
  <dcterms:created xsi:type="dcterms:W3CDTF">2017-04-17T18:56:00Z</dcterms:created>
  <dcterms:modified xsi:type="dcterms:W3CDTF">2018-01-02T18:18:00Z</dcterms:modified>
  <cp:version>0</cp:version>
</cp:coreProperties>
</file>