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25C0875A" w:rsidR="00ED24E5" w:rsidRPr="006552B4" w:rsidRDefault="00ED24E5" w:rsidP="00ED24E5">
            <w:pPr>
              <w:pStyle w:val="Title"/>
              <w:rPr>
                <w:rFonts w:eastAsia="Arial"/>
              </w:rPr>
            </w:pPr>
            <w:r>
              <w:rPr>
                <w:rFonts w:eastAsia="Arial"/>
              </w:rPr>
              <w:t>Changing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9411204"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293A5A3"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A57922">
              <w:rPr>
                <w:rStyle w:val="NumChar"/>
                <w:noProof/>
              </w:rPr>
              <w:t>20</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7540"/>
      </w:tblGrid>
      <w:tr w:rsidR="00CA45D7" w14:paraId="4DB7B46D" w14:textId="77777777" w:rsidTr="00213053">
        <w:trPr>
          <w:jc w:val="center"/>
        </w:trPr>
        <w:tc>
          <w:tcPr>
            <w:tcW w:w="2700" w:type="dxa"/>
            <w:tcMar>
              <w:top w:w="360" w:type="dxa"/>
              <w:left w:w="115" w:type="dxa"/>
              <w:right w:w="115" w:type="dxa"/>
            </w:tcMar>
          </w:tcPr>
          <w:p w14:paraId="2633CEF7" w14:textId="4BE0FCE9" w:rsidR="00CA45D7" w:rsidRPr="007D262F" w:rsidRDefault="00CA45D7" w:rsidP="00E16598">
            <w:pPr>
              <w:pStyle w:val="BodyText"/>
            </w:pPr>
            <w:r w:rsidRPr="007D262F">
              <w:t>{%</w:t>
            </w:r>
            <w:r>
              <w:t>tr</w:t>
            </w:r>
            <w:r w:rsidRPr="007D262F">
              <w:t xml:space="preserve"> if </w:t>
            </w:r>
            <w:r w:rsidR="008C3472">
              <w:t>(</w:t>
            </w:r>
            <w:r w:rsidR="00EB1CDA" w:rsidRPr="00EB1CDA">
              <w:t>defined(</w:t>
            </w:r>
            <w:r w:rsidR="006E28B7">
              <w:t>‘</w:t>
            </w:r>
            <w:proofErr w:type="spellStart"/>
            <w:r w:rsidR="006E28B7">
              <w:t>interim_order</w:t>
            </w:r>
            <w:r w:rsidR="00EB1CDA" w:rsidRPr="00EB1CDA">
              <w:t>_date</w:t>
            </w:r>
            <w:proofErr w:type="spellEnd"/>
            <w:r w:rsidR="00EB1CDA" w:rsidRPr="00EB1CDA">
              <w:t xml:space="preserve">') </w:t>
            </w:r>
            <w:r w:rsidR="001C67DC">
              <w:t>and</w:t>
            </w:r>
            <w:r w:rsidR="00EB1CDA">
              <w:t xml:space="preserve"> </w:t>
            </w:r>
            <w:proofErr w:type="spellStart"/>
            <w:r w:rsidR="004F011E" w:rsidRPr="004F011E">
              <w:t>date_difference</w:t>
            </w:r>
            <w:proofErr w:type="spellEnd"/>
            <w:r w:rsidR="004F011E" w:rsidRPr="004F011E">
              <w:t>(starting=</w:t>
            </w:r>
            <w:proofErr w:type="spellStart"/>
            <w:r w:rsidR="006E28B7">
              <w:t>interim</w:t>
            </w:r>
            <w:r w:rsidR="004F011E" w:rsidRPr="004F011E">
              <w:t>_</w:t>
            </w:r>
            <w:r w:rsidR="006E28B7">
              <w:t>order</w:t>
            </w:r>
            <w:r w:rsidR="004F011E" w:rsidRPr="004F011E">
              <w:t>_date</w:t>
            </w:r>
            <w:proofErr w:type="spellEnd"/>
            <w:r w:rsidR="004F011E" w:rsidRPr="004F011E">
              <w:t>, ending=today()).days &lt;= 10</w:t>
            </w:r>
            <w:r w:rsidR="008C3472">
              <w:t>) or (</w:t>
            </w:r>
            <w:r w:rsidR="008C3472" w:rsidRPr="008C3472">
              <w:t>defined('</w:t>
            </w:r>
            <w:proofErr w:type="spellStart"/>
            <w:r w:rsidR="008C3472" w:rsidRPr="008C3472">
              <w:t>guess</w:t>
            </w:r>
            <w:r w:rsidR="006E28B7">
              <w:t>_interim_order</w:t>
            </w:r>
            <w:r w:rsidR="008C3472" w:rsidRPr="008C3472">
              <w:t>_date</w:t>
            </w:r>
            <w:proofErr w:type="spellEnd"/>
            <w:r w:rsidR="008C3472" w:rsidRPr="008C3472">
              <w:t xml:space="preserve">') and </w:t>
            </w:r>
            <w:proofErr w:type="spellStart"/>
            <w:r w:rsidR="008C3472" w:rsidRPr="008C3472">
              <w:t>guess</w:t>
            </w:r>
            <w:r w:rsidR="006E28B7">
              <w:t>_interim_order</w:t>
            </w:r>
            <w:bookmarkStart w:id="0" w:name="_GoBack"/>
            <w:bookmarkEnd w:id="0"/>
            <w:r w:rsidR="008C3472" w:rsidRPr="008C3472">
              <w:t>_date</w:t>
            </w:r>
            <w:proofErr w:type="spellEnd"/>
            <w:r w:rsidR="008C3472" w:rsidRPr="008C3472">
              <w:t xml:space="preserve"> == 'within 10 days'</w:t>
            </w:r>
            <w:r w:rsidR="008C3472">
              <w:t xml:space="preserve">) </w:t>
            </w:r>
            <w:r w:rsidR="00213053">
              <w:t xml:space="preserve"> %</w:t>
            </w:r>
            <w:r w:rsidRPr="007D262F">
              <w:t>}</w:t>
            </w:r>
          </w:p>
        </w:tc>
        <w:tc>
          <w:tcPr>
            <w:tcW w:w="7540"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13053">
        <w:trPr>
          <w:jc w:val="center"/>
        </w:trPr>
        <w:tc>
          <w:tcPr>
            <w:tcW w:w="2700" w:type="dxa"/>
            <w:tcMar>
              <w:top w:w="360" w:type="dxa"/>
              <w:left w:w="115" w:type="dxa"/>
              <w:right w:w="115" w:type="dxa"/>
            </w:tcMar>
          </w:tcPr>
          <w:p w14:paraId="3800FE19" w14:textId="24454613" w:rsidR="00CA45D7" w:rsidRPr="007D262F" w:rsidRDefault="00CA45D7" w:rsidP="00CA45D7">
            <w:pPr>
              <w:pStyle w:val="Heading2"/>
              <w:outlineLvl w:val="1"/>
            </w:pPr>
            <w:r>
              <w:t xml:space="preserve">Step </w:t>
            </w:r>
            <w:fldSimple w:instr=" SEQ stepList \* MERGEFORMAT ">
              <w:r w:rsidR="00A57922">
                <w:rPr>
                  <w:noProof/>
                </w:rPr>
                <w:t>5</w:t>
              </w:r>
            </w:fldSimple>
            <w:r>
              <w:t xml:space="preserve">: </w:t>
            </w:r>
            <w:r w:rsidRPr="00B01259">
              <w:t xml:space="preserve">Learn about </w:t>
            </w:r>
            <w:r>
              <w:t>Motions to Reconsider</w:t>
            </w:r>
          </w:p>
        </w:tc>
        <w:tc>
          <w:tcPr>
            <w:tcW w:w="7540" w:type="dxa"/>
            <w:tcMar>
              <w:top w:w="360" w:type="dxa"/>
              <w:left w:w="115" w:type="dxa"/>
              <w:right w:w="115" w:type="dxa"/>
            </w:tcMar>
          </w:tcPr>
          <w:p w14:paraId="59A54757" w14:textId="34219413" w:rsidR="00CA45D7" w:rsidRPr="00443317" w:rsidRDefault="00CA45D7" w:rsidP="00CA45D7">
            <w:pPr>
              <w:pStyle w:val="BodyText"/>
            </w:pPr>
            <w:r w:rsidRPr="00443317">
              <w:t>To ask your trial judge to reconsider a decision, file a Motion to Reconsider.  You only have 10 days after the order is distributed to file the motion.  Find the distribution date at the bottom of the order on the Certificate of Distribution.  It is the day court staff sent the order to you.</w:t>
            </w:r>
          </w:p>
          <w:p w14:paraId="34AEB5DD" w14:textId="77777777" w:rsidR="00CA45D7" w:rsidRDefault="00CA45D7" w:rsidP="00CA45D7">
            <w:pPr>
              <w:pStyle w:val="BodyText"/>
              <w:rPr>
                <w:rFonts w:ascii="Tahoma" w:hAnsi="Tahoma" w:cs="Tahoma"/>
              </w:rPr>
            </w:pPr>
            <w:r>
              <w:rPr>
                <w:rFonts w:ascii="Tahoma" w:hAnsi="Tahoma" w:cs="Tahoma"/>
              </w:rPr>
              <w:t>{Image}</w:t>
            </w:r>
          </w:p>
          <w:p w14:paraId="67CCBAA7" w14:textId="109E0C4A" w:rsidR="00027BF1" w:rsidRPr="004F23A7" w:rsidRDefault="006E28B7" w:rsidP="00027BF1">
            <w:pPr>
              <w:widowControl/>
              <w:autoSpaceDE/>
              <w:autoSpaceDN/>
              <w:spacing w:before="100" w:beforeAutospacing="1" w:after="100" w:afterAutospacing="1"/>
              <w:rPr>
                <w:rFonts w:eastAsia="Times New Roman"/>
                <w:b/>
                <w:color w:val="000000"/>
                <w:sz w:val="24"/>
                <w:szCs w:val="24"/>
              </w:rPr>
            </w:pPr>
            <w:hyperlink r:id="rId8" w:history="1">
              <w:r w:rsidR="00027BF1">
                <w:rPr>
                  <w:rStyle w:val="Hyperlink"/>
                  <w:rFonts w:eastAsia="Times New Roman"/>
                  <w:sz w:val="24"/>
                  <w:szCs w:val="24"/>
                </w:rPr>
                <w:t>Alaska Rule of Civil Procedure</w:t>
              </w:r>
            </w:hyperlink>
            <w:r w:rsidR="00027BF1">
              <w:rPr>
                <w:rFonts w:eastAsia="Times New Roman"/>
                <w:color w:val="000000"/>
                <w:sz w:val="24"/>
                <w:szCs w:val="24"/>
              </w:rPr>
              <w:t xml:space="preserve"> 77(k) lists </w:t>
            </w:r>
            <w:r w:rsidR="00027BF1" w:rsidRPr="005879A1">
              <w:rPr>
                <w:rFonts w:eastAsia="Times New Roman"/>
                <w:b/>
                <w:color w:val="000000"/>
                <w:sz w:val="24"/>
                <w:szCs w:val="24"/>
              </w:rPr>
              <w:t>4 reasons</w:t>
            </w:r>
            <w:r w:rsidR="00027BF1">
              <w:rPr>
                <w:rFonts w:eastAsia="Times New Roman"/>
                <w:b/>
                <w:color w:val="000000"/>
                <w:sz w:val="24"/>
                <w:szCs w:val="24"/>
              </w:rPr>
              <w:t xml:space="preserve"> </w:t>
            </w:r>
            <w:r w:rsidR="00027BF1" w:rsidRPr="00933F7C">
              <w:rPr>
                <w:rFonts w:eastAsia="Times New Roman"/>
                <w:color w:val="000000"/>
                <w:sz w:val="24"/>
                <w:szCs w:val="24"/>
              </w:rPr>
              <w:t>you can ask the court to reconsider</w:t>
            </w:r>
            <w:r w:rsidR="00027BF1" w:rsidRPr="00933F7C">
              <w:rPr>
                <w:rFonts w:eastAsia="Times New Roman"/>
                <w:noProof/>
                <w:color w:val="000000"/>
                <w:sz w:val="24"/>
                <w:szCs w:val="24"/>
              </w:rPr>
              <w:t xml:space="preserve"> a judge's decision</w:t>
            </w:r>
            <w:r w:rsidR="00027BF1" w:rsidRPr="005879A1">
              <w:rPr>
                <w:rFonts w:eastAsia="Times New Roman"/>
                <w:color w:val="000000"/>
                <w:sz w:val="24"/>
                <w:szCs w:val="24"/>
              </w:rPr>
              <w:t>:</w:t>
            </w:r>
          </w:p>
          <w:p w14:paraId="2D83B049" w14:textId="7E9CFE17" w:rsidR="00CA45D7" w:rsidRPr="005879A1" w:rsidRDefault="00CA45D7" w:rsidP="00CA45D7">
            <w:pPr>
              <w:pStyle w:val="BodyText"/>
              <w:rPr>
                <w:rFonts w:eastAsia="Times New Roman"/>
                <w:color w:val="000000"/>
              </w:rPr>
            </w:pPr>
            <w:commentRangeStart w:id="1"/>
            <w:commentRangeStart w:id="2"/>
            <w:r w:rsidRPr="005879A1">
              <w:rPr>
                <w:rFonts w:eastAsia="Times New Roman"/>
                <w:color w:val="000000"/>
              </w:rPr>
              <w:t>:</w:t>
            </w:r>
            <w:commentRangeEnd w:id="1"/>
            <w:r>
              <w:rPr>
                <w:rStyle w:val="CommentReference"/>
                <w:rFonts w:eastAsia="Arial"/>
              </w:rPr>
              <w:commentReference w:id="1"/>
            </w:r>
            <w:commentRangeEnd w:id="2"/>
            <w:r w:rsidR="00027BF1">
              <w:rPr>
                <w:rStyle w:val="CommentReference"/>
                <w:rFonts w:ascii="Arial" w:eastAsia="Arial" w:hAnsi="Arial" w:cs="Arial"/>
                <w:color w:val="auto"/>
                <w:spacing w:val="0"/>
              </w:rPr>
              <w:commentReference w:id="2"/>
            </w:r>
          </w:p>
          <w:p w14:paraId="3C58B7E7" w14:textId="61AFD732" w:rsidR="00CA45D7" w:rsidRPr="00CA45D7" w:rsidRDefault="00CA45D7" w:rsidP="009827AA">
            <w:pPr>
              <w:pStyle w:val="Listnumberedunderbullet"/>
              <w:ind w:left="405"/>
              <w:rPr>
                <w:rFonts w:eastAsia="Times New Roman"/>
                <w:color w:val="000000"/>
              </w:rPr>
            </w:pPr>
            <w:r w:rsidRPr="005879A1">
              <w:t>The court has overlooked, misapplied or failed to consider a statute, decision or principle directly controlling. This means the court made a mistake in applying the law to the case.</w:t>
            </w:r>
            <w:r w:rsidR="00D56F0D">
              <w:br/>
            </w:r>
            <w:r w:rsidR="00D56F0D">
              <w:br/>
            </w:r>
            <w:r w:rsidRPr="00CA45D7">
              <w:rPr>
                <w:rFonts w:eastAsia="Times New Roman"/>
                <w:color w:val="000000"/>
              </w:rPr>
              <w:t xml:space="preserve">For example, Civil Rule 90.3 states the child support calculations for different parenting arrangements. If there is one child primarily </w:t>
            </w:r>
            <w:r w:rsidRPr="00CA45D7">
              <w:rPr>
                <w:rFonts w:eastAsia="Times New Roman"/>
                <w:color w:val="000000"/>
              </w:rPr>
              <w:lastRenderedPageBreak/>
              <w:t>living with one parent, Rule 90.3 states the other parent is supposed to pay 20% of their adjusted annual income to the other parent for the child support. If the judge figures out the child support amount to be 27% of adjusted income for one child, the motion for reconsideration would state that the judge misapplied Civil Rule 90.3.</w:t>
            </w:r>
          </w:p>
          <w:p w14:paraId="6E370C47" w14:textId="64AD7AA3" w:rsidR="00CA45D7" w:rsidRPr="00D56F0D" w:rsidRDefault="00CA45D7" w:rsidP="009827AA">
            <w:pPr>
              <w:pStyle w:val="Listnumberedunderbullet"/>
              <w:ind w:left="405"/>
              <w:rPr>
                <w:rFonts w:eastAsia="Times New Roman"/>
                <w:color w:val="000000"/>
              </w:rPr>
            </w:pPr>
            <w:r w:rsidRPr="00D56F0D">
              <w:rPr>
                <w:rFonts w:eastAsia="Times New Roman"/>
                <w:color w:val="000000"/>
              </w:rPr>
              <w:t xml:space="preserve">The court </w:t>
            </w:r>
            <w:r w:rsidRPr="00D56F0D">
              <w:t>has</w:t>
            </w:r>
            <w:r w:rsidRPr="00D56F0D">
              <w:rPr>
                <w:rFonts w:eastAsia="Times New Roman"/>
                <w:color w:val="000000"/>
              </w:rPr>
              <w:t xml:space="preserve"> overlooked or misconceived some material fact or proposition of law. This means the court got an important fact wrong.</w:t>
            </w:r>
            <w:r w:rsidR="00D56F0D">
              <w:rPr>
                <w:rFonts w:eastAsia="Times New Roman"/>
                <w:color w:val="000000"/>
              </w:rPr>
              <w:br/>
            </w:r>
            <w:r w:rsidR="00D56F0D">
              <w:rPr>
                <w:rFonts w:eastAsia="Times New Roman"/>
                <w:color w:val="000000"/>
              </w:rPr>
              <w:br/>
            </w:r>
            <w:r w:rsidRPr="00D56F0D">
              <w:rPr>
                <w:rFonts w:eastAsia="Times New Roman"/>
                <w:color w:val="000000"/>
              </w:rPr>
              <w:t>For example, in a divorce case, the parties agree that the marital home is worth $100,000. The judge states that the house is worth $200,000.  The spouse who was awarded the house could file a motion for reconsideration.  The motion for reconsideration would state the judge used the wrong dollar amount for the house in dividing the property.</w:t>
            </w:r>
          </w:p>
          <w:p w14:paraId="64950154" w14:textId="2758E984" w:rsidR="00CA45D7" w:rsidRPr="00D56F0D" w:rsidRDefault="00CA45D7" w:rsidP="00D56F0D">
            <w:pPr>
              <w:pStyle w:val="Listnumberedunderbullet"/>
              <w:ind w:left="405"/>
            </w:pPr>
            <w:r w:rsidRPr="005879A1">
              <w:rPr>
                <w:rFonts w:eastAsia="Times New Roman"/>
                <w:color w:val="000000"/>
              </w:rPr>
              <w:t>The court has overlooked or misconceived a material question in the case. This means the court misunderstood what you were asking for in your case or in a motion.</w:t>
            </w:r>
            <w:r w:rsidR="00D56F0D">
              <w:rPr>
                <w:rFonts w:eastAsia="Times New Roman"/>
                <w:color w:val="000000"/>
              </w:rPr>
              <w:br/>
            </w:r>
            <w:r w:rsidR="00D56F0D">
              <w:rPr>
                <w:rFonts w:eastAsia="Times New Roman"/>
                <w:color w:val="000000"/>
              </w:rPr>
              <w:br/>
            </w:r>
            <w:r w:rsidRPr="005879A1">
              <w:rPr>
                <w:rFonts w:eastAsia="Times New Roman"/>
                <w:color w:val="000000"/>
              </w:rPr>
              <w:t xml:space="preserve">For example, </w:t>
            </w:r>
            <w:r>
              <w:rPr>
                <w:rFonts w:eastAsia="Times New Roman"/>
                <w:color w:val="000000"/>
              </w:rPr>
              <w:t>a child changed from living full time with their mom to living full time with their dad.  Under the child support formula, dad used to pay child support to mom based on the primary custody child support formula.  Now, mom should pay child support to dad based on the primary custody child support formula.  Dad filed a motion to modify child support.  The judge denied dad’s motion because the parents’ incomes did not change.  Dad can file a motion to reconsider and tell the judge they overlooked the question about whether there was a change in the parenting schedule.</w:t>
            </w:r>
          </w:p>
          <w:p w14:paraId="1DB3262F" w14:textId="1606BBC4" w:rsidR="00D56F0D" w:rsidRDefault="00D56F0D" w:rsidP="00D56F0D">
            <w:pPr>
              <w:pStyle w:val="Listnumberedunderbullet"/>
              <w:ind w:left="405"/>
            </w:pPr>
            <w:r>
              <w:t xml:space="preserve">The </w:t>
            </w:r>
            <w:r w:rsidRPr="00D56F0D">
              <w:rPr>
                <w:rFonts w:eastAsia="Times New Roman"/>
                <w:color w:val="000000"/>
              </w:rPr>
              <w:t>law</w:t>
            </w:r>
            <w:r>
              <w:t xml:space="preserve"> applied in the ruling was changed by a later court decision or statute. This means the court applied a rule or law that changed.</w:t>
            </w:r>
            <w:r>
              <w:br/>
            </w:r>
            <w:r>
              <w:br/>
              <w:t>For example, on April 15, 2018, Civil Rule 90.3 changed to allow a parent to deduct the cost of their own health insurance from their gross income</w:t>
            </w:r>
            <w:r w:rsidR="00027BF1">
              <w:t xml:space="preserve">, </w:t>
            </w:r>
            <w:r>
              <w:t>up to 10% of the parent’s gross income. If the court calculated child support on April 14, but did not allow for the health insurance deduction which resulted in a higher child support amount, the parent could file a motion for reconsideration based on the changed Civil Rule 90.3.</w:t>
            </w:r>
          </w:p>
          <w:p w14:paraId="2662FFB3" w14:textId="60051494" w:rsidR="00403B2B" w:rsidRDefault="00403B2B" w:rsidP="00403B2B">
            <w:pPr>
              <w:pStyle w:val="Heading3"/>
              <w:outlineLvl w:val="2"/>
            </w:pPr>
            <w:r>
              <w:t>Links in this step</w:t>
            </w:r>
          </w:p>
          <w:p w14:paraId="1920D2DC" w14:textId="1A4A2E01" w:rsidR="00403B2B" w:rsidRPr="00403B2B" w:rsidRDefault="006E28B7" w:rsidP="00027BF1">
            <w:pPr>
              <w:pStyle w:val="Body"/>
            </w:pPr>
            <w:hyperlink r:id="rId12" w:history="1">
              <w:r w:rsidR="00D77309">
                <w:rPr>
                  <w:rStyle w:val="Hyperlink"/>
                  <w:rFonts w:eastAsia="Times New Roman"/>
                </w:rPr>
                <w:t>Alaska Rule of Civil Procedure</w:t>
              </w:r>
            </w:hyperlink>
            <w:r w:rsidR="00D77309">
              <w:rPr>
                <w:rStyle w:val="Hyperlink"/>
                <w:rFonts w:eastAsia="Times New Roman"/>
              </w:rPr>
              <w:br/>
            </w:r>
            <w:r w:rsidR="00D77309" w:rsidRPr="00D77309">
              <w:t>https://courts.alaska.gov/rules/docs/civ.pdf</w:t>
            </w:r>
          </w:p>
        </w:tc>
      </w:tr>
      <w:tr w:rsidR="007F7497" w14:paraId="150ABE68" w14:textId="77777777" w:rsidTr="00213053">
        <w:trPr>
          <w:jc w:val="center"/>
        </w:trPr>
        <w:tc>
          <w:tcPr>
            <w:tcW w:w="2700" w:type="dxa"/>
            <w:tcMar>
              <w:top w:w="360" w:type="dxa"/>
              <w:left w:w="115" w:type="dxa"/>
              <w:right w:w="115" w:type="dxa"/>
            </w:tcMar>
          </w:tcPr>
          <w:p w14:paraId="18864639" w14:textId="1310C7F5" w:rsidR="00CF10EE" w:rsidRDefault="007F7497" w:rsidP="00CF10EE">
            <w:pPr>
              <w:pStyle w:val="BodyText"/>
              <w:rPr>
                <w:color w:val="0A2A78"/>
                <w:sz w:val="36"/>
              </w:rPr>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A57922">
              <w:rPr>
                <w:noProof/>
                <w:color w:val="0A2A78"/>
                <w:sz w:val="36"/>
              </w:rPr>
              <w:t>6</w:t>
            </w:r>
            <w:r w:rsidR="00DD12C3" w:rsidRPr="00CF10EE">
              <w:rPr>
                <w:color w:val="0A2A78"/>
                <w:sz w:val="36"/>
              </w:rPr>
              <w:fldChar w:fldCharType="end"/>
            </w:r>
            <w:r w:rsidR="00CF10EE">
              <w:rPr>
                <w:color w:val="0A2A78"/>
                <w:sz w:val="36"/>
              </w:rPr>
              <w:t xml:space="preserve">: Fill out </w:t>
            </w:r>
            <w:r w:rsidR="00554035">
              <w:rPr>
                <w:color w:val="0A2A78"/>
                <w:sz w:val="36"/>
              </w:rPr>
              <w:t xml:space="preserve">the </w:t>
            </w:r>
            <w:r w:rsidR="00CF10EE">
              <w:rPr>
                <w:color w:val="0A2A78"/>
                <w:sz w:val="36"/>
              </w:rPr>
              <w:t>forms to file a Motion to Reconsider</w:t>
            </w:r>
          </w:p>
          <w:p w14:paraId="79F3617A" w14:textId="1FFF199C" w:rsidR="007F7497" w:rsidRDefault="007F7497" w:rsidP="00490567">
            <w:pPr>
              <w:pStyle w:val="Heading2"/>
              <w:outlineLvl w:val="1"/>
            </w:pPr>
          </w:p>
        </w:tc>
        <w:tc>
          <w:tcPr>
            <w:tcW w:w="7540" w:type="dxa"/>
            <w:tcMar>
              <w:top w:w="360" w:type="dxa"/>
              <w:left w:w="115" w:type="dxa"/>
              <w:right w:w="115" w:type="dxa"/>
            </w:tcMar>
          </w:tcPr>
          <w:p w14:paraId="16AAECA6" w14:textId="77777777" w:rsidR="00403B2B" w:rsidRPr="00A66903" w:rsidRDefault="00403B2B" w:rsidP="00A66903">
            <w:pPr>
              <w:pStyle w:val="Heading3"/>
              <w:outlineLvl w:val="2"/>
            </w:pPr>
            <w:r w:rsidRPr="00A66903">
              <w:t>Use</w:t>
            </w:r>
          </w:p>
          <w:p w14:paraId="364558C6" w14:textId="29E27372" w:rsidR="00403B2B" w:rsidRPr="00A66903" w:rsidRDefault="00403B2B" w:rsidP="004351E9">
            <w:pPr>
              <w:pStyle w:val="ListParagraph"/>
            </w:pPr>
            <w:r w:rsidRPr="00A66903">
              <w:t>Motion and Affidavit for Reconsideration, SHC-1545 </w:t>
            </w:r>
            <w:hyperlink r:id="rId13" w:tgtFrame="_blank" w:history="1">
              <w:r w:rsidRPr="00A66903">
                <w:rPr>
                  <w:rStyle w:val="Hyperlink"/>
                </w:rPr>
                <w:t>Word</w:t>
              </w:r>
            </w:hyperlink>
            <w:r w:rsidRPr="00A66903">
              <w:t> | </w:t>
            </w:r>
            <w:hyperlink r:id="rId14" w:tgtFrame="_blank" w:history="1">
              <w:r w:rsidRPr="00A66903">
                <w:rPr>
                  <w:rStyle w:val="Hyperlink"/>
                </w:rPr>
                <w:t>PDF</w:t>
              </w:r>
            </w:hyperlink>
          </w:p>
          <w:p w14:paraId="1D6B6DD0" w14:textId="444C16FC" w:rsidR="00403B2B" w:rsidRPr="00A66903" w:rsidRDefault="00403B2B" w:rsidP="004351E9">
            <w:pPr>
              <w:pStyle w:val="ListParagraph"/>
            </w:pPr>
            <w:r w:rsidRPr="00A66903">
              <w:t>Proposed Order on Motion, SHC-1302 </w:t>
            </w:r>
            <w:hyperlink r:id="rId15" w:tgtFrame="_blank" w:history="1">
              <w:r w:rsidRPr="00A66903">
                <w:rPr>
                  <w:rStyle w:val="Hyperlink"/>
                </w:rPr>
                <w:t>Word</w:t>
              </w:r>
            </w:hyperlink>
            <w:r w:rsidRPr="00A66903">
              <w:t> | </w:t>
            </w:r>
            <w:hyperlink r:id="rId16" w:tgtFrame="_blank" w:history="1">
              <w:r w:rsidRPr="00A66903">
                <w:rPr>
                  <w:rStyle w:val="Hyperlink"/>
                </w:rPr>
                <w:t>PDF</w:t>
              </w:r>
            </w:hyperlink>
          </w:p>
          <w:p w14:paraId="3D607BC9" w14:textId="77777777" w:rsidR="00403B2B" w:rsidRPr="00A66903" w:rsidRDefault="00403B2B" w:rsidP="00A66903">
            <w:pPr>
              <w:pStyle w:val="Heading3"/>
              <w:outlineLvl w:val="2"/>
            </w:pPr>
            <w:r w:rsidRPr="00A66903">
              <w:t>Procedure</w:t>
            </w:r>
          </w:p>
          <w:p w14:paraId="3979A2D7" w14:textId="77777777" w:rsidR="00403B2B" w:rsidRPr="00A66903" w:rsidRDefault="00403B2B" w:rsidP="004351E9">
            <w:pPr>
              <w:pStyle w:val="ListParagraph"/>
            </w:pPr>
            <w:r w:rsidRPr="00A66903">
              <w:t>The judge does not hold a hearing about a Motion to Reconsider so write your whole argument in the motion.</w:t>
            </w:r>
          </w:p>
          <w:p w14:paraId="0A68DD43" w14:textId="77777777" w:rsidR="00403B2B" w:rsidRPr="00A66903" w:rsidRDefault="00403B2B" w:rsidP="004351E9">
            <w:pPr>
              <w:pStyle w:val="ListParagraph"/>
            </w:pPr>
            <w:r w:rsidRPr="00A66903">
              <w:t>Your Motion to Reconsider and all the attachments must be 5 pages or less.</w:t>
            </w:r>
          </w:p>
          <w:p w14:paraId="73FD0DEE" w14:textId="77777777" w:rsidR="00403B2B" w:rsidRPr="00A66903" w:rsidRDefault="00403B2B" w:rsidP="004351E9">
            <w:pPr>
              <w:pStyle w:val="ListParagraph"/>
            </w:pPr>
            <w:r w:rsidRPr="00A66903">
              <w:t>Usually when you file a motion:</w:t>
            </w:r>
          </w:p>
          <w:p w14:paraId="4E0C6550" w14:textId="77777777" w:rsidR="00403B2B" w:rsidRPr="00A66903" w:rsidRDefault="00403B2B" w:rsidP="004351E9">
            <w:pPr>
              <w:pStyle w:val="ListParagraph"/>
            </w:pPr>
            <w:r w:rsidRPr="00A66903">
              <w:t xml:space="preserve">the other side files a written response, </w:t>
            </w:r>
          </w:p>
          <w:p w14:paraId="4C977FA9" w14:textId="77777777" w:rsidR="00403B2B" w:rsidRPr="00A66903" w:rsidRDefault="00403B2B" w:rsidP="004351E9">
            <w:pPr>
              <w:pStyle w:val="ListParagraph"/>
            </w:pPr>
            <w:r w:rsidRPr="00A66903">
              <w:t xml:space="preserve">you have a chance to reply, and </w:t>
            </w:r>
          </w:p>
          <w:p w14:paraId="6B0948D0" w14:textId="77777777" w:rsidR="00403B2B" w:rsidRPr="00A66903" w:rsidRDefault="00403B2B" w:rsidP="004351E9">
            <w:pPr>
              <w:pStyle w:val="ListParagraph"/>
            </w:pPr>
            <w:r w:rsidRPr="00A66903">
              <w:t xml:space="preserve">the judge decides.  </w:t>
            </w:r>
          </w:p>
          <w:p w14:paraId="5E3B4C45" w14:textId="77777777" w:rsidR="00403B2B" w:rsidRPr="00A66903" w:rsidRDefault="00403B2B" w:rsidP="004351E9">
            <w:pPr>
              <w:pStyle w:val="ListParagraph"/>
            </w:pPr>
            <w:r w:rsidRPr="00A66903">
              <w:t>A Motion to Reconsider is different:</w:t>
            </w:r>
          </w:p>
          <w:p w14:paraId="23E9E4E2" w14:textId="77777777" w:rsidR="00403B2B" w:rsidRPr="00A66903" w:rsidRDefault="00403B2B" w:rsidP="004351E9">
            <w:pPr>
              <w:pStyle w:val="ListParagraph"/>
            </w:pPr>
            <w:r w:rsidRPr="00A66903">
              <w:t xml:space="preserve">The other parent does not have to respond unless the judge sends a written request for a response.  </w:t>
            </w:r>
          </w:p>
          <w:p w14:paraId="5EFE8891" w14:textId="77777777" w:rsidR="00403B2B" w:rsidRPr="00A66903" w:rsidRDefault="00403B2B" w:rsidP="004351E9">
            <w:pPr>
              <w:pStyle w:val="ListParagraph"/>
            </w:pPr>
            <w:r w:rsidRPr="00A66903">
              <w:t>If the judge does nothing for 30 days, it means the judge is not going to grant your motion to reconsider.  You will not get anything in writing.</w:t>
            </w:r>
          </w:p>
          <w:p w14:paraId="65CA140A" w14:textId="361A9D2F" w:rsidR="00403B2B" w:rsidRPr="00A66903" w:rsidRDefault="00403B2B" w:rsidP="004351E9">
            <w:pPr>
              <w:pStyle w:val="ListParagraph"/>
            </w:pPr>
            <w:r w:rsidRPr="00A66903">
              <w:t xml:space="preserve">Read </w:t>
            </w:r>
            <w:hyperlink r:id="rId17" w:history="1">
              <w:r w:rsidR="00BB1B07" w:rsidRPr="00A66903">
                <w:rPr>
                  <w:rStyle w:val="Hyperlink"/>
                </w:rPr>
                <w:t>O</w:t>
              </w:r>
              <w:r w:rsidRPr="00A66903">
                <w:rPr>
                  <w:rStyle w:val="Hyperlink"/>
                </w:rPr>
                <w:t>ptions after you get a judge’s decision</w:t>
              </w:r>
            </w:hyperlink>
            <w:r w:rsidRPr="00A66903">
              <w:t>.</w:t>
            </w:r>
          </w:p>
          <w:p w14:paraId="67F1D2D0" w14:textId="77777777" w:rsidR="007F7497" w:rsidRPr="00A66903" w:rsidRDefault="007F7497" w:rsidP="004351E9">
            <w:pPr>
              <w:pStyle w:val="Heading3"/>
              <w:outlineLvl w:val="2"/>
            </w:pPr>
            <w:r w:rsidRPr="00A66903">
              <w:t>Links in this step</w:t>
            </w:r>
          </w:p>
          <w:p w14:paraId="10D17840" w14:textId="29E791FB" w:rsidR="00BB1B07" w:rsidRPr="00A66903" w:rsidRDefault="00BB1B07" w:rsidP="00A66903">
            <w:pPr>
              <w:pStyle w:val="BodyText"/>
            </w:pPr>
            <w:r w:rsidRPr="00A66903">
              <w:t>Motion and Affidavit for Reconsideration, SHC-1545</w:t>
            </w:r>
            <w:r w:rsidRPr="00A66903">
              <w:br/>
              <w:t xml:space="preserve">as a </w:t>
            </w:r>
            <w:hyperlink r:id="rId18" w:tgtFrame="_blank" w:history="1">
              <w:r w:rsidRPr="00A66903">
                <w:rPr>
                  <w:rStyle w:val="Hyperlink"/>
                </w:rPr>
                <w:t>Word</w:t>
              </w:r>
            </w:hyperlink>
            <w:r w:rsidRPr="00A66903">
              <w:t xml:space="preserve"> file:</w:t>
            </w:r>
            <w:r w:rsidRPr="00A66903">
              <w:br/>
              <w:t>courts.alaska.gov/</w:t>
            </w:r>
            <w:proofErr w:type="spellStart"/>
            <w:r w:rsidRPr="00A66903">
              <w:t>shc</w:t>
            </w:r>
            <w:proofErr w:type="spellEnd"/>
            <w:r w:rsidRPr="00A66903">
              <w:t>/family/docs/shc-1545.doc</w:t>
            </w:r>
            <w:r w:rsidRPr="00A66903">
              <w:br/>
              <w:t xml:space="preserve">as a </w:t>
            </w:r>
            <w:hyperlink r:id="rId19"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/family/docs/shc-1545n.pdf</w:t>
            </w:r>
          </w:p>
          <w:p w14:paraId="7F9E3E53" w14:textId="05863062" w:rsidR="00BB1B07" w:rsidRPr="00A66903" w:rsidRDefault="00BB1B07" w:rsidP="00A66903">
            <w:pPr>
              <w:pStyle w:val="BodyText"/>
            </w:pPr>
            <w:r w:rsidRPr="00A66903">
              <w:t>Proposed Order on Motion, SHC-1302</w:t>
            </w:r>
            <w:r w:rsidRPr="00A66903">
              <w:br/>
              <w:t>as a  </w:t>
            </w:r>
            <w:hyperlink r:id="rId20" w:tgtFrame="_blank" w:history="1">
              <w:r w:rsidRPr="00A66903">
                <w:rPr>
                  <w:rStyle w:val="Hyperlink"/>
                </w:rPr>
                <w:t>Word</w:t>
              </w:r>
            </w:hyperlink>
            <w:r w:rsidRPr="00A66903">
              <w:t>  file</w:t>
            </w:r>
            <w:r w:rsidRPr="00A66903">
              <w:br/>
              <w:t>courts.alaska.gov/</w:t>
            </w:r>
            <w:proofErr w:type="spellStart"/>
            <w:r w:rsidRPr="00A66903">
              <w:t>shc</w:t>
            </w:r>
            <w:proofErr w:type="spellEnd"/>
            <w:r w:rsidRPr="00A66903">
              <w:t>/family/docs/shc-1302.doc</w:t>
            </w:r>
            <w:r w:rsidRPr="00A66903">
              <w:br/>
              <w:t>as a  </w:t>
            </w:r>
            <w:hyperlink r:id="rId21"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/family/docs/shc-1302n.pdf</w:t>
            </w:r>
          </w:p>
          <w:p w14:paraId="53538521" w14:textId="07FAC96A" w:rsidR="00BB1B07" w:rsidRPr="00A66903" w:rsidRDefault="006E28B7" w:rsidP="00A66903">
            <w:pPr>
              <w:pStyle w:val="BodyText"/>
            </w:pPr>
            <w:hyperlink r:id="rId22" w:history="1">
              <w:r w:rsidR="00BB1B07" w:rsidRPr="00A66903">
                <w:rPr>
                  <w:rStyle w:val="Hyperlink"/>
                </w:rPr>
                <w:t>Options after you get a judge’s decision</w:t>
              </w:r>
            </w:hyperlink>
            <w:r w:rsidR="00BB1B07" w:rsidRPr="00A66903">
              <w:t>.</w:t>
            </w:r>
            <w:r w:rsidR="00BB1B07" w:rsidRPr="00A66903">
              <w:br/>
              <w:t>courts.alaska.gov/</w:t>
            </w:r>
            <w:proofErr w:type="spellStart"/>
            <w:r w:rsidR="00BB1B07" w:rsidRPr="00A66903">
              <w:t>shc</w:t>
            </w:r>
            <w:proofErr w:type="spellEnd"/>
            <w:r w:rsidR="00BB1B07" w:rsidRPr="00A66903">
              <w:t>/family/after-judgment.htm</w:t>
            </w:r>
          </w:p>
          <w:p w14:paraId="20F29354" w14:textId="77777777" w:rsidR="007F7497" w:rsidRPr="006231F1" w:rsidRDefault="007F7497" w:rsidP="00BB42D5">
            <w:pPr>
              <w:keepLines/>
              <w:ind w:left="14"/>
            </w:pPr>
          </w:p>
        </w:tc>
      </w:tr>
      <w:tr w:rsidR="007F7497" w14:paraId="300D370B" w14:textId="77777777" w:rsidTr="00213053">
        <w:trPr>
          <w:jc w:val="center"/>
        </w:trPr>
        <w:tc>
          <w:tcPr>
            <w:tcW w:w="2700"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540"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13053">
        <w:trPr>
          <w:jc w:val="center"/>
        </w:trPr>
        <w:tc>
          <w:tcPr>
            <w:tcW w:w="2700" w:type="dxa"/>
            <w:tcMar>
              <w:top w:w="360" w:type="dxa"/>
              <w:left w:w="115" w:type="dxa"/>
              <w:right w:w="115" w:type="dxa"/>
            </w:tcMar>
          </w:tcPr>
          <w:p w14:paraId="45C37154" w14:textId="13DD2D0F" w:rsidR="00B139C3" w:rsidRDefault="00B139C3" w:rsidP="00490567">
            <w:pPr>
              <w:pStyle w:val="BodyText"/>
            </w:pPr>
            <w:r w:rsidRPr="00D9275D">
              <w:rPr>
                <w:color w:val="00B0F0"/>
              </w:rPr>
              <w:t>{%</w:t>
            </w:r>
            <w:r>
              <w:rPr>
                <w:color w:val="00B0F0"/>
              </w:rPr>
              <w:t>tr</w:t>
            </w:r>
            <w:r w:rsidRPr="00D9275D">
              <w:rPr>
                <w:color w:val="00B0F0"/>
              </w:rPr>
              <w:t xml:space="preserve"> if </w:t>
            </w:r>
            <w:proofErr w:type="spellStart"/>
            <w:r w:rsidR="00E96AEE">
              <w:rPr>
                <w:color w:val="00B0F0"/>
              </w:rPr>
              <w:t>motion_to_modify</w:t>
            </w:r>
            <w:proofErr w:type="spellEnd"/>
            <w:r w:rsidRPr="00D9275D">
              <w:rPr>
                <w:color w:val="00B0F0"/>
              </w:rPr>
              <w:t xml:space="preserve"> %}</w:t>
            </w:r>
          </w:p>
        </w:tc>
        <w:tc>
          <w:tcPr>
            <w:tcW w:w="7540"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213053">
        <w:trPr>
          <w:jc w:val="center"/>
        </w:trPr>
        <w:tc>
          <w:tcPr>
            <w:tcW w:w="2700" w:type="dxa"/>
            <w:tcMar>
              <w:top w:w="360" w:type="dxa"/>
              <w:left w:w="115" w:type="dxa"/>
              <w:right w:w="115" w:type="dxa"/>
            </w:tcMar>
          </w:tcPr>
          <w:p w14:paraId="0639F8AC" w14:textId="160AAFAF" w:rsidR="00B139C3" w:rsidRDefault="00B139C3" w:rsidP="00403B2B">
            <w:pPr>
              <w:pStyle w:val="Heading2"/>
              <w:outlineLvl w:val="1"/>
            </w:pPr>
            <w:r>
              <w:t xml:space="preserve">Step </w:t>
            </w:r>
            <w:fldSimple w:instr=" SEQ stepList \* MERGEFORMAT ">
              <w:r w:rsidR="00A57922">
                <w:rPr>
                  <w:noProof/>
                </w:rPr>
                <w:t>7</w:t>
              </w:r>
            </w:fldSimple>
            <w:r>
              <w:rPr>
                <w:noProof/>
              </w:rPr>
              <w:t xml:space="preserve">: </w:t>
            </w:r>
            <w:r w:rsidR="00E96AEE">
              <w:t>Learn about Motions to Modify</w:t>
            </w:r>
          </w:p>
        </w:tc>
        <w:tc>
          <w:tcPr>
            <w:tcW w:w="7540" w:type="dxa"/>
            <w:tcMar>
              <w:top w:w="360" w:type="dxa"/>
              <w:left w:w="115" w:type="dxa"/>
              <w:right w:w="115" w:type="dxa"/>
            </w:tcMar>
          </w:tcPr>
          <w:p w14:paraId="2E86DFCF" w14:textId="330290D6" w:rsidR="00E96AEE" w:rsidRDefault="00E96AEE" w:rsidP="00E96AEE">
            <w:pPr>
              <w:pStyle w:val="BodyText"/>
            </w:pPr>
            <w:bookmarkStart w:id="3" w:name="_Hlk121398807"/>
            <w:r>
              <w:t xml:space="preserve">Changing your child support order is called “modifying” child support.  The child support rule, </w:t>
            </w:r>
            <w:hyperlink r:id="rId23"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4" w:name="_Hlk121398709"/>
            <w:bookmarkStart w:id="5" w:name="_Hlk121398590"/>
            <w:bookmarkEnd w:id="3"/>
            <w:r>
              <w:t>The most common changes in circumstances are:</w:t>
            </w:r>
          </w:p>
          <w:p w14:paraId="0744C8B7" w14:textId="77777777" w:rsidR="00E96AEE" w:rsidRDefault="00E96AEE" w:rsidP="00D74D87">
            <w:pPr>
              <w:pStyle w:val="ListParagraph"/>
            </w:pPr>
            <w:r>
              <w:t>Your children’s schedule changes and they spend more or fewer overnights with you than they used to, or</w:t>
            </w:r>
          </w:p>
          <w:p w14:paraId="74D4D704" w14:textId="77777777" w:rsidR="00E96AEE" w:rsidRPr="009E3DA0" w:rsidRDefault="00E96AEE" w:rsidP="00D74D87">
            <w:pPr>
              <w:pStyle w:val="ListParagraph"/>
            </w:pPr>
            <w:r>
              <w:t>Your income or the other parent’s income changes</w:t>
            </w:r>
            <w:bookmarkEnd w:id="4"/>
            <w:r>
              <w:t>.</w:t>
            </w:r>
          </w:p>
          <w:bookmarkEnd w:id="5"/>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t xml:space="preserve">Figure out the new child support amount using the new schedule or new income information.  </w:t>
            </w:r>
          </w:p>
          <w:p w14:paraId="424DD738" w14:textId="32CC9329" w:rsidR="00E96AEE" w:rsidRPr="00D74D87" w:rsidRDefault="00E96AEE" w:rsidP="00D74D87">
            <w:pPr>
              <w:pStyle w:val="ListParagraph"/>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03A45798" w:rsidR="00E96AEE" w:rsidRPr="00D74D87" w:rsidRDefault="00E96AEE" w:rsidP="00D74D87">
            <w:pPr>
              <w:pStyle w:val="ListParagraph"/>
            </w:pPr>
            <w:r w:rsidRPr="00D74D87">
              <w:t xml:space="preserve">Use the percentages to fill out the </w:t>
            </w:r>
            <w:hyperlink r:id="rId24" w:history="1">
              <w:r w:rsidRPr="004026DB">
                <w:rPr>
                  <w:rStyle w:val="Hyperlink"/>
                </w:rPr>
                <w:t>Child Support Guidelines Affidavit</w:t>
              </w:r>
            </w:hyperlink>
            <w:r w:rsidRPr="00D74D87">
              <w:t xml:space="preserve"> . Read </w:t>
            </w:r>
            <w:hyperlink r:id="rId25" w:history="1">
              <w:r w:rsidRPr="004026DB">
                <w:rPr>
                  <w:rStyle w:val="Hyperlink"/>
                </w:rPr>
                <w:t xml:space="preserve">How to Fill out the Child Support Guidelines Affidavit </w:t>
              </w:r>
              <w:r w:rsidRPr="004026DB">
                <w:rPr>
                  <w:rStyle w:val="Hyperlink"/>
                  <w:noProof/>
                </w:rPr>
                <w:drawing>
                  <wp:inline distT="0" distB="0" distL="0" distR="0" wp14:anchorId="1AFF04B1" wp14:editId="4463B7D1">
                    <wp:extent cx="222250" cy="88900"/>
                    <wp:effectExtent l="0" t="0" r="6350" b="6350"/>
                    <wp:docPr id="5" name="Picture 5"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Pr="004026DB">
                <w:rPr>
                  <w:rStyle w:val="Hyperlink"/>
                </w:rPr>
                <w:t> </w:t>
              </w:r>
            </w:hyperlink>
            <w:r w:rsidRPr="00D74D87">
              <w:t xml:space="preserve"> to help you fill out this form.</w:t>
            </w:r>
          </w:p>
          <w:p w14:paraId="084E37F5" w14:textId="29605DEE" w:rsidR="00E96AEE" w:rsidRPr="00D74D87" w:rsidRDefault="00E96AEE" w:rsidP="00D74D87">
            <w:pPr>
              <w:pStyle w:val="ListParagraph"/>
            </w:pPr>
            <w:r w:rsidRPr="00D74D87">
              <w:t>If your children have a primary custody child support schedule, the Child Support Guidelines Affidavit tells you the new child support amount. If you do not have a primary custody child support schedule, use one of these forms:</w:t>
            </w:r>
          </w:p>
          <w:p w14:paraId="3BC56B06" w14:textId="77777777" w:rsidR="00E96AEE" w:rsidRPr="00D74D87" w:rsidRDefault="00E96AEE" w:rsidP="00D74D87">
            <w:pPr>
              <w:pStyle w:val="ListParagraph"/>
            </w:pPr>
            <w:r w:rsidRPr="004026DB">
              <w:rPr>
                <w:b/>
              </w:rPr>
              <w:t>Shared Custody Support Calculation, DR-306</w:t>
            </w:r>
            <w:r w:rsidRPr="00D74D87">
              <w:t xml:space="preserve"> [Fill-In PDF] for a shared custody schedule, </w:t>
            </w:r>
          </w:p>
          <w:p w14:paraId="1FA7A7CA" w14:textId="77777777" w:rsidR="00E96AEE" w:rsidRPr="00D74D87" w:rsidRDefault="00E96AEE" w:rsidP="00D74D87">
            <w:pPr>
              <w:pStyle w:val="ListParagraph"/>
            </w:pPr>
            <w:r w:rsidRPr="004026DB">
              <w:rPr>
                <w:b/>
              </w:rPr>
              <w:t>Hybrid Custody Child Support Calculation, DR-308</w:t>
            </w:r>
            <w:r w:rsidRPr="00D74D87">
              <w:t xml:space="preserve"> for a hybrid custody child support schedule, or</w:t>
            </w:r>
          </w:p>
          <w:p w14:paraId="7DDCA55B" w14:textId="71003F37" w:rsidR="00E96AEE" w:rsidRPr="004026DB" w:rsidRDefault="00E96AEE" w:rsidP="00D74D87">
            <w:pPr>
              <w:pStyle w:val="ListParagraph"/>
            </w:pPr>
            <w:r w:rsidRPr="004026DB">
              <w:rPr>
                <w:b/>
              </w:rPr>
              <w:t>Divided Custody Child Support Calculation, DR-307</w:t>
            </w:r>
            <w:r w:rsidRPr="004026DB">
              <w:t xml:space="preserve"> for a divided custody child support schedule. </w:t>
            </w:r>
          </w:p>
          <w:p w14:paraId="14C07E03" w14:textId="77777777" w:rsidR="00E96AEE" w:rsidRPr="0038066B" w:rsidRDefault="00E96AEE" w:rsidP="00E96AEE">
            <w:pPr>
              <w:pStyle w:val="BodyText"/>
              <w:rPr>
                <w:b/>
              </w:rPr>
            </w:pPr>
            <w:r w:rsidRPr="004026DB">
              <w:rPr>
                <w:rStyle w:val="Heading3Char"/>
              </w:rPr>
              <w:lastRenderedPageBreak/>
              <w:t>Compare the old and new child support amounts to see if there is a material change in circumstances</w:t>
            </w:r>
            <w:r w:rsidRPr="0038066B">
              <w:rPr>
                <w:b/>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77777777" w:rsidR="00E96AEE" w:rsidRPr="004026DB" w:rsidRDefault="00E96AEE" w:rsidP="004026DB">
            <w:pPr>
              <w:pStyle w:val="ListParagraph"/>
            </w:pPr>
            <w:r w:rsidRPr="004026DB">
              <w:t>For example, if the old child support amount was $100 per month, there would be a material change if the new amount 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r w:rsidRPr="004026DB">
              <w:t>Timing</w:t>
            </w:r>
          </w:p>
          <w:p w14:paraId="5BA08ABA" w14:textId="6C72DC49" w:rsidR="00E96AEE" w:rsidRDefault="00E96AEE" w:rsidP="004026DB">
            <w:pPr>
              <w:pStyle w:val="ListParagraph"/>
            </w:pPr>
            <w:r>
              <w:t xml:space="preserve">If your parenting schedule changes, or your income or the other parent’s income changes, it is important to tell the court </w:t>
            </w:r>
            <w:r w:rsidRPr="00881AC7">
              <w:rPr>
                <w:b/>
              </w:rPr>
              <w:t>right away</w:t>
            </w:r>
            <w:r>
              <w:rPr>
                <w:b/>
              </w:rPr>
              <w:t>.</w:t>
            </w:r>
          </w:p>
          <w:p w14:paraId="38F6E60D" w14:textId="0D79D455" w:rsidR="00E96AEE" w:rsidRDefault="00E96AEE" w:rsidP="004026DB">
            <w:pPr>
              <w:pStyle w:val="ListParagraph"/>
            </w:pPr>
            <w:r>
              <w:t>The judge cannot go back and change child support that was due in the past.  They can only change child support starting when you file something asking to change it, and notify the other parent that you are asking for a change.</w:t>
            </w:r>
          </w:p>
          <w:p w14:paraId="72E44A73" w14:textId="15D38571" w:rsidR="00E96AEE" w:rsidRDefault="00E96AEE" w:rsidP="004026DB">
            <w:pPr>
              <w:pStyle w:val="ListParagraph"/>
            </w:pPr>
            <w:r>
              <w:t>Until you file a motion in court, the old child support amount applies and the parent who owes child support still owes the old amount, even if income or the schedule has changed.</w:t>
            </w:r>
          </w:p>
          <w:p w14:paraId="3B0913CA" w14:textId="635D6664" w:rsidR="00E96AEE" w:rsidRDefault="00E96AEE" w:rsidP="004026DB">
            <w:pPr>
              <w:pStyle w:val="ListParagraph"/>
            </w:pPr>
            <w:r>
              <w:t>After you file your motion, but before the judge decides, can be confusing.  If the judge changes child support, they also pick the day the new amount starts.  This is usually the day a parent filed a motion to modify and gave it to the other parent.</w:t>
            </w:r>
          </w:p>
          <w:p w14:paraId="2DE999FE" w14:textId="77777777" w:rsidR="00086268" w:rsidRPr="004026DB" w:rsidRDefault="00E96AEE" w:rsidP="004026DB">
            <w:r>
              <w:t xml:space="preserve">If child support changes, 1 parent may owe the other money for the time between when the motion was filed and when the judge </w:t>
            </w:r>
            <w:r w:rsidRPr="004026DB">
              <w:t>decided.</w:t>
            </w:r>
          </w:p>
          <w:p w14:paraId="36422E22" w14:textId="77777777" w:rsidR="004026DB" w:rsidRDefault="004026DB" w:rsidP="004026DB">
            <w:pPr>
              <w:pStyle w:val="Heading3"/>
              <w:outlineLvl w:val="2"/>
            </w:pPr>
            <w:r w:rsidRPr="004026DB">
              <w:t>Links in this step</w:t>
            </w:r>
          </w:p>
          <w:p w14:paraId="162B2BD8" w14:textId="52C11146" w:rsidR="004026DB" w:rsidRDefault="006E28B7" w:rsidP="004026DB">
            <w:pPr>
              <w:pStyle w:val="Body"/>
              <w:tabs>
                <w:tab w:val="left" w:pos="4710"/>
              </w:tabs>
            </w:pPr>
            <w:hyperlink r:id="rId27" w:history="1">
              <w:r w:rsidR="004026DB">
                <w:rPr>
                  <w:rStyle w:val="Hyperlink"/>
                  <w:rFonts w:eastAsia="Times New Roman"/>
                </w:rPr>
                <w:t>Alaska Rule of Civil Procedure</w:t>
              </w:r>
            </w:hyperlink>
            <w:r w:rsidR="004026DB">
              <w:rPr>
                <w:rStyle w:val="Hyperlink"/>
                <w:rFonts w:eastAsia="Times New Roman"/>
              </w:rPr>
              <w:br/>
            </w:r>
            <w:r w:rsidR="004026DB" w:rsidRPr="004026DB">
              <w:t>courts.alaska.gov/rules/docs/civ.pdf</w:t>
            </w:r>
          </w:p>
          <w:bookmarkStart w:id="6" w:name="_Hlk123123944"/>
          <w:p w14:paraId="587D70F4" w14:textId="53C086F7" w:rsidR="004026DB" w:rsidRDefault="004026DB" w:rsidP="004026DB">
            <w:pPr>
              <w:pStyle w:val="Body"/>
              <w:tabs>
                <w:tab w:val="left" w:pos="4710"/>
              </w:tabs>
              <w:rPr>
                <w:rStyle w:val="Hyperlink"/>
              </w:rPr>
            </w:pPr>
            <w:r w:rsidRPr="004026DB">
              <w:rPr>
                <w:rStyle w:val="Hyperlink"/>
              </w:rPr>
              <w:fldChar w:fldCharType="begin"/>
            </w:r>
            <w:r w:rsidRPr="004026DB">
              <w:rPr>
                <w:rStyle w:val="Hyperlink"/>
              </w:rPr>
              <w:instrText>HYPERLINK "https://courts.alaska.gov/shc/family/docs/shc-dr305f-sample.pdf"</w:instrText>
            </w:r>
            <w:r w:rsidRPr="004026DB">
              <w:rPr>
                <w:rStyle w:val="Hyperlink"/>
              </w:rPr>
              <w:fldChar w:fldCharType="separate"/>
            </w:r>
            <w:r w:rsidRPr="004026DB">
              <w:rPr>
                <w:rStyle w:val="Hyperlink"/>
              </w:rPr>
              <w:t>Child Support Guidelines Affidavit</w:t>
            </w:r>
            <w:r w:rsidRPr="004026DB">
              <w:rPr>
                <w:rStyle w:val="Hyperlink"/>
              </w:rPr>
              <w:fldChar w:fldCharType="end"/>
            </w:r>
            <w:r>
              <w:rPr>
                <w:rStyle w:val="Hyperlink"/>
              </w:rPr>
              <w:br/>
            </w:r>
            <w:r w:rsidRPr="004026DB">
              <w:t>courts.alaska.gov/</w:t>
            </w:r>
            <w:proofErr w:type="spellStart"/>
            <w:r w:rsidRPr="004026DB">
              <w:t>shc</w:t>
            </w:r>
            <w:proofErr w:type="spellEnd"/>
            <w:r w:rsidRPr="004026DB">
              <w:t>/family/docs/shc-dr305f-sample.pdf</w:t>
            </w:r>
          </w:p>
          <w:p w14:paraId="0915AA6E" w14:textId="1C069816" w:rsidR="004026DB" w:rsidRDefault="006E28B7" w:rsidP="004026DB">
            <w:pPr>
              <w:pStyle w:val="Body"/>
              <w:tabs>
                <w:tab w:val="left" w:pos="4710"/>
              </w:tabs>
            </w:pPr>
            <w:hyperlink r:id="rId28" w:history="1">
              <w:r w:rsidR="004026DB" w:rsidRPr="004026DB">
                <w:rPr>
                  <w:rStyle w:val="Hyperlink"/>
                </w:rPr>
                <w:t xml:space="preserve">How to Fill out the Child Support Guidelines Affidavit </w:t>
              </w:r>
              <w:r w:rsidR="004026DB" w:rsidRPr="004026DB">
                <w:rPr>
                  <w:rStyle w:val="Hyperlink"/>
                  <w:noProof/>
                </w:rPr>
                <w:drawing>
                  <wp:inline distT="0" distB="0" distL="0" distR="0" wp14:anchorId="3BC95F66" wp14:editId="375D9051">
                    <wp:extent cx="222250" cy="88900"/>
                    <wp:effectExtent l="0" t="0" r="6350" b="6350"/>
                    <wp:docPr id="6" name="Picture 6"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004026DB" w:rsidRPr="004026DB">
                <w:rPr>
                  <w:rStyle w:val="Hyperlink"/>
                </w:rPr>
                <w:t> </w:t>
              </w:r>
            </w:hyperlink>
            <w:r w:rsidR="004026DB">
              <w:br/>
            </w:r>
            <w:r w:rsidR="004026DB" w:rsidRPr="004026DB">
              <w:t>courts.alaska.gov/</w:t>
            </w:r>
            <w:proofErr w:type="spellStart"/>
            <w:r w:rsidR="004026DB" w:rsidRPr="004026DB">
              <w:t>shc</w:t>
            </w:r>
            <w:proofErr w:type="spellEnd"/>
            <w:r w:rsidR="004026DB" w:rsidRPr="004026DB">
              <w:t>/family/docs/shc-dr305f-sample.</w:t>
            </w:r>
            <w:r w:rsidR="004026DB">
              <w:t>pdf</w:t>
            </w:r>
          </w:p>
          <w:p w14:paraId="44C3BD33" w14:textId="44053C1D" w:rsidR="00EA5E3D" w:rsidRPr="00EA5E3D" w:rsidRDefault="006E28B7" w:rsidP="00EA5E3D">
            <w:pPr>
              <w:pStyle w:val="BodyText"/>
            </w:pPr>
            <w:hyperlink r:id="rId29" w:history="1">
              <w:r w:rsidR="00EA5E3D" w:rsidRPr="00D7239C">
                <w:rPr>
                  <w:rStyle w:val="Hyperlink"/>
                </w:rPr>
                <w:t>Shared Custody Support Calculation, DR-306 [Fill-In PDF]</w:t>
              </w:r>
            </w:hyperlink>
            <w:r w:rsidR="00D7239C">
              <w:br/>
            </w:r>
            <w:r w:rsidR="00D7239C" w:rsidRPr="00D7239C">
              <w:t>public.courts.alaska.gov/web/forms/docs/dr-306.pdf</w:t>
            </w:r>
            <w:r w:rsidR="00EA5E3D" w:rsidRPr="00EA5E3D">
              <w:t xml:space="preserve"> </w:t>
            </w:r>
          </w:p>
          <w:p w14:paraId="243E1563" w14:textId="17E00040" w:rsidR="00EA5E3D" w:rsidRPr="00EA5E3D" w:rsidRDefault="006E28B7" w:rsidP="00EA5E3D">
            <w:pPr>
              <w:pStyle w:val="BodyText"/>
            </w:pPr>
            <w:hyperlink r:id="rId30" w:history="1">
              <w:r w:rsidR="0026306B" w:rsidRPr="0026306B">
                <w:rPr>
                  <w:rStyle w:val="Hyperlink"/>
                </w:rPr>
                <w:t>Hybrid Custody Child Support Calculation, DR-308</w:t>
              </w:r>
            </w:hyperlink>
            <w:r w:rsidR="0026306B">
              <w:br/>
            </w:r>
            <w:r w:rsidR="0026306B" w:rsidRPr="0026306B">
              <w:lastRenderedPageBreak/>
              <w:t>public.courts.alaska.gov/web/forms/docs/dr-308.pdf</w:t>
            </w:r>
          </w:p>
          <w:p w14:paraId="0C9455D4" w14:textId="07765751" w:rsidR="004026DB" w:rsidRPr="004026DB" w:rsidRDefault="006E28B7" w:rsidP="0026306B">
            <w:pPr>
              <w:pStyle w:val="BodyText"/>
            </w:pPr>
            <w:hyperlink r:id="rId31" w:history="1">
              <w:r w:rsidR="00EA5E3D" w:rsidRPr="0026306B">
                <w:rPr>
                  <w:rStyle w:val="Hyperlink"/>
                </w:rPr>
                <w:t>Divided Custody Child Support Calculation, DR-307</w:t>
              </w:r>
            </w:hyperlink>
            <w:r w:rsidR="0026306B">
              <w:br/>
            </w:r>
            <w:r w:rsidR="0026306B" w:rsidRPr="0026306B">
              <w:t>public.courts.alaska.gov/web/forms/docs/dr-30</w:t>
            </w:r>
            <w:r w:rsidR="00AF3F5D">
              <w:t>7</w:t>
            </w:r>
            <w:r w:rsidR="0026306B" w:rsidRPr="0026306B">
              <w:t>.pdf</w:t>
            </w:r>
            <w:bookmarkEnd w:id="6"/>
          </w:p>
        </w:tc>
      </w:tr>
      <w:tr w:rsidR="00403B2B" w14:paraId="6A173725" w14:textId="77777777" w:rsidTr="00213053">
        <w:trPr>
          <w:jc w:val="center"/>
        </w:trPr>
        <w:tc>
          <w:tcPr>
            <w:tcW w:w="2700" w:type="dxa"/>
            <w:tcMar>
              <w:top w:w="360" w:type="dxa"/>
              <w:left w:w="115" w:type="dxa"/>
              <w:right w:w="115" w:type="dxa"/>
            </w:tcMar>
          </w:tcPr>
          <w:p w14:paraId="7B7A3795" w14:textId="47DC088B" w:rsidR="00403B2B" w:rsidRPr="006C0179" w:rsidRDefault="00403B2B" w:rsidP="00403B2B">
            <w:pPr>
              <w:pStyle w:val="Heading2"/>
              <w:outlineLvl w:val="1"/>
              <w:rPr>
                <w:color w:val="00B0F0"/>
              </w:rPr>
            </w:pPr>
            <w:r>
              <w:lastRenderedPageBreak/>
              <w:t xml:space="preserve">Step </w:t>
            </w:r>
            <w:fldSimple w:instr=" SEQ stepList \* MERGEFORMAT ">
              <w:r w:rsidR="00A57922">
                <w:rPr>
                  <w:noProof/>
                </w:rPr>
                <w:t>8</w:t>
              </w:r>
            </w:fldSimple>
            <w:r w:rsidR="004058F8">
              <w:rPr>
                <w:noProof/>
              </w:rPr>
              <w:t>:</w:t>
            </w:r>
            <w:r>
              <w:rPr>
                <w:noProof/>
              </w:rPr>
              <w:t xml:space="preserve"> </w:t>
            </w:r>
            <w:r>
              <w:t>Fill out forms to file a Motion to Modify</w:t>
            </w:r>
          </w:p>
        </w:tc>
        <w:tc>
          <w:tcPr>
            <w:tcW w:w="7540" w:type="dxa"/>
            <w:tcMar>
              <w:top w:w="360" w:type="dxa"/>
              <w:left w:w="115" w:type="dxa"/>
              <w:right w:w="115" w:type="dxa"/>
            </w:tcMar>
          </w:tcPr>
          <w:p w14:paraId="3898C22B" w14:textId="77777777" w:rsidR="00712AC8" w:rsidRPr="00767F3E" w:rsidRDefault="00712AC8" w:rsidP="00712AC8">
            <w:pPr>
              <w:pStyle w:val="Heading3"/>
              <w:outlineLvl w:val="2"/>
            </w:pPr>
            <w:r w:rsidRPr="00712AC8">
              <w:t>Use</w:t>
            </w:r>
          </w:p>
          <w:p w14:paraId="575DC3BC" w14:textId="5F40A34C" w:rsidR="00712AC8" w:rsidRDefault="00712AC8" w:rsidP="00712AC8">
            <w:pPr>
              <w:pStyle w:val="ListParagraph"/>
              <w:rPr>
                <w:color w:val="000000"/>
              </w:rPr>
            </w:pPr>
            <w:r>
              <w:rPr>
                <w:color w:val="000000"/>
              </w:rPr>
              <w:t>Motion to Modify Custody, Visitation &amp; Support Packet, </w:t>
            </w:r>
            <w:hyperlink r:id="rId32" w:anchor="shc-pac12" w:history="1">
              <w:r>
                <w:rPr>
                  <w:rStyle w:val="Hyperlink"/>
                  <w:color w:val="000099"/>
                </w:rPr>
                <w:t>SHC-PAC12</w:t>
              </w:r>
            </w:hyperlink>
          </w:p>
          <w:p w14:paraId="432AF483" w14:textId="77777777" w:rsidR="00712AC8" w:rsidRPr="00D66AD4" w:rsidRDefault="00712AC8" w:rsidP="00712AC8">
            <w:pPr>
              <w:pStyle w:val="Heading3"/>
              <w:outlineLvl w:val="2"/>
            </w:pPr>
            <w:r w:rsidRPr="00712AC8">
              <w:t>Procedure</w:t>
            </w:r>
          </w:p>
          <w:p w14:paraId="61F33109" w14:textId="77777777" w:rsidR="00712AC8" w:rsidRPr="00712AC8" w:rsidRDefault="00712AC8" w:rsidP="00712AC8">
            <w:pPr>
              <w:pStyle w:val="BodyText"/>
            </w:pPr>
            <w:r w:rsidRPr="00712AC8">
              <w:t>There is a $75 filing fee for a Motion to Modify</w:t>
            </w:r>
          </w:p>
          <w:p w14:paraId="49AD123E" w14:textId="77777777" w:rsidR="00712AC8" w:rsidRPr="00712AC8" w:rsidRDefault="00712AC8" w:rsidP="00712AC8">
            <w:pPr>
              <w:pStyle w:val="BodyText"/>
            </w:pPr>
            <w:r w:rsidRPr="00712AC8">
              <w:t>The other parent has 10 days to file a response (13 if you mail it).</w:t>
            </w:r>
          </w:p>
          <w:p w14:paraId="0FA1A48D" w14:textId="245AAEC1" w:rsidR="00712AC8" w:rsidRPr="00712AC8" w:rsidRDefault="00712AC8" w:rsidP="00712AC8">
            <w:pPr>
              <w:pStyle w:val="BodyText"/>
            </w:pPr>
            <w:r w:rsidRPr="00712AC8">
              <w:t>You have 5 days to file a reply</w:t>
            </w:r>
          </w:p>
          <w:p w14:paraId="774B2A9A" w14:textId="4DC57C8A" w:rsidR="00403B2B" w:rsidRDefault="00712AC8" w:rsidP="00712AC8">
            <w:pPr>
              <w:pStyle w:val="BodyText"/>
              <w:rPr>
                <w:rStyle w:val="Hyperlink"/>
              </w:rPr>
            </w:pPr>
            <w:r w:rsidRPr="00712AC8">
              <w:t xml:space="preserve">Read </w:t>
            </w:r>
            <w:hyperlink r:id="rId33" w:history="1">
              <w:r>
                <w:rPr>
                  <w:rStyle w:val="Hyperlink"/>
                </w:rPr>
                <w:t>O</w:t>
              </w:r>
              <w:r w:rsidRPr="00712AC8">
                <w:rPr>
                  <w:rStyle w:val="Hyperlink"/>
                </w:rPr>
                <w:t>ptions after you get a judge’s decision</w:t>
              </w:r>
            </w:hyperlink>
          </w:p>
          <w:p w14:paraId="2B9DC315" w14:textId="77777777" w:rsidR="00712AC8" w:rsidRDefault="00712AC8" w:rsidP="00712AC8">
            <w:pPr>
              <w:pStyle w:val="Heading3"/>
              <w:outlineLvl w:val="2"/>
            </w:pPr>
            <w:r>
              <w:t>Links in this step</w:t>
            </w:r>
          </w:p>
          <w:p w14:paraId="5E51D831" w14:textId="457FEA56" w:rsidR="00712AC8" w:rsidRPr="00712AC8" w:rsidRDefault="00712AC8" w:rsidP="00712AC8">
            <w:pPr>
              <w:pStyle w:val="BodyText"/>
            </w:pPr>
            <w:r w:rsidRPr="00712AC8">
              <w:fldChar w:fldCharType="begin"/>
            </w:r>
            <w:r w:rsidR="00B47153">
              <w:instrText>HYPERLINK "\\\\polaris\\groups\\Family Law\\Legal Navigator\\A2J Author\\Child Support\\Changing Child Support\\courts.alaska.gov\\shc\\family\\shcforms.htm" \l "shc-pac12"</w:instrText>
            </w:r>
            <w:r w:rsidRPr="00712AC8">
              <w:fldChar w:fldCharType="separate"/>
            </w:r>
            <w:r w:rsidRPr="00712AC8">
              <w:rPr>
                <w:b/>
              </w:rPr>
              <w:t>Motion to Modify Custody, Visitation &amp; Support Packet, SHC-PAC12</w:t>
            </w:r>
            <w:r w:rsidRPr="00712AC8">
              <w:br/>
              <w:t>courts.alaska.gov/</w:t>
            </w:r>
            <w:proofErr w:type="spellStart"/>
            <w:r w:rsidRPr="00712AC8">
              <w:t>shc</w:t>
            </w:r>
            <w:proofErr w:type="spellEnd"/>
            <w:r w:rsidRPr="00712AC8">
              <w:t>/family/shcforms.htm#shc-pac12</w:t>
            </w:r>
          </w:p>
          <w:p w14:paraId="1AB342D2" w14:textId="53578E5C" w:rsidR="00712AC8" w:rsidRPr="00712AC8" w:rsidRDefault="00712AC8" w:rsidP="00712AC8">
            <w:pPr>
              <w:pStyle w:val="BodyText"/>
            </w:pPr>
            <w:r w:rsidRPr="00712AC8">
              <w:fldChar w:fldCharType="end"/>
            </w:r>
            <w:hyperlink r:id="rId34" w:history="1">
              <w:r w:rsidRPr="00712AC8">
                <w:rPr>
                  <w:b/>
                </w:rPr>
                <w:t>Options after you get a judge’s decision</w:t>
              </w:r>
            </w:hyperlink>
            <w:r>
              <w:rPr>
                <w:rStyle w:val="Hyperlink"/>
              </w:rPr>
              <w:br/>
            </w:r>
            <w:r>
              <w:t>c</w:t>
            </w:r>
            <w:r w:rsidRPr="00712AC8">
              <w:t>ourts.alaska.gov/</w:t>
            </w:r>
            <w:proofErr w:type="spellStart"/>
            <w:r w:rsidRPr="00712AC8">
              <w:t>shc</w:t>
            </w:r>
            <w:proofErr w:type="spellEnd"/>
            <w:r w:rsidRPr="00712AC8">
              <w:t>/family/after-judgment.htm</w:t>
            </w:r>
          </w:p>
        </w:tc>
      </w:tr>
      <w:tr w:rsidR="00B139C3" w14:paraId="7A7E145E" w14:textId="77777777" w:rsidTr="00213053">
        <w:trPr>
          <w:jc w:val="center"/>
        </w:trPr>
        <w:tc>
          <w:tcPr>
            <w:tcW w:w="2700" w:type="dxa"/>
            <w:tcMar>
              <w:top w:w="360" w:type="dxa"/>
              <w:left w:w="115" w:type="dxa"/>
              <w:right w:w="115" w:type="dxa"/>
            </w:tcMar>
          </w:tcPr>
          <w:p w14:paraId="61F02CB6" w14:textId="77777777" w:rsidR="00B139C3" w:rsidRDefault="00B139C3" w:rsidP="00490567">
            <w:pPr>
              <w:pStyle w:val="BodyText"/>
            </w:pPr>
            <w:r w:rsidRPr="006C0179">
              <w:rPr>
                <w:color w:val="00B0F0"/>
              </w:rPr>
              <w:t>{%</w:t>
            </w:r>
            <w:r>
              <w:rPr>
                <w:color w:val="00B0F0"/>
              </w:rPr>
              <w:t>tr</w:t>
            </w:r>
            <w:r w:rsidRPr="006C0179">
              <w:rPr>
                <w:color w:val="00B0F0"/>
              </w:rPr>
              <w:t xml:space="preserve"> endif %}</w:t>
            </w:r>
          </w:p>
        </w:tc>
        <w:tc>
          <w:tcPr>
            <w:tcW w:w="7540" w:type="dxa"/>
            <w:tcMar>
              <w:top w:w="360" w:type="dxa"/>
              <w:left w:w="115" w:type="dxa"/>
              <w:right w:w="115" w:type="dxa"/>
            </w:tcMar>
          </w:tcPr>
          <w:p w14:paraId="55F03069" w14:textId="77777777" w:rsidR="00B139C3" w:rsidRDefault="00B139C3" w:rsidP="00490567">
            <w:pPr>
              <w:pStyle w:val="BodyText"/>
            </w:pPr>
          </w:p>
        </w:tc>
      </w:tr>
      <w:tr w:rsidR="00BB2365" w14:paraId="33FE4350" w14:textId="77777777" w:rsidTr="00213053">
        <w:trPr>
          <w:jc w:val="center"/>
        </w:trPr>
        <w:tc>
          <w:tcPr>
            <w:tcW w:w="2700" w:type="dxa"/>
            <w:tcMar>
              <w:top w:w="360" w:type="dxa"/>
              <w:left w:w="115" w:type="dxa"/>
              <w:right w:w="115" w:type="dxa"/>
            </w:tcMar>
          </w:tcPr>
          <w:p w14:paraId="4C1B8FFF" w14:textId="3E410E99" w:rsidR="00BB2365" w:rsidRDefault="00BB2365" w:rsidP="00BB2365">
            <w:pPr>
              <w:pStyle w:val="Heading2"/>
              <w:outlineLvl w:val="1"/>
            </w:pPr>
            <w:bookmarkStart w:id="7" w:name="_Ref119655071"/>
            <w:r>
              <w:t xml:space="preserve">Step </w:t>
            </w:r>
            <w:bookmarkStart w:id="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57922">
              <w:rPr>
                <w:rStyle w:val="NumChar"/>
                <w:noProof/>
              </w:rPr>
              <w:t>20</w:t>
            </w:r>
            <w:r w:rsidRPr="00E11A90">
              <w:rPr>
                <w:rStyle w:val="NumChar"/>
              </w:rPr>
              <w:fldChar w:fldCharType="end"/>
            </w:r>
            <w:bookmarkEnd w:id="8"/>
            <w:r>
              <w:t xml:space="preserve">: Get more </w:t>
            </w:r>
            <w:r w:rsidRPr="00B144F2">
              <w:t>information</w:t>
            </w:r>
            <w:r>
              <w:t xml:space="preserve"> or help</w:t>
            </w:r>
            <w:bookmarkEnd w:id="7"/>
          </w:p>
        </w:tc>
        <w:tc>
          <w:tcPr>
            <w:tcW w:w="7540" w:type="dxa"/>
            <w:tcMar>
              <w:top w:w="360" w:type="dxa"/>
              <w:left w:w="115" w:type="dxa"/>
              <w:right w:w="115" w:type="dxa"/>
            </w:tcMar>
          </w:tcPr>
          <w:p w14:paraId="58700F77" w14:textId="57DE230B" w:rsidR="00BB2365" w:rsidRPr="008376C2" w:rsidRDefault="00BB2365" w:rsidP="00BB2365">
            <w:pPr>
              <w:pStyle w:val="BodyText"/>
            </w:pPr>
            <w:r>
              <w:t xml:space="preserve">For help with forms or understanding the process, call the </w:t>
            </w:r>
            <w:hyperlink r:id="rId35" w:history="1">
              <w:r w:rsidRPr="00C66E1B">
                <w:rPr>
                  <w:b/>
                </w:rPr>
                <w:t>Family Law Self-Help Center</w:t>
              </w:r>
            </w:hyperlink>
            <w:r>
              <w:br/>
            </w:r>
            <w:r w:rsidRPr="008376C2">
              <w:t>(907) 264-0851 or</w:t>
            </w:r>
            <w:r>
              <w:br/>
              <w:t>(</w:t>
            </w:r>
            <w:r w:rsidRPr="008376C2">
              <w:t>866) 279-0851 from an Alaska-based phone outside of Anchorage.</w:t>
            </w:r>
          </w:p>
          <w:p w14:paraId="5E0E1C4C" w14:textId="7FF33AF4" w:rsidR="00BB2365" w:rsidRDefault="00BB2365" w:rsidP="00BB2365">
            <w:pPr>
              <w:pStyle w:val="BodyText"/>
            </w:pPr>
            <w:r>
              <w:t xml:space="preserve">Many lawyers offer free or flat fee consultations without having to hire them for the whole case. </w:t>
            </w:r>
            <w:hyperlink r:id="rId36" w:history="1">
              <w:r w:rsidRPr="00C66E1B">
                <w:rPr>
                  <w:b/>
                </w:rPr>
                <w:t>Find a Lawye</w:t>
              </w:r>
              <w:r w:rsidRPr="008376C2">
                <w:rPr>
                  <w:rStyle w:val="Hyperlink"/>
                </w:rPr>
                <w:t>r</w:t>
              </w:r>
            </w:hyperlink>
            <w:r>
              <w:t>.</w:t>
            </w:r>
          </w:p>
          <w:p w14:paraId="5E60882B" w14:textId="31299A4D" w:rsidR="00BB2365" w:rsidRDefault="00BB2365" w:rsidP="00BB2365">
            <w:pPr>
              <w:pStyle w:val="BodyText"/>
            </w:pPr>
            <w:r>
              <w:t xml:space="preserve">Depending on your income, you may qualify for </w:t>
            </w:r>
            <w:hyperlink r:id="rId37" w:history="1">
              <w:r w:rsidRPr="00C66E1B">
                <w:rPr>
                  <w:b/>
                </w:rPr>
                <w:t>Alaska Free Legal Answers</w:t>
              </w:r>
            </w:hyperlink>
            <w:r>
              <w:t>.</w:t>
            </w:r>
          </w:p>
          <w:p w14:paraId="3854BD6D" w14:textId="241158F6" w:rsidR="00BB2365" w:rsidRDefault="00BB2365" w:rsidP="00BB2365">
            <w:pPr>
              <w:pStyle w:val="BodyText"/>
            </w:pPr>
            <w:r>
              <w:t xml:space="preserve">Depending on your income and circumstances, you may qualify for a free lawyer from </w:t>
            </w:r>
            <w:hyperlink r:id="rId38"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488E98CD" w:rsidR="00BB2365" w:rsidRPr="008376C2" w:rsidRDefault="006E28B7" w:rsidP="00BB2365">
            <w:pPr>
              <w:pStyle w:val="BodyText"/>
            </w:pPr>
            <w:hyperlink r:id="rId39" w:history="1">
              <w:r w:rsidR="00BB2365" w:rsidRPr="00C75AF0">
                <w:rPr>
                  <w:b/>
                </w:rPr>
                <w:t>Family Law Self-Help Center</w:t>
              </w:r>
              <w:r w:rsidR="00BB2365" w:rsidRPr="008376C2">
                <w:rPr>
                  <w:rStyle w:val="Hyperlink"/>
                </w:rPr>
                <w:br/>
              </w:r>
            </w:hyperlink>
            <w:r w:rsidR="00BB2365" w:rsidRPr="008376C2">
              <w:rPr>
                <w:rStyle w:val="BodyTextChar"/>
              </w:rPr>
              <w:t>courts.alaska.gov/</w:t>
            </w:r>
            <w:proofErr w:type="spellStart"/>
            <w:r w:rsidR="00BB2365" w:rsidRPr="008376C2">
              <w:rPr>
                <w:rStyle w:val="BodyTextChar"/>
              </w:rPr>
              <w:t>shc</w:t>
            </w:r>
            <w:proofErr w:type="spellEnd"/>
            <w:r w:rsidR="00BB2365" w:rsidRPr="008376C2">
              <w:rPr>
                <w:rStyle w:val="BodyTextChar"/>
              </w:rPr>
              <w:t>/family/selfhelp.htm</w:t>
            </w:r>
          </w:p>
          <w:p w14:paraId="44F097DF" w14:textId="2188DC99" w:rsidR="00BB2365" w:rsidRPr="008376C2" w:rsidRDefault="006E28B7" w:rsidP="00BB2365">
            <w:pPr>
              <w:pStyle w:val="BodyText"/>
            </w:pPr>
            <w:hyperlink r:id="rId40" w:history="1">
              <w:r w:rsidR="00BB2365" w:rsidRPr="00C75AF0">
                <w:rPr>
                  <w:b/>
                </w:rPr>
                <w:t>Find a Lawyer</w:t>
              </w:r>
              <w:r w:rsidR="00BB2365" w:rsidRPr="008376C2">
                <w:rPr>
                  <w:rStyle w:val="Hyperlink"/>
                </w:rPr>
                <w:br/>
              </w:r>
            </w:hyperlink>
            <w:r w:rsidR="00BB2365" w:rsidRPr="008376C2">
              <w:rPr>
                <w:rStyle w:val="BodyTextChar"/>
              </w:rPr>
              <w:t>courts.alaska.gov/</w:t>
            </w:r>
            <w:proofErr w:type="spellStart"/>
            <w:r w:rsidR="00BB2365" w:rsidRPr="008376C2">
              <w:rPr>
                <w:rStyle w:val="BodyTextChar"/>
              </w:rPr>
              <w:t>shc</w:t>
            </w:r>
            <w:proofErr w:type="spellEnd"/>
            <w:r w:rsidR="00BB2365" w:rsidRPr="008376C2">
              <w:rPr>
                <w:rStyle w:val="BodyTextChar"/>
              </w:rPr>
              <w:t>/shclawyer.htm</w:t>
            </w:r>
          </w:p>
          <w:p w14:paraId="5CFF301C" w14:textId="1A83912E" w:rsidR="00BB2365" w:rsidRPr="008376C2" w:rsidRDefault="006E28B7" w:rsidP="00BB2365">
            <w:pPr>
              <w:pStyle w:val="BodyText"/>
            </w:pPr>
            <w:hyperlink r:id="rId41" w:history="1">
              <w:r w:rsidR="00BB2365" w:rsidRPr="00C75AF0">
                <w:rPr>
                  <w:b/>
                </w:rPr>
                <w:t>Alaska Free Legal Answers</w:t>
              </w:r>
              <w:r w:rsidR="00BB2365" w:rsidRPr="008376C2">
                <w:rPr>
                  <w:rStyle w:val="Hyperlink"/>
                </w:rPr>
                <w:br/>
              </w:r>
            </w:hyperlink>
            <w:r w:rsidR="00BB2365" w:rsidRPr="008376C2">
              <w:rPr>
                <w:rStyle w:val="BodyTextChar"/>
              </w:rPr>
              <w:t>LegalNav.org/resource/</w:t>
            </w:r>
            <w:proofErr w:type="spellStart"/>
            <w:r w:rsidR="00BB2365" w:rsidRPr="008376C2">
              <w:rPr>
                <w:rStyle w:val="BodyTextChar"/>
              </w:rPr>
              <w:t>alaska</w:t>
            </w:r>
            <w:proofErr w:type="spellEnd"/>
            <w:r w:rsidR="00BB2365" w:rsidRPr="008376C2">
              <w:rPr>
                <w:rStyle w:val="BodyTextChar"/>
              </w:rPr>
              <w:t>-free-legal-answers</w:t>
            </w:r>
          </w:p>
          <w:p w14:paraId="44E583CE" w14:textId="44656302" w:rsidR="00BB2365" w:rsidRPr="008376C2" w:rsidRDefault="006E28B7" w:rsidP="00BB2365">
            <w:pPr>
              <w:pStyle w:val="BodyText"/>
            </w:pPr>
            <w:hyperlink r:id="rId42" w:history="1">
              <w:r w:rsidR="00BB2365" w:rsidRPr="00C75AF0">
                <w:rPr>
                  <w:b/>
                </w:rPr>
                <w:t>Alaska Legal Services</w:t>
              </w:r>
              <w:r w:rsidR="00BB2365" w:rsidRPr="008376C2">
                <w:rPr>
                  <w:rStyle w:val="Hyperlink"/>
                </w:rPr>
                <w:br/>
              </w:r>
            </w:hyperlink>
            <w:r w:rsidR="00BB2365" w:rsidRPr="008376C2">
              <w:rPr>
                <w:rStyle w:val="BodyTextChar"/>
              </w:rPr>
              <w:t>alsc-law.org/apply-for-services</w:t>
            </w:r>
          </w:p>
        </w:tc>
      </w:tr>
    </w:tbl>
    <w:p w14:paraId="3C6926DC" w14:textId="77777777" w:rsidR="0072117F" w:rsidRDefault="0072117F" w:rsidP="00510FB4"/>
    <w:sectPr w:rsidR="0072117F" w:rsidSect="00841448">
      <w:footerReference w:type="default" r:id="rId43"/>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oline Robinson" w:date="2022-12-28T08:00:00Z" w:initials="CR">
    <w:p w14:paraId="52A5881B" w14:textId="77777777" w:rsidR="00AD4F04" w:rsidRPr="004F23A7" w:rsidRDefault="00AD4F04" w:rsidP="00CA45D7">
      <w:pPr>
        <w:spacing w:before="100" w:after="100"/>
        <w:rPr>
          <w:rFonts w:eastAsia="Times New Roman"/>
          <w:b/>
          <w:color w:val="000000"/>
          <w:sz w:val="24"/>
          <w:szCs w:val="24"/>
        </w:rPr>
      </w:pPr>
      <w:r>
        <w:rPr>
          <w:rStyle w:val="CommentReference"/>
        </w:rPr>
        <w:annotationRef/>
      </w:r>
      <w:hyperlink r:id="rId1" w:history="1">
        <w:r>
          <w:rPr>
            <w:rStyle w:val="Hyperlink"/>
            <w:rFonts w:eastAsia="Times New Roman"/>
            <w:sz w:val="24"/>
            <w:szCs w:val="24"/>
          </w:rPr>
          <w:t>Alaska Rule of Civil Procedure</w:t>
        </w:r>
      </w:hyperlink>
      <w:r>
        <w:rPr>
          <w:rFonts w:eastAsia="Times New Roman"/>
          <w:color w:val="000000"/>
          <w:sz w:val="24"/>
          <w:szCs w:val="24"/>
        </w:rPr>
        <w:t xml:space="preserve"> 77(k) list </w:t>
      </w:r>
      <w:r w:rsidRPr="005879A1">
        <w:rPr>
          <w:rFonts w:eastAsia="Times New Roman"/>
          <w:b/>
          <w:color w:val="000000"/>
          <w:sz w:val="24"/>
          <w:szCs w:val="24"/>
        </w:rPr>
        <w:t>4 reasons</w:t>
      </w:r>
      <w:r>
        <w:rPr>
          <w:rFonts w:eastAsia="Times New Roman"/>
          <w:b/>
          <w:color w:val="000000"/>
          <w:sz w:val="24"/>
          <w:szCs w:val="24"/>
        </w:rPr>
        <w:t xml:space="preserve"> </w:t>
      </w:r>
      <w:r w:rsidRPr="00933F7C">
        <w:rPr>
          <w:rFonts w:eastAsia="Times New Roman"/>
          <w:color w:val="000000"/>
          <w:sz w:val="24"/>
          <w:szCs w:val="24"/>
        </w:rPr>
        <w:t>you can ask the court to reconsider</w:t>
      </w:r>
      <w:r w:rsidRPr="00933F7C">
        <w:rPr>
          <w:rFonts w:eastAsia="Times New Roman"/>
          <w:noProof/>
          <w:color w:val="000000"/>
          <w:sz w:val="24"/>
          <w:szCs w:val="24"/>
        </w:rPr>
        <w:t xml:space="preserve"> a judge's decision</w:t>
      </w:r>
      <w:r w:rsidRPr="005879A1">
        <w:rPr>
          <w:rFonts w:eastAsia="Times New Roman"/>
          <w:color w:val="000000"/>
          <w:sz w:val="24"/>
          <w:szCs w:val="24"/>
        </w:rPr>
        <w:t>:</w:t>
      </w:r>
    </w:p>
    <w:p w14:paraId="33634568" w14:textId="77777777" w:rsidR="00AD4F04" w:rsidRDefault="00AD4F04" w:rsidP="00CA45D7">
      <w:pPr>
        <w:pStyle w:val="CommentText"/>
      </w:pPr>
    </w:p>
  </w:comment>
  <w:comment w:id="2" w:author="Caroline Robinson" w:date="2022-12-28T11:17:00Z" w:initials="CR">
    <w:p w14:paraId="69D8BDF6" w14:textId="0EFD290D" w:rsidR="00AD4F04" w:rsidRDefault="00AD4F04">
      <w:pPr>
        <w:pStyle w:val="CommentText"/>
      </w:pPr>
      <w:r>
        <w:rPr>
          <w:rStyle w:val="CommentReference"/>
        </w:rPr>
        <w:annotationRef/>
      </w:r>
      <w:r>
        <w:t xml:space="preserve">Jeannie </w:t>
      </w:r>
      <w:proofErr w:type="spellStart"/>
      <w:r>
        <w:t>ok’ed</w:t>
      </w:r>
      <w:proofErr w:type="spellEnd"/>
      <w:r>
        <w:t xml:space="preserve"> Zoom meeting 2022-12-28 and ok to remove all </w:t>
      </w:r>
      <w:proofErr w:type="spellStart"/>
      <w:r>
        <w:t>parens</w:t>
      </w:r>
      <w:proofErr w:type="spellEnd"/>
      <w:r>
        <w:t xml:space="preserve"> in this step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634568" w15:done="0"/>
  <w15:commentEx w15:paraId="69D8BDF6" w15:paraIdParent="336345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634568" w16cid:durableId="27567622"/>
  <w16cid:commentId w16cid:paraId="69D8BDF6" w16cid:durableId="2756A4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50486" w14:textId="77777777" w:rsidR="00AD4F04" w:rsidRDefault="00AD4F04" w:rsidP="00C87D75">
      <w:r>
        <w:separator/>
      </w:r>
    </w:p>
  </w:endnote>
  <w:endnote w:type="continuationSeparator" w:id="0">
    <w:p w14:paraId="436F4DC3" w14:textId="77777777" w:rsidR="00AD4F04" w:rsidRDefault="00AD4F04"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AD4F04" w:rsidRDefault="00AD4F04" w:rsidP="00917AEE">
    <w:pPr>
      <w:pStyle w:val="Footer"/>
      <w:spacing w:before="100" w:after="0" w:afterAutospacing="0"/>
      <w:jc w:val="right"/>
    </w:pPr>
    <w:r>
      <w:fldChar w:fldCharType="begin"/>
    </w:r>
    <w:r>
      <w:instrText xml:space="preserve"> PAGE   \* MERGEFORMAT </w:instrText>
    </w:r>
    <w:r>
      <w:fldChar w:fldCharType="separate"/>
    </w:r>
    <w:r>
      <w:rPr>
        <w:noProof/>
      </w:rPr>
      <w:t>1</w:t>
    </w:r>
    <w:r>
      <w:fldChar w:fldCharType="end"/>
    </w:r>
    <w:r>
      <w:t xml:space="preserve"> of </w:t>
    </w:r>
    <w:fldSimple w:instr=" NUMPAGES  \* Arabic  \* MERGEFORMAT ">
      <w:r>
        <w:rPr>
          <w:noProof/>
        </w:rPr>
        <w:t>14</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C15C8" w14:textId="77777777" w:rsidR="00AD4F04" w:rsidRDefault="00AD4F04" w:rsidP="00C87D75">
      <w:r>
        <w:separator/>
      </w:r>
    </w:p>
  </w:footnote>
  <w:footnote w:type="continuationSeparator" w:id="0">
    <w:p w14:paraId="6148428B" w14:textId="77777777" w:rsidR="00AD4F04" w:rsidRDefault="00AD4F04"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E50A50E2"/>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F5004"/>
    <w:multiLevelType w:val="hybridMultilevel"/>
    <w:tmpl w:val="282A2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BB0847"/>
    <w:multiLevelType w:val="hybridMultilevel"/>
    <w:tmpl w:val="9088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7"/>
  </w:num>
  <w:num w:numId="5">
    <w:abstractNumId w:val="1"/>
  </w:num>
  <w:num w:numId="6">
    <w:abstractNumId w:val="9"/>
  </w:num>
  <w:num w:numId="7">
    <w:abstractNumId w:val="0"/>
  </w:num>
  <w:num w:numId="8">
    <w:abstractNumId w:val="3"/>
  </w:num>
  <w:num w:numId="9">
    <w:abstractNumId w:val="6"/>
  </w:num>
  <w:num w:numId="10">
    <w:abstractNumId w:val="8"/>
  </w:num>
  <w:num w:numId="11">
    <w:abstractNumId w:val="5"/>
  </w:num>
  <w:num w:numId="12">
    <w:abstractNumId w:val="5"/>
  </w:num>
  <w:num w:numId="13">
    <w:abstractNumId w:val="5"/>
  </w:num>
  <w:num w:numId="14">
    <w:abstractNumId w:val="5"/>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num>
  <w:num w:numId="19">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24529"/>
    <w:rsid w:val="00027BF1"/>
    <w:rsid w:val="00043193"/>
    <w:rsid w:val="00045941"/>
    <w:rsid w:val="00055C79"/>
    <w:rsid w:val="0006265B"/>
    <w:rsid w:val="00067C4E"/>
    <w:rsid w:val="00081A04"/>
    <w:rsid w:val="0008323B"/>
    <w:rsid w:val="00086268"/>
    <w:rsid w:val="00092EE5"/>
    <w:rsid w:val="000955BC"/>
    <w:rsid w:val="00097AD9"/>
    <w:rsid w:val="000A042F"/>
    <w:rsid w:val="000A64A7"/>
    <w:rsid w:val="000B3BEC"/>
    <w:rsid w:val="000C3DBE"/>
    <w:rsid w:val="000C4E79"/>
    <w:rsid w:val="000D11D9"/>
    <w:rsid w:val="000D2BD2"/>
    <w:rsid w:val="000E7655"/>
    <w:rsid w:val="000F77DC"/>
    <w:rsid w:val="0010252D"/>
    <w:rsid w:val="00107EED"/>
    <w:rsid w:val="00110C5E"/>
    <w:rsid w:val="00126F72"/>
    <w:rsid w:val="00131D83"/>
    <w:rsid w:val="00134695"/>
    <w:rsid w:val="00137EE6"/>
    <w:rsid w:val="00141A06"/>
    <w:rsid w:val="00146218"/>
    <w:rsid w:val="00154DA5"/>
    <w:rsid w:val="001562E2"/>
    <w:rsid w:val="001577D4"/>
    <w:rsid w:val="00157814"/>
    <w:rsid w:val="0016410B"/>
    <w:rsid w:val="001676CC"/>
    <w:rsid w:val="00187830"/>
    <w:rsid w:val="001A13AA"/>
    <w:rsid w:val="001A2BED"/>
    <w:rsid w:val="001A71F5"/>
    <w:rsid w:val="001B3876"/>
    <w:rsid w:val="001B6995"/>
    <w:rsid w:val="001C67DC"/>
    <w:rsid w:val="001D25D8"/>
    <w:rsid w:val="001F368B"/>
    <w:rsid w:val="001F383E"/>
    <w:rsid w:val="00205911"/>
    <w:rsid w:val="0020649F"/>
    <w:rsid w:val="00213053"/>
    <w:rsid w:val="00220B2E"/>
    <w:rsid w:val="0022192F"/>
    <w:rsid w:val="00231B2F"/>
    <w:rsid w:val="00232330"/>
    <w:rsid w:val="002421EE"/>
    <w:rsid w:val="002465C3"/>
    <w:rsid w:val="0026306B"/>
    <w:rsid w:val="00263A46"/>
    <w:rsid w:val="00265B69"/>
    <w:rsid w:val="00275A1D"/>
    <w:rsid w:val="00287F17"/>
    <w:rsid w:val="00290471"/>
    <w:rsid w:val="002912F9"/>
    <w:rsid w:val="002A2AE3"/>
    <w:rsid w:val="002B1E67"/>
    <w:rsid w:val="002C223E"/>
    <w:rsid w:val="002C590F"/>
    <w:rsid w:val="002C7574"/>
    <w:rsid w:val="002D3E35"/>
    <w:rsid w:val="002D54DC"/>
    <w:rsid w:val="002E551A"/>
    <w:rsid w:val="002F7343"/>
    <w:rsid w:val="00303041"/>
    <w:rsid w:val="00310726"/>
    <w:rsid w:val="00311D81"/>
    <w:rsid w:val="00312505"/>
    <w:rsid w:val="0031705E"/>
    <w:rsid w:val="00323603"/>
    <w:rsid w:val="00327E9B"/>
    <w:rsid w:val="003363B0"/>
    <w:rsid w:val="00341C22"/>
    <w:rsid w:val="00345D7A"/>
    <w:rsid w:val="00360367"/>
    <w:rsid w:val="003625CE"/>
    <w:rsid w:val="003631E8"/>
    <w:rsid w:val="00364DA0"/>
    <w:rsid w:val="00366DF1"/>
    <w:rsid w:val="00367DD9"/>
    <w:rsid w:val="003848C5"/>
    <w:rsid w:val="00384E75"/>
    <w:rsid w:val="003869B5"/>
    <w:rsid w:val="003A47A3"/>
    <w:rsid w:val="003B0444"/>
    <w:rsid w:val="003B0550"/>
    <w:rsid w:val="003B1AFE"/>
    <w:rsid w:val="003E5728"/>
    <w:rsid w:val="003F0C83"/>
    <w:rsid w:val="003F2AAB"/>
    <w:rsid w:val="003F5D07"/>
    <w:rsid w:val="003F76BE"/>
    <w:rsid w:val="00400EBD"/>
    <w:rsid w:val="004026DB"/>
    <w:rsid w:val="00403B2B"/>
    <w:rsid w:val="004058F8"/>
    <w:rsid w:val="00414285"/>
    <w:rsid w:val="00424213"/>
    <w:rsid w:val="00425904"/>
    <w:rsid w:val="00434ED3"/>
    <w:rsid w:val="004351E9"/>
    <w:rsid w:val="00471406"/>
    <w:rsid w:val="00490567"/>
    <w:rsid w:val="004975E6"/>
    <w:rsid w:val="004A3FB3"/>
    <w:rsid w:val="004A4C7D"/>
    <w:rsid w:val="004B021A"/>
    <w:rsid w:val="004B0EC6"/>
    <w:rsid w:val="004B389D"/>
    <w:rsid w:val="004B6CFB"/>
    <w:rsid w:val="004C5B41"/>
    <w:rsid w:val="004C6548"/>
    <w:rsid w:val="004C7C49"/>
    <w:rsid w:val="004C7F23"/>
    <w:rsid w:val="004D34B0"/>
    <w:rsid w:val="004D4EE9"/>
    <w:rsid w:val="004E190C"/>
    <w:rsid w:val="004F011E"/>
    <w:rsid w:val="004F25FA"/>
    <w:rsid w:val="004F3519"/>
    <w:rsid w:val="004F7AFF"/>
    <w:rsid w:val="0050131B"/>
    <w:rsid w:val="00502A87"/>
    <w:rsid w:val="0050408A"/>
    <w:rsid w:val="00510FB4"/>
    <w:rsid w:val="0052393E"/>
    <w:rsid w:val="005249A1"/>
    <w:rsid w:val="00526844"/>
    <w:rsid w:val="005345EA"/>
    <w:rsid w:val="00547474"/>
    <w:rsid w:val="00554035"/>
    <w:rsid w:val="005605A6"/>
    <w:rsid w:val="00587EC3"/>
    <w:rsid w:val="005A620E"/>
    <w:rsid w:val="005B50C4"/>
    <w:rsid w:val="005B723C"/>
    <w:rsid w:val="005C7146"/>
    <w:rsid w:val="005D1A25"/>
    <w:rsid w:val="005D49C6"/>
    <w:rsid w:val="005D6458"/>
    <w:rsid w:val="005E1C04"/>
    <w:rsid w:val="005E1CD8"/>
    <w:rsid w:val="005F131D"/>
    <w:rsid w:val="005F6A43"/>
    <w:rsid w:val="00600D7C"/>
    <w:rsid w:val="0060107D"/>
    <w:rsid w:val="006023A7"/>
    <w:rsid w:val="00605B40"/>
    <w:rsid w:val="0060637B"/>
    <w:rsid w:val="00615627"/>
    <w:rsid w:val="006163E3"/>
    <w:rsid w:val="006231F1"/>
    <w:rsid w:val="0063770E"/>
    <w:rsid w:val="00664DD7"/>
    <w:rsid w:val="00667623"/>
    <w:rsid w:val="00667A8A"/>
    <w:rsid w:val="00672CEA"/>
    <w:rsid w:val="00673BA7"/>
    <w:rsid w:val="0068178C"/>
    <w:rsid w:val="00686B5B"/>
    <w:rsid w:val="00691335"/>
    <w:rsid w:val="00693446"/>
    <w:rsid w:val="006974BE"/>
    <w:rsid w:val="006A1F5B"/>
    <w:rsid w:val="006B0B48"/>
    <w:rsid w:val="006B40A1"/>
    <w:rsid w:val="006C0179"/>
    <w:rsid w:val="006C65ED"/>
    <w:rsid w:val="006D7F02"/>
    <w:rsid w:val="006E17DC"/>
    <w:rsid w:val="006E28B7"/>
    <w:rsid w:val="006E38C7"/>
    <w:rsid w:val="006F3EAD"/>
    <w:rsid w:val="00712AC8"/>
    <w:rsid w:val="00714D77"/>
    <w:rsid w:val="007151B9"/>
    <w:rsid w:val="0072085D"/>
    <w:rsid w:val="0072117F"/>
    <w:rsid w:val="00725F53"/>
    <w:rsid w:val="00725F56"/>
    <w:rsid w:val="0073429B"/>
    <w:rsid w:val="00751B3A"/>
    <w:rsid w:val="007575B1"/>
    <w:rsid w:val="007B4297"/>
    <w:rsid w:val="007B75D0"/>
    <w:rsid w:val="007D262F"/>
    <w:rsid w:val="007E6108"/>
    <w:rsid w:val="007F1F69"/>
    <w:rsid w:val="007F6433"/>
    <w:rsid w:val="007F7497"/>
    <w:rsid w:val="00800896"/>
    <w:rsid w:val="008160C1"/>
    <w:rsid w:val="00816783"/>
    <w:rsid w:val="00823ADF"/>
    <w:rsid w:val="008376C2"/>
    <w:rsid w:val="00841448"/>
    <w:rsid w:val="00841C59"/>
    <w:rsid w:val="00852B9A"/>
    <w:rsid w:val="00852D3F"/>
    <w:rsid w:val="0086122A"/>
    <w:rsid w:val="00861957"/>
    <w:rsid w:val="0086454D"/>
    <w:rsid w:val="00865187"/>
    <w:rsid w:val="00867C19"/>
    <w:rsid w:val="00874D74"/>
    <w:rsid w:val="00881AC7"/>
    <w:rsid w:val="00882A01"/>
    <w:rsid w:val="0089032F"/>
    <w:rsid w:val="00897BBD"/>
    <w:rsid w:val="008A2D28"/>
    <w:rsid w:val="008A347E"/>
    <w:rsid w:val="008B1F38"/>
    <w:rsid w:val="008B32A1"/>
    <w:rsid w:val="008B5DFB"/>
    <w:rsid w:val="008C3472"/>
    <w:rsid w:val="008C518D"/>
    <w:rsid w:val="008C771F"/>
    <w:rsid w:val="008D339E"/>
    <w:rsid w:val="008F1D23"/>
    <w:rsid w:val="009111E2"/>
    <w:rsid w:val="009146AB"/>
    <w:rsid w:val="00917A2A"/>
    <w:rsid w:val="00917AEE"/>
    <w:rsid w:val="00926E1C"/>
    <w:rsid w:val="00934CE2"/>
    <w:rsid w:val="00940242"/>
    <w:rsid w:val="00953CDF"/>
    <w:rsid w:val="0095605C"/>
    <w:rsid w:val="00956CAA"/>
    <w:rsid w:val="00963097"/>
    <w:rsid w:val="00966320"/>
    <w:rsid w:val="00972167"/>
    <w:rsid w:val="0097776C"/>
    <w:rsid w:val="009827AA"/>
    <w:rsid w:val="00982F40"/>
    <w:rsid w:val="00985BF8"/>
    <w:rsid w:val="00990ADB"/>
    <w:rsid w:val="009925BB"/>
    <w:rsid w:val="009939E6"/>
    <w:rsid w:val="009A25FB"/>
    <w:rsid w:val="009B00AF"/>
    <w:rsid w:val="009B737D"/>
    <w:rsid w:val="009B7921"/>
    <w:rsid w:val="009D0B2A"/>
    <w:rsid w:val="009D1863"/>
    <w:rsid w:val="009D20A4"/>
    <w:rsid w:val="009E30D1"/>
    <w:rsid w:val="009E5659"/>
    <w:rsid w:val="009E5BD9"/>
    <w:rsid w:val="009E7EB6"/>
    <w:rsid w:val="009F55B2"/>
    <w:rsid w:val="009F55BA"/>
    <w:rsid w:val="009F7310"/>
    <w:rsid w:val="00A10B12"/>
    <w:rsid w:val="00A30333"/>
    <w:rsid w:val="00A3182E"/>
    <w:rsid w:val="00A36F8A"/>
    <w:rsid w:val="00A47F50"/>
    <w:rsid w:val="00A50744"/>
    <w:rsid w:val="00A50DBF"/>
    <w:rsid w:val="00A57922"/>
    <w:rsid w:val="00A57ACD"/>
    <w:rsid w:val="00A66903"/>
    <w:rsid w:val="00A841DF"/>
    <w:rsid w:val="00A8700C"/>
    <w:rsid w:val="00A8781B"/>
    <w:rsid w:val="00AC4328"/>
    <w:rsid w:val="00AC6F0C"/>
    <w:rsid w:val="00AC7691"/>
    <w:rsid w:val="00AD40C1"/>
    <w:rsid w:val="00AD4F04"/>
    <w:rsid w:val="00AD631B"/>
    <w:rsid w:val="00AE6168"/>
    <w:rsid w:val="00AF0807"/>
    <w:rsid w:val="00AF3F5D"/>
    <w:rsid w:val="00AF72AE"/>
    <w:rsid w:val="00B01259"/>
    <w:rsid w:val="00B034C1"/>
    <w:rsid w:val="00B0495C"/>
    <w:rsid w:val="00B067A6"/>
    <w:rsid w:val="00B139C3"/>
    <w:rsid w:val="00B13E7E"/>
    <w:rsid w:val="00B144F2"/>
    <w:rsid w:val="00B2181F"/>
    <w:rsid w:val="00B251DC"/>
    <w:rsid w:val="00B27349"/>
    <w:rsid w:val="00B31F77"/>
    <w:rsid w:val="00B37E94"/>
    <w:rsid w:val="00B405A3"/>
    <w:rsid w:val="00B41F74"/>
    <w:rsid w:val="00B47153"/>
    <w:rsid w:val="00B52652"/>
    <w:rsid w:val="00B53C4D"/>
    <w:rsid w:val="00B62458"/>
    <w:rsid w:val="00B83BBE"/>
    <w:rsid w:val="00B85160"/>
    <w:rsid w:val="00B95E54"/>
    <w:rsid w:val="00BA2624"/>
    <w:rsid w:val="00BA2834"/>
    <w:rsid w:val="00BB170C"/>
    <w:rsid w:val="00BB1B07"/>
    <w:rsid w:val="00BB2365"/>
    <w:rsid w:val="00BB42D5"/>
    <w:rsid w:val="00BC6326"/>
    <w:rsid w:val="00BE0D8D"/>
    <w:rsid w:val="00BE6194"/>
    <w:rsid w:val="00BF2F19"/>
    <w:rsid w:val="00BF7664"/>
    <w:rsid w:val="00C04812"/>
    <w:rsid w:val="00C059BB"/>
    <w:rsid w:val="00C1074D"/>
    <w:rsid w:val="00C107AA"/>
    <w:rsid w:val="00C24E7F"/>
    <w:rsid w:val="00C276D7"/>
    <w:rsid w:val="00C30DAA"/>
    <w:rsid w:val="00C31169"/>
    <w:rsid w:val="00C31432"/>
    <w:rsid w:val="00C5593C"/>
    <w:rsid w:val="00C62DC3"/>
    <w:rsid w:val="00C66E1B"/>
    <w:rsid w:val="00C7453E"/>
    <w:rsid w:val="00C75AF0"/>
    <w:rsid w:val="00C828E1"/>
    <w:rsid w:val="00C83EAE"/>
    <w:rsid w:val="00C87D75"/>
    <w:rsid w:val="00C9239E"/>
    <w:rsid w:val="00CA20EF"/>
    <w:rsid w:val="00CA45D7"/>
    <w:rsid w:val="00CE0C77"/>
    <w:rsid w:val="00CE3DFB"/>
    <w:rsid w:val="00CF10EE"/>
    <w:rsid w:val="00CF3079"/>
    <w:rsid w:val="00CF3487"/>
    <w:rsid w:val="00CF73EB"/>
    <w:rsid w:val="00CF7AA9"/>
    <w:rsid w:val="00D02624"/>
    <w:rsid w:val="00D04F62"/>
    <w:rsid w:val="00D06B9C"/>
    <w:rsid w:val="00D10A3E"/>
    <w:rsid w:val="00D14F5F"/>
    <w:rsid w:val="00D157C3"/>
    <w:rsid w:val="00D462B4"/>
    <w:rsid w:val="00D50182"/>
    <w:rsid w:val="00D5037C"/>
    <w:rsid w:val="00D55181"/>
    <w:rsid w:val="00D5696C"/>
    <w:rsid w:val="00D56F0D"/>
    <w:rsid w:val="00D5702D"/>
    <w:rsid w:val="00D608ED"/>
    <w:rsid w:val="00D7239C"/>
    <w:rsid w:val="00D727DA"/>
    <w:rsid w:val="00D74D87"/>
    <w:rsid w:val="00D7708D"/>
    <w:rsid w:val="00D77309"/>
    <w:rsid w:val="00D778BE"/>
    <w:rsid w:val="00D876EC"/>
    <w:rsid w:val="00D94472"/>
    <w:rsid w:val="00DA58B6"/>
    <w:rsid w:val="00DB5594"/>
    <w:rsid w:val="00DB7798"/>
    <w:rsid w:val="00DD12C3"/>
    <w:rsid w:val="00E01162"/>
    <w:rsid w:val="00E01436"/>
    <w:rsid w:val="00E04B07"/>
    <w:rsid w:val="00E07B94"/>
    <w:rsid w:val="00E11A90"/>
    <w:rsid w:val="00E16598"/>
    <w:rsid w:val="00E167B3"/>
    <w:rsid w:val="00E30D8E"/>
    <w:rsid w:val="00E34298"/>
    <w:rsid w:val="00E44B18"/>
    <w:rsid w:val="00E508DC"/>
    <w:rsid w:val="00E51DB3"/>
    <w:rsid w:val="00E65DF4"/>
    <w:rsid w:val="00E92590"/>
    <w:rsid w:val="00E96AEE"/>
    <w:rsid w:val="00E96E02"/>
    <w:rsid w:val="00EA5E3D"/>
    <w:rsid w:val="00EA6DC3"/>
    <w:rsid w:val="00EB1CDA"/>
    <w:rsid w:val="00EB214E"/>
    <w:rsid w:val="00EB61A1"/>
    <w:rsid w:val="00EC38EA"/>
    <w:rsid w:val="00EC3D00"/>
    <w:rsid w:val="00EC57B9"/>
    <w:rsid w:val="00ED24E5"/>
    <w:rsid w:val="00ED61F7"/>
    <w:rsid w:val="00EE147D"/>
    <w:rsid w:val="00EE6407"/>
    <w:rsid w:val="00EF1442"/>
    <w:rsid w:val="00EF6070"/>
    <w:rsid w:val="00EF7736"/>
    <w:rsid w:val="00EF7E02"/>
    <w:rsid w:val="00F018E2"/>
    <w:rsid w:val="00F05400"/>
    <w:rsid w:val="00F15607"/>
    <w:rsid w:val="00F162CD"/>
    <w:rsid w:val="00F25452"/>
    <w:rsid w:val="00F44633"/>
    <w:rsid w:val="00F4485A"/>
    <w:rsid w:val="00F470C0"/>
    <w:rsid w:val="00F4787F"/>
    <w:rsid w:val="00F539F9"/>
    <w:rsid w:val="00F6186D"/>
    <w:rsid w:val="00F65DA8"/>
    <w:rsid w:val="00F65ED1"/>
    <w:rsid w:val="00F81BC9"/>
    <w:rsid w:val="00F92859"/>
    <w:rsid w:val="00FB4B2C"/>
    <w:rsid w:val="00FC04D7"/>
    <w:rsid w:val="00FD2DA1"/>
    <w:rsid w:val="00FE011C"/>
    <w:rsid w:val="00FE2912"/>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2598C464"/>
  <w15:docId w15:val="{25736D2D-5185-492E-8DCD-39B0A8FD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glossarywordintemplate">
    <w:name w:val="interview glossary word in template"/>
    <w:basedOn w:val="Normal"/>
    <w:link w:val="interviewglossarywordintemplateChar"/>
    <w:qFormat/>
    <w:rsid w:val="00F44633"/>
    <w:pPr>
      <w:spacing w:after="60" w:line="360" w:lineRule="auto"/>
    </w:pPr>
    <w:rPr>
      <w:rFonts w:asciiTheme="minorHAnsi" w:hAnsiTheme="minorHAnsi" w:cstheme="minorBidi"/>
      <w:color w:val="00B050"/>
      <w:u w:val="single"/>
    </w:rPr>
  </w:style>
  <w:style w:type="character" w:customStyle="1" w:styleId="interviewglossarywordintemplateChar">
    <w:name w:val="interview glossary word in template Char"/>
    <w:basedOn w:val="DefaultParagraphFont"/>
    <w:link w:val="interviewglossarywordintemplate"/>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styleId="UnresolvedMention">
    <w:name w:val="Unresolved Mention"/>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courts.alaska.gov/rules/docs/civ.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courts.alaska.gov/rules/docs/civ.pdf" TargetMode="External"/><Relationship Id="rId13" Type="http://schemas.openxmlformats.org/officeDocument/2006/relationships/hyperlink" Target="https://courts.alaska.gov/shc/family/docs/shc-1545.doc" TargetMode="External"/><Relationship Id="rId18" Type="http://schemas.openxmlformats.org/officeDocument/2006/relationships/hyperlink" Target="https://courts.alaska.gov/shc/family/docs/shc-1545.doc" TargetMode="External"/><Relationship Id="rId26" Type="http://schemas.openxmlformats.org/officeDocument/2006/relationships/image" Target="media/image1.png"/><Relationship Id="rId39" Type="http://schemas.openxmlformats.org/officeDocument/2006/relationships/hyperlink" Target="https://courts.alaska.gov/shc/family/selfhelp.htm" TargetMode="External"/><Relationship Id="rId3" Type="http://schemas.openxmlformats.org/officeDocument/2006/relationships/styles" Target="styles.xml"/><Relationship Id="rId21" Type="http://schemas.openxmlformats.org/officeDocument/2006/relationships/hyperlink" Target="https://courts.alaska.gov/shc/family/docs/shc-1302n.pdf" TargetMode="External"/><Relationship Id="rId34" Type="http://schemas.openxmlformats.org/officeDocument/2006/relationships/hyperlink" Target="https://courts.alaska.gov/shc/family/after-judgment.htm" TargetMode="External"/><Relationship Id="rId42" Type="http://schemas.openxmlformats.org/officeDocument/2006/relationships/hyperlink" Target="https://alsc-law.org/apply-for-services/" TargetMode="External"/><Relationship Id="rId7" Type="http://schemas.openxmlformats.org/officeDocument/2006/relationships/endnotes" Target="endnotes.xml"/><Relationship Id="rId12" Type="http://schemas.openxmlformats.org/officeDocument/2006/relationships/hyperlink" Target="https://courts.alaska.gov/rules/docs/civ.pdf" TargetMode="External"/><Relationship Id="rId17" Type="http://schemas.openxmlformats.org/officeDocument/2006/relationships/hyperlink" Target="https://courts.alaska.gov/shc/family/after-judgment.htm" TargetMode="External"/><Relationship Id="rId25" Type="http://schemas.openxmlformats.org/officeDocument/2006/relationships/hyperlink" Target="https://courts.alaska.gov/shc/family/docs/shc-dr305f-sample.pdf" TargetMode="External"/><Relationship Id="rId33" Type="http://schemas.openxmlformats.org/officeDocument/2006/relationships/hyperlink" Target="https://courts.alaska.gov/shc/family/after-judgment.htm" TargetMode="External"/><Relationship Id="rId38" Type="http://schemas.openxmlformats.org/officeDocument/2006/relationships/hyperlink" Target="https://alsc-law.org/apply-for-service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urts.alaska.gov/shc/family/docs/shc-1302n.pdf" TargetMode="External"/><Relationship Id="rId20" Type="http://schemas.openxmlformats.org/officeDocument/2006/relationships/hyperlink" Target="https://courts.alaska.gov/shc/family/docs/shc-1302.doc" TargetMode="External"/><Relationship Id="rId29" Type="http://schemas.openxmlformats.org/officeDocument/2006/relationships/hyperlink" Target="https://public.courts.alaska.gov/web/forms/docs/dr-306.pdf" TargetMode="External"/><Relationship Id="rId41" Type="http://schemas.openxmlformats.org/officeDocument/2006/relationships/hyperlink" Target="https://legalnav.org/resource/alaska-free-legal-answ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urts.alaska.gov/shc/family/docs/shc-dr305f-sample.pdf" TargetMode="External"/><Relationship Id="rId32" Type="http://schemas.openxmlformats.org/officeDocument/2006/relationships/hyperlink" Target="https://courts.alaska.gov/shc/family/shcforms.htm" TargetMode="External"/><Relationship Id="rId37" Type="http://schemas.openxmlformats.org/officeDocument/2006/relationships/hyperlink" Target="https://legalnav.org/resource/alaska-free-legal-answers/" TargetMode="External"/><Relationship Id="rId40" Type="http://schemas.openxmlformats.org/officeDocument/2006/relationships/hyperlink" Target="https://courts.alaska.gov/shc/shclawyer.htm"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courts.alaska.gov/shc/family/docs/shc-1302.doc" TargetMode="External"/><Relationship Id="rId23" Type="http://schemas.openxmlformats.org/officeDocument/2006/relationships/hyperlink" Target="https://courts.alaska.gov/rules/docs/civ.pdf" TargetMode="External"/><Relationship Id="rId28" Type="http://schemas.openxmlformats.org/officeDocument/2006/relationships/hyperlink" Target="https://courts.alaska.gov/shc/family/docs/shc-dr305f-sample.pdf" TargetMode="External"/><Relationship Id="rId36" Type="http://schemas.openxmlformats.org/officeDocument/2006/relationships/hyperlink" Target="https://courts.alaska.gov/shc/shclawyer.htm" TargetMode="External"/><Relationship Id="rId10" Type="http://schemas.microsoft.com/office/2011/relationships/commentsExtended" Target="commentsExtended.xml"/><Relationship Id="rId19" Type="http://schemas.openxmlformats.org/officeDocument/2006/relationships/hyperlink" Target="https://courts.alaska.gov/shc/family/docs/shc-1545n.pdf" TargetMode="External"/><Relationship Id="rId31" Type="http://schemas.openxmlformats.org/officeDocument/2006/relationships/hyperlink" Target="https://public.courts.alaska.gov/web/forms/docs/dr-307.pd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ourts.alaska.gov/shc/family/docs/shc-1545n.pdf" TargetMode="External"/><Relationship Id="rId22" Type="http://schemas.openxmlformats.org/officeDocument/2006/relationships/hyperlink" Target="https://courts.alaska.gov/shc/family/after-judgment.htm" TargetMode="External"/><Relationship Id="rId27" Type="http://schemas.openxmlformats.org/officeDocument/2006/relationships/hyperlink" Target="https://courts.alaska.gov/rules/docs/civ.pdf" TargetMode="External"/><Relationship Id="rId30" Type="http://schemas.openxmlformats.org/officeDocument/2006/relationships/hyperlink" Target="https://public.courts.alaska.gov/web/forms/docs/dr-308.pdf" TargetMode="External"/><Relationship Id="rId35" Type="http://schemas.openxmlformats.org/officeDocument/2006/relationships/hyperlink" Target="https://courts.alaska.gov/shc/family/selfhelp.htm"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94F1A19-AF3E-433E-9F0A-3ADB8056D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7</cp:revision>
  <cp:lastPrinted>2022-11-10T19:34:00Z</cp:lastPrinted>
  <dcterms:created xsi:type="dcterms:W3CDTF">2022-12-30T17:25:00Z</dcterms:created>
  <dcterms:modified xsi:type="dcterms:W3CDTF">2022-12-30T23:29:00Z</dcterms:modified>
</cp:coreProperties>
</file>