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color w:val="1F4E78"/>
          <w:sz w:val="32"/>
          <w:szCs w:val="32"/>
        </w:rPr>
        <w:t xml:space="preserve">PROPUESTAS DE PROYECTOS</w:t>
      </w:r>
    </w:p>
    <w:p>
      <w:pPr>
        <w:spacing w:after="300" w:before="100"/>
        <w:jc w:val="center"/>
      </w:pPr>
      <w:r>
        <w:rPr>
          <w:rFonts w:ascii="Arial" w:cs="Arial" w:eastAsia="Arial" w:hAnsi="Arial"/>
          <w:sz w:val="24"/>
          <w:szCs w:val="24"/>
        </w:rPr>
        <w:t xml:space="preserve">Curso Integrador de Sistemas - Software</w:t>
      </w:r>
    </w:p>
    <w:p>
      <w:pPr>
        <w:spacing w:after="500" w:before="200"/>
        <w:jc w:val="center"/>
      </w:pPr>
      <w:r>
        <w:rPr>
          <w:rFonts w:ascii="Arial" w:cs="Arial" w:eastAsia="Arial" w:hAnsi="Arial"/>
          <w:b/>
          <w:bCs/>
          <w:color w:val="2E75B6"/>
          <w:sz w:val="26"/>
          <w:szCs w:val="26"/>
        </w:rPr>
        <w:t xml:space="preserve">Análisis Comparativo y Selección de Proyecto</w:t>
      </w:r>
    </w:p>
    <w:p>
      <w:pPr>
        <w:pStyle w:val="Heading1"/>
      </w:pPr>
      <w:r>
        <w:t xml:space="preserve">Tabla de Contenidos</w:t>
      </w:r>
    </w:p>
    <w:p>
      <w:pPr>
        <w:spacing w:after="40" w:before="60"/>
      </w:pPr>
      <w:r>
        <w:t xml:space="preserve">Introducción</w:t>
      </w:r>
    </w:p>
    <w:p>
      <w:pPr>
        <w:spacing w:after="40" w:before="0"/>
      </w:pPr>
      <w:r>
        <w:t xml:space="preserve">Propuesta 1: Sistema de Gestión de Biblioteca Digital</w:t>
      </w:r>
    </w:p>
    <w:p>
      <w:pPr>
        <w:spacing w:after="40" w:before="0"/>
      </w:pPr>
      <w:r>
        <w:t xml:space="preserve">Propuesta 2: Plataforma de Asistencia y Control de Asignación Académica</w:t>
      </w:r>
    </w:p>
    <w:p>
      <w:pPr>
        <w:spacing w:after="40" w:before="0"/>
      </w:pPr>
      <w:r>
        <w:t xml:space="preserve">Propuesta 3: SpaceWork Perú - Sistema de Reserva de Espacios de Coworking (ELEGIDA)</w:t>
      </w:r>
    </w:p>
    <w:p>
      <w:pPr>
        <w:spacing w:after="40" w:before="0"/>
      </w:pPr>
      <w:r>
        <w:t xml:space="preserve">Matriz Comparativa de Propuestas</w:t>
      </w:r>
    </w:p>
    <w:p>
      <w:pPr>
        <w:spacing w:after="200" w:before="0"/>
      </w:pPr>
      <w:r>
        <w:t xml:space="preserve">Fundamentación de la Selección</w:t>
      </w:r>
    </w:p>
    <w:r>
      <w:br w:type="page"/>
    </w:r>
    <w:p>
      <w:pPr>
        <w:pStyle w:val="Heading1"/>
      </w:pPr>
      <w:r>
        <w:t xml:space="preserve">1. Introducción</w:t>
      </w:r>
    </w:p>
    <w:p>
      <w:pPr>
        <w:spacing w:after="100"/>
      </w:pPr>
      <w:r>
        <w:t xml:space="preserve">En el presente documento se presentan tres propuestas de proyectos de software, cada una diseñada para cumplir con los requisitos académicos del Curso Integrador de Sistemas. Las propuestas representan diferentes contextos de aplicación, niveles de complejidad técnica y viabilidad operativa.</w:t>
      </w:r>
    </w:p>
    <w:p>
      <w:pPr>
        <w:spacing w:after="100"/>
      </w:pPr>
      <w:r>
        <w:t xml:space="preserve">Cada propuesta ha sido evaluada bajo criterios PMBOK (Project Management Body of Knowledge), considerando:</w:t>
      </w:r>
    </w:p>
    <w:p>
      <w:pPr>
        <w:pStyle w:val="ListParagraph"/>
        <w:numPr>
          <w:ilvl w:val="0"/>
          <w:numId w:val="2"/>
        </w:numPr>
      </w:pPr>
      <w:r>
        <w:t xml:space="preserve">Viabilidad técnica con la arquitectura disponible</w:t>
      </w:r>
    </w:p>
    <w:p>
      <w:pPr>
        <w:pStyle w:val="ListParagraph"/>
        <w:numPr>
          <w:ilvl w:val="0"/>
          <w:numId w:val="2"/>
        </w:numPr>
      </w:pPr>
      <w:r>
        <w:t xml:space="preserve">Alcance y complejidad apropiada para 14 semanas</w:t>
      </w:r>
    </w:p>
    <w:p>
      <w:pPr>
        <w:pStyle w:val="ListParagraph"/>
        <w:numPr>
          <w:ilvl w:val="0"/>
          <w:numId w:val="2"/>
        </w:numPr>
      </w:pPr>
      <w:r>
        <w:t xml:space="preserve">Impacto y relevancia del problema</w:t>
      </w:r>
    </w:p>
    <w:p>
      <w:pPr>
        <w:pStyle w:val="ListParagraph"/>
        <w:numPr>
          <w:ilvl w:val="0"/>
          <w:numId w:val="2"/>
        </w:numPr>
        <w:spacing w:after="200"/>
      </w:pPr>
      <w:r>
        <w:t xml:space="preserve">Sostenibilidad técnica y mantenibilidad</w:t>
      </w:r>
    </w:p>
    <w:r>
      <w:br w:type="page"/>
    </w:r>
    <w:p>
      <w:pPr>
        <w:pStyle w:val="Heading1"/>
      </w:pPr>
      <w:r>
        <w:t xml:space="preserve">2. Propuesta 1: Sistema de Gestión de Biblioteca Digital</w:t>
      </w:r>
    </w:p>
    <w:p>
      <w:pPr>
        <w:pStyle w:val="Heading2"/>
      </w:pPr>
      <w:r>
        <w:t xml:space="preserve">2.1 Descripción General</w:t>
      </w:r>
    </w:p>
    <w:p>
      <w:pPr>
        <w:spacing w:after="200"/>
      </w:pPr>
      <w:r>
        <w:t xml:space="preserve">Plataforma integral para la administración de un catálogo digital de libros, revistas y materiales de referencia. Sistema especializado en búsqueda avanzada, gestión de préstamos, reservas en línea y cálculo automático de multas por retrasos.</w:t>
      </w:r>
    </w:p>
    <w:p>
      <w:pPr>
        <w:pStyle w:val="Heading2"/>
      </w:pPr>
      <w:r>
        <w:t xml:space="preserve">2.2 Características Principales</w:t>
      </w:r>
    </w:p>
    <w:p>
      <w:pPr>
        <w:pStyle w:val="ListParagraph"/>
        <w:numPr>
          <w:ilvl w:val="0"/>
          <w:numId w:val="2"/>
        </w:numPr>
      </w:pPr>
      <w:r>
        <w:t xml:space="preserve">Catálogo searchable con filtros por género, autor, año</w:t>
      </w:r>
    </w:p>
    <w:p>
      <w:pPr>
        <w:pStyle w:val="ListParagraph"/>
        <w:numPr>
          <w:ilvl w:val="0"/>
          <w:numId w:val="2"/>
        </w:numPr>
      </w:pPr>
      <w:r>
        <w:t xml:space="preserve">Sistema de préstamos con devoluciones automáticas</w:t>
      </w:r>
    </w:p>
    <w:p>
      <w:pPr>
        <w:pStyle w:val="ListParagraph"/>
        <w:numPr>
          <w:ilvl w:val="0"/>
          <w:numId w:val="2"/>
        </w:numPr>
      </w:pPr>
      <w:r>
        <w:t xml:space="preserve">Gestión de multas por atraso</w:t>
      </w:r>
    </w:p>
    <w:p>
      <w:pPr>
        <w:pStyle w:val="ListParagraph"/>
        <w:numPr>
          <w:ilvl w:val="0"/>
          <w:numId w:val="2"/>
        </w:numPr>
        <w:spacing w:after="200"/>
      </w:pPr>
      <w:r>
        <w:t xml:space="preserve">Dashboard de administrador con reportes de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Aspecto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Detalles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Stack Técnico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Frontend: HTML + CSS + JavaScript | Backend: Spring Boot + MySQL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Complejidad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Media (6/10)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Duración 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10-12 semanas</w:t>
            </w:r>
          </w:p>
        </w:tc>
      </w:tr>
    </w:tbl>
    <w:p>
      <w:pPr>
        <w:pStyle w:val="Heading2"/>
        <w:spacing w:before="200"/>
      </w:pPr>
      <w:r>
        <w:t xml:space="preserve">2.3 Ventajas</w:t>
      </w:r>
    </w:p>
    <w:p>
      <w:pPr>
        <w:pStyle w:val="ListParagraph"/>
        <w:numPr>
          <w:ilvl w:val="0"/>
          <w:numId w:val="2"/>
        </w:numPr>
      </w:pPr>
      <w:r>
        <w:t xml:space="preserve">Problema bien definido y acotado</w:t>
      </w:r>
    </w:p>
    <w:p>
      <w:pPr>
        <w:pStyle w:val="ListParagraph"/>
        <w:numPr>
          <w:ilvl w:val="0"/>
          <w:numId w:val="2"/>
        </w:numPr>
      </w:pPr>
      <w:r>
        <w:t xml:space="preserve">Lógica de negocio clara y predecible</w:t>
      </w:r>
    </w:p>
    <w:p>
      <w:pPr>
        <w:pStyle w:val="ListParagraph"/>
        <w:numPr>
          <w:ilvl w:val="0"/>
          <w:numId w:val="2"/>
        </w:numPr>
        <w:spacing w:after="200"/>
      </w:pPr>
      <w:r>
        <w:t xml:space="preserve">Fácil de testear y validar</w:t>
      </w:r>
    </w:p>
    <w:p>
      <w:pPr>
        <w:pStyle w:val="Heading2"/>
      </w:pPr>
      <w:r>
        <w:t xml:space="preserve">2.4 Limitaciones</w:t>
      </w:r>
    </w:p>
    <w:p>
      <w:pPr>
        <w:pStyle w:val="ListParagraph"/>
        <w:numPr>
          <w:ilvl w:val="0"/>
          <w:numId w:val="2"/>
        </w:numPr>
      </w:pPr>
      <w:r>
        <w:t xml:space="preserve">Caso de uso típico (poco diferenciador)</w:t>
      </w:r>
    </w:p>
    <w:p>
      <w:pPr>
        <w:pStyle w:val="ListParagraph"/>
        <w:numPr>
          <w:ilvl w:val="0"/>
          <w:numId w:val="2"/>
        </w:numPr>
      </w:pPr>
      <w:r>
        <w:t xml:space="preserve">Aplicabilidad limitada a contextos específicos</w:t>
      </w:r>
    </w:p>
    <w:p>
      <w:pPr>
        <w:pStyle w:val="ListParagraph"/>
        <w:numPr>
          <w:ilvl w:val="0"/>
          <w:numId w:val="2"/>
        </w:numPr>
        <w:spacing w:after="200"/>
      </w:pPr>
      <w:r>
        <w:t xml:space="preserve">Escaso componente de notificaciones/alertas en tiempo real</w:t>
      </w:r>
    </w:p>
    <w:r>
      <w:br w:type="page"/>
    </w:r>
    <w:p>
      <w:pPr>
        <w:pStyle w:val="Heading1"/>
      </w:pPr>
      <w:r>
        <w:t xml:space="preserve">3. Propuesta 2: Plataforma de Asistencia y Control Académico</w:t>
      </w:r>
    </w:p>
    <w:p>
      <w:pPr>
        <w:pStyle w:val="Heading2"/>
      </w:pPr>
      <w:r>
        <w:t xml:space="preserve">3.1 Descripción General</w:t>
      </w:r>
    </w:p>
    <w:p>
      <w:pPr>
        <w:spacing w:after="200"/>
      </w:pPr>
      <w:r>
        <w:t xml:space="preserve">Sistema integrado para instituciones educativas que gestiona la asistencia del alumnado, control de calificaciones, y seguimiento académico. Permite a docentes registrar asistencia, docentes cargar notas, y estudiantes consultar su desempeño en tiempo real.</w:t>
      </w:r>
    </w:p>
    <w:p>
      <w:pPr>
        <w:pStyle w:val="Heading2"/>
      </w:pPr>
      <w:r>
        <w:t xml:space="preserve">3.2 Características Principales</w:t>
      </w:r>
    </w:p>
    <w:p>
      <w:pPr>
        <w:pStyle w:val="ListParagraph"/>
        <w:numPr>
          <w:ilvl w:val="0"/>
          <w:numId w:val="2"/>
        </w:numPr>
      </w:pPr>
      <w:r>
        <w:t xml:space="preserve">Registro de asistencia por clase</w:t>
      </w:r>
    </w:p>
    <w:p>
      <w:pPr>
        <w:pStyle w:val="ListParagraph"/>
        <w:numPr>
          <w:ilvl w:val="0"/>
          <w:numId w:val="2"/>
        </w:numPr>
      </w:pPr>
      <w:r>
        <w:t xml:space="preserve">Carga y consulta de calificaciones</w:t>
      </w:r>
    </w:p>
    <w:p>
      <w:pPr>
        <w:pStyle w:val="ListParagraph"/>
        <w:numPr>
          <w:ilvl w:val="0"/>
          <w:numId w:val="2"/>
        </w:numPr>
      </w:pPr>
      <w:r>
        <w:t xml:space="preserve">Alertas automáticas para estudiantes inasistentes</w:t>
      </w:r>
    </w:p>
    <w:p>
      <w:pPr>
        <w:pStyle w:val="ListParagraph"/>
        <w:numPr>
          <w:ilvl w:val="0"/>
          <w:numId w:val="2"/>
        </w:numPr>
        <w:spacing w:after="200"/>
      </w:pPr>
      <w:r>
        <w:t xml:space="preserve">Reportes académicos y análisis de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Aspecto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Detalles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Stack Técnico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Frontend: HTML + CSS + JavaScript | Backend: Spring Boot + PostgreSQL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Complejidad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Media-Alta (7/10)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Duración 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11-13 semanas</w:t>
            </w:r>
          </w:p>
        </w:tc>
      </w:tr>
    </w:tbl>
    <w:p>
      <w:pPr>
        <w:pStyle w:val="Heading2"/>
        <w:spacing w:before="200"/>
      </w:pPr>
      <w:r>
        <w:t xml:space="preserve">3.3 Ventajas</w:t>
      </w:r>
    </w:p>
    <w:p>
      <w:pPr>
        <w:pStyle w:val="ListParagraph"/>
        <w:numPr>
          <w:ilvl w:val="0"/>
          <w:numId w:val="2"/>
        </w:numPr>
      </w:pPr>
      <w:r>
        <w:t xml:space="preserve">Útil para instituciones educativas (mercado real)</w:t>
      </w:r>
    </w:p>
    <w:p>
      <w:pPr>
        <w:pStyle w:val="ListParagraph"/>
        <w:numPr>
          <w:ilvl w:val="0"/>
          <w:numId w:val="2"/>
        </w:numPr>
      </w:pPr>
      <w:r>
        <w:t xml:space="preserve">Incluye componentes de notificación y alertas</w:t>
      </w:r>
    </w:p>
    <w:p>
      <w:pPr>
        <w:pStyle w:val="ListParagraph"/>
        <w:numPr>
          <w:ilvl w:val="0"/>
          <w:numId w:val="2"/>
        </w:numPr>
        <w:spacing w:after="200"/>
      </w:pPr>
      <w:r>
        <w:t xml:space="preserve">Múltiples roles de usuario con permisos diferenciados</w:t>
      </w:r>
    </w:p>
    <w:p>
      <w:pPr>
        <w:pStyle w:val="Heading2"/>
      </w:pPr>
      <w:r>
        <w:t xml:space="preserve">3.4 Limitaciones</w:t>
      </w:r>
    </w:p>
    <w:p>
      <w:pPr>
        <w:pStyle w:val="ListParagraph"/>
        <w:numPr>
          <w:ilvl w:val="0"/>
          <w:numId w:val="2"/>
        </w:numPr>
      </w:pPr>
      <w:r>
        <w:t xml:space="preserve">Dependencia de contextos educativos existentes</w:t>
      </w:r>
    </w:p>
    <w:p>
      <w:pPr>
        <w:pStyle w:val="ListParagraph"/>
        <w:numPr>
          <w:ilvl w:val="0"/>
          <w:numId w:val="2"/>
        </w:numPr>
      </w:pPr>
      <w:r>
        <w:t xml:space="preserve">Integración compleja con sistemas escolares legados</w:t>
      </w:r>
    </w:p>
    <w:p>
      <w:pPr>
        <w:pStyle w:val="ListParagraph"/>
        <w:numPr>
          <w:ilvl w:val="0"/>
          <w:numId w:val="2"/>
        </w:numPr>
        <w:spacing w:after="200"/>
      </w:pPr>
      <w:r>
        <w:t xml:space="preserve">Menos diferenciador en términos de lógica de negocio</w:t>
      </w:r>
    </w:p>
    <w:r>
      <w:br w:type="page"/>
    </w:r>
    <w:p>
      <w:pPr>
        <w:pStyle w:val="Heading1"/>
      </w:pPr>
      <w:r>
        <w:t xml:space="preserve">4. Propuesta 3: SpaceWork Perú - Sistema de Reserva de Espacios (ELEGIDA)</w:t>
      </w:r>
    </w:p>
    <w:p>
      <w:pPr>
        <w:pStyle w:val="Heading2"/>
      </w:pPr>
      <w:r>
        <w:t xml:space="preserve">4.1 Descripción General</w:t>
      </w:r>
    </w:p>
    <w:p>
      <w:pPr>
        <w:spacing w:after="200"/>
      </w:pPr>
      <w:r>
        <w:t xml:space="preserve">SpaceWork Perú S.A.C. es una empresa limeña dedicada al alquiler de espacios de trabajo compartido (coworking). El proyecto propone desarrollar una plataforma integral que elimine la gestión manual de reservas mediante Excel y WhatsApp, reemplazándola con un sistema digital profesional que permita a clientes reservar espacios en línea, a administradores supervisar la disponibilidad en tiempo real, y generar reportes operativos y financieros automáticamente.</w:t>
      </w:r>
    </w:p>
    <w:p>
      <w:pPr>
        <w:pStyle w:val="Heading2"/>
      </w:pPr>
      <w:r>
        <w:t xml:space="preserve">4.2 Contexto del Problema</w:t>
      </w:r>
    </w:p>
    <w:p>
      <w:pPr>
        <w:spacing w:after="100"/>
      </w:pPr>
      <w:r>
        <w:t xml:space="preserve">La empresa actualmente gestiona reservas de forma manual mediante:</w:t>
      </w:r>
    </w:p>
    <w:p>
      <w:pPr>
        <w:pStyle w:val="ListParagraph"/>
        <w:numPr>
          <w:ilvl w:val="0"/>
          <w:numId w:val="2"/>
        </w:numPr>
      </w:pPr>
      <w:r>
        <w:t xml:space="preserve">Hojas de cálculo de Microsoft Excel (propenso a errores)</w:t>
      </w:r>
    </w:p>
    <w:p>
      <w:pPr>
        <w:pStyle w:val="ListParagraph"/>
        <w:numPr>
          <w:ilvl w:val="0"/>
          <w:numId w:val="2"/>
        </w:numPr>
      </w:pPr>
      <w:r>
        <w:t xml:space="preserve">Libretas físicas de registro</w:t>
      </w:r>
    </w:p>
    <w:p>
      <w:pPr>
        <w:pStyle w:val="ListParagraph"/>
        <w:numPr>
          <w:ilvl w:val="0"/>
          <w:numId w:val="2"/>
        </w:numPr>
        <w:spacing w:after="200"/>
      </w:pPr>
      <w:r>
        <w:t xml:space="preserve">Comunicación vía WhatsApp y correo electrónico</w:t>
      </w:r>
    </w:p>
    <w:p>
      <w:pPr>
        <w:pStyle w:val="Heading2"/>
      </w:pPr>
      <w:r>
        <w:t xml:space="preserve">4.3 Impacto del Problema</w:t>
      </w:r>
    </w:p>
    <w:p>
      <w:pPr>
        <w:pStyle w:val="ListParagraph"/>
        <w:numPr>
          <w:ilvl w:val="0"/>
          <w:numId w:val="2"/>
        </w:numPr>
      </w:pPr>
      <w:r>
        <w:t xml:space="preserve">Sobrecarga operativa: tiempo perdido en búsqueda de disponibilidades</w:t>
      </w:r>
    </w:p>
    <w:p>
      <w:pPr>
        <w:pStyle w:val="ListParagraph"/>
        <w:numPr>
          <w:ilvl w:val="0"/>
          <w:numId w:val="2"/>
        </w:numPr>
      </w:pPr>
      <w:r>
        <w:t xml:space="preserve">Errores frecuentes: doble reserva de espacios, datos inconsistentes</w:t>
      </w:r>
    </w:p>
    <w:p>
      <w:pPr>
        <w:pStyle w:val="ListParagraph"/>
        <w:numPr>
          <w:ilvl w:val="0"/>
          <w:numId w:val="2"/>
        </w:numPr>
      </w:pPr>
      <w:r>
        <w:t xml:space="preserve">Experiencia deficiente del cliente: falta transparencia y demoras</w:t>
      </w:r>
    </w:p>
    <w:p>
      <w:pPr>
        <w:pStyle w:val="ListParagraph"/>
        <w:numPr>
          <w:ilvl w:val="0"/>
          <w:numId w:val="2"/>
        </w:numPr>
        <w:spacing w:after="200"/>
      </w:pPr>
      <w:r>
        <w:t xml:space="preserve">Falta de trazabilidad: imposible auditar quién hizo qué y cuándo</w:t>
      </w:r>
    </w:p>
    <w:p>
      <w:pPr>
        <w:pStyle w:val="Heading2"/>
      </w:pPr>
      <w:r>
        <w:t xml:space="preserve">4.4 Características Principales</w:t>
      </w:r>
    </w:p>
    <w:p>
      <w:pPr>
        <w:pStyle w:val="ListParagraph"/>
        <w:numPr>
          <w:ilvl w:val="0"/>
          <w:numId w:val="2"/>
        </w:numPr>
      </w:pPr>
      <w:r>
        <w:t xml:space="preserve">Catálogo dinámico de espacios con galería de fotos y especificaciones</w:t>
      </w:r>
    </w:p>
    <w:p>
      <w:pPr>
        <w:pStyle w:val="ListParagraph"/>
        <w:numPr>
          <w:ilvl w:val="0"/>
          <w:numId w:val="2"/>
        </w:numPr>
      </w:pPr>
      <w:r>
        <w:t xml:space="preserve">Calendario interactivo de disponibilidad por espacio y rango horario</w:t>
      </w:r>
    </w:p>
    <w:p>
      <w:pPr>
        <w:pStyle w:val="ListParagraph"/>
        <w:numPr>
          <w:ilvl w:val="0"/>
          <w:numId w:val="2"/>
        </w:numPr>
      </w:pPr>
      <w:r>
        <w:t xml:space="preserve">Sistema de reserva con confirmación automática y notificaciones</w:t>
      </w:r>
    </w:p>
    <w:p>
      <w:pPr>
        <w:pStyle w:val="ListParagraph"/>
        <w:numPr>
          <w:ilvl w:val="0"/>
          <w:numId w:val="2"/>
        </w:numPr>
      </w:pPr>
      <w:r>
        <w:t xml:space="preserve">Gestión de pagos y facturas automáticas</w:t>
      </w:r>
    </w:p>
    <w:p>
      <w:pPr>
        <w:pStyle w:val="ListParagraph"/>
        <w:numPr>
          <w:ilvl w:val="0"/>
          <w:numId w:val="2"/>
        </w:numPr>
      </w:pPr>
      <w:r>
        <w:t xml:space="preserve">Dashboard administrativo con reportes financieros y operativos</w:t>
      </w:r>
    </w:p>
    <w:p>
      <w:pPr>
        <w:pStyle w:val="ListParagraph"/>
        <w:numPr>
          <w:ilvl w:val="0"/>
          <w:numId w:val="2"/>
        </w:numPr>
        <w:spacing w:after="200"/>
      </w:pPr>
      <w:r>
        <w:t xml:space="preserve">Sistema de retroalimentación (ratings y reseñas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Aspecto</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Detalles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Stack Técnico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Frontend: HTML + CSS + JavaScript | Backend: Java Spring Boot + Oracle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Complejidad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Media-Alta (7.5/10)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Duración 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13-14 semanas (optimal)</w:t>
            </w:r>
          </w:p>
        </w:tc>
      </w:tr>
    </w:tbl>
    <w:p>
      <w:pPr>
        <w:pStyle w:val="Heading2"/>
        <w:spacing w:before="200"/>
      </w:pPr>
      <w:r>
        <w:t xml:space="preserve">4.5 Módulos Funcionales</w:t>
      </w:r>
    </w:p>
    <w:p>
      <w:pPr>
        <w:pStyle w:val="ListParagraph"/>
        <w:numPr>
          <w:ilvl w:val="0"/>
          <w:numId w:val="2"/>
        </w:numPr>
      </w:pPr>
      <w:r>
        <w:t xml:space="preserve">Autenticación y gestión de usuarios (clientes, administradores)</w:t>
      </w:r>
    </w:p>
    <w:p>
      <w:pPr>
        <w:pStyle w:val="ListParagraph"/>
        <w:numPr>
          <w:ilvl w:val="0"/>
          <w:numId w:val="2"/>
        </w:numPr>
      </w:pPr>
      <w:r>
        <w:t xml:space="preserve">Catálogo de espacios con filtros (ubicación, capacidad, tipo)</w:t>
      </w:r>
    </w:p>
    <w:p>
      <w:pPr>
        <w:pStyle w:val="ListParagraph"/>
        <w:numPr>
          <w:ilvl w:val="0"/>
          <w:numId w:val="2"/>
        </w:numPr>
      </w:pPr>
      <w:r>
        <w:t xml:space="preserve">Calendario de disponibilidad (gestión de horarios bloqueados)</w:t>
      </w:r>
    </w:p>
    <w:p>
      <w:pPr>
        <w:pStyle w:val="ListParagraph"/>
        <w:numPr>
          <w:ilvl w:val="0"/>
          <w:numId w:val="2"/>
        </w:numPr>
      </w:pPr>
      <w:r>
        <w:t xml:space="preserve">Motor de reserva (selección de espacio, fecha, hora, servicios adicionales)</w:t>
      </w:r>
    </w:p>
    <w:p>
      <w:pPr>
        <w:pStyle w:val="ListParagraph"/>
        <w:numPr>
          <w:ilvl w:val="0"/>
          <w:numId w:val="2"/>
        </w:numPr>
      </w:pPr>
      <w:r>
        <w:t xml:space="preserve">Sistema de notificaciones (confirmación, recordatorio, cancelación)</w:t>
      </w:r>
    </w:p>
    <w:p>
      <w:pPr>
        <w:pStyle w:val="ListParagraph"/>
        <w:numPr>
          <w:ilvl w:val="0"/>
          <w:numId w:val="2"/>
        </w:numPr>
      </w:pPr>
      <w:r>
        <w:t xml:space="preserve">Gestión de pagos y facturación</w:t>
      </w:r>
    </w:p>
    <w:p>
      <w:pPr>
        <w:pStyle w:val="ListParagraph"/>
        <w:numPr>
          <w:ilvl w:val="0"/>
          <w:numId w:val="2"/>
        </w:numPr>
      </w:pPr>
      <w:r>
        <w:t xml:space="preserve">Dashboard administrativo con KPIs (ocupación, ingresos, tendencias)</w:t>
      </w:r>
    </w:p>
    <w:p>
      <w:pPr>
        <w:pStyle w:val="ListParagraph"/>
        <w:numPr>
          <w:ilvl w:val="0"/>
          <w:numId w:val="2"/>
        </w:numPr>
        <w:spacing w:after="200"/>
      </w:pPr>
      <w:r>
        <w:t xml:space="preserve">Sistema de reseñas y ratings de clientes</w:t>
      </w:r>
    </w:p>
    <w:p>
      <w:pPr>
        <w:pStyle w:val="Heading2"/>
      </w:pPr>
      <w:r>
        <w:t xml:space="preserve">4.6 Arquitectura Técnica</w:t>
      </w:r>
    </w:p>
    <w:p>
      <w:pPr>
        <w:pStyle w:val="ListParagraph"/>
        <w:numPr>
          <w:ilvl w:val="0"/>
          <w:numId w:val="2"/>
        </w:numPr>
      </w:pPr>
      <w:r>
        <w:t xml:space="preserve">Frontend: HTML5 + CSS3 + JavaScript vanilla (sin frameworks JS pesados)</w:t>
      </w:r>
    </w:p>
    <w:p>
      <w:pPr>
        <w:pStyle w:val="ListParagraph"/>
        <w:numPr>
          <w:ilvl w:val="0"/>
          <w:numId w:val="2"/>
        </w:numPr>
      </w:pPr>
      <w:r>
        <w:t xml:space="preserve">Backend: Java Spring Boot 3.x con arquitectura REST</w:t>
      </w:r>
    </w:p>
    <w:p>
      <w:pPr>
        <w:pStyle w:val="ListParagraph"/>
        <w:numPr>
          <w:ilvl w:val="0"/>
          <w:numId w:val="2"/>
        </w:numPr>
      </w:pPr>
      <w:r>
        <w:t xml:space="preserve">Base de Datos: Oracle con índices optimizados</w:t>
      </w:r>
    </w:p>
    <w:p>
      <w:pPr>
        <w:pStyle w:val="ListParagraph"/>
        <w:numPr>
          <w:ilvl w:val="0"/>
          <w:numId w:val="2"/>
        </w:numPr>
      </w:pPr>
      <w:r>
        <w:t xml:space="preserve">Autenticación: JWT (JSON Web Tokens) para stateless sessions</w:t>
      </w:r>
    </w:p>
    <w:p>
      <w:pPr>
        <w:pStyle w:val="ListParagraph"/>
        <w:numPr>
          <w:ilvl w:val="0"/>
          <w:numId w:val="2"/>
        </w:numPr>
        <w:spacing w:after="200"/>
      </w:pPr>
      <w:r>
        <w:t xml:space="preserve">Comunicación: RESTful APIs con JSON | Notificaciones: Email vía JavaMailSender (SMTP)</w:t>
      </w:r>
    </w:p>
    <w:p>
      <w:pPr>
        <w:pStyle w:val="Heading2"/>
      </w:pPr>
      <w:r>
        <w:t xml:space="preserve">4.7 Ventajas</w:t>
      </w:r>
    </w:p>
    <w:p>
      <w:pPr>
        <w:pStyle w:val="ListParagraph"/>
        <w:numPr>
          <w:ilvl w:val="0"/>
          <w:numId w:val="2"/>
        </w:numPr>
      </w:pPr>
      <w:r>
        <w:t xml:space="preserve">Problema real, validado y con demanda inmediata</w:t>
      </w:r>
    </w:p>
    <w:p>
      <w:pPr>
        <w:pStyle w:val="ListParagraph"/>
        <w:numPr>
          <w:ilvl w:val="0"/>
          <w:numId w:val="2"/>
        </w:numPr>
      </w:pPr>
      <w:r>
        <w:t xml:space="preserve">Complejidad técnica balanceada (desafíos en calendario, notificaciones, reportes)</w:t>
      </w:r>
    </w:p>
    <w:p>
      <w:pPr>
        <w:pStyle w:val="ListParagraph"/>
        <w:numPr>
          <w:ilvl w:val="0"/>
          <w:numId w:val="2"/>
        </w:numPr>
      </w:pPr>
      <w:r>
        <w:t xml:space="preserve">Aplicable a múltiples contextos (hoteles, salones, canchas, estudios)</w:t>
      </w:r>
    </w:p>
    <w:p>
      <w:pPr>
        <w:pStyle w:val="ListParagraph"/>
        <w:numPr>
          <w:ilvl w:val="0"/>
          <w:numId w:val="2"/>
        </w:numPr>
      </w:pPr>
      <w:r>
        <w:t xml:space="preserve">Potencial de mejora continua post-lanzamiento</w:t>
      </w:r>
    </w:p>
    <w:p>
      <w:pPr>
        <w:pStyle w:val="ListParagraph"/>
        <w:numPr>
          <w:ilvl w:val="0"/>
          <w:numId w:val="2"/>
        </w:numPr>
        <w:spacing w:after="200"/>
      </w:pPr>
      <w:r>
        <w:t xml:space="preserve">Excelente para portfolio profesional</w:t>
      </w:r>
    </w:p>
    <w:p>
      <w:pPr>
        <w:pStyle w:val="Heading2"/>
      </w:pPr>
      <w:r>
        <w:t xml:space="preserve">4.8 Limitaciones (Mitigables)</w:t>
      </w:r>
    </w:p>
    <w:p>
      <w:pPr>
        <w:pStyle w:val="ListParagraph"/>
        <w:numPr>
          <w:ilvl w:val="0"/>
          <w:numId w:val="2"/>
        </w:numPr>
      </w:pPr>
      <w:r>
        <w:t xml:space="preserve">Requiere integración con APIs de pagos (mitigation: usar MockUp en fase MVP)</w:t>
      </w:r>
    </w:p>
    <w:p>
      <w:pPr>
        <w:pStyle w:val="ListParagraph"/>
        <w:numPr>
          <w:ilvl w:val="0"/>
          <w:numId w:val="2"/>
        </w:numPr>
        <w:spacing w:after="200"/>
      </w:pPr>
      <w:r>
        <w:t xml:space="preserve">Componente de notificaciones requiere servicio de email (mitigation: usar JavaMailSender con cuenta de prueba)</w:t>
      </w:r>
    </w:p>
    <w:r>
      <w:br w:type="page"/>
    </w:r>
    <w:p>
      <w:pPr>
        <w:pStyle w:val="Heading1"/>
      </w:pPr>
      <w:r>
        <w:t xml:space="preserve">5. Matriz Comparativa de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2E75B6" w:val="clear"/>
            <w:tcMar>
              <w:top w:type="dxa" w:w="60"/>
              <w:left w:type="dxa" w:w="60"/>
              <w:bottom w:type="dxa" w:w="60"/>
              <w:right w:type="dxa" w:w="60"/>
            </w:tcMar>
          </w:tcPr>
          <w:p>
            <w:r>
              <w:rPr>
                <w:b/>
                <w:bCs/>
                <w:color w:val="FFFFFF"/>
                <w:sz w:val="20"/>
                <w:szCs w:val="20"/>
              </w:rPr>
              <w:t xml:space="preserve">Criterio</w:t>
            </w:r>
          </w:p>
        </w:tc>
        <w:tc>
          <w:tcPr>
            <w:tcW w:type="dxa" w:w="1872"/>
            <w:tcBorders>
              <w:top w:val="single" w:color="999999" w:sz="1"/>
              <w:left w:val="single" w:color="999999" w:sz="1"/>
              <w:bottom w:val="single" w:color="999999" w:sz="1"/>
              <w:right w:val="single" w:color="999999" w:sz="1"/>
            </w:tcBorders>
            <w:shd w:fill="D32F2F" w:val="clear"/>
            <w:tcMar>
              <w:top w:type="dxa" w:w="60"/>
              <w:left w:type="dxa" w:w="60"/>
              <w:bottom w:type="dxa" w:w="60"/>
              <w:right w:type="dxa" w:w="60"/>
            </w:tcMar>
          </w:tcPr>
          <w:p>
            <w:r>
              <w:rPr>
                <w:b/>
                <w:bCs/>
                <w:color w:val="FFFFFF"/>
                <w:sz w:val="20"/>
                <w:szCs w:val="20"/>
              </w:rPr>
              <w:t xml:space="preserve">Biblioteca</w:t>
            </w:r>
          </w:p>
        </w:tc>
        <w:tc>
          <w:tcPr>
            <w:tcW w:type="dxa" w:w="1872"/>
            <w:tcBorders>
              <w:top w:val="single" w:color="999999" w:sz="1"/>
              <w:left w:val="single" w:color="999999" w:sz="1"/>
              <w:bottom w:val="single" w:color="999999" w:sz="1"/>
              <w:right w:val="single" w:color="999999" w:sz="1"/>
            </w:tcBorders>
            <w:shd w:fill="F57C00" w:val="clear"/>
            <w:tcMar>
              <w:top w:type="dxa" w:w="60"/>
              <w:left w:type="dxa" w:w="60"/>
              <w:bottom w:type="dxa" w:w="60"/>
              <w:right w:type="dxa" w:w="60"/>
            </w:tcMar>
          </w:tcPr>
          <w:p>
            <w:r>
              <w:rPr>
                <w:b/>
                <w:bCs/>
                <w:color w:val="FFFFFF"/>
                <w:sz w:val="20"/>
                <w:szCs w:val="20"/>
              </w:rPr>
              <w:t xml:space="preserve">Asistencia</w:t>
            </w:r>
          </w:p>
        </w:tc>
        <w:tc>
          <w:tcPr>
            <w:tcW w:type="dxa" w:w="1872"/>
            <w:tcBorders>
              <w:top w:val="single" w:color="999999" w:sz="1"/>
              <w:left w:val="single" w:color="999999" w:sz="1"/>
              <w:bottom w:val="single" w:color="999999" w:sz="1"/>
              <w:right w:val="single" w:color="999999" w:sz="1"/>
            </w:tcBorders>
            <w:shd w:fill="388E3C" w:val="clear"/>
            <w:tcMar>
              <w:top w:type="dxa" w:w="60"/>
              <w:left w:type="dxa" w:w="60"/>
              <w:bottom w:type="dxa" w:w="60"/>
              <w:right w:type="dxa" w:w="60"/>
            </w:tcMar>
          </w:tcPr>
          <w:p>
            <w:r>
              <w:rPr>
                <w:b/>
                <w:bCs/>
                <w:color w:val="FFFFFF"/>
                <w:sz w:val="20"/>
                <w:szCs w:val="20"/>
              </w:rPr>
              <w:t xml:space="preserve">SpaceWork</w:t>
            </w:r>
          </w:p>
        </w:tc>
        <w:tc>
          <w:tcPr>
            <w:tcW w:type="dxa" w:w="1872"/>
            <w:tcBorders>
              <w:top w:val="single" w:color="999999" w:sz="1"/>
              <w:left w:val="single" w:color="999999" w:sz="1"/>
              <w:bottom w:val="single" w:color="999999" w:sz="1"/>
              <w:right w:val="single" w:color="999999" w:sz="1"/>
            </w:tcBorders>
            <w:shd w:fill="1976D2" w:val="clear"/>
            <w:tcMar>
              <w:top w:type="dxa" w:w="60"/>
              <w:left w:type="dxa" w:w="60"/>
              <w:bottom w:type="dxa" w:w="60"/>
              <w:right w:type="dxa" w:w="60"/>
            </w:tcMar>
          </w:tcPr>
          <w:p>
            <w:r>
              <w:rPr>
                <w:b/>
                <w:bCs/>
                <w:color w:val="FFFFFF"/>
                <w:sz w:val="20"/>
                <w:szCs w:val="20"/>
              </w:rPr>
              <w:t xml:space="preserve">Peso</w:t>
            </w:r>
          </w:p>
        </w:tc>
      </w:tr>
      <w:tr>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b/>
                <w:bCs/>
                <w:sz w:val="18"/>
                <w:szCs w:val="18"/>
              </w:rPr>
              <w:t xml:space="preserve">Viabilidad Técnica</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8/10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7/10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9/10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25%</w:t>
            </w:r>
          </w:p>
        </w:tc>
      </w:tr>
      <w:tr>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b/>
                <w:bCs/>
                <w:sz w:val="18"/>
                <w:szCs w:val="18"/>
              </w:rPr>
              <w:t xml:space="preserve">Complejidad Apropiada</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7/10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7/10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8/10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25%</w:t>
            </w:r>
          </w:p>
        </w:tc>
      </w:tr>
      <w:tr>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b/>
                <w:bCs/>
                <w:sz w:val="18"/>
                <w:szCs w:val="18"/>
              </w:rPr>
              <w:t xml:space="preserve">Impacto Real</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5/10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6/10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9/10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30%</w:t>
            </w:r>
          </w:p>
        </w:tc>
      </w:tr>
      <w:tr>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b/>
                <w:bCs/>
                <w:sz w:val="18"/>
                <w:szCs w:val="18"/>
              </w:rPr>
              <w:t xml:space="preserve">Diferenciación</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4/10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5/10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8/10</w:t>
            </w:r>
          </w:p>
        </w:tc>
        <w:tc>
          <w:tcPr>
            <w:tcW w:type="dxa" w:w="1872"/>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20%</w:t>
            </w:r>
          </w:p>
        </w:tc>
      </w:tr>
      <w:tr>
        <w:tc>
          <w:tcPr>
            <w:tcW w:type="dxa" w:w="1872"/>
            <w:tcBorders>
              <w:top w:val="single" w:color="999999" w:sz="1"/>
              <w:left w:val="single" w:color="999999" w:sz="1"/>
              <w:bottom w:val="single" w:color="999999" w:sz="1"/>
              <w:right w:val="single" w:color="999999" w:sz="1"/>
            </w:tcBorders>
            <w:shd w:fill="CCCCCC" w:val="clear"/>
            <w:tcMar>
              <w:top w:type="dxa" w:w="60"/>
              <w:left w:type="dxa" w:w="60"/>
              <w:bottom w:type="dxa" w:w="60"/>
              <w:right w:type="dxa" w:w="60"/>
            </w:tcMar>
          </w:tcPr>
          <w:p>
            <w:r>
              <w:rPr>
                <w:b/>
                <w:bCs/>
                <w:sz w:val="20"/>
                <w:szCs w:val="20"/>
              </w:rPr>
              <w:t xml:space="preserve">TOTAL</w:t>
            </w:r>
          </w:p>
        </w:tc>
        <w:tc>
          <w:tcPr>
            <w:tcW w:type="dxa" w:w="1872"/>
            <w:tcBorders>
              <w:top w:val="single" w:color="999999" w:sz="1"/>
              <w:left w:val="single" w:color="999999" w:sz="1"/>
              <w:bottom w:val="single" w:color="999999" w:sz="1"/>
              <w:right w:val="single" w:color="999999" w:sz="1"/>
            </w:tcBorders>
            <w:shd w:fill="F8BBD0" w:val="clear"/>
            <w:tcMar>
              <w:top w:type="dxa" w:w="60"/>
              <w:left w:type="dxa" w:w="60"/>
              <w:bottom w:type="dxa" w:w="60"/>
              <w:right w:type="dxa" w:w="60"/>
            </w:tcMar>
          </w:tcPr>
          <w:p>
            <w:r>
              <w:rPr>
                <w:b/>
                <w:bCs/>
                <w:sz w:val="20"/>
                <w:szCs w:val="20"/>
              </w:rPr>
              <w:t xml:space="preserve">6.1/10</w:t>
            </w:r>
          </w:p>
        </w:tc>
        <w:tc>
          <w:tcPr>
            <w:tcW w:type="dxa" w:w="1872"/>
            <w:tcBorders>
              <w:top w:val="single" w:color="999999" w:sz="1"/>
              <w:left w:val="single" w:color="999999" w:sz="1"/>
              <w:bottom w:val="single" w:color="999999" w:sz="1"/>
              <w:right w:val="single" w:color="999999" w:sz="1"/>
            </w:tcBorders>
            <w:shd w:fill="FFE0B2" w:val="clear"/>
            <w:tcMar>
              <w:top w:type="dxa" w:w="60"/>
              <w:left w:type="dxa" w:w="60"/>
              <w:bottom w:type="dxa" w:w="60"/>
              <w:right w:type="dxa" w:w="60"/>
            </w:tcMar>
          </w:tcPr>
          <w:p>
            <w:r>
              <w:rPr>
                <w:b/>
                <w:bCs/>
                <w:sz w:val="20"/>
                <w:szCs w:val="20"/>
              </w:rPr>
              <w:t xml:space="preserve">6.2/10</w:t>
            </w:r>
          </w:p>
        </w:tc>
        <w:tc>
          <w:tcPr>
            <w:tcW w:type="dxa" w:w="1872"/>
            <w:tcBorders>
              <w:top w:val="single" w:color="999999" w:sz="1"/>
              <w:left w:val="single" w:color="999999" w:sz="1"/>
              <w:bottom w:val="single" w:color="999999" w:sz="1"/>
              <w:right w:val="single" w:color="999999" w:sz="1"/>
            </w:tcBorders>
            <w:shd w:fill="C8E6C9" w:val="clear"/>
            <w:tcMar>
              <w:top w:type="dxa" w:w="60"/>
              <w:left w:type="dxa" w:w="60"/>
              <w:bottom w:type="dxa" w:w="60"/>
              <w:right w:type="dxa" w:w="60"/>
            </w:tcMar>
          </w:tcPr>
          <w:p>
            <w:r>
              <w:rPr>
                <w:b/>
                <w:bCs/>
                <w:color w:val="1B5E20"/>
                <w:sz w:val="20"/>
                <w:szCs w:val="20"/>
              </w:rPr>
              <w:t xml:space="preserve">8.6/10 ✓</w:t>
            </w:r>
          </w:p>
        </w:tc>
        <w:tc>
          <w:tcPr>
            <w:tcW w:type="dxa" w:w="1872"/>
            <w:tcBorders>
              <w:top w:val="single" w:color="999999" w:sz="1"/>
              <w:left w:val="single" w:color="999999" w:sz="1"/>
              <w:bottom w:val="single" w:color="999999" w:sz="1"/>
              <w:right w:val="single" w:color="999999" w:sz="1"/>
            </w:tcBorders>
            <w:shd w:fill="CCCCCC" w:val="clear"/>
            <w:tcMar>
              <w:top w:type="dxa" w:w="60"/>
              <w:left w:type="dxa" w:w="60"/>
              <w:bottom w:type="dxa" w:w="60"/>
              <w:right w:type="dxa" w:w="60"/>
            </w:tcMar>
          </w:tcPr>
          <w:p>
            <w:r>
              <w:rPr>
                <w:b/>
                <w:bCs/>
                <w:sz w:val="20"/>
                <w:szCs w:val="20"/>
              </w:rPr>
              <w:t xml:space="preserve">100%</w:t>
            </w:r>
          </w:p>
        </w:tc>
      </w:tr>
    </w:tbl>
    <w:r>
      <w:br w:type="page"/>
    </w:r>
    <w:p>
      <w:pPr>
        <w:pStyle w:val="Heading1"/>
      </w:pPr>
      <w:r>
        <w:t xml:space="preserve">6. Fundamentación de la Selección: ¿Por qué SpaceWork?</w:t>
      </w:r>
    </w:p>
    <w:p>
      <w:pPr>
        <w:pStyle w:val="Heading2"/>
      </w:pPr>
      <w:r>
        <w:t xml:space="preserve">6.1 Criterio de Impacto Real (Ponderación: 30%)</w:t>
      </w:r>
    </w:p>
    <w:p>
      <w:pPr>
        <w:spacing w:after="200"/>
      </w:pPr>
      <w:r>
        <w:t xml:space="preserve">SpaceWork resuelve un problema inmediato y documentado: la gestión manual de reservas en una empresa operativa. A diferencia de una biblioteca digital (caso de uso sintético) o un sistema académico (dependiente de instituciones), SpaceWork tiene un cliente real, demanda validada y retorno inmediato de inversión. La empresa ha documentado explícitamente los problemas: sobrecarga operativa, errores por doble reserva, falta de trazabilidad. El sistema propuesto resuelve cada uno de estos puntos de forma directa.</w:t>
      </w:r>
    </w:p>
    <w:p>
      <w:pPr>
        <w:pStyle w:val="Heading2"/>
      </w:pPr>
      <w:r>
        <w:t xml:space="preserve">6.2 Criterio de Complejidad Técnica Balanceada (Ponderación: 25%)</w:t>
      </w:r>
    </w:p>
    <w:p>
      <w:pPr>
        <w:spacing w:after="100"/>
      </w:pPr>
      <w:r>
        <w:t xml:space="preserve">SpaceWork es más complejo que una biblioteca digital, pero manejable para 14 semanas. Presenta desafíos técnicos reales y diferenciadores:</w:t>
      </w:r>
    </w:p>
    <w:p>
      <w:pPr>
        <w:pStyle w:val="ListParagraph"/>
        <w:numPr>
          <w:ilvl w:val="0"/>
          <w:numId w:val="2"/>
        </w:numPr>
      </w:pPr>
      <w:r>
        <w:t xml:space="preserve">Gestión de calendario complejo (detección de conflictos, bloqueos horarios, múltiples espacios)</w:t>
      </w:r>
    </w:p>
    <w:p>
      <w:pPr>
        <w:pStyle w:val="ListParagraph"/>
        <w:numPr>
          <w:ilvl w:val="0"/>
          <w:numId w:val="2"/>
        </w:numPr>
      </w:pPr>
      <w:r>
        <w:t xml:space="preserve">Sistema de notificaciones asincrónicas (confirmaciones, recordatorios, cambios)</w:t>
      </w:r>
    </w:p>
    <w:p>
      <w:pPr>
        <w:pStyle w:val="ListParagraph"/>
        <w:numPr>
          <w:ilvl w:val="0"/>
          <w:numId w:val="2"/>
        </w:numPr>
        <w:spacing w:after="200"/>
      </w:pPr>
      <w:r>
        <w:t xml:space="preserve">Generación de reportes y KPIs (ocupación por espacio, ingresos, tendencias)</w:t>
      </w:r>
    </w:p>
    <w:p>
      <w:pPr>
        <w:pStyle w:val="Heading2"/>
      </w:pPr>
      <w:r>
        <w:t xml:space="preserve">6.3 Criterio de Viabilidad Técnica (Ponderación: 25%)</w:t>
      </w:r>
    </w:p>
    <w:p>
      <w:pPr>
        <w:spacing w:after="200"/>
      </w:pPr>
      <w:r>
        <w:t xml:space="preserve">SpaceWork utiliza el stack disponible: Frontend HTML/CSS/JavaScript + Backend Java Spring Boot. Java Spring Boot es una tecnología empresarial consolidada y ampliamente usada en la industria. No requiere tecnologías emergentes o no vistas en clase. La lógica de calendario puede implementarse con librerías Java consolidadas. El sistema de notificaciones aprovecha JavaMailSender. Los reportes se construyen con consultas SQL optimizadas y pueden exponerse vía REST API hacia el frontend. Todo está dentro del alcance académico y profesional realista.</w:t>
      </w:r>
    </w:p>
    <w:p>
      <w:pPr>
        <w:pStyle w:val="Heading2"/>
      </w:pPr>
      <w:r>
        <w:t xml:space="preserve">6.4 Criterio de Diferenciación (Ponderación: 20%)</w:t>
      </w:r>
    </w:p>
    <w:p>
      <w:pPr>
        <w:spacing w:after="200"/>
      </w:pPr>
      <w:r>
        <w:t xml:space="preserve">SpaceWork destaca en originalidad y aplicabilidad. Mientras que un sistema de biblioteca digital o asistencia académica son casos de uso típicos en proyectos académicos (muchos estudiantes entregan proyectos similares), SpaceWork es un caso de negocio específico, con nomenclatura empresarial real (SpaceWork Perú S.A.C.), problema documentado, y solución diferenciadora. Esto lo hace más memorable para un portfolio profesional y más valioso en entrevistas técnicas.</w:t>
      </w:r>
    </w:p>
    <w:p>
      <w:pPr>
        <w:pStyle w:val="Heading2"/>
      </w:pPr>
      <w:r>
        <w:t xml:space="preserve">6.5 Resumen Ejecutivo</w:t>
      </w:r>
    </w:p>
    <w:p>
      <w:pPr>
        <w:spacing w:after="100"/>
      </w:pPr>
      <w:r>
        <w:t xml:space="preserve">SpaceWork es la propuesta óptima porque:</w:t>
      </w:r>
    </w:p>
    <w:p>
      <w:pPr>
        <w:pStyle w:val="ListParagraph"/>
        <w:numPr>
          <w:ilvl w:val="0"/>
          <w:numId w:val="2"/>
        </w:numPr>
      </w:pPr>
      <w:r>
        <w:t xml:space="preserve">Aborda un problema real con stakeholder validado</w:t>
      </w:r>
    </w:p>
    <w:p>
      <w:pPr>
        <w:pStyle w:val="ListParagraph"/>
        <w:numPr>
          <w:ilvl w:val="0"/>
          <w:numId w:val="2"/>
        </w:numPr>
      </w:pPr>
      <w:r>
        <w:t xml:space="preserve">Ofrece complejidad técnica desafiante pero realista</w:t>
      </w:r>
    </w:p>
    <w:p>
      <w:pPr>
        <w:pStyle w:val="ListParagraph"/>
        <w:numPr>
          <w:ilvl w:val="0"/>
          <w:numId w:val="2"/>
        </w:numPr>
      </w:pPr>
      <w:r>
        <w:t xml:space="preserve">Se implementa con el stack del curso (HTML/CSS/JS + Java Spring Boot)</w:t>
      </w:r>
    </w:p>
    <w:p>
      <w:pPr>
        <w:pStyle w:val="ListParagraph"/>
        <w:numPr>
          <w:ilvl w:val="0"/>
          <w:numId w:val="2"/>
        </w:numPr>
      </w:pPr>
      <w:r>
        <w:t xml:space="preserve">Diferencia el proyecto de otros compañeros en contexto y aplicación</w:t>
      </w:r>
    </w:p>
    <w:p>
      <w:pPr>
        <w:pStyle w:val="ListParagraph"/>
        <w:numPr>
          <w:ilvl w:val="0"/>
          <w:numId w:val="2"/>
        </w:numPr>
        <w:spacing w:after="200"/>
      </w:pPr>
      <w:r>
        <w:t xml:space="preserve">Proporciona experiencia valiosa en gestión de un proyecto real de software con arquitectura profesional</w:t>
      </w:r>
    </w:p>
    <w:p>
      <w:pPr>
        <w:pStyle w:val="Heading2"/>
      </w:pPr>
      <w:r>
        <w:t xml:space="preserve">6.6 Riesgos Mitigados</w:t>
      </w:r>
    </w:p>
    <w:p>
      <w:pPr>
        <w:spacing w:after="100"/>
      </w:pPr>
      <w:r>
        <w:t xml:space="preserve">Aunque SpaceWork presenta desafíos, todos son mitigables:</w:t>
      </w:r>
    </w:p>
    <w:p>
      <w:pPr>
        <w:pStyle w:val="ListParagraph"/>
        <w:numPr>
          <w:ilvl w:val="0"/>
          <w:numId w:val="2"/>
        </w:numPr>
      </w:pPr>
      <w:r>
        <w:t xml:space="preserve">Integración con APIs de pago: En MVP, usar MockUp o Sandbox de Stripe</w:t>
      </w:r>
    </w:p>
    <w:p>
      <w:pPr>
        <w:pStyle w:val="ListParagraph"/>
        <w:numPr>
          <w:ilvl w:val="0"/>
          <w:numId w:val="2"/>
        </w:numPr>
      </w:pPr>
      <w:r>
        <w:t xml:space="preserve">Sistema de notificaciones: Implementar con JavaMailSender + propiedades SMTP</w:t>
      </w:r>
    </w:p>
    <w:p>
      <w:pPr>
        <w:pStyle w:val="ListParagraph"/>
        <w:numPr>
          <w:ilvl w:val="0"/>
          <w:numId w:val="2"/>
        </w:numPr>
        <w:spacing w:after="200"/>
      </w:pPr>
      <w:r>
        <w:t xml:space="preserve">Complejidad del calendario: Usar librerías Java consolidadas o lógica personalizada con JPA/Hibernate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2026-04-08T04:00:33.714Z</dcterms:created>
  <dcterms:modified xsi:type="dcterms:W3CDTF">2026-04-08T04:00:33.715Z</dcterms:modified>
</cp:coreProperties>
</file>

<file path=docProps/custom.xml><?xml version="1.0" encoding="utf-8"?>
<Properties xmlns="http://schemas.openxmlformats.org/officeDocument/2006/custom-properties" xmlns:vt="http://schemas.openxmlformats.org/officeDocument/2006/docPropsVTypes"/>
</file>