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5FB" w:rsidRDefault="000675FB" w:rsidP="000675F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复习题，十选五</w:t>
      </w:r>
    </w:p>
    <w:p w:rsidR="000675FB" w:rsidRDefault="000675FB" w:rsidP="000675FB">
      <w:pPr>
        <w:rPr>
          <w:rFonts w:hint="eastAsia"/>
          <w:sz w:val="24"/>
          <w:szCs w:val="24"/>
        </w:rPr>
      </w:pPr>
    </w:p>
    <w:p w:rsidR="000675FB" w:rsidRPr="000675FB" w:rsidRDefault="000675FB" w:rsidP="000675FB">
      <w:pPr>
        <w:rPr>
          <w:rFonts w:hint="eastAsia"/>
          <w:sz w:val="24"/>
          <w:szCs w:val="24"/>
        </w:rPr>
      </w:pPr>
      <w:r w:rsidRPr="000675FB">
        <w:rPr>
          <w:rFonts w:hint="eastAsia"/>
          <w:sz w:val="24"/>
          <w:szCs w:val="24"/>
        </w:rPr>
        <w:t>1</w:t>
      </w:r>
      <w:r w:rsidRPr="000675FB">
        <w:rPr>
          <w:rFonts w:hint="eastAsia"/>
          <w:sz w:val="24"/>
          <w:szCs w:val="24"/>
        </w:rPr>
        <w:t>、何谓民族的层次问题？</w:t>
      </w:r>
    </w:p>
    <w:p w:rsidR="000675FB" w:rsidRPr="000675FB" w:rsidRDefault="000675FB" w:rsidP="000675FB">
      <w:pPr>
        <w:rPr>
          <w:rFonts w:hint="eastAsia"/>
          <w:sz w:val="24"/>
          <w:szCs w:val="24"/>
        </w:rPr>
      </w:pPr>
      <w:r w:rsidRPr="000675FB">
        <w:rPr>
          <w:rFonts w:hint="eastAsia"/>
          <w:sz w:val="24"/>
          <w:szCs w:val="24"/>
        </w:rPr>
        <w:t>2</w:t>
      </w:r>
      <w:r w:rsidRPr="000675FB">
        <w:rPr>
          <w:rFonts w:hint="eastAsia"/>
          <w:sz w:val="24"/>
          <w:szCs w:val="24"/>
        </w:rPr>
        <w:t>、欧洲的穆斯林移民和本地民众的冲突，是所谓“文化的冲突”吗？</w:t>
      </w:r>
    </w:p>
    <w:p w:rsidR="000675FB" w:rsidRPr="000675FB" w:rsidRDefault="000675FB" w:rsidP="000675FB">
      <w:pPr>
        <w:rPr>
          <w:rFonts w:hint="eastAsia"/>
          <w:sz w:val="24"/>
          <w:szCs w:val="24"/>
        </w:rPr>
      </w:pPr>
      <w:r w:rsidRPr="000675FB">
        <w:rPr>
          <w:rFonts w:hint="eastAsia"/>
          <w:sz w:val="24"/>
          <w:szCs w:val="24"/>
        </w:rPr>
        <w:t>3</w:t>
      </w:r>
      <w:r w:rsidRPr="000675FB">
        <w:rPr>
          <w:rFonts w:hint="eastAsia"/>
          <w:sz w:val="24"/>
          <w:szCs w:val="24"/>
        </w:rPr>
        <w:t>、就民族问题而言，科索沃单方面宣布独立反映了怎样的国际政治现实？</w:t>
      </w:r>
    </w:p>
    <w:p w:rsidR="000675FB" w:rsidRPr="000675FB" w:rsidRDefault="000675FB" w:rsidP="000675FB">
      <w:pPr>
        <w:rPr>
          <w:rFonts w:hint="eastAsia"/>
          <w:sz w:val="24"/>
          <w:szCs w:val="24"/>
        </w:rPr>
      </w:pPr>
      <w:r w:rsidRPr="000675FB">
        <w:rPr>
          <w:rFonts w:hint="eastAsia"/>
          <w:sz w:val="24"/>
          <w:szCs w:val="24"/>
        </w:rPr>
        <w:t>4</w:t>
      </w:r>
      <w:r w:rsidRPr="000675FB">
        <w:rPr>
          <w:rFonts w:hint="eastAsia"/>
          <w:sz w:val="24"/>
          <w:szCs w:val="24"/>
        </w:rPr>
        <w:t>、在美国，塞缪尔·亨廷顿为什么会提出“我们是谁”的疑问？</w:t>
      </w:r>
    </w:p>
    <w:p w:rsidR="000675FB" w:rsidRPr="000675FB" w:rsidRDefault="000675FB" w:rsidP="000675FB">
      <w:pPr>
        <w:rPr>
          <w:rFonts w:hint="eastAsia"/>
          <w:sz w:val="24"/>
          <w:szCs w:val="24"/>
        </w:rPr>
      </w:pPr>
      <w:r w:rsidRPr="000675FB">
        <w:rPr>
          <w:rFonts w:hint="eastAsia"/>
          <w:sz w:val="24"/>
          <w:szCs w:val="24"/>
        </w:rPr>
        <w:t>5</w:t>
      </w:r>
      <w:r w:rsidRPr="000675FB">
        <w:rPr>
          <w:rFonts w:hint="eastAsia"/>
          <w:sz w:val="24"/>
          <w:szCs w:val="24"/>
        </w:rPr>
        <w:t>、以“白澳政策”为例，论述当今执政者为何必须为过往错误的民族政策道歉？</w:t>
      </w:r>
    </w:p>
    <w:p w:rsidR="000675FB" w:rsidRPr="000675FB" w:rsidRDefault="000675FB" w:rsidP="000675FB">
      <w:pPr>
        <w:rPr>
          <w:rFonts w:hint="eastAsia"/>
          <w:sz w:val="24"/>
          <w:szCs w:val="24"/>
        </w:rPr>
      </w:pPr>
      <w:r w:rsidRPr="000675FB">
        <w:rPr>
          <w:rFonts w:hint="eastAsia"/>
          <w:sz w:val="24"/>
          <w:szCs w:val="24"/>
        </w:rPr>
        <w:t>6</w:t>
      </w:r>
      <w:r w:rsidRPr="000675FB">
        <w:rPr>
          <w:rFonts w:hint="eastAsia"/>
          <w:sz w:val="24"/>
          <w:szCs w:val="24"/>
        </w:rPr>
        <w:t>、就整体而言，为何宗教、部落和种姓制度的存在，削弱了印度国内民族问题的尖锐性？</w:t>
      </w:r>
    </w:p>
    <w:p w:rsidR="000675FB" w:rsidRPr="000675FB" w:rsidRDefault="000675FB" w:rsidP="000675FB">
      <w:pPr>
        <w:rPr>
          <w:rFonts w:hint="eastAsia"/>
          <w:sz w:val="24"/>
          <w:szCs w:val="24"/>
        </w:rPr>
      </w:pPr>
      <w:r w:rsidRPr="000675FB">
        <w:rPr>
          <w:rFonts w:hint="eastAsia"/>
          <w:sz w:val="24"/>
          <w:szCs w:val="24"/>
        </w:rPr>
        <w:t>7</w:t>
      </w:r>
      <w:r w:rsidRPr="000675FB">
        <w:rPr>
          <w:rFonts w:hint="eastAsia"/>
          <w:sz w:val="24"/>
          <w:szCs w:val="24"/>
        </w:rPr>
        <w:t>、新加坡种族和谐关系的经验对其他多民族国家有示范意义吗？</w:t>
      </w:r>
    </w:p>
    <w:p w:rsidR="000675FB" w:rsidRPr="000675FB" w:rsidRDefault="000675FB" w:rsidP="000675FB">
      <w:pPr>
        <w:rPr>
          <w:rFonts w:hint="eastAsia"/>
          <w:sz w:val="24"/>
          <w:szCs w:val="24"/>
        </w:rPr>
      </w:pPr>
      <w:r w:rsidRPr="000675FB">
        <w:rPr>
          <w:rFonts w:hint="eastAsia"/>
          <w:sz w:val="24"/>
          <w:szCs w:val="24"/>
        </w:rPr>
        <w:t>8</w:t>
      </w:r>
      <w:r w:rsidRPr="000675FB">
        <w:rPr>
          <w:rFonts w:hint="eastAsia"/>
          <w:sz w:val="24"/>
          <w:szCs w:val="24"/>
        </w:rPr>
        <w:t>、比较南非种族隔离制度和北美国家实行的“印第安保留地制度”的异同。</w:t>
      </w:r>
    </w:p>
    <w:p w:rsidR="000675FB" w:rsidRPr="000675FB" w:rsidRDefault="000675FB" w:rsidP="000675FB">
      <w:pPr>
        <w:rPr>
          <w:rFonts w:hint="eastAsia"/>
          <w:sz w:val="24"/>
          <w:szCs w:val="24"/>
        </w:rPr>
      </w:pPr>
      <w:r w:rsidRPr="000675FB">
        <w:rPr>
          <w:rFonts w:hint="eastAsia"/>
          <w:sz w:val="24"/>
          <w:szCs w:val="24"/>
        </w:rPr>
        <w:t>9</w:t>
      </w:r>
      <w:r w:rsidRPr="000675FB">
        <w:rPr>
          <w:rFonts w:hint="eastAsia"/>
          <w:sz w:val="24"/>
          <w:szCs w:val="24"/>
        </w:rPr>
        <w:t>、比较中国民族区域自治制度与苏联加盟共和国制度的异同。</w:t>
      </w:r>
    </w:p>
    <w:p w:rsidR="00C37F80" w:rsidRPr="000675FB" w:rsidRDefault="000675FB" w:rsidP="000675FB">
      <w:pPr>
        <w:rPr>
          <w:sz w:val="24"/>
          <w:szCs w:val="24"/>
        </w:rPr>
      </w:pPr>
      <w:r w:rsidRPr="000675FB">
        <w:rPr>
          <w:rFonts w:hint="eastAsia"/>
          <w:sz w:val="24"/>
          <w:szCs w:val="24"/>
        </w:rPr>
        <w:t>10</w:t>
      </w:r>
      <w:r w:rsidRPr="000675FB">
        <w:rPr>
          <w:rFonts w:hint="eastAsia"/>
          <w:sz w:val="24"/>
          <w:szCs w:val="24"/>
        </w:rPr>
        <w:t>、在改善和促进中国民族关系的和谐发展上，国家认同、经济发展和文化保护三者应如何协调？</w:t>
      </w:r>
    </w:p>
    <w:sectPr w:rsidR="00C37F80" w:rsidRPr="00067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F80" w:rsidRDefault="00C37F80" w:rsidP="000675FB">
      <w:r>
        <w:separator/>
      </w:r>
    </w:p>
  </w:endnote>
  <w:endnote w:type="continuationSeparator" w:id="1">
    <w:p w:rsidR="00C37F80" w:rsidRDefault="00C37F80" w:rsidP="000675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F80" w:rsidRDefault="00C37F80" w:rsidP="000675FB">
      <w:r>
        <w:separator/>
      </w:r>
    </w:p>
  </w:footnote>
  <w:footnote w:type="continuationSeparator" w:id="1">
    <w:p w:rsidR="00C37F80" w:rsidRDefault="00C37F80" w:rsidP="000675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75FB"/>
    <w:rsid w:val="000675FB"/>
    <w:rsid w:val="00C37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7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75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7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75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DocSecurity>0</DocSecurity>
  <Lines>2</Lines>
  <Paragraphs>1</Paragraphs>
  <ScaleCrop>false</ScaleCrop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2012-12-19T07:24:00Z</dcterms:created>
  <dcterms:modified xsi:type="dcterms:W3CDTF">2012-12-19T07:25:00Z</dcterms:modified>
</cp:coreProperties>
</file>