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5C0E9E" w14:textId="77777777" w:rsidR="00D077E9" w:rsidRDefault="00D077E9" w:rsidP="00D70D02">
      <w:r>
        <w:rPr>
          <w:noProof/>
          <w:lang w:val="en-AU" w:eastAsia="en-AU"/>
        </w:rPr>
        <w:drawing>
          <wp:anchor distT="0" distB="0" distL="114300" distR="114300" simplePos="0" relativeHeight="251658240" behindDoc="1" locked="0" layoutInCell="1" allowOverlap="1" wp14:anchorId="38B7F46E" wp14:editId="57AAD5AD">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5CE4D2F3" w14:textId="77777777" w:rsidTr="00D077E9">
        <w:trPr>
          <w:trHeight w:val="1894"/>
        </w:trPr>
        <w:tc>
          <w:tcPr>
            <w:tcW w:w="5580" w:type="dxa"/>
            <w:tcBorders>
              <w:top w:val="nil"/>
              <w:left w:val="nil"/>
              <w:bottom w:val="nil"/>
              <w:right w:val="nil"/>
            </w:tcBorders>
          </w:tcPr>
          <w:p w14:paraId="48A99226" w14:textId="77777777" w:rsidR="00D077E9" w:rsidRDefault="00D077E9" w:rsidP="00D077E9">
            <w:r>
              <w:rPr>
                <w:noProof/>
                <w:lang w:val="en-AU" w:eastAsia="en-AU"/>
              </w:rPr>
              <mc:AlternateContent>
                <mc:Choice Requires="wps">
                  <w:drawing>
                    <wp:inline distT="0" distB="0" distL="0" distR="0" wp14:anchorId="3154D28B" wp14:editId="223727C8">
                      <wp:extent cx="3528695" cy="2276475"/>
                      <wp:effectExtent l="0" t="0" r="0" b="0"/>
                      <wp:docPr id="8" name="Text Box 8"/>
                      <wp:cNvGraphicFramePr/>
                      <a:graphic xmlns:a="http://schemas.openxmlformats.org/drawingml/2006/main">
                        <a:graphicData uri="http://schemas.microsoft.com/office/word/2010/wordprocessingShape">
                          <wps:wsp>
                            <wps:cNvSpPr txBox="1"/>
                            <wps:spPr>
                              <a:xfrm>
                                <a:off x="0" y="0"/>
                                <a:ext cx="3528695" cy="2276475"/>
                              </a:xfrm>
                              <a:prstGeom prst="rect">
                                <a:avLst/>
                              </a:prstGeom>
                              <a:noFill/>
                              <a:ln w="6350">
                                <a:noFill/>
                              </a:ln>
                            </wps:spPr>
                            <wps:txbx>
                              <w:txbxContent>
                                <w:p w14:paraId="0FD22766" w14:textId="28AD4AD2" w:rsidR="00126045" w:rsidRPr="00E93D70" w:rsidRDefault="00126045" w:rsidP="00D077E9">
                                  <w:pPr>
                                    <w:pStyle w:val="Title"/>
                                    <w:rPr>
                                      <w:sz w:val="44"/>
                                      <w:szCs w:val="44"/>
                                    </w:rPr>
                                  </w:pPr>
                                  <w:r w:rsidRPr="00E93D70">
                                    <w:rPr>
                                      <w:sz w:val="44"/>
                                      <w:szCs w:val="44"/>
                                    </w:rPr>
                                    <w:t>Relocation</w:t>
                                  </w:r>
                                  <w:r>
                                    <w:rPr>
                                      <w:sz w:val="44"/>
                                      <w:szCs w:val="44"/>
                                    </w:rPr>
                                    <w:t>, relocation, relocation – A</w:t>
                                  </w:r>
                                  <w:r w:rsidR="00BC6F23">
                                    <w:rPr>
                                      <w:sz w:val="44"/>
                                      <w:szCs w:val="44"/>
                                    </w:rPr>
                                    <w:t xml:space="preserve"> report for 311 on the cost of Asbestos R</w:t>
                                  </w:r>
                                  <w:r>
                                    <w:rPr>
                                      <w:sz w:val="44"/>
                                      <w:szCs w:val="44"/>
                                    </w:rPr>
                                    <w:t>emediation in Downtown Toronto</w:t>
                                  </w:r>
                                </w:p>
                                <w:p w14:paraId="0C3E3924" w14:textId="6BA51475" w:rsidR="00126045" w:rsidRPr="00E93D70" w:rsidRDefault="00126045" w:rsidP="00D077E9">
                                  <w:pPr>
                                    <w:pStyle w:val="Title"/>
                                    <w:spacing w:after="0"/>
                                    <w:rPr>
                                      <w:sz w:val="44"/>
                                      <w:szCs w:val="44"/>
                                    </w:rPr>
                                  </w:pPr>
                                  <w:r w:rsidRPr="00E93D70">
                                    <w:rPr>
                                      <w:sz w:val="44"/>
                                      <w:szCs w:val="44"/>
                                    </w:rPr>
                                    <w:t>201</w:t>
                                  </w:r>
                                  <w:r>
                                    <w:rPr>
                                      <w:sz w:val="44"/>
                                      <w:szCs w:val="44"/>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154D28B" id="_x0000_t202" coordsize="21600,21600" o:spt="202" path="m,l,21600r21600,l21600,xe">
                      <v:stroke joinstyle="miter"/>
                      <v:path gradientshapeok="t" o:connecttype="rect"/>
                    </v:shapetype>
                    <v:shape id="Text Box 8" o:spid="_x0000_s1026" type="#_x0000_t202" style="width:277.85pt;height:17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" filled="f" stroked="f" strokeweight=".5pt">
                      <v:textbox>
                        <w:txbxContent>
                          <w:p w14:paraId="0FD22766" w14:textId="28AD4AD2" w:rsidR="00126045" w:rsidRPr="00E93D70" w:rsidRDefault="00126045" w:rsidP="00D077E9">
                            <w:pPr>
                              <w:pStyle w:val="Title"/>
                              <w:rPr>
                                <w:sz w:val="44"/>
                                <w:szCs w:val="44"/>
                              </w:rPr>
                            </w:pPr>
                            <w:r w:rsidRPr="00E93D70">
                              <w:rPr>
                                <w:sz w:val="44"/>
                                <w:szCs w:val="44"/>
                              </w:rPr>
                              <w:t>Relocation</w:t>
                            </w:r>
                            <w:r>
                              <w:rPr>
                                <w:sz w:val="44"/>
                                <w:szCs w:val="44"/>
                              </w:rPr>
                              <w:t>, relocation, relocation – A</w:t>
                            </w:r>
                            <w:r w:rsidR="00BC6F23">
                              <w:rPr>
                                <w:sz w:val="44"/>
                                <w:szCs w:val="44"/>
                              </w:rPr>
                              <w:t xml:space="preserve"> report for 311 on the cost of Asbestos R</w:t>
                            </w:r>
                            <w:r>
                              <w:rPr>
                                <w:sz w:val="44"/>
                                <w:szCs w:val="44"/>
                              </w:rPr>
                              <w:t>emediation in Downtown Toronto</w:t>
                            </w:r>
                          </w:p>
                          <w:p w14:paraId="0C3E3924" w14:textId="6BA51475" w:rsidR="00126045" w:rsidRPr="00E93D70" w:rsidRDefault="00126045" w:rsidP="00D077E9">
                            <w:pPr>
                              <w:pStyle w:val="Title"/>
                              <w:spacing w:after="0"/>
                              <w:rPr>
                                <w:sz w:val="44"/>
                                <w:szCs w:val="44"/>
                              </w:rPr>
                            </w:pPr>
                            <w:r w:rsidRPr="00E93D70">
                              <w:rPr>
                                <w:sz w:val="44"/>
                                <w:szCs w:val="44"/>
                              </w:rPr>
                              <w:t>201</w:t>
                            </w:r>
                            <w:r>
                              <w:rPr>
                                <w:sz w:val="44"/>
                                <w:szCs w:val="44"/>
                              </w:rPr>
                              <w:t>9</w:t>
                            </w:r>
                          </w:p>
                        </w:txbxContent>
                      </v:textbox>
                      <w10:anchorlock/>
                    </v:shape>
                  </w:pict>
                </mc:Fallback>
              </mc:AlternateContent>
            </w:r>
          </w:p>
          <w:p w14:paraId="2C5891F9" w14:textId="77777777" w:rsidR="00D077E9" w:rsidRDefault="00D077E9" w:rsidP="00D077E9">
            <w:r>
              <w:rPr>
                <w:noProof/>
                <w:lang w:val="en-AU" w:eastAsia="en-AU"/>
              </w:rPr>
              <mc:AlternateContent>
                <mc:Choice Requires="wps">
                  <w:drawing>
                    <wp:inline distT="0" distB="0" distL="0" distR="0" wp14:anchorId="7F62462F" wp14:editId="782B88B5">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C16EAA1"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5A34B5E3" w14:textId="77777777" w:rsidTr="00D077E9">
        <w:trPr>
          <w:trHeight w:val="7636"/>
        </w:trPr>
        <w:tc>
          <w:tcPr>
            <w:tcW w:w="5580" w:type="dxa"/>
            <w:tcBorders>
              <w:top w:val="nil"/>
              <w:left w:val="nil"/>
              <w:bottom w:val="nil"/>
              <w:right w:val="nil"/>
            </w:tcBorders>
          </w:tcPr>
          <w:p w14:paraId="517D97C8" w14:textId="77777777" w:rsidR="00D077E9" w:rsidRDefault="00D077E9" w:rsidP="00D077E9">
            <w:pPr>
              <w:rPr>
                <w:noProof/>
              </w:rPr>
            </w:pPr>
          </w:p>
        </w:tc>
      </w:tr>
      <w:tr w:rsidR="00D077E9" w14:paraId="765A92A6" w14:textId="77777777" w:rsidTr="00D077E9">
        <w:trPr>
          <w:trHeight w:val="2171"/>
        </w:trPr>
        <w:tc>
          <w:tcPr>
            <w:tcW w:w="5580" w:type="dxa"/>
            <w:tcBorders>
              <w:top w:val="nil"/>
              <w:left w:val="nil"/>
              <w:bottom w:val="nil"/>
              <w:right w:val="nil"/>
            </w:tcBorders>
          </w:tcPr>
          <w:sdt>
            <w:sdtPr>
              <w:id w:val="1080870105"/>
              <w:placeholder>
                <w:docPart w:val="28F973498F3D4ABFAB9C178DC9A9263E"/>
              </w:placeholder>
              <w15:appearance w15:val="hidden"/>
            </w:sdtPr>
            <w:sdtContent>
              <w:p w14:paraId="3332A453" w14:textId="7FCE0FC9"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231266">
                  <w:rPr>
                    <w:rStyle w:val="SubtitleChar"/>
                    <w:b w:val="0"/>
                    <w:noProof/>
                  </w:rPr>
                  <w:t>December 16</w:t>
                </w:r>
                <w:r w:rsidRPr="00D86945">
                  <w:rPr>
                    <w:rStyle w:val="SubtitleChar"/>
                    <w:b w:val="0"/>
                  </w:rPr>
                  <w:fldChar w:fldCharType="end"/>
                </w:r>
              </w:p>
            </w:sdtContent>
          </w:sdt>
          <w:p w14:paraId="38D6DC58" w14:textId="77777777" w:rsidR="00D077E9" w:rsidRDefault="00D077E9" w:rsidP="00D077E9">
            <w:pPr>
              <w:rPr>
                <w:noProof/>
                <w:sz w:val="10"/>
                <w:szCs w:val="10"/>
              </w:rPr>
            </w:pPr>
            <w:r w:rsidRPr="00D86945">
              <w:rPr>
                <w:noProof/>
                <w:sz w:val="10"/>
                <w:szCs w:val="10"/>
                <w:lang w:val="en-AU" w:eastAsia="en-AU"/>
              </w:rPr>
              <mc:AlternateContent>
                <mc:Choice Requires="wps">
                  <w:drawing>
                    <wp:inline distT="0" distB="0" distL="0" distR="0" wp14:anchorId="39288FE6" wp14:editId="6425460A">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D22BE49"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25CFEDCB" w14:textId="77777777" w:rsidR="00D077E9" w:rsidRDefault="00D077E9" w:rsidP="00D077E9">
            <w:pPr>
              <w:rPr>
                <w:noProof/>
                <w:sz w:val="10"/>
                <w:szCs w:val="10"/>
              </w:rPr>
            </w:pPr>
          </w:p>
          <w:p w14:paraId="34E245B6" w14:textId="77777777" w:rsidR="00D077E9" w:rsidRDefault="00D077E9" w:rsidP="00D077E9">
            <w:pPr>
              <w:rPr>
                <w:noProof/>
                <w:sz w:val="10"/>
                <w:szCs w:val="10"/>
              </w:rPr>
            </w:pPr>
          </w:p>
          <w:p w14:paraId="67991D19" w14:textId="6FE0C016" w:rsidR="00D077E9" w:rsidRDefault="00126045" w:rsidP="00D077E9">
            <w:sdt>
              <w:sdtPr>
                <w:id w:val="-1740469667"/>
                <w:placeholder>
                  <w:docPart w:val="A25E6E29D22C48AEA98D2028C2E51523"/>
                </w:placeholder>
                <w15:appearance w15:val="hidden"/>
              </w:sdtPr>
              <w:sdtContent>
                <w:r w:rsidR="00E93D70">
                  <w:t>Coursera Capstone</w:t>
                </w:r>
              </w:sdtContent>
            </w:sdt>
          </w:p>
          <w:p w14:paraId="77FE3AF2" w14:textId="1E7FE16E" w:rsidR="00D077E9" w:rsidRDefault="00D077E9" w:rsidP="00D077E9">
            <w:r w:rsidRPr="00B231E5">
              <w:t>Authored by:</w:t>
            </w:r>
            <w:r>
              <w:t xml:space="preserve"> </w:t>
            </w:r>
            <w:sdt>
              <w:sdtPr>
                <w:alias w:val="Your Name"/>
                <w:tag w:val="Your Name"/>
                <w:id w:val="-180584491"/>
                <w:placeholder>
                  <w:docPart w:val="CC7312A074704C548D8B69B7A6106253"/>
                </w:placeholder>
                <w:dataBinding w:prefixMappings="xmlns:ns0='http://schemas.microsoft.com/office/2006/coverPageProps' " w:xpath="/ns0:CoverPageProperties[1]/ns0:CompanyFax[1]" w:storeItemID="{55AF091B-3C7A-41E3-B477-F2FDAA23CFDA}"/>
                <w15:appearance w15:val="hidden"/>
                <w:text w:multiLine="1"/>
              </w:sdtPr>
              <w:sdtContent>
                <w:r w:rsidR="00E93D70">
                  <w:t>Carol Sutton</w:t>
                </w:r>
              </w:sdtContent>
            </w:sdt>
          </w:p>
          <w:p w14:paraId="6F284135" w14:textId="77777777" w:rsidR="00D077E9" w:rsidRPr="00D86945" w:rsidRDefault="00D077E9" w:rsidP="00D077E9">
            <w:pPr>
              <w:rPr>
                <w:noProof/>
                <w:sz w:val="10"/>
                <w:szCs w:val="10"/>
              </w:rPr>
            </w:pPr>
          </w:p>
        </w:tc>
      </w:tr>
    </w:tbl>
    <w:p w14:paraId="0BB8E903" w14:textId="043B53CC" w:rsidR="00D077E9" w:rsidRDefault="00D077E9">
      <w:pPr>
        <w:spacing w:after="200"/>
      </w:pPr>
      <w:r>
        <w:rPr>
          <w:noProof/>
          <w:lang w:val="en-AU" w:eastAsia="en-AU"/>
        </w:rPr>
        <mc:AlternateContent>
          <mc:Choice Requires="wps">
            <w:drawing>
              <wp:anchor distT="0" distB="0" distL="114300" distR="114300" simplePos="0" relativeHeight="251659264" behindDoc="1" locked="0" layoutInCell="1" allowOverlap="1" wp14:anchorId="4C245E09" wp14:editId="730A5EB8">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3A7416D"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lang w:val="en-AU" w:eastAsia="en-AU"/>
        </w:rPr>
        <mc:AlternateContent>
          <mc:Choice Requires="wps">
            <w:drawing>
              <wp:anchor distT="0" distB="0" distL="114300" distR="114300" simplePos="0" relativeHeight="251660288" behindDoc="1" locked="0" layoutInCell="1" allowOverlap="1" wp14:anchorId="4C8BF231" wp14:editId="2FD71D4A">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D5B6180"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p w14:paraId="4FCFD18F" w14:textId="75AE2565" w:rsidR="00D077E9" w:rsidRDefault="00E93D70" w:rsidP="00D077E9">
      <w:pPr>
        <w:pStyle w:val="Heading1"/>
      </w:pPr>
      <w:bookmarkStart w:id="0" w:name="_Toc26757823"/>
      <w:bookmarkStart w:id="1" w:name="_Toc27388064"/>
      <w:r>
        <w:lastRenderedPageBreak/>
        <w:t>Executive Summary</w:t>
      </w:r>
      <w:bookmarkEnd w:id="0"/>
      <w:bookmarkEnd w:id="1"/>
    </w:p>
    <w:p w14:paraId="006D92B0" w14:textId="3F78CE38" w:rsidR="00EE2D7C" w:rsidRPr="00FE007F" w:rsidRDefault="00EE2D7C" w:rsidP="00EE2D7C">
      <w:pPr>
        <w:rPr>
          <w:b w:val="0"/>
          <w:bCs/>
          <w:sz w:val="24"/>
          <w:szCs w:val="24"/>
        </w:rPr>
      </w:pPr>
      <w:r w:rsidRPr="00FE007F">
        <w:rPr>
          <w:b w:val="0"/>
          <w:bCs/>
          <w:sz w:val="24"/>
          <w:szCs w:val="24"/>
        </w:rPr>
        <w:t xml:space="preserve">The City of Toronto </w:t>
      </w:r>
      <w:r w:rsidR="00FE007F" w:rsidRPr="00FE007F">
        <w:rPr>
          <w:b w:val="0"/>
          <w:bCs/>
          <w:sz w:val="24"/>
          <w:szCs w:val="24"/>
        </w:rPr>
        <w:t>is</w:t>
      </w:r>
      <w:r w:rsidRPr="00FE007F">
        <w:rPr>
          <w:b w:val="0"/>
          <w:bCs/>
          <w:sz w:val="24"/>
          <w:szCs w:val="24"/>
        </w:rPr>
        <w:t xml:space="preserve"> aware that some of the buildings in a number of areas (namely those near Downtown Toronto) may have been built using asbestos</w:t>
      </w:r>
      <w:r w:rsidRPr="00FE007F">
        <w:rPr>
          <w:rStyle w:val="FootnoteReference"/>
          <w:b w:val="0"/>
          <w:bCs/>
          <w:sz w:val="24"/>
          <w:szCs w:val="24"/>
        </w:rPr>
        <w:footnoteReference w:id="1"/>
      </w:r>
      <w:r w:rsidRPr="00FE007F">
        <w:rPr>
          <w:b w:val="0"/>
          <w:bCs/>
          <w:sz w:val="24"/>
          <w:szCs w:val="24"/>
        </w:rPr>
        <w:t xml:space="preserve">. </w:t>
      </w:r>
    </w:p>
    <w:p w14:paraId="06A11CE4" w14:textId="77777777" w:rsidR="00EE2D7C" w:rsidRPr="00FE007F" w:rsidRDefault="00EE2D7C" w:rsidP="00EE2D7C">
      <w:pPr>
        <w:rPr>
          <w:b w:val="0"/>
          <w:bCs/>
          <w:sz w:val="24"/>
          <w:szCs w:val="24"/>
        </w:rPr>
      </w:pPr>
    </w:p>
    <w:p w14:paraId="18E2124A" w14:textId="08D5A927" w:rsidR="00EE2D7C" w:rsidRPr="00FE007F" w:rsidRDefault="00EE2D7C" w:rsidP="00EE2D7C">
      <w:pPr>
        <w:rPr>
          <w:b w:val="0"/>
          <w:bCs/>
          <w:sz w:val="24"/>
          <w:szCs w:val="24"/>
        </w:rPr>
      </w:pPr>
      <w:r w:rsidRPr="00FE007F">
        <w:rPr>
          <w:b w:val="0"/>
          <w:bCs/>
          <w:sz w:val="24"/>
          <w:szCs w:val="24"/>
        </w:rPr>
        <w:t>Venues that need to be relocated will be given access to the data to help them relocate into an area that provides them with good business opportunities.  The City of Toronto has commissioned this report to provide</w:t>
      </w:r>
      <w:r w:rsidR="00FE007F" w:rsidRPr="00FE007F">
        <w:rPr>
          <w:b w:val="0"/>
          <w:bCs/>
          <w:sz w:val="24"/>
          <w:szCs w:val="24"/>
        </w:rPr>
        <w:t xml:space="preserve"> direction and guidance to the S</w:t>
      </w:r>
      <w:r w:rsidRPr="00FE007F">
        <w:rPr>
          <w:b w:val="0"/>
          <w:bCs/>
          <w:sz w:val="24"/>
          <w:szCs w:val="24"/>
        </w:rPr>
        <w:t xml:space="preserve">enior </w:t>
      </w:r>
      <w:r w:rsidR="00FE007F" w:rsidRPr="00FE007F">
        <w:rPr>
          <w:b w:val="0"/>
          <w:bCs/>
          <w:sz w:val="24"/>
          <w:szCs w:val="24"/>
        </w:rPr>
        <w:t>L</w:t>
      </w:r>
      <w:r w:rsidRPr="00FE007F">
        <w:rPr>
          <w:b w:val="0"/>
          <w:bCs/>
          <w:sz w:val="24"/>
          <w:szCs w:val="24"/>
        </w:rPr>
        <w:t xml:space="preserve">eadership </w:t>
      </w:r>
      <w:r w:rsidR="00FE007F" w:rsidRPr="00FE007F">
        <w:rPr>
          <w:b w:val="0"/>
          <w:bCs/>
          <w:sz w:val="24"/>
          <w:szCs w:val="24"/>
        </w:rPr>
        <w:t>G</w:t>
      </w:r>
      <w:r w:rsidRPr="00FE007F">
        <w:rPr>
          <w:b w:val="0"/>
          <w:bCs/>
          <w:sz w:val="24"/>
          <w:szCs w:val="24"/>
        </w:rPr>
        <w:t>roup on the implications of the discovery of the hazardous materials.  Stakeholders directed that Etobicoke be considered as the primary location neighbourhood.  Subsequent analysis identified that</w:t>
      </w:r>
      <w:r w:rsidR="00FE007F" w:rsidRPr="00FE007F">
        <w:rPr>
          <w:b w:val="0"/>
          <w:bCs/>
          <w:sz w:val="24"/>
          <w:szCs w:val="24"/>
        </w:rPr>
        <w:t xml:space="preserve"> the borough of </w:t>
      </w:r>
      <w:r w:rsidRPr="00FE007F">
        <w:rPr>
          <w:b w:val="0"/>
          <w:bCs/>
          <w:sz w:val="24"/>
          <w:szCs w:val="24"/>
        </w:rPr>
        <w:t xml:space="preserve"> Queens Park contained buildings that were unlikely to be contaminated due to their average</w:t>
      </w:r>
      <w:r w:rsidR="00FE007F" w:rsidRPr="00FE007F">
        <w:rPr>
          <w:b w:val="0"/>
          <w:bCs/>
          <w:sz w:val="24"/>
          <w:szCs w:val="24"/>
        </w:rPr>
        <w:t>, and may be suitable to relocate a small number of venues</w:t>
      </w:r>
      <w:r w:rsidRPr="00FE007F">
        <w:rPr>
          <w:b w:val="0"/>
          <w:bCs/>
          <w:sz w:val="24"/>
          <w:szCs w:val="24"/>
        </w:rPr>
        <w:t>.</w:t>
      </w:r>
    </w:p>
    <w:p w14:paraId="33E466F1" w14:textId="77777777" w:rsidR="00EE2D7C" w:rsidRPr="00FE007F" w:rsidRDefault="00EE2D7C" w:rsidP="00EE2D7C">
      <w:pPr>
        <w:rPr>
          <w:b w:val="0"/>
          <w:bCs/>
          <w:sz w:val="24"/>
          <w:szCs w:val="24"/>
        </w:rPr>
      </w:pPr>
    </w:p>
    <w:p w14:paraId="4B5B7664" w14:textId="65B91080" w:rsidR="00BC6F23" w:rsidRDefault="00EE2D7C" w:rsidP="00EE2D7C">
      <w:pPr>
        <w:rPr>
          <w:b w:val="0"/>
          <w:bCs/>
          <w:sz w:val="24"/>
          <w:szCs w:val="24"/>
        </w:rPr>
      </w:pPr>
      <w:r w:rsidRPr="00FE007F">
        <w:rPr>
          <w:b w:val="0"/>
          <w:bCs/>
          <w:sz w:val="24"/>
          <w:szCs w:val="24"/>
        </w:rPr>
        <w:t xml:space="preserve">Analysing the number of venues, the relocation and remediation costs for each as well as undertaking a liability assessment for not undertaking any relocation or remediation work this report has shown that the most cost-effective solution is to relocate everybody to either Etobicoke or Queens Park.  </w:t>
      </w:r>
      <w:r w:rsidR="00BC6F23">
        <w:rPr>
          <w:b w:val="0"/>
          <w:bCs/>
          <w:sz w:val="24"/>
          <w:szCs w:val="24"/>
        </w:rPr>
        <w:t>This could cost $(C) 45,568,000 that has not been budgeted for.  Large as this figure is, it represent less than 1% of the potential liability cost of not relocating the venues.</w:t>
      </w:r>
    </w:p>
    <w:p w14:paraId="7F38E463" w14:textId="77777777" w:rsidR="00BC6F23" w:rsidRDefault="00BC6F23" w:rsidP="00EE2D7C">
      <w:pPr>
        <w:rPr>
          <w:b w:val="0"/>
          <w:bCs/>
          <w:sz w:val="24"/>
          <w:szCs w:val="24"/>
        </w:rPr>
      </w:pPr>
    </w:p>
    <w:p w14:paraId="5C4DFF05" w14:textId="6C908485" w:rsidR="00EE2D7C" w:rsidRPr="00FE007F" w:rsidRDefault="00EE2D7C" w:rsidP="00EE2D7C">
      <w:pPr>
        <w:rPr>
          <w:b w:val="0"/>
          <w:bCs/>
          <w:sz w:val="24"/>
          <w:szCs w:val="24"/>
        </w:rPr>
      </w:pPr>
      <w:r w:rsidRPr="00FE007F">
        <w:rPr>
          <w:b w:val="0"/>
          <w:bCs/>
          <w:sz w:val="24"/>
          <w:szCs w:val="24"/>
        </w:rPr>
        <w:t>Only relocating a subset of venues that have no competition in these areas would reduce the relocation costs alone; the remediation and liability costs would remain the same as remediation needs to take place on affected buildings</w:t>
      </w:r>
      <w:r w:rsidR="00FE007F" w:rsidRPr="00FE007F">
        <w:rPr>
          <w:b w:val="0"/>
          <w:bCs/>
          <w:sz w:val="24"/>
          <w:szCs w:val="24"/>
        </w:rPr>
        <w:t>.  T</w:t>
      </w:r>
      <w:r w:rsidRPr="00FE007F">
        <w:rPr>
          <w:b w:val="0"/>
          <w:bCs/>
          <w:sz w:val="24"/>
          <w:szCs w:val="24"/>
        </w:rPr>
        <w:t>he nature of asbestos is that it affects everyone and therefor</w:t>
      </w:r>
      <w:r w:rsidR="00FE007F" w:rsidRPr="00FE007F">
        <w:rPr>
          <w:b w:val="0"/>
          <w:bCs/>
          <w:sz w:val="24"/>
          <w:szCs w:val="24"/>
        </w:rPr>
        <w:t>e</w:t>
      </w:r>
      <w:r w:rsidRPr="00FE007F">
        <w:rPr>
          <w:b w:val="0"/>
          <w:bCs/>
          <w:sz w:val="24"/>
          <w:szCs w:val="24"/>
        </w:rPr>
        <w:t xml:space="preserve"> even if 40% of the venues were to be relocated, everyone could be entitled to compensation.</w:t>
      </w:r>
    </w:p>
    <w:p w14:paraId="03FAC4F7" w14:textId="3233DC93" w:rsidR="00EE2D7C" w:rsidRDefault="00EE2D7C" w:rsidP="008E24C1">
      <w:pPr>
        <w:pStyle w:val="Heading1"/>
        <w:sectPr w:rsidR="00EE2D7C" w:rsidSect="008E24C1">
          <w:headerReference w:type="default" r:id="rId10"/>
          <w:footerReference w:type="default" r:id="rId11"/>
          <w:pgSz w:w="11906" w:h="16838" w:code="9"/>
          <w:pgMar w:top="720" w:right="1152" w:bottom="720" w:left="1152" w:header="0" w:footer="288" w:gutter="0"/>
          <w:cols w:space="720"/>
          <w:docGrid w:linePitch="382"/>
        </w:sectPr>
      </w:pPr>
    </w:p>
    <w:p w14:paraId="680C3C6E" w14:textId="6AF63FCE" w:rsidR="00E93D70" w:rsidRPr="008E24C1" w:rsidRDefault="008E24C1" w:rsidP="008E24C1">
      <w:pPr>
        <w:pStyle w:val="Heading1"/>
      </w:pPr>
      <w:bookmarkStart w:id="2" w:name="_Toc27388065"/>
      <w:r w:rsidRPr="008E24C1">
        <w:lastRenderedPageBreak/>
        <w:t>Table of Contents</w:t>
      </w:r>
      <w:bookmarkEnd w:id="2"/>
    </w:p>
    <w:sdt>
      <w:sdtPr>
        <w:rPr>
          <w:rFonts w:asciiTheme="minorHAnsi" w:eastAsiaTheme="minorEastAsia" w:hAnsiTheme="minorHAnsi" w:cstheme="minorBidi"/>
          <w:b/>
          <w:color w:val="082A75" w:themeColor="text2"/>
          <w:sz w:val="28"/>
          <w:szCs w:val="22"/>
        </w:rPr>
        <w:id w:val="-1790656043"/>
        <w:docPartObj>
          <w:docPartGallery w:val="Table of Contents"/>
          <w:docPartUnique/>
        </w:docPartObj>
      </w:sdtPr>
      <w:sdtEndPr>
        <w:rPr>
          <w:bCs/>
          <w:noProof/>
        </w:rPr>
      </w:sdtEndPr>
      <w:sdtContent>
        <w:bookmarkStart w:id="3" w:name="_GoBack" w:displacedByCustomXml="prev"/>
        <w:bookmarkEnd w:id="3" w:displacedByCustomXml="prev"/>
        <w:p w14:paraId="31724AEC" w14:textId="62AE50D7" w:rsidR="008E24C1" w:rsidRPr="00503545" w:rsidRDefault="008E24C1">
          <w:pPr>
            <w:pStyle w:val="TOCHeading"/>
            <w:rPr>
              <w:sz w:val="24"/>
              <w:szCs w:val="24"/>
            </w:rPr>
          </w:pPr>
        </w:p>
        <w:p w14:paraId="30206C14" w14:textId="1337C5AB" w:rsidR="00231266" w:rsidRDefault="008E24C1">
          <w:pPr>
            <w:pStyle w:val="TOC1"/>
            <w:tabs>
              <w:tab w:val="right" w:leader="dot" w:pos="9592"/>
            </w:tabs>
            <w:rPr>
              <w:b w:val="0"/>
              <w:noProof/>
              <w:color w:val="auto"/>
              <w:sz w:val="22"/>
              <w:lang w:val="en-AU" w:eastAsia="en-AU"/>
            </w:rPr>
          </w:pPr>
          <w:r w:rsidRPr="00503545">
            <w:rPr>
              <w:sz w:val="24"/>
              <w:szCs w:val="24"/>
            </w:rPr>
            <w:fldChar w:fldCharType="begin"/>
          </w:r>
          <w:r w:rsidRPr="00503545">
            <w:rPr>
              <w:sz w:val="24"/>
              <w:szCs w:val="24"/>
            </w:rPr>
            <w:instrText xml:space="preserve"> TOC \o "1-3" \h \z \u </w:instrText>
          </w:r>
          <w:r w:rsidRPr="00503545">
            <w:rPr>
              <w:sz w:val="24"/>
              <w:szCs w:val="24"/>
            </w:rPr>
            <w:fldChar w:fldCharType="separate"/>
          </w:r>
          <w:hyperlink w:anchor="_Toc27388064" w:history="1">
            <w:r w:rsidR="00231266" w:rsidRPr="00C6662F">
              <w:rPr>
                <w:rStyle w:val="Hyperlink"/>
                <w:noProof/>
              </w:rPr>
              <w:t>Executive Summary</w:t>
            </w:r>
            <w:r w:rsidR="00231266">
              <w:rPr>
                <w:noProof/>
                <w:webHidden/>
              </w:rPr>
              <w:tab/>
            </w:r>
            <w:r w:rsidR="00231266">
              <w:rPr>
                <w:noProof/>
                <w:webHidden/>
              </w:rPr>
              <w:fldChar w:fldCharType="begin"/>
            </w:r>
            <w:r w:rsidR="00231266">
              <w:rPr>
                <w:noProof/>
                <w:webHidden/>
              </w:rPr>
              <w:instrText xml:space="preserve"> PAGEREF _Toc27388064 \h </w:instrText>
            </w:r>
            <w:r w:rsidR="00231266">
              <w:rPr>
                <w:noProof/>
                <w:webHidden/>
              </w:rPr>
            </w:r>
            <w:r w:rsidR="00231266">
              <w:rPr>
                <w:noProof/>
                <w:webHidden/>
              </w:rPr>
              <w:fldChar w:fldCharType="separate"/>
            </w:r>
            <w:r w:rsidR="00231266">
              <w:rPr>
                <w:noProof/>
                <w:webHidden/>
              </w:rPr>
              <w:t>2</w:t>
            </w:r>
            <w:r w:rsidR="00231266">
              <w:rPr>
                <w:noProof/>
                <w:webHidden/>
              </w:rPr>
              <w:fldChar w:fldCharType="end"/>
            </w:r>
          </w:hyperlink>
        </w:p>
        <w:p w14:paraId="66DEFA47" w14:textId="7ED0F4C1" w:rsidR="00231266" w:rsidRDefault="00231266">
          <w:pPr>
            <w:pStyle w:val="TOC1"/>
            <w:tabs>
              <w:tab w:val="right" w:leader="dot" w:pos="9592"/>
            </w:tabs>
            <w:rPr>
              <w:b w:val="0"/>
              <w:noProof/>
              <w:color w:val="auto"/>
              <w:sz w:val="22"/>
              <w:lang w:val="en-AU" w:eastAsia="en-AU"/>
            </w:rPr>
          </w:pPr>
          <w:hyperlink w:anchor="_Toc27388065" w:history="1">
            <w:r w:rsidRPr="00C6662F">
              <w:rPr>
                <w:rStyle w:val="Hyperlink"/>
                <w:noProof/>
              </w:rPr>
              <w:t>Table of Contents</w:t>
            </w:r>
            <w:r>
              <w:rPr>
                <w:noProof/>
                <w:webHidden/>
              </w:rPr>
              <w:tab/>
            </w:r>
            <w:r>
              <w:rPr>
                <w:noProof/>
                <w:webHidden/>
              </w:rPr>
              <w:fldChar w:fldCharType="begin"/>
            </w:r>
            <w:r>
              <w:rPr>
                <w:noProof/>
                <w:webHidden/>
              </w:rPr>
              <w:instrText xml:space="preserve"> PAGEREF _Toc27388065 \h </w:instrText>
            </w:r>
            <w:r>
              <w:rPr>
                <w:noProof/>
                <w:webHidden/>
              </w:rPr>
            </w:r>
            <w:r>
              <w:rPr>
                <w:noProof/>
                <w:webHidden/>
              </w:rPr>
              <w:fldChar w:fldCharType="separate"/>
            </w:r>
            <w:r>
              <w:rPr>
                <w:noProof/>
                <w:webHidden/>
              </w:rPr>
              <w:t>3</w:t>
            </w:r>
            <w:r>
              <w:rPr>
                <w:noProof/>
                <w:webHidden/>
              </w:rPr>
              <w:fldChar w:fldCharType="end"/>
            </w:r>
          </w:hyperlink>
        </w:p>
        <w:p w14:paraId="13346CC8" w14:textId="6ACA3524" w:rsidR="00231266" w:rsidRDefault="00231266">
          <w:pPr>
            <w:pStyle w:val="TOC1"/>
            <w:tabs>
              <w:tab w:val="right" w:leader="dot" w:pos="9592"/>
            </w:tabs>
            <w:rPr>
              <w:b w:val="0"/>
              <w:noProof/>
              <w:color w:val="auto"/>
              <w:sz w:val="22"/>
              <w:lang w:val="en-AU" w:eastAsia="en-AU"/>
            </w:rPr>
          </w:pPr>
          <w:hyperlink w:anchor="_Toc27388066" w:history="1">
            <w:r w:rsidRPr="00C6662F">
              <w:rPr>
                <w:rStyle w:val="Hyperlink"/>
                <w:noProof/>
              </w:rPr>
              <w:t>Introduction</w:t>
            </w:r>
            <w:r>
              <w:rPr>
                <w:noProof/>
                <w:webHidden/>
              </w:rPr>
              <w:tab/>
            </w:r>
            <w:r>
              <w:rPr>
                <w:noProof/>
                <w:webHidden/>
              </w:rPr>
              <w:fldChar w:fldCharType="begin"/>
            </w:r>
            <w:r>
              <w:rPr>
                <w:noProof/>
                <w:webHidden/>
              </w:rPr>
              <w:instrText xml:space="preserve"> PAGEREF _Toc27388066 \h </w:instrText>
            </w:r>
            <w:r>
              <w:rPr>
                <w:noProof/>
                <w:webHidden/>
              </w:rPr>
            </w:r>
            <w:r>
              <w:rPr>
                <w:noProof/>
                <w:webHidden/>
              </w:rPr>
              <w:fldChar w:fldCharType="separate"/>
            </w:r>
            <w:r>
              <w:rPr>
                <w:noProof/>
                <w:webHidden/>
              </w:rPr>
              <w:t>5</w:t>
            </w:r>
            <w:r>
              <w:rPr>
                <w:noProof/>
                <w:webHidden/>
              </w:rPr>
              <w:fldChar w:fldCharType="end"/>
            </w:r>
          </w:hyperlink>
        </w:p>
        <w:p w14:paraId="5D3DF937" w14:textId="2E350FDD" w:rsidR="00231266" w:rsidRDefault="00231266">
          <w:pPr>
            <w:pStyle w:val="TOC1"/>
            <w:tabs>
              <w:tab w:val="right" w:leader="dot" w:pos="9592"/>
            </w:tabs>
            <w:rPr>
              <w:b w:val="0"/>
              <w:noProof/>
              <w:color w:val="auto"/>
              <w:sz w:val="22"/>
              <w:lang w:val="en-AU" w:eastAsia="en-AU"/>
            </w:rPr>
          </w:pPr>
          <w:hyperlink w:anchor="_Toc27388067" w:history="1">
            <w:r w:rsidRPr="00C6662F">
              <w:rPr>
                <w:rStyle w:val="Hyperlink"/>
                <w:noProof/>
              </w:rPr>
              <w:t>CRISP – DM Methodology</w:t>
            </w:r>
            <w:r>
              <w:rPr>
                <w:noProof/>
                <w:webHidden/>
              </w:rPr>
              <w:tab/>
            </w:r>
            <w:r>
              <w:rPr>
                <w:noProof/>
                <w:webHidden/>
              </w:rPr>
              <w:fldChar w:fldCharType="begin"/>
            </w:r>
            <w:r>
              <w:rPr>
                <w:noProof/>
                <w:webHidden/>
              </w:rPr>
              <w:instrText xml:space="preserve"> PAGEREF _Toc27388067 \h </w:instrText>
            </w:r>
            <w:r>
              <w:rPr>
                <w:noProof/>
                <w:webHidden/>
              </w:rPr>
            </w:r>
            <w:r>
              <w:rPr>
                <w:noProof/>
                <w:webHidden/>
              </w:rPr>
              <w:fldChar w:fldCharType="separate"/>
            </w:r>
            <w:r>
              <w:rPr>
                <w:noProof/>
                <w:webHidden/>
              </w:rPr>
              <w:t>6</w:t>
            </w:r>
            <w:r>
              <w:rPr>
                <w:noProof/>
                <w:webHidden/>
              </w:rPr>
              <w:fldChar w:fldCharType="end"/>
            </w:r>
          </w:hyperlink>
        </w:p>
        <w:p w14:paraId="2D8E948A" w14:textId="086C733F" w:rsidR="00231266" w:rsidRDefault="00231266">
          <w:pPr>
            <w:pStyle w:val="TOC2"/>
            <w:tabs>
              <w:tab w:val="left" w:pos="660"/>
              <w:tab w:val="right" w:leader="dot" w:pos="9592"/>
            </w:tabs>
            <w:rPr>
              <w:b w:val="0"/>
              <w:noProof/>
              <w:color w:val="auto"/>
              <w:sz w:val="22"/>
              <w:lang w:val="en-AU" w:eastAsia="en-AU"/>
            </w:rPr>
          </w:pPr>
          <w:hyperlink w:anchor="_Toc27388068" w:history="1">
            <w:r w:rsidRPr="00C6662F">
              <w:rPr>
                <w:rStyle w:val="Hyperlink"/>
                <w:rFonts w:ascii="Symbol" w:hAnsi="Symbol"/>
                <w:noProof/>
              </w:rPr>
              <w:t></w:t>
            </w:r>
            <w:r>
              <w:rPr>
                <w:b w:val="0"/>
                <w:noProof/>
                <w:color w:val="auto"/>
                <w:sz w:val="22"/>
                <w:lang w:val="en-AU" w:eastAsia="en-AU"/>
              </w:rPr>
              <w:tab/>
            </w:r>
            <w:r w:rsidRPr="00C6662F">
              <w:rPr>
                <w:rStyle w:val="Hyperlink"/>
                <w:noProof/>
              </w:rPr>
              <w:t>Business Understanding</w:t>
            </w:r>
            <w:r>
              <w:rPr>
                <w:noProof/>
                <w:webHidden/>
              </w:rPr>
              <w:tab/>
            </w:r>
            <w:r>
              <w:rPr>
                <w:noProof/>
                <w:webHidden/>
              </w:rPr>
              <w:fldChar w:fldCharType="begin"/>
            </w:r>
            <w:r>
              <w:rPr>
                <w:noProof/>
                <w:webHidden/>
              </w:rPr>
              <w:instrText xml:space="preserve"> PAGEREF _Toc27388068 \h </w:instrText>
            </w:r>
            <w:r>
              <w:rPr>
                <w:noProof/>
                <w:webHidden/>
              </w:rPr>
            </w:r>
            <w:r>
              <w:rPr>
                <w:noProof/>
                <w:webHidden/>
              </w:rPr>
              <w:fldChar w:fldCharType="separate"/>
            </w:r>
            <w:r>
              <w:rPr>
                <w:noProof/>
                <w:webHidden/>
              </w:rPr>
              <w:t>6</w:t>
            </w:r>
            <w:r>
              <w:rPr>
                <w:noProof/>
                <w:webHidden/>
              </w:rPr>
              <w:fldChar w:fldCharType="end"/>
            </w:r>
          </w:hyperlink>
        </w:p>
        <w:p w14:paraId="51E538A4" w14:textId="536A73AF" w:rsidR="00231266" w:rsidRDefault="00231266">
          <w:pPr>
            <w:pStyle w:val="TOC2"/>
            <w:tabs>
              <w:tab w:val="left" w:pos="880"/>
              <w:tab w:val="right" w:leader="dot" w:pos="9592"/>
            </w:tabs>
            <w:rPr>
              <w:b w:val="0"/>
              <w:noProof/>
              <w:color w:val="auto"/>
              <w:sz w:val="22"/>
              <w:lang w:val="en-AU" w:eastAsia="en-AU"/>
            </w:rPr>
          </w:pPr>
          <w:hyperlink w:anchor="_Toc27388069" w:history="1">
            <w:r w:rsidRPr="00C6662F">
              <w:rPr>
                <w:rStyle w:val="Hyperlink"/>
                <w:rFonts w:ascii="Courier New" w:hAnsi="Courier New" w:cs="Courier New"/>
                <w:noProof/>
              </w:rPr>
              <w:t>o</w:t>
            </w:r>
            <w:r>
              <w:rPr>
                <w:b w:val="0"/>
                <w:noProof/>
                <w:color w:val="auto"/>
                <w:sz w:val="22"/>
                <w:lang w:val="en-AU" w:eastAsia="en-AU"/>
              </w:rPr>
              <w:tab/>
            </w:r>
            <w:r w:rsidRPr="00C6662F">
              <w:rPr>
                <w:rStyle w:val="Hyperlink"/>
                <w:noProof/>
              </w:rPr>
              <w:t>Analytical Approach</w:t>
            </w:r>
            <w:r>
              <w:rPr>
                <w:noProof/>
                <w:webHidden/>
              </w:rPr>
              <w:tab/>
            </w:r>
            <w:r>
              <w:rPr>
                <w:noProof/>
                <w:webHidden/>
              </w:rPr>
              <w:fldChar w:fldCharType="begin"/>
            </w:r>
            <w:r>
              <w:rPr>
                <w:noProof/>
                <w:webHidden/>
              </w:rPr>
              <w:instrText xml:space="preserve"> PAGEREF _Toc27388069 \h </w:instrText>
            </w:r>
            <w:r>
              <w:rPr>
                <w:noProof/>
                <w:webHidden/>
              </w:rPr>
            </w:r>
            <w:r>
              <w:rPr>
                <w:noProof/>
                <w:webHidden/>
              </w:rPr>
              <w:fldChar w:fldCharType="separate"/>
            </w:r>
            <w:r>
              <w:rPr>
                <w:noProof/>
                <w:webHidden/>
              </w:rPr>
              <w:t>6</w:t>
            </w:r>
            <w:r>
              <w:rPr>
                <w:noProof/>
                <w:webHidden/>
              </w:rPr>
              <w:fldChar w:fldCharType="end"/>
            </w:r>
          </w:hyperlink>
        </w:p>
        <w:p w14:paraId="61BAC27E" w14:textId="08897697" w:rsidR="00231266" w:rsidRDefault="00231266">
          <w:pPr>
            <w:pStyle w:val="TOC2"/>
            <w:tabs>
              <w:tab w:val="left" w:pos="880"/>
              <w:tab w:val="right" w:leader="dot" w:pos="9592"/>
            </w:tabs>
            <w:rPr>
              <w:b w:val="0"/>
              <w:noProof/>
              <w:color w:val="auto"/>
              <w:sz w:val="22"/>
              <w:lang w:val="en-AU" w:eastAsia="en-AU"/>
            </w:rPr>
          </w:pPr>
          <w:hyperlink w:anchor="_Toc27388070" w:history="1">
            <w:r w:rsidRPr="00C6662F">
              <w:rPr>
                <w:rStyle w:val="Hyperlink"/>
                <w:rFonts w:ascii="Courier New" w:hAnsi="Courier New" w:cs="Courier New"/>
                <w:noProof/>
              </w:rPr>
              <w:t>o</w:t>
            </w:r>
            <w:r>
              <w:rPr>
                <w:b w:val="0"/>
                <w:noProof/>
                <w:color w:val="auto"/>
                <w:sz w:val="22"/>
                <w:lang w:val="en-AU" w:eastAsia="en-AU"/>
              </w:rPr>
              <w:tab/>
            </w:r>
            <w:r w:rsidRPr="00C6662F">
              <w:rPr>
                <w:rStyle w:val="Hyperlink"/>
                <w:noProof/>
              </w:rPr>
              <w:t>Data Requirements</w:t>
            </w:r>
            <w:r>
              <w:rPr>
                <w:noProof/>
                <w:webHidden/>
              </w:rPr>
              <w:tab/>
            </w:r>
            <w:r>
              <w:rPr>
                <w:noProof/>
                <w:webHidden/>
              </w:rPr>
              <w:fldChar w:fldCharType="begin"/>
            </w:r>
            <w:r>
              <w:rPr>
                <w:noProof/>
                <w:webHidden/>
              </w:rPr>
              <w:instrText xml:space="preserve"> PAGEREF _Toc27388070 \h </w:instrText>
            </w:r>
            <w:r>
              <w:rPr>
                <w:noProof/>
                <w:webHidden/>
              </w:rPr>
            </w:r>
            <w:r>
              <w:rPr>
                <w:noProof/>
                <w:webHidden/>
              </w:rPr>
              <w:fldChar w:fldCharType="separate"/>
            </w:r>
            <w:r>
              <w:rPr>
                <w:noProof/>
                <w:webHidden/>
              </w:rPr>
              <w:t>6</w:t>
            </w:r>
            <w:r>
              <w:rPr>
                <w:noProof/>
                <w:webHidden/>
              </w:rPr>
              <w:fldChar w:fldCharType="end"/>
            </w:r>
          </w:hyperlink>
        </w:p>
        <w:p w14:paraId="54C45096" w14:textId="2F69797D" w:rsidR="00231266" w:rsidRDefault="00231266">
          <w:pPr>
            <w:pStyle w:val="TOC2"/>
            <w:tabs>
              <w:tab w:val="left" w:pos="880"/>
              <w:tab w:val="right" w:leader="dot" w:pos="9592"/>
            </w:tabs>
            <w:rPr>
              <w:b w:val="0"/>
              <w:noProof/>
              <w:color w:val="auto"/>
              <w:sz w:val="22"/>
              <w:lang w:val="en-AU" w:eastAsia="en-AU"/>
            </w:rPr>
          </w:pPr>
          <w:hyperlink w:anchor="_Toc27388071" w:history="1">
            <w:r w:rsidRPr="00C6662F">
              <w:rPr>
                <w:rStyle w:val="Hyperlink"/>
                <w:rFonts w:ascii="Courier New" w:hAnsi="Courier New" w:cs="Courier New"/>
                <w:noProof/>
              </w:rPr>
              <w:t>o</w:t>
            </w:r>
            <w:r>
              <w:rPr>
                <w:b w:val="0"/>
                <w:noProof/>
                <w:color w:val="auto"/>
                <w:sz w:val="22"/>
                <w:lang w:val="en-AU" w:eastAsia="en-AU"/>
              </w:rPr>
              <w:tab/>
            </w:r>
            <w:r w:rsidRPr="00C6662F">
              <w:rPr>
                <w:rStyle w:val="Hyperlink"/>
                <w:noProof/>
              </w:rPr>
              <w:t>Data Collection</w:t>
            </w:r>
            <w:r>
              <w:rPr>
                <w:noProof/>
                <w:webHidden/>
              </w:rPr>
              <w:tab/>
            </w:r>
            <w:r>
              <w:rPr>
                <w:noProof/>
                <w:webHidden/>
              </w:rPr>
              <w:fldChar w:fldCharType="begin"/>
            </w:r>
            <w:r>
              <w:rPr>
                <w:noProof/>
                <w:webHidden/>
              </w:rPr>
              <w:instrText xml:space="preserve"> PAGEREF _Toc27388071 \h </w:instrText>
            </w:r>
            <w:r>
              <w:rPr>
                <w:noProof/>
                <w:webHidden/>
              </w:rPr>
            </w:r>
            <w:r>
              <w:rPr>
                <w:noProof/>
                <w:webHidden/>
              </w:rPr>
              <w:fldChar w:fldCharType="separate"/>
            </w:r>
            <w:r>
              <w:rPr>
                <w:noProof/>
                <w:webHidden/>
              </w:rPr>
              <w:t>7</w:t>
            </w:r>
            <w:r>
              <w:rPr>
                <w:noProof/>
                <w:webHidden/>
              </w:rPr>
              <w:fldChar w:fldCharType="end"/>
            </w:r>
          </w:hyperlink>
        </w:p>
        <w:p w14:paraId="0A546B27" w14:textId="4EF8079A" w:rsidR="00231266" w:rsidRDefault="00231266">
          <w:pPr>
            <w:pStyle w:val="TOC2"/>
            <w:tabs>
              <w:tab w:val="left" w:pos="660"/>
              <w:tab w:val="right" w:leader="dot" w:pos="9592"/>
            </w:tabs>
            <w:rPr>
              <w:b w:val="0"/>
              <w:noProof/>
              <w:color w:val="auto"/>
              <w:sz w:val="22"/>
              <w:lang w:val="en-AU" w:eastAsia="en-AU"/>
            </w:rPr>
          </w:pPr>
          <w:hyperlink w:anchor="_Toc27388072" w:history="1">
            <w:r w:rsidRPr="00C6662F">
              <w:rPr>
                <w:rStyle w:val="Hyperlink"/>
                <w:rFonts w:ascii="Symbol" w:hAnsi="Symbol"/>
                <w:noProof/>
              </w:rPr>
              <w:t></w:t>
            </w:r>
            <w:r>
              <w:rPr>
                <w:b w:val="0"/>
                <w:noProof/>
                <w:color w:val="auto"/>
                <w:sz w:val="22"/>
                <w:lang w:val="en-AU" w:eastAsia="en-AU"/>
              </w:rPr>
              <w:tab/>
            </w:r>
            <w:r w:rsidRPr="00C6662F">
              <w:rPr>
                <w:rStyle w:val="Hyperlink"/>
                <w:noProof/>
              </w:rPr>
              <w:t>Data Understanding</w:t>
            </w:r>
            <w:r>
              <w:rPr>
                <w:noProof/>
                <w:webHidden/>
              </w:rPr>
              <w:tab/>
            </w:r>
            <w:r>
              <w:rPr>
                <w:noProof/>
                <w:webHidden/>
              </w:rPr>
              <w:fldChar w:fldCharType="begin"/>
            </w:r>
            <w:r>
              <w:rPr>
                <w:noProof/>
                <w:webHidden/>
              </w:rPr>
              <w:instrText xml:space="preserve"> PAGEREF _Toc27388072 \h </w:instrText>
            </w:r>
            <w:r>
              <w:rPr>
                <w:noProof/>
                <w:webHidden/>
              </w:rPr>
            </w:r>
            <w:r>
              <w:rPr>
                <w:noProof/>
                <w:webHidden/>
              </w:rPr>
              <w:fldChar w:fldCharType="separate"/>
            </w:r>
            <w:r>
              <w:rPr>
                <w:noProof/>
                <w:webHidden/>
              </w:rPr>
              <w:t>7</w:t>
            </w:r>
            <w:r>
              <w:rPr>
                <w:noProof/>
                <w:webHidden/>
              </w:rPr>
              <w:fldChar w:fldCharType="end"/>
            </w:r>
          </w:hyperlink>
        </w:p>
        <w:p w14:paraId="639F76C8" w14:textId="28054FA8" w:rsidR="00231266" w:rsidRDefault="00231266">
          <w:pPr>
            <w:pStyle w:val="TOC2"/>
            <w:tabs>
              <w:tab w:val="left" w:pos="660"/>
              <w:tab w:val="right" w:leader="dot" w:pos="9592"/>
            </w:tabs>
            <w:rPr>
              <w:b w:val="0"/>
              <w:noProof/>
              <w:color w:val="auto"/>
              <w:sz w:val="22"/>
              <w:lang w:val="en-AU" w:eastAsia="en-AU"/>
            </w:rPr>
          </w:pPr>
          <w:hyperlink w:anchor="_Toc27388073" w:history="1">
            <w:r w:rsidRPr="00C6662F">
              <w:rPr>
                <w:rStyle w:val="Hyperlink"/>
                <w:rFonts w:ascii="Symbol" w:hAnsi="Symbol"/>
                <w:noProof/>
              </w:rPr>
              <w:t></w:t>
            </w:r>
            <w:r>
              <w:rPr>
                <w:b w:val="0"/>
                <w:noProof/>
                <w:color w:val="auto"/>
                <w:sz w:val="22"/>
                <w:lang w:val="en-AU" w:eastAsia="en-AU"/>
              </w:rPr>
              <w:tab/>
            </w:r>
            <w:r w:rsidRPr="00C6662F">
              <w:rPr>
                <w:rStyle w:val="Hyperlink"/>
                <w:noProof/>
              </w:rPr>
              <w:t>Data Preparation</w:t>
            </w:r>
            <w:r>
              <w:rPr>
                <w:noProof/>
                <w:webHidden/>
              </w:rPr>
              <w:tab/>
            </w:r>
            <w:r>
              <w:rPr>
                <w:noProof/>
                <w:webHidden/>
              </w:rPr>
              <w:fldChar w:fldCharType="begin"/>
            </w:r>
            <w:r>
              <w:rPr>
                <w:noProof/>
                <w:webHidden/>
              </w:rPr>
              <w:instrText xml:space="preserve"> PAGEREF _Toc27388073 \h </w:instrText>
            </w:r>
            <w:r>
              <w:rPr>
                <w:noProof/>
                <w:webHidden/>
              </w:rPr>
            </w:r>
            <w:r>
              <w:rPr>
                <w:noProof/>
                <w:webHidden/>
              </w:rPr>
              <w:fldChar w:fldCharType="separate"/>
            </w:r>
            <w:r>
              <w:rPr>
                <w:noProof/>
                <w:webHidden/>
              </w:rPr>
              <w:t>7</w:t>
            </w:r>
            <w:r>
              <w:rPr>
                <w:noProof/>
                <w:webHidden/>
              </w:rPr>
              <w:fldChar w:fldCharType="end"/>
            </w:r>
          </w:hyperlink>
        </w:p>
        <w:p w14:paraId="779CB8A9" w14:textId="145E2430" w:rsidR="00231266" w:rsidRDefault="00231266">
          <w:pPr>
            <w:pStyle w:val="TOC2"/>
            <w:tabs>
              <w:tab w:val="left" w:pos="660"/>
              <w:tab w:val="right" w:leader="dot" w:pos="9592"/>
            </w:tabs>
            <w:rPr>
              <w:b w:val="0"/>
              <w:noProof/>
              <w:color w:val="auto"/>
              <w:sz w:val="22"/>
              <w:lang w:val="en-AU" w:eastAsia="en-AU"/>
            </w:rPr>
          </w:pPr>
          <w:hyperlink w:anchor="_Toc27388074" w:history="1">
            <w:r w:rsidRPr="00C6662F">
              <w:rPr>
                <w:rStyle w:val="Hyperlink"/>
                <w:rFonts w:ascii="Symbol" w:hAnsi="Symbol"/>
                <w:noProof/>
              </w:rPr>
              <w:t></w:t>
            </w:r>
            <w:r>
              <w:rPr>
                <w:b w:val="0"/>
                <w:noProof/>
                <w:color w:val="auto"/>
                <w:sz w:val="22"/>
                <w:lang w:val="en-AU" w:eastAsia="en-AU"/>
              </w:rPr>
              <w:tab/>
            </w:r>
            <w:r w:rsidRPr="00C6662F">
              <w:rPr>
                <w:rStyle w:val="Hyperlink"/>
                <w:noProof/>
              </w:rPr>
              <w:t>Modelling</w:t>
            </w:r>
            <w:r>
              <w:rPr>
                <w:noProof/>
                <w:webHidden/>
              </w:rPr>
              <w:tab/>
            </w:r>
            <w:r>
              <w:rPr>
                <w:noProof/>
                <w:webHidden/>
              </w:rPr>
              <w:fldChar w:fldCharType="begin"/>
            </w:r>
            <w:r>
              <w:rPr>
                <w:noProof/>
                <w:webHidden/>
              </w:rPr>
              <w:instrText xml:space="preserve"> PAGEREF _Toc27388074 \h </w:instrText>
            </w:r>
            <w:r>
              <w:rPr>
                <w:noProof/>
                <w:webHidden/>
              </w:rPr>
            </w:r>
            <w:r>
              <w:rPr>
                <w:noProof/>
                <w:webHidden/>
              </w:rPr>
              <w:fldChar w:fldCharType="separate"/>
            </w:r>
            <w:r>
              <w:rPr>
                <w:noProof/>
                <w:webHidden/>
              </w:rPr>
              <w:t>8</w:t>
            </w:r>
            <w:r>
              <w:rPr>
                <w:noProof/>
                <w:webHidden/>
              </w:rPr>
              <w:fldChar w:fldCharType="end"/>
            </w:r>
          </w:hyperlink>
        </w:p>
        <w:p w14:paraId="52651BB6" w14:textId="7DC2B9D4" w:rsidR="00231266" w:rsidRDefault="00231266">
          <w:pPr>
            <w:pStyle w:val="TOC1"/>
            <w:tabs>
              <w:tab w:val="right" w:leader="dot" w:pos="9592"/>
            </w:tabs>
            <w:rPr>
              <w:b w:val="0"/>
              <w:noProof/>
              <w:color w:val="auto"/>
              <w:sz w:val="22"/>
              <w:lang w:val="en-AU" w:eastAsia="en-AU"/>
            </w:rPr>
          </w:pPr>
          <w:hyperlink w:anchor="_Toc27388075" w:history="1">
            <w:r w:rsidRPr="00C6662F">
              <w:rPr>
                <w:rStyle w:val="Hyperlink"/>
                <w:noProof/>
              </w:rPr>
              <w:t>Results</w:t>
            </w:r>
            <w:r>
              <w:rPr>
                <w:noProof/>
                <w:webHidden/>
              </w:rPr>
              <w:tab/>
            </w:r>
            <w:r>
              <w:rPr>
                <w:noProof/>
                <w:webHidden/>
              </w:rPr>
              <w:fldChar w:fldCharType="begin"/>
            </w:r>
            <w:r>
              <w:rPr>
                <w:noProof/>
                <w:webHidden/>
              </w:rPr>
              <w:instrText xml:space="preserve"> PAGEREF _Toc27388075 \h </w:instrText>
            </w:r>
            <w:r>
              <w:rPr>
                <w:noProof/>
                <w:webHidden/>
              </w:rPr>
            </w:r>
            <w:r>
              <w:rPr>
                <w:noProof/>
                <w:webHidden/>
              </w:rPr>
              <w:fldChar w:fldCharType="separate"/>
            </w:r>
            <w:r>
              <w:rPr>
                <w:noProof/>
                <w:webHidden/>
              </w:rPr>
              <w:t>9</w:t>
            </w:r>
            <w:r>
              <w:rPr>
                <w:noProof/>
                <w:webHidden/>
              </w:rPr>
              <w:fldChar w:fldCharType="end"/>
            </w:r>
          </w:hyperlink>
        </w:p>
        <w:p w14:paraId="0BE4F9C0" w14:textId="7FBCE5D3" w:rsidR="00231266" w:rsidRDefault="00231266">
          <w:pPr>
            <w:pStyle w:val="TOC2"/>
            <w:tabs>
              <w:tab w:val="left" w:pos="660"/>
              <w:tab w:val="right" w:leader="dot" w:pos="9592"/>
            </w:tabs>
            <w:rPr>
              <w:b w:val="0"/>
              <w:noProof/>
              <w:color w:val="auto"/>
              <w:sz w:val="22"/>
              <w:lang w:val="en-AU" w:eastAsia="en-AU"/>
            </w:rPr>
          </w:pPr>
          <w:hyperlink w:anchor="_Toc27388076" w:history="1">
            <w:r w:rsidRPr="00C6662F">
              <w:rPr>
                <w:rStyle w:val="Hyperlink"/>
                <w:rFonts w:ascii="Symbol" w:hAnsi="Symbol"/>
                <w:noProof/>
              </w:rPr>
              <w:t></w:t>
            </w:r>
            <w:r>
              <w:rPr>
                <w:b w:val="0"/>
                <w:noProof/>
                <w:color w:val="auto"/>
                <w:sz w:val="22"/>
                <w:lang w:val="en-AU" w:eastAsia="en-AU"/>
              </w:rPr>
              <w:tab/>
            </w:r>
            <w:r w:rsidRPr="00C6662F">
              <w:rPr>
                <w:rStyle w:val="Hyperlink"/>
                <w:noProof/>
              </w:rPr>
              <w:t>Toronto</w:t>
            </w:r>
            <w:r>
              <w:rPr>
                <w:noProof/>
                <w:webHidden/>
              </w:rPr>
              <w:tab/>
            </w:r>
            <w:r>
              <w:rPr>
                <w:noProof/>
                <w:webHidden/>
              </w:rPr>
              <w:fldChar w:fldCharType="begin"/>
            </w:r>
            <w:r>
              <w:rPr>
                <w:noProof/>
                <w:webHidden/>
              </w:rPr>
              <w:instrText xml:space="preserve"> PAGEREF _Toc27388076 \h </w:instrText>
            </w:r>
            <w:r>
              <w:rPr>
                <w:noProof/>
                <w:webHidden/>
              </w:rPr>
            </w:r>
            <w:r>
              <w:rPr>
                <w:noProof/>
                <w:webHidden/>
              </w:rPr>
              <w:fldChar w:fldCharType="separate"/>
            </w:r>
            <w:r>
              <w:rPr>
                <w:noProof/>
                <w:webHidden/>
              </w:rPr>
              <w:t>9</w:t>
            </w:r>
            <w:r>
              <w:rPr>
                <w:noProof/>
                <w:webHidden/>
              </w:rPr>
              <w:fldChar w:fldCharType="end"/>
            </w:r>
          </w:hyperlink>
        </w:p>
        <w:p w14:paraId="6A4DEC0D" w14:textId="725D92D4" w:rsidR="00231266" w:rsidRDefault="00231266">
          <w:pPr>
            <w:pStyle w:val="TOC2"/>
            <w:tabs>
              <w:tab w:val="left" w:pos="660"/>
              <w:tab w:val="right" w:leader="dot" w:pos="9592"/>
            </w:tabs>
            <w:rPr>
              <w:b w:val="0"/>
              <w:noProof/>
              <w:color w:val="auto"/>
              <w:sz w:val="22"/>
              <w:lang w:val="en-AU" w:eastAsia="en-AU"/>
            </w:rPr>
          </w:pPr>
          <w:hyperlink w:anchor="_Toc27388077" w:history="1">
            <w:r w:rsidRPr="00C6662F">
              <w:rPr>
                <w:rStyle w:val="Hyperlink"/>
                <w:rFonts w:ascii="Symbol" w:hAnsi="Symbol"/>
                <w:noProof/>
              </w:rPr>
              <w:t></w:t>
            </w:r>
            <w:r>
              <w:rPr>
                <w:b w:val="0"/>
                <w:noProof/>
                <w:color w:val="auto"/>
                <w:sz w:val="22"/>
                <w:lang w:val="en-AU" w:eastAsia="en-AU"/>
              </w:rPr>
              <w:tab/>
            </w:r>
            <w:r w:rsidRPr="00C6662F">
              <w:rPr>
                <w:rStyle w:val="Hyperlink"/>
                <w:noProof/>
              </w:rPr>
              <w:t>Downtown, Midtown and Uptown</w:t>
            </w:r>
            <w:r>
              <w:rPr>
                <w:noProof/>
                <w:webHidden/>
              </w:rPr>
              <w:tab/>
            </w:r>
            <w:r>
              <w:rPr>
                <w:noProof/>
                <w:webHidden/>
              </w:rPr>
              <w:fldChar w:fldCharType="begin"/>
            </w:r>
            <w:r>
              <w:rPr>
                <w:noProof/>
                <w:webHidden/>
              </w:rPr>
              <w:instrText xml:space="preserve"> PAGEREF _Toc27388077 \h </w:instrText>
            </w:r>
            <w:r>
              <w:rPr>
                <w:noProof/>
                <w:webHidden/>
              </w:rPr>
            </w:r>
            <w:r>
              <w:rPr>
                <w:noProof/>
                <w:webHidden/>
              </w:rPr>
              <w:fldChar w:fldCharType="separate"/>
            </w:r>
            <w:r>
              <w:rPr>
                <w:noProof/>
                <w:webHidden/>
              </w:rPr>
              <w:t>9</w:t>
            </w:r>
            <w:r>
              <w:rPr>
                <w:noProof/>
                <w:webHidden/>
              </w:rPr>
              <w:fldChar w:fldCharType="end"/>
            </w:r>
          </w:hyperlink>
        </w:p>
        <w:p w14:paraId="4A659C7E" w14:textId="1D081512" w:rsidR="00231266" w:rsidRDefault="00231266">
          <w:pPr>
            <w:pStyle w:val="TOC2"/>
            <w:tabs>
              <w:tab w:val="left" w:pos="660"/>
              <w:tab w:val="right" w:leader="dot" w:pos="9592"/>
            </w:tabs>
            <w:rPr>
              <w:b w:val="0"/>
              <w:noProof/>
              <w:color w:val="auto"/>
              <w:sz w:val="22"/>
              <w:lang w:val="en-AU" w:eastAsia="en-AU"/>
            </w:rPr>
          </w:pPr>
          <w:hyperlink w:anchor="_Toc27388078" w:history="1">
            <w:r w:rsidRPr="00C6662F">
              <w:rPr>
                <w:rStyle w:val="Hyperlink"/>
                <w:rFonts w:ascii="Symbol" w:hAnsi="Symbol"/>
                <w:noProof/>
              </w:rPr>
              <w:t></w:t>
            </w:r>
            <w:r>
              <w:rPr>
                <w:b w:val="0"/>
                <w:noProof/>
                <w:color w:val="auto"/>
                <w:sz w:val="22"/>
                <w:lang w:val="en-AU" w:eastAsia="en-AU"/>
              </w:rPr>
              <w:tab/>
            </w:r>
            <w:r w:rsidRPr="00C6662F">
              <w:rPr>
                <w:rStyle w:val="Hyperlink"/>
                <w:noProof/>
              </w:rPr>
              <w:t>Etobicoke</w:t>
            </w:r>
            <w:r>
              <w:rPr>
                <w:noProof/>
                <w:webHidden/>
              </w:rPr>
              <w:tab/>
            </w:r>
            <w:r>
              <w:rPr>
                <w:noProof/>
                <w:webHidden/>
              </w:rPr>
              <w:fldChar w:fldCharType="begin"/>
            </w:r>
            <w:r>
              <w:rPr>
                <w:noProof/>
                <w:webHidden/>
              </w:rPr>
              <w:instrText xml:space="preserve"> PAGEREF _Toc27388078 \h </w:instrText>
            </w:r>
            <w:r>
              <w:rPr>
                <w:noProof/>
                <w:webHidden/>
              </w:rPr>
            </w:r>
            <w:r>
              <w:rPr>
                <w:noProof/>
                <w:webHidden/>
              </w:rPr>
              <w:fldChar w:fldCharType="separate"/>
            </w:r>
            <w:r>
              <w:rPr>
                <w:noProof/>
                <w:webHidden/>
              </w:rPr>
              <w:t>11</w:t>
            </w:r>
            <w:r>
              <w:rPr>
                <w:noProof/>
                <w:webHidden/>
              </w:rPr>
              <w:fldChar w:fldCharType="end"/>
            </w:r>
          </w:hyperlink>
        </w:p>
        <w:p w14:paraId="37316B96" w14:textId="3F81C6DA" w:rsidR="00231266" w:rsidRDefault="00231266">
          <w:pPr>
            <w:pStyle w:val="TOC2"/>
            <w:tabs>
              <w:tab w:val="left" w:pos="660"/>
              <w:tab w:val="right" w:leader="dot" w:pos="9592"/>
            </w:tabs>
            <w:rPr>
              <w:b w:val="0"/>
              <w:noProof/>
              <w:color w:val="auto"/>
              <w:sz w:val="22"/>
              <w:lang w:val="en-AU" w:eastAsia="en-AU"/>
            </w:rPr>
          </w:pPr>
          <w:hyperlink w:anchor="_Toc27388079" w:history="1">
            <w:r w:rsidRPr="00C6662F">
              <w:rPr>
                <w:rStyle w:val="Hyperlink"/>
                <w:rFonts w:ascii="Symbol" w:hAnsi="Symbol"/>
                <w:noProof/>
              </w:rPr>
              <w:t></w:t>
            </w:r>
            <w:r>
              <w:rPr>
                <w:b w:val="0"/>
                <w:noProof/>
                <w:color w:val="auto"/>
                <w:sz w:val="22"/>
                <w:lang w:val="en-AU" w:eastAsia="en-AU"/>
              </w:rPr>
              <w:tab/>
            </w:r>
            <w:r w:rsidRPr="00C6662F">
              <w:rPr>
                <w:rStyle w:val="Hyperlink"/>
                <w:noProof/>
              </w:rPr>
              <w:t>Queens Park</w:t>
            </w:r>
            <w:r>
              <w:rPr>
                <w:noProof/>
                <w:webHidden/>
              </w:rPr>
              <w:tab/>
            </w:r>
            <w:r>
              <w:rPr>
                <w:noProof/>
                <w:webHidden/>
              </w:rPr>
              <w:fldChar w:fldCharType="begin"/>
            </w:r>
            <w:r>
              <w:rPr>
                <w:noProof/>
                <w:webHidden/>
              </w:rPr>
              <w:instrText xml:space="preserve"> PAGEREF _Toc27388079 \h </w:instrText>
            </w:r>
            <w:r>
              <w:rPr>
                <w:noProof/>
                <w:webHidden/>
              </w:rPr>
            </w:r>
            <w:r>
              <w:rPr>
                <w:noProof/>
                <w:webHidden/>
              </w:rPr>
              <w:fldChar w:fldCharType="separate"/>
            </w:r>
            <w:r>
              <w:rPr>
                <w:noProof/>
                <w:webHidden/>
              </w:rPr>
              <w:t>12</w:t>
            </w:r>
            <w:r>
              <w:rPr>
                <w:noProof/>
                <w:webHidden/>
              </w:rPr>
              <w:fldChar w:fldCharType="end"/>
            </w:r>
          </w:hyperlink>
        </w:p>
        <w:p w14:paraId="7DF91CD9" w14:textId="1B20B2DE" w:rsidR="00231266" w:rsidRDefault="00231266">
          <w:pPr>
            <w:pStyle w:val="TOC2"/>
            <w:tabs>
              <w:tab w:val="left" w:pos="660"/>
              <w:tab w:val="right" w:leader="dot" w:pos="9592"/>
            </w:tabs>
            <w:rPr>
              <w:b w:val="0"/>
              <w:noProof/>
              <w:color w:val="auto"/>
              <w:sz w:val="22"/>
              <w:lang w:val="en-AU" w:eastAsia="en-AU"/>
            </w:rPr>
          </w:pPr>
          <w:hyperlink w:anchor="_Toc27388080" w:history="1">
            <w:r w:rsidRPr="00C6662F">
              <w:rPr>
                <w:rStyle w:val="Hyperlink"/>
                <w:rFonts w:ascii="Symbol" w:hAnsi="Symbol"/>
                <w:noProof/>
              </w:rPr>
              <w:t></w:t>
            </w:r>
            <w:r>
              <w:rPr>
                <w:b w:val="0"/>
                <w:noProof/>
                <w:color w:val="auto"/>
                <w:sz w:val="22"/>
                <w:lang w:val="en-AU" w:eastAsia="en-AU"/>
              </w:rPr>
              <w:tab/>
            </w:r>
            <w:r w:rsidRPr="00C6662F">
              <w:rPr>
                <w:rStyle w:val="Hyperlink"/>
                <w:noProof/>
              </w:rPr>
              <w:t>Cost Data</w:t>
            </w:r>
            <w:r>
              <w:rPr>
                <w:noProof/>
                <w:webHidden/>
              </w:rPr>
              <w:tab/>
            </w:r>
            <w:r>
              <w:rPr>
                <w:noProof/>
                <w:webHidden/>
              </w:rPr>
              <w:fldChar w:fldCharType="begin"/>
            </w:r>
            <w:r>
              <w:rPr>
                <w:noProof/>
                <w:webHidden/>
              </w:rPr>
              <w:instrText xml:space="preserve"> PAGEREF _Toc27388080 \h </w:instrText>
            </w:r>
            <w:r>
              <w:rPr>
                <w:noProof/>
                <w:webHidden/>
              </w:rPr>
            </w:r>
            <w:r>
              <w:rPr>
                <w:noProof/>
                <w:webHidden/>
              </w:rPr>
              <w:fldChar w:fldCharType="separate"/>
            </w:r>
            <w:r>
              <w:rPr>
                <w:noProof/>
                <w:webHidden/>
              </w:rPr>
              <w:t>12</w:t>
            </w:r>
            <w:r>
              <w:rPr>
                <w:noProof/>
                <w:webHidden/>
              </w:rPr>
              <w:fldChar w:fldCharType="end"/>
            </w:r>
          </w:hyperlink>
        </w:p>
        <w:p w14:paraId="58D4BC59" w14:textId="2A6431D5" w:rsidR="00231266" w:rsidRDefault="00231266">
          <w:pPr>
            <w:pStyle w:val="TOC2"/>
            <w:tabs>
              <w:tab w:val="left" w:pos="880"/>
              <w:tab w:val="right" w:leader="dot" w:pos="9592"/>
            </w:tabs>
            <w:rPr>
              <w:b w:val="0"/>
              <w:noProof/>
              <w:color w:val="auto"/>
              <w:sz w:val="22"/>
              <w:lang w:val="en-AU" w:eastAsia="en-AU"/>
            </w:rPr>
          </w:pPr>
          <w:hyperlink w:anchor="_Toc27388081" w:history="1">
            <w:r w:rsidRPr="00C6662F">
              <w:rPr>
                <w:rStyle w:val="Hyperlink"/>
                <w:rFonts w:ascii="Courier New" w:hAnsi="Courier New" w:cs="Courier New"/>
                <w:noProof/>
              </w:rPr>
              <w:t>o</w:t>
            </w:r>
            <w:r>
              <w:rPr>
                <w:b w:val="0"/>
                <w:noProof/>
                <w:color w:val="auto"/>
                <w:sz w:val="22"/>
                <w:lang w:val="en-AU" w:eastAsia="en-AU"/>
              </w:rPr>
              <w:tab/>
            </w:r>
            <w:r w:rsidRPr="00C6662F">
              <w:rPr>
                <w:rStyle w:val="Hyperlink"/>
                <w:noProof/>
              </w:rPr>
              <w:t>Moving Costs</w:t>
            </w:r>
            <w:r>
              <w:rPr>
                <w:noProof/>
                <w:webHidden/>
              </w:rPr>
              <w:tab/>
            </w:r>
            <w:r>
              <w:rPr>
                <w:noProof/>
                <w:webHidden/>
              </w:rPr>
              <w:fldChar w:fldCharType="begin"/>
            </w:r>
            <w:r>
              <w:rPr>
                <w:noProof/>
                <w:webHidden/>
              </w:rPr>
              <w:instrText xml:space="preserve"> PAGEREF _Toc27388081 \h </w:instrText>
            </w:r>
            <w:r>
              <w:rPr>
                <w:noProof/>
                <w:webHidden/>
              </w:rPr>
            </w:r>
            <w:r>
              <w:rPr>
                <w:noProof/>
                <w:webHidden/>
              </w:rPr>
              <w:fldChar w:fldCharType="separate"/>
            </w:r>
            <w:r>
              <w:rPr>
                <w:noProof/>
                <w:webHidden/>
              </w:rPr>
              <w:t>12</w:t>
            </w:r>
            <w:r>
              <w:rPr>
                <w:noProof/>
                <w:webHidden/>
              </w:rPr>
              <w:fldChar w:fldCharType="end"/>
            </w:r>
          </w:hyperlink>
        </w:p>
        <w:p w14:paraId="744A848F" w14:textId="6714A323" w:rsidR="00231266" w:rsidRDefault="00231266">
          <w:pPr>
            <w:pStyle w:val="TOC2"/>
            <w:tabs>
              <w:tab w:val="left" w:pos="880"/>
              <w:tab w:val="right" w:leader="dot" w:pos="9592"/>
            </w:tabs>
            <w:rPr>
              <w:b w:val="0"/>
              <w:noProof/>
              <w:color w:val="auto"/>
              <w:sz w:val="22"/>
              <w:lang w:val="en-AU" w:eastAsia="en-AU"/>
            </w:rPr>
          </w:pPr>
          <w:hyperlink w:anchor="_Toc27388082" w:history="1">
            <w:r w:rsidRPr="00C6662F">
              <w:rPr>
                <w:rStyle w:val="Hyperlink"/>
                <w:rFonts w:ascii="Courier New" w:hAnsi="Courier New" w:cs="Courier New"/>
                <w:noProof/>
              </w:rPr>
              <w:t>o</w:t>
            </w:r>
            <w:r>
              <w:rPr>
                <w:b w:val="0"/>
                <w:noProof/>
                <w:color w:val="auto"/>
                <w:sz w:val="22"/>
                <w:lang w:val="en-AU" w:eastAsia="en-AU"/>
              </w:rPr>
              <w:tab/>
            </w:r>
            <w:r w:rsidRPr="00C6662F">
              <w:rPr>
                <w:rStyle w:val="Hyperlink"/>
                <w:noProof/>
              </w:rPr>
              <w:t>Hazardous Material Remediation Costs</w:t>
            </w:r>
            <w:r>
              <w:rPr>
                <w:noProof/>
                <w:webHidden/>
              </w:rPr>
              <w:tab/>
            </w:r>
            <w:r>
              <w:rPr>
                <w:noProof/>
                <w:webHidden/>
              </w:rPr>
              <w:fldChar w:fldCharType="begin"/>
            </w:r>
            <w:r>
              <w:rPr>
                <w:noProof/>
                <w:webHidden/>
              </w:rPr>
              <w:instrText xml:space="preserve"> PAGEREF _Toc27388082 \h </w:instrText>
            </w:r>
            <w:r>
              <w:rPr>
                <w:noProof/>
                <w:webHidden/>
              </w:rPr>
            </w:r>
            <w:r>
              <w:rPr>
                <w:noProof/>
                <w:webHidden/>
              </w:rPr>
              <w:fldChar w:fldCharType="separate"/>
            </w:r>
            <w:r>
              <w:rPr>
                <w:noProof/>
                <w:webHidden/>
              </w:rPr>
              <w:t>13</w:t>
            </w:r>
            <w:r>
              <w:rPr>
                <w:noProof/>
                <w:webHidden/>
              </w:rPr>
              <w:fldChar w:fldCharType="end"/>
            </w:r>
          </w:hyperlink>
        </w:p>
        <w:p w14:paraId="69CC672B" w14:textId="6DAD0BA6" w:rsidR="00231266" w:rsidRDefault="00231266">
          <w:pPr>
            <w:pStyle w:val="TOC2"/>
            <w:tabs>
              <w:tab w:val="left" w:pos="880"/>
              <w:tab w:val="right" w:leader="dot" w:pos="9592"/>
            </w:tabs>
            <w:rPr>
              <w:b w:val="0"/>
              <w:noProof/>
              <w:color w:val="auto"/>
              <w:sz w:val="22"/>
              <w:lang w:val="en-AU" w:eastAsia="en-AU"/>
            </w:rPr>
          </w:pPr>
          <w:hyperlink w:anchor="_Toc27388083" w:history="1">
            <w:r w:rsidRPr="00C6662F">
              <w:rPr>
                <w:rStyle w:val="Hyperlink"/>
                <w:rFonts w:ascii="Courier New" w:hAnsi="Courier New" w:cs="Courier New"/>
                <w:noProof/>
              </w:rPr>
              <w:t>o</w:t>
            </w:r>
            <w:r>
              <w:rPr>
                <w:b w:val="0"/>
                <w:noProof/>
                <w:color w:val="auto"/>
                <w:sz w:val="22"/>
                <w:lang w:val="en-AU" w:eastAsia="en-AU"/>
              </w:rPr>
              <w:tab/>
            </w:r>
            <w:r w:rsidRPr="00C6662F">
              <w:rPr>
                <w:rStyle w:val="Hyperlink"/>
                <w:noProof/>
              </w:rPr>
              <w:t>Settlement Costs in Asbestos Liability Cases</w:t>
            </w:r>
            <w:r>
              <w:rPr>
                <w:noProof/>
                <w:webHidden/>
              </w:rPr>
              <w:tab/>
            </w:r>
            <w:r>
              <w:rPr>
                <w:noProof/>
                <w:webHidden/>
              </w:rPr>
              <w:fldChar w:fldCharType="begin"/>
            </w:r>
            <w:r>
              <w:rPr>
                <w:noProof/>
                <w:webHidden/>
              </w:rPr>
              <w:instrText xml:space="preserve"> PAGEREF _Toc27388083 \h </w:instrText>
            </w:r>
            <w:r>
              <w:rPr>
                <w:noProof/>
                <w:webHidden/>
              </w:rPr>
            </w:r>
            <w:r>
              <w:rPr>
                <w:noProof/>
                <w:webHidden/>
              </w:rPr>
              <w:fldChar w:fldCharType="separate"/>
            </w:r>
            <w:r>
              <w:rPr>
                <w:noProof/>
                <w:webHidden/>
              </w:rPr>
              <w:t>13</w:t>
            </w:r>
            <w:r>
              <w:rPr>
                <w:noProof/>
                <w:webHidden/>
              </w:rPr>
              <w:fldChar w:fldCharType="end"/>
            </w:r>
          </w:hyperlink>
        </w:p>
        <w:p w14:paraId="619EDB53" w14:textId="221603D5" w:rsidR="00231266" w:rsidRDefault="00231266">
          <w:pPr>
            <w:pStyle w:val="TOC2"/>
            <w:tabs>
              <w:tab w:val="left" w:pos="880"/>
              <w:tab w:val="right" w:leader="dot" w:pos="9592"/>
            </w:tabs>
            <w:rPr>
              <w:b w:val="0"/>
              <w:noProof/>
              <w:color w:val="auto"/>
              <w:sz w:val="22"/>
              <w:lang w:val="en-AU" w:eastAsia="en-AU"/>
            </w:rPr>
          </w:pPr>
          <w:hyperlink w:anchor="_Toc27388084" w:history="1">
            <w:r w:rsidRPr="00C6662F">
              <w:rPr>
                <w:rStyle w:val="Hyperlink"/>
                <w:rFonts w:ascii="Courier New" w:hAnsi="Courier New" w:cs="Courier New"/>
                <w:noProof/>
              </w:rPr>
              <w:t>o</w:t>
            </w:r>
            <w:r>
              <w:rPr>
                <w:b w:val="0"/>
                <w:noProof/>
                <w:color w:val="auto"/>
                <w:sz w:val="22"/>
                <w:lang w:val="en-AU" w:eastAsia="en-AU"/>
              </w:rPr>
              <w:tab/>
            </w:r>
            <w:r w:rsidRPr="00C6662F">
              <w:rPr>
                <w:rStyle w:val="Hyperlink"/>
                <w:noProof/>
              </w:rPr>
              <w:t>Other Compensation arrangements</w:t>
            </w:r>
            <w:r>
              <w:rPr>
                <w:noProof/>
                <w:webHidden/>
              </w:rPr>
              <w:tab/>
            </w:r>
            <w:r>
              <w:rPr>
                <w:noProof/>
                <w:webHidden/>
              </w:rPr>
              <w:fldChar w:fldCharType="begin"/>
            </w:r>
            <w:r>
              <w:rPr>
                <w:noProof/>
                <w:webHidden/>
              </w:rPr>
              <w:instrText xml:space="preserve"> PAGEREF _Toc27388084 \h </w:instrText>
            </w:r>
            <w:r>
              <w:rPr>
                <w:noProof/>
                <w:webHidden/>
              </w:rPr>
            </w:r>
            <w:r>
              <w:rPr>
                <w:noProof/>
                <w:webHidden/>
              </w:rPr>
              <w:fldChar w:fldCharType="separate"/>
            </w:r>
            <w:r>
              <w:rPr>
                <w:noProof/>
                <w:webHidden/>
              </w:rPr>
              <w:t>13</w:t>
            </w:r>
            <w:r>
              <w:rPr>
                <w:noProof/>
                <w:webHidden/>
              </w:rPr>
              <w:fldChar w:fldCharType="end"/>
            </w:r>
          </w:hyperlink>
        </w:p>
        <w:p w14:paraId="2650DEEA" w14:textId="6462923A" w:rsidR="00231266" w:rsidRDefault="00231266">
          <w:pPr>
            <w:pStyle w:val="TOC2"/>
            <w:tabs>
              <w:tab w:val="left" w:pos="660"/>
              <w:tab w:val="right" w:leader="dot" w:pos="9592"/>
            </w:tabs>
            <w:rPr>
              <w:b w:val="0"/>
              <w:noProof/>
              <w:color w:val="auto"/>
              <w:sz w:val="22"/>
              <w:lang w:val="en-AU" w:eastAsia="en-AU"/>
            </w:rPr>
          </w:pPr>
          <w:hyperlink w:anchor="_Toc27388085" w:history="1">
            <w:r w:rsidRPr="00C6662F">
              <w:rPr>
                <w:rStyle w:val="Hyperlink"/>
                <w:rFonts w:ascii="Symbol" w:hAnsi="Symbol"/>
                <w:noProof/>
              </w:rPr>
              <w:t></w:t>
            </w:r>
            <w:r>
              <w:rPr>
                <w:b w:val="0"/>
                <w:noProof/>
                <w:color w:val="auto"/>
                <w:sz w:val="22"/>
                <w:lang w:val="en-AU" w:eastAsia="en-AU"/>
              </w:rPr>
              <w:tab/>
            </w:r>
            <w:r w:rsidRPr="00C6662F">
              <w:rPr>
                <w:rStyle w:val="Hyperlink"/>
                <w:noProof/>
              </w:rPr>
              <w:t>Population Data</w:t>
            </w:r>
            <w:r>
              <w:rPr>
                <w:noProof/>
                <w:webHidden/>
              </w:rPr>
              <w:tab/>
            </w:r>
            <w:r>
              <w:rPr>
                <w:noProof/>
                <w:webHidden/>
              </w:rPr>
              <w:fldChar w:fldCharType="begin"/>
            </w:r>
            <w:r>
              <w:rPr>
                <w:noProof/>
                <w:webHidden/>
              </w:rPr>
              <w:instrText xml:space="preserve"> PAGEREF _Toc27388085 \h </w:instrText>
            </w:r>
            <w:r>
              <w:rPr>
                <w:noProof/>
                <w:webHidden/>
              </w:rPr>
            </w:r>
            <w:r>
              <w:rPr>
                <w:noProof/>
                <w:webHidden/>
              </w:rPr>
              <w:fldChar w:fldCharType="separate"/>
            </w:r>
            <w:r>
              <w:rPr>
                <w:noProof/>
                <w:webHidden/>
              </w:rPr>
              <w:t>13</w:t>
            </w:r>
            <w:r>
              <w:rPr>
                <w:noProof/>
                <w:webHidden/>
              </w:rPr>
              <w:fldChar w:fldCharType="end"/>
            </w:r>
          </w:hyperlink>
        </w:p>
        <w:p w14:paraId="07846FBB" w14:textId="0FFEEFD0" w:rsidR="00231266" w:rsidRDefault="00231266">
          <w:pPr>
            <w:pStyle w:val="TOC1"/>
            <w:tabs>
              <w:tab w:val="right" w:leader="dot" w:pos="9592"/>
            </w:tabs>
            <w:rPr>
              <w:b w:val="0"/>
              <w:noProof/>
              <w:color w:val="auto"/>
              <w:sz w:val="22"/>
              <w:lang w:val="en-AU" w:eastAsia="en-AU"/>
            </w:rPr>
          </w:pPr>
          <w:hyperlink w:anchor="_Toc27388086" w:history="1">
            <w:r w:rsidRPr="00C6662F">
              <w:rPr>
                <w:rStyle w:val="Hyperlink"/>
                <w:noProof/>
              </w:rPr>
              <w:t>Discussion - Two Neighbourhoods and a Borough</w:t>
            </w:r>
            <w:r>
              <w:rPr>
                <w:noProof/>
                <w:webHidden/>
              </w:rPr>
              <w:tab/>
            </w:r>
            <w:r>
              <w:rPr>
                <w:noProof/>
                <w:webHidden/>
              </w:rPr>
              <w:fldChar w:fldCharType="begin"/>
            </w:r>
            <w:r>
              <w:rPr>
                <w:noProof/>
                <w:webHidden/>
              </w:rPr>
              <w:instrText xml:space="preserve"> PAGEREF _Toc27388086 \h </w:instrText>
            </w:r>
            <w:r>
              <w:rPr>
                <w:noProof/>
                <w:webHidden/>
              </w:rPr>
            </w:r>
            <w:r>
              <w:rPr>
                <w:noProof/>
                <w:webHidden/>
              </w:rPr>
              <w:fldChar w:fldCharType="separate"/>
            </w:r>
            <w:r>
              <w:rPr>
                <w:noProof/>
                <w:webHidden/>
              </w:rPr>
              <w:t>14</w:t>
            </w:r>
            <w:r>
              <w:rPr>
                <w:noProof/>
                <w:webHidden/>
              </w:rPr>
              <w:fldChar w:fldCharType="end"/>
            </w:r>
          </w:hyperlink>
        </w:p>
        <w:p w14:paraId="7EBF1FAA" w14:textId="5CD031F7" w:rsidR="00231266" w:rsidRDefault="00231266">
          <w:pPr>
            <w:pStyle w:val="TOC2"/>
            <w:tabs>
              <w:tab w:val="left" w:pos="660"/>
              <w:tab w:val="right" w:leader="dot" w:pos="9592"/>
            </w:tabs>
            <w:rPr>
              <w:b w:val="0"/>
              <w:noProof/>
              <w:color w:val="auto"/>
              <w:sz w:val="22"/>
              <w:lang w:val="en-AU" w:eastAsia="en-AU"/>
            </w:rPr>
          </w:pPr>
          <w:hyperlink w:anchor="_Toc27388087" w:history="1">
            <w:r w:rsidRPr="00C6662F">
              <w:rPr>
                <w:rStyle w:val="Hyperlink"/>
                <w:rFonts w:ascii="Symbol" w:hAnsi="Symbol"/>
                <w:noProof/>
              </w:rPr>
              <w:t></w:t>
            </w:r>
            <w:r>
              <w:rPr>
                <w:b w:val="0"/>
                <w:noProof/>
                <w:color w:val="auto"/>
                <w:sz w:val="22"/>
                <w:lang w:val="en-AU" w:eastAsia="en-AU"/>
              </w:rPr>
              <w:tab/>
            </w:r>
            <w:r w:rsidRPr="00C6662F">
              <w:rPr>
                <w:rStyle w:val="Hyperlink"/>
                <w:noProof/>
              </w:rPr>
              <w:t>Venue profiles</w:t>
            </w:r>
            <w:r>
              <w:rPr>
                <w:noProof/>
                <w:webHidden/>
              </w:rPr>
              <w:tab/>
            </w:r>
            <w:r>
              <w:rPr>
                <w:noProof/>
                <w:webHidden/>
              </w:rPr>
              <w:fldChar w:fldCharType="begin"/>
            </w:r>
            <w:r>
              <w:rPr>
                <w:noProof/>
                <w:webHidden/>
              </w:rPr>
              <w:instrText xml:space="preserve"> PAGEREF _Toc27388087 \h </w:instrText>
            </w:r>
            <w:r>
              <w:rPr>
                <w:noProof/>
                <w:webHidden/>
              </w:rPr>
            </w:r>
            <w:r>
              <w:rPr>
                <w:noProof/>
                <w:webHidden/>
              </w:rPr>
              <w:fldChar w:fldCharType="separate"/>
            </w:r>
            <w:r>
              <w:rPr>
                <w:noProof/>
                <w:webHidden/>
              </w:rPr>
              <w:t>14</w:t>
            </w:r>
            <w:r>
              <w:rPr>
                <w:noProof/>
                <w:webHidden/>
              </w:rPr>
              <w:fldChar w:fldCharType="end"/>
            </w:r>
          </w:hyperlink>
        </w:p>
        <w:p w14:paraId="052EA895" w14:textId="7234E530" w:rsidR="00231266" w:rsidRDefault="00231266">
          <w:pPr>
            <w:pStyle w:val="TOC2"/>
            <w:tabs>
              <w:tab w:val="left" w:pos="660"/>
              <w:tab w:val="right" w:leader="dot" w:pos="9592"/>
            </w:tabs>
            <w:rPr>
              <w:b w:val="0"/>
              <w:noProof/>
              <w:color w:val="auto"/>
              <w:sz w:val="22"/>
              <w:lang w:val="en-AU" w:eastAsia="en-AU"/>
            </w:rPr>
          </w:pPr>
          <w:hyperlink w:anchor="_Toc27388088" w:history="1">
            <w:r w:rsidRPr="00C6662F">
              <w:rPr>
                <w:rStyle w:val="Hyperlink"/>
                <w:rFonts w:ascii="Symbol" w:hAnsi="Symbol"/>
                <w:noProof/>
              </w:rPr>
              <w:t></w:t>
            </w:r>
            <w:r>
              <w:rPr>
                <w:b w:val="0"/>
                <w:noProof/>
                <w:color w:val="auto"/>
                <w:sz w:val="22"/>
                <w:lang w:val="en-AU" w:eastAsia="en-AU"/>
              </w:rPr>
              <w:tab/>
            </w:r>
            <w:r w:rsidRPr="00C6662F">
              <w:rPr>
                <w:rStyle w:val="Hyperlink"/>
                <w:noProof/>
              </w:rPr>
              <w:t>Relocation Cost Profiles</w:t>
            </w:r>
            <w:r>
              <w:rPr>
                <w:noProof/>
                <w:webHidden/>
              </w:rPr>
              <w:tab/>
            </w:r>
            <w:r>
              <w:rPr>
                <w:noProof/>
                <w:webHidden/>
              </w:rPr>
              <w:fldChar w:fldCharType="begin"/>
            </w:r>
            <w:r>
              <w:rPr>
                <w:noProof/>
                <w:webHidden/>
              </w:rPr>
              <w:instrText xml:space="preserve"> PAGEREF _Toc27388088 \h </w:instrText>
            </w:r>
            <w:r>
              <w:rPr>
                <w:noProof/>
                <w:webHidden/>
              </w:rPr>
            </w:r>
            <w:r>
              <w:rPr>
                <w:noProof/>
                <w:webHidden/>
              </w:rPr>
              <w:fldChar w:fldCharType="separate"/>
            </w:r>
            <w:r>
              <w:rPr>
                <w:noProof/>
                <w:webHidden/>
              </w:rPr>
              <w:t>16</w:t>
            </w:r>
            <w:r>
              <w:rPr>
                <w:noProof/>
                <w:webHidden/>
              </w:rPr>
              <w:fldChar w:fldCharType="end"/>
            </w:r>
          </w:hyperlink>
        </w:p>
        <w:p w14:paraId="6A061E4A" w14:textId="61C119E8" w:rsidR="00231266" w:rsidRDefault="00231266">
          <w:pPr>
            <w:pStyle w:val="TOC2"/>
            <w:tabs>
              <w:tab w:val="left" w:pos="880"/>
              <w:tab w:val="right" w:leader="dot" w:pos="9592"/>
            </w:tabs>
            <w:rPr>
              <w:b w:val="0"/>
              <w:noProof/>
              <w:color w:val="auto"/>
              <w:sz w:val="22"/>
              <w:lang w:val="en-AU" w:eastAsia="en-AU"/>
            </w:rPr>
          </w:pPr>
          <w:hyperlink w:anchor="_Toc27388089" w:history="1">
            <w:r w:rsidRPr="00C6662F">
              <w:rPr>
                <w:rStyle w:val="Hyperlink"/>
                <w:rFonts w:ascii="Courier New" w:hAnsi="Courier New" w:cs="Courier New"/>
                <w:noProof/>
              </w:rPr>
              <w:t>o</w:t>
            </w:r>
            <w:r>
              <w:rPr>
                <w:b w:val="0"/>
                <w:noProof/>
                <w:color w:val="auto"/>
                <w:sz w:val="22"/>
                <w:lang w:val="en-AU" w:eastAsia="en-AU"/>
              </w:rPr>
              <w:tab/>
            </w:r>
            <w:r w:rsidRPr="00C6662F">
              <w:rPr>
                <w:rStyle w:val="Hyperlink"/>
                <w:noProof/>
              </w:rPr>
              <w:t>Relocating all the venues in the affected area</w:t>
            </w:r>
            <w:r>
              <w:rPr>
                <w:noProof/>
                <w:webHidden/>
              </w:rPr>
              <w:tab/>
            </w:r>
            <w:r>
              <w:rPr>
                <w:noProof/>
                <w:webHidden/>
              </w:rPr>
              <w:fldChar w:fldCharType="begin"/>
            </w:r>
            <w:r>
              <w:rPr>
                <w:noProof/>
                <w:webHidden/>
              </w:rPr>
              <w:instrText xml:space="preserve"> PAGEREF _Toc27388089 \h </w:instrText>
            </w:r>
            <w:r>
              <w:rPr>
                <w:noProof/>
                <w:webHidden/>
              </w:rPr>
            </w:r>
            <w:r>
              <w:rPr>
                <w:noProof/>
                <w:webHidden/>
              </w:rPr>
              <w:fldChar w:fldCharType="separate"/>
            </w:r>
            <w:r>
              <w:rPr>
                <w:noProof/>
                <w:webHidden/>
              </w:rPr>
              <w:t>16</w:t>
            </w:r>
            <w:r>
              <w:rPr>
                <w:noProof/>
                <w:webHidden/>
              </w:rPr>
              <w:fldChar w:fldCharType="end"/>
            </w:r>
          </w:hyperlink>
        </w:p>
        <w:p w14:paraId="07C4E5A3" w14:textId="650200C1" w:rsidR="00231266" w:rsidRDefault="00231266">
          <w:pPr>
            <w:pStyle w:val="TOC2"/>
            <w:tabs>
              <w:tab w:val="left" w:pos="880"/>
              <w:tab w:val="right" w:leader="dot" w:pos="9592"/>
            </w:tabs>
            <w:rPr>
              <w:b w:val="0"/>
              <w:noProof/>
              <w:color w:val="auto"/>
              <w:sz w:val="22"/>
              <w:lang w:val="en-AU" w:eastAsia="en-AU"/>
            </w:rPr>
          </w:pPr>
          <w:hyperlink w:anchor="_Toc27388090" w:history="1">
            <w:r w:rsidRPr="00C6662F">
              <w:rPr>
                <w:rStyle w:val="Hyperlink"/>
                <w:rFonts w:ascii="Courier New" w:hAnsi="Courier New" w:cs="Courier New"/>
                <w:noProof/>
              </w:rPr>
              <w:t>o</w:t>
            </w:r>
            <w:r>
              <w:rPr>
                <w:b w:val="0"/>
                <w:noProof/>
                <w:color w:val="auto"/>
                <w:sz w:val="22"/>
                <w:lang w:val="en-AU" w:eastAsia="en-AU"/>
              </w:rPr>
              <w:tab/>
            </w:r>
            <w:r w:rsidRPr="00C6662F">
              <w:rPr>
                <w:rStyle w:val="Hyperlink"/>
                <w:noProof/>
              </w:rPr>
              <w:t>Relocating those venues with no competition</w:t>
            </w:r>
            <w:r>
              <w:rPr>
                <w:noProof/>
                <w:webHidden/>
              </w:rPr>
              <w:tab/>
            </w:r>
            <w:r>
              <w:rPr>
                <w:noProof/>
                <w:webHidden/>
              </w:rPr>
              <w:fldChar w:fldCharType="begin"/>
            </w:r>
            <w:r>
              <w:rPr>
                <w:noProof/>
                <w:webHidden/>
              </w:rPr>
              <w:instrText xml:space="preserve"> PAGEREF _Toc27388090 \h </w:instrText>
            </w:r>
            <w:r>
              <w:rPr>
                <w:noProof/>
                <w:webHidden/>
              </w:rPr>
            </w:r>
            <w:r>
              <w:rPr>
                <w:noProof/>
                <w:webHidden/>
              </w:rPr>
              <w:fldChar w:fldCharType="separate"/>
            </w:r>
            <w:r>
              <w:rPr>
                <w:noProof/>
                <w:webHidden/>
              </w:rPr>
              <w:t>17</w:t>
            </w:r>
            <w:r>
              <w:rPr>
                <w:noProof/>
                <w:webHidden/>
              </w:rPr>
              <w:fldChar w:fldCharType="end"/>
            </w:r>
          </w:hyperlink>
        </w:p>
        <w:p w14:paraId="27AA4F25" w14:textId="615A55B2" w:rsidR="00231266" w:rsidRDefault="00231266">
          <w:pPr>
            <w:pStyle w:val="TOC2"/>
            <w:tabs>
              <w:tab w:val="left" w:pos="660"/>
              <w:tab w:val="right" w:leader="dot" w:pos="9592"/>
            </w:tabs>
            <w:rPr>
              <w:b w:val="0"/>
              <w:noProof/>
              <w:color w:val="auto"/>
              <w:sz w:val="22"/>
              <w:lang w:val="en-AU" w:eastAsia="en-AU"/>
            </w:rPr>
          </w:pPr>
          <w:hyperlink w:anchor="_Toc27388091" w:history="1">
            <w:r w:rsidRPr="00C6662F">
              <w:rPr>
                <w:rStyle w:val="Hyperlink"/>
                <w:rFonts w:ascii="Symbol" w:hAnsi="Symbol"/>
                <w:noProof/>
              </w:rPr>
              <w:t></w:t>
            </w:r>
            <w:r>
              <w:rPr>
                <w:b w:val="0"/>
                <w:noProof/>
                <w:color w:val="auto"/>
                <w:sz w:val="22"/>
                <w:lang w:val="en-AU" w:eastAsia="en-AU"/>
              </w:rPr>
              <w:tab/>
            </w:r>
            <w:r w:rsidRPr="00C6662F">
              <w:rPr>
                <w:rStyle w:val="Hyperlink"/>
                <w:noProof/>
              </w:rPr>
              <w:t>Cost of compensation and other liabilities</w:t>
            </w:r>
            <w:r>
              <w:rPr>
                <w:noProof/>
                <w:webHidden/>
              </w:rPr>
              <w:tab/>
            </w:r>
            <w:r>
              <w:rPr>
                <w:noProof/>
                <w:webHidden/>
              </w:rPr>
              <w:fldChar w:fldCharType="begin"/>
            </w:r>
            <w:r>
              <w:rPr>
                <w:noProof/>
                <w:webHidden/>
              </w:rPr>
              <w:instrText xml:space="preserve"> PAGEREF _Toc27388091 \h </w:instrText>
            </w:r>
            <w:r>
              <w:rPr>
                <w:noProof/>
                <w:webHidden/>
              </w:rPr>
            </w:r>
            <w:r>
              <w:rPr>
                <w:noProof/>
                <w:webHidden/>
              </w:rPr>
              <w:fldChar w:fldCharType="separate"/>
            </w:r>
            <w:r>
              <w:rPr>
                <w:noProof/>
                <w:webHidden/>
              </w:rPr>
              <w:t>17</w:t>
            </w:r>
            <w:r>
              <w:rPr>
                <w:noProof/>
                <w:webHidden/>
              </w:rPr>
              <w:fldChar w:fldCharType="end"/>
            </w:r>
          </w:hyperlink>
        </w:p>
        <w:p w14:paraId="4BAB095F" w14:textId="6601BF79" w:rsidR="00231266" w:rsidRDefault="00231266">
          <w:pPr>
            <w:pStyle w:val="TOC2"/>
            <w:tabs>
              <w:tab w:val="left" w:pos="880"/>
              <w:tab w:val="right" w:leader="dot" w:pos="9592"/>
            </w:tabs>
            <w:rPr>
              <w:b w:val="0"/>
              <w:noProof/>
              <w:color w:val="auto"/>
              <w:sz w:val="22"/>
              <w:lang w:val="en-AU" w:eastAsia="en-AU"/>
            </w:rPr>
          </w:pPr>
          <w:hyperlink w:anchor="_Toc27388092" w:history="1">
            <w:r w:rsidRPr="00C6662F">
              <w:rPr>
                <w:rStyle w:val="Hyperlink"/>
                <w:rFonts w:ascii="Courier New" w:hAnsi="Courier New" w:cs="Courier New"/>
                <w:noProof/>
              </w:rPr>
              <w:t>o</w:t>
            </w:r>
            <w:r>
              <w:rPr>
                <w:b w:val="0"/>
                <w:noProof/>
                <w:color w:val="auto"/>
                <w:sz w:val="22"/>
                <w:lang w:val="en-AU" w:eastAsia="en-AU"/>
              </w:rPr>
              <w:tab/>
            </w:r>
            <w:r w:rsidRPr="00C6662F">
              <w:rPr>
                <w:rStyle w:val="Hyperlink"/>
                <w:noProof/>
              </w:rPr>
              <w:t>Compensation for the whole affected area</w:t>
            </w:r>
            <w:r>
              <w:rPr>
                <w:noProof/>
                <w:webHidden/>
              </w:rPr>
              <w:tab/>
            </w:r>
            <w:r>
              <w:rPr>
                <w:noProof/>
                <w:webHidden/>
              </w:rPr>
              <w:fldChar w:fldCharType="begin"/>
            </w:r>
            <w:r>
              <w:rPr>
                <w:noProof/>
                <w:webHidden/>
              </w:rPr>
              <w:instrText xml:space="preserve"> PAGEREF _Toc27388092 \h </w:instrText>
            </w:r>
            <w:r>
              <w:rPr>
                <w:noProof/>
                <w:webHidden/>
              </w:rPr>
            </w:r>
            <w:r>
              <w:rPr>
                <w:noProof/>
                <w:webHidden/>
              </w:rPr>
              <w:fldChar w:fldCharType="separate"/>
            </w:r>
            <w:r>
              <w:rPr>
                <w:noProof/>
                <w:webHidden/>
              </w:rPr>
              <w:t>17</w:t>
            </w:r>
            <w:r>
              <w:rPr>
                <w:noProof/>
                <w:webHidden/>
              </w:rPr>
              <w:fldChar w:fldCharType="end"/>
            </w:r>
          </w:hyperlink>
        </w:p>
        <w:p w14:paraId="7B934D90" w14:textId="716A9352" w:rsidR="00231266" w:rsidRDefault="00231266">
          <w:pPr>
            <w:pStyle w:val="TOC2"/>
            <w:tabs>
              <w:tab w:val="left" w:pos="660"/>
              <w:tab w:val="right" w:leader="dot" w:pos="9592"/>
            </w:tabs>
            <w:rPr>
              <w:b w:val="0"/>
              <w:noProof/>
              <w:color w:val="auto"/>
              <w:sz w:val="22"/>
              <w:lang w:val="en-AU" w:eastAsia="en-AU"/>
            </w:rPr>
          </w:pPr>
          <w:hyperlink w:anchor="_Toc27388093" w:history="1">
            <w:r w:rsidRPr="00C6662F">
              <w:rPr>
                <w:rStyle w:val="Hyperlink"/>
                <w:rFonts w:ascii="Wingdings" w:hAnsi="Wingdings"/>
                <w:noProof/>
              </w:rPr>
              <w:t></w:t>
            </w:r>
            <w:r>
              <w:rPr>
                <w:b w:val="0"/>
                <w:noProof/>
                <w:color w:val="auto"/>
                <w:sz w:val="22"/>
                <w:lang w:val="en-AU" w:eastAsia="en-AU"/>
              </w:rPr>
              <w:tab/>
            </w:r>
            <w:r w:rsidRPr="00C6662F">
              <w:rPr>
                <w:rStyle w:val="Hyperlink"/>
                <w:noProof/>
              </w:rPr>
              <w:t>One-off costs</w:t>
            </w:r>
            <w:r>
              <w:rPr>
                <w:noProof/>
                <w:webHidden/>
              </w:rPr>
              <w:tab/>
            </w:r>
            <w:r>
              <w:rPr>
                <w:noProof/>
                <w:webHidden/>
              </w:rPr>
              <w:fldChar w:fldCharType="begin"/>
            </w:r>
            <w:r>
              <w:rPr>
                <w:noProof/>
                <w:webHidden/>
              </w:rPr>
              <w:instrText xml:space="preserve"> PAGEREF _Toc27388093 \h </w:instrText>
            </w:r>
            <w:r>
              <w:rPr>
                <w:noProof/>
                <w:webHidden/>
              </w:rPr>
            </w:r>
            <w:r>
              <w:rPr>
                <w:noProof/>
                <w:webHidden/>
              </w:rPr>
              <w:fldChar w:fldCharType="separate"/>
            </w:r>
            <w:r>
              <w:rPr>
                <w:noProof/>
                <w:webHidden/>
              </w:rPr>
              <w:t>17</w:t>
            </w:r>
            <w:r>
              <w:rPr>
                <w:noProof/>
                <w:webHidden/>
              </w:rPr>
              <w:fldChar w:fldCharType="end"/>
            </w:r>
          </w:hyperlink>
        </w:p>
        <w:p w14:paraId="5D137529" w14:textId="1256BE32" w:rsidR="00231266" w:rsidRDefault="00231266">
          <w:pPr>
            <w:pStyle w:val="TOC2"/>
            <w:tabs>
              <w:tab w:val="left" w:pos="660"/>
              <w:tab w:val="right" w:leader="dot" w:pos="9592"/>
            </w:tabs>
            <w:rPr>
              <w:b w:val="0"/>
              <w:noProof/>
              <w:color w:val="auto"/>
              <w:sz w:val="22"/>
              <w:lang w:val="en-AU" w:eastAsia="en-AU"/>
            </w:rPr>
          </w:pPr>
          <w:hyperlink w:anchor="_Toc27388094" w:history="1">
            <w:r w:rsidRPr="00C6662F">
              <w:rPr>
                <w:rStyle w:val="Hyperlink"/>
                <w:rFonts w:ascii="Wingdings" w:hAnsi="Wingdings"/>
                <w:noProof/>
              </w:rPr>
              <w:t></w:t>
            </w:r>
            <w:r>
              <w:rPr>
                <w:b w:val="0"/>
                <w:noProof/>
                <w:color w:val="auto"/>
                <w:sz w:val="22"/>
                <w:lang w:val="en-AU" w:eastAsia="en-AU"/>
              </w:rPr>
              <w:tab/>
            </w:r>
            <w:r w:rsidRPr="00C6662F">
              <w:rPr>
                <w:rStyle w:val="Hyperlink"/>
                <w:noProof/>
              </w:rPr>
              <w:t>Ongoing costs</w:t>
            </w:r>
            <w:r>
              <w:rPr>
                <w:noProof/>
                <w:webHidden/>
              </w:rPr>
              <w:tab/>
            </w:r>
            <w:r>
              <w:rPr>
                <w:noProof/>
                <w:webHidden/>
              </w:rPr>
              <w:fldChar w:fldCharType="begin"/>
            </w:r>
            <w:r>
              <w:rPr>
                <w:noProof/>
                <w:webHidden/>
              </w:rPr>
              <w:instrText xml:space="preserve"> PAGEREF _Toc27388094 \h </w:instrText>
            </w:r>
            <w:r>
              <w:rPr>
                <w:noProof/>
                <w:webHidden/>
              </w:rPr>
            </w:r>
            <w:r>
              <w:rPr>
                <w:noProof/>
                <w:webHidden/>
              </w:rPr>
              <w:fldChar w:fldCharType="separate"/>
            </w:r>
            <w:r>
              <w:rPr>
                <w:noProof/>
                <w:webHidden/>
              </w:rPr>
              <w:t>17</w:t>
            </w:r>
            <w:r>
              <w:rPr>
                <w:noProof/>
                <w:webHidden/>
              </w:rPr>
              <w:fldChar w:fldCharType="end"/>
            </w:r>
          </w:hyperlink>
        </w:p>
        <w:p w14:paraId="4E829CCE" w14:textId="540B46E8" w:rsidR="00231266" w:rsidRDefault="00231266">
          <w:pPr>
            <w:pStyle w:val="TOC2"/>
            <w:tabs>
              <w:tab w:val="left" w:pos="660"/>
              <w:tab w:val="right" w:leader="dot" w:pos="9592"/>
            </w:tabs>
            <w:rPr>
              <w:b w:val="0"/>
              <w:noProof/>
              <w:color w:val="auto"/>
              <w:sz w:val="22"/>
              <w:lang w:val="en-AU" w:eastAsia="en-AU"/>
            </w:rPr>
          </w:pPr>
          <w:hyperlink w:anchor="_Toc27388095" w:history="1">
            <w:r w:rsidRPr="00C6662F">
              <w:rPr>
                <w:rStyle w:val="Hyperlink"/>
                <w:rFonts w:ascii="Symbol" w:hAnsi="Symbol"/>
                <w:noProof/>
              </w:rPr>
              <w:t></w:t>
            </w:r>
            <w:r>
              <w:rPr>
                <w:b w:val="0"/>
                <w:noProof/>
                <w:color w:val="auto"/>
                <w:sz w:val="22"/>
                <w:lang w:val="en-AU" w:eastAsia="en-AU"/>
              </w:rPr>
              <w:tab/>
            </w:r>
            <w:r w:rsidRPr="00C6662F">
              <w:rPr>
                <w:rStyle w:val="Hyperlink"/>
                <w:noProof/>
              </w:rPr>
              <w:t>Cost and liability profiles</w:t>
            </w:r>
            <w:r>
              <w:rPr>
                <w:noProof/>
                <w:webHidden/>
              </w:rPr>
              <w:tab/>
            </w:r>
            <w:r>
              <w:rPr>
                <w:noProof/>
                <w:webHidden/>
              </w:rPr>
              <w:fldChar w:fldCharType="begin"/>
            </w:r>
            <w:r>
              <w:rPr>
                <w:noProof/>
                <w:webHidden/>
              </w:rPr>
              <w:instrText xml:space="preserve"> PAGEREF _Toc27388095 \h </w:instrText>
            </w:r>
            <w:r>
              <w:rPr>
                <w:noProof/>
                <w:webHidden/>
              </w:rPr>
            </w:r>
            <w:r>
              <w:rPr>
                <w:noProof/>
                <w:webHidden/>
              </w:rPr>
              <w:fldChar w:fldCharType="separate"/>
            </w:r>
            <w:r>
              <w:rPr>
                <w:noProof/>
                <w:webHidden/>
              </w:rPr>
              <w:t>18</w:t>
            </w:r>
            <w:r>
              <w:rPr>
                <w:noProof/>
                <w:webHidden/>
              </w:rPr>
              <w:fldChar w:fldCharType="end"/>
            </w:r>
          </w:hyperlink>
        </w:p>
        <w:p w14:paraId="03C66ECB" w14:textId="30765C3D" w:rsidR="00231266" w:rsidRDefault="00231266">
          <w:pPr>
            <w:pStyle w:val="TOC2"/>
            <w:tabs>
              <w:tab w:val="left" w:pos="880"/>
              <w:tab w:val="right" w:leader="dot" w:pos="9592"/>
            </w:tabs>
            <w:rPr>
              <w:b w:val="0"/>
              <w:noProof/>
              <w:color w:val="auto"/>
              <w:sz w:val="22"/>
              <w:lang w:val="en-AU" w:eastAsia="en-AU"/>
            </w:rPr>
          </w:pPr>
          <w:hyperlink w:anchor="_Toc27388096" w:history="1">
            <w:r w:rsidRPr="00C6662F">
              <w:rPr>
                <w:rStyle w:val="Hyperlink"/>
                <w:rFonts w:ascii="Courier New" w:hAnsi="Courier New" w:cs="Courier New"/>
                <w:noProof/>
              </w:rPr>
              <w:t>o</w:t>
            </w:r>
            <w:r>
              <w:rPr>
                <w:b w:val="0"/>
                <w:noProof/>
                <w:color w:val="auto"/>
                <w:sz w:val="22"/>
                <w:lang w:val="en-AU" w:eastAsia="en-AU"/>
              </w:rPr>
              <w:tab/>
            </w:r>
            <w:r w:rsidRPr="00C6662F">
              <w:rPr>
                <w:rStyle w:val="Hyperlink"/>
                <w:noProof/>
              </w:rPr>
              <w:t>Relocating all the venues</w:t>
            </w:r>
            <w:r>
              <w:rPr>
                <w:noProof/>
                <w:webHidden/>
              </w:rPr>
              <w:tab/>
            </w:r>
            <w:r>
              <w:rPr>
                <w:noProof/>
                <w:webHidden/>
              </w:rPr>
              <w:fldChar w:fldCharType="begin"/>
            </w:r>
            <w:r>
              <w:rPr>
                <w:noProof/>
                <w:webHidden/>
              </w:rPr>
              <w:instrText xml:space="preserve"> PAGEREF _Toc27388096 \h </w:instrText>
            </w:r>
            <w:r>
              <w:rPr>
                <w:noProof/>
                <w:webHidden/>
              </w:rPr>
            </w:r>
            <w:r>
              <w:rPr>
                <w:noProof/>
                <w:webHidden/>
              </w:rPr>
              <w:fldChar w:fldCharType="separate"/>
            </w:r>
            <w:r>
              <w:rPr>
                <w:noProof/>
                <w:webHidden/>
              </w:rPr>
              <w:t>18</w:t>
            </w:r>
            <w:r>
              <w:rPr>
                <w:noProof/>
                <w:webHidden/>
              </w:rPr>
              <w:fldChar w:fldCharType="end"/>
            </w:r>
          </w:hyperlink>
        </w:p>
        <w:p w14:paraId="6E95210F" w14:textId="2DCDE4AB" w:rsidR="00231266" w:rsidRDefault="00231266">
          <w:pPr>
            <w:pStyle w:val="TOC2"/>
            <w:tabs>
              <w:tab w:val="left" w:pos="880"/>
              <w:tab w:val="right" w:leader="dot" w:pos="9592"/>
            </w:tabs>
            <w:rPr>
              <w:b w:val="0"/>
              <w:noProof/>
              <w:color w:val="auto"/>
              <w:sz w:val="22"/>
              <w:lang w:val="en-AU" w:eastAsia="en-AU"/>
            </w:rPr>
          </w:pPr>
          <w:hyperlink w:anchor="_Toc27388097" w:history="1">
            <w:r w:rsidRPr="00C6662F">
              <w:rPr>
                <w:rStyle w:val="Hyperlink"/>
                <w:rFonts w:ascii="Courier New" w:hAnsi="Courier New" w:cs="Courier New"/>
                <w:noProof/>
              </w:rPr>
              <w:t>o</w:t>
            </w:r>
            <w:r>
              <w:rPr>
                <w:b w:val="0"/>
                <w:noProof/>
                <w:color w:val="auto"/>
                <w:sz w:val="22"/>
                <w:lang w:val="en-AU" w:eastAsia="en-AU"/>
              </w:rPr>
              <w:tab/>
            </w:r>
            <w:r w:rsidRPr="00C6662F">
              <w:rPr>
                <w:rStyle w:val="Hyperlink"/>
                <w:noProof/>
              </w:rPr>
              <w:t>Relocating 40% of the venues</w:t>
            </w:r>
            <w:r>
              <w:rPr>
                <w:noProof/>
                <w:webHidden/>
              </w:rPr>
              <w:tab/>
            </w:r>
            <w:r>
              <w:rPr>
                <w:noProof/>
                <w:webHidden/>
              </w:rPr>
              <w:fldChar w:fldCharType="begin"/>
            </w:r>
            <w:r>
              <w:rPr>
                <w:noProof/>
                <w:webHidden/>
              </w:rPr>
              <w:instrText xml:space="preserve"> PAGEREF _Toc27388097 \h </w:instrText>
            </w:r>
            <w:r>
              <w:rPr>
                <w:noProof/>
                <w:webHidden/>
              </w:rPr>
            </w:r>
            <w:r>
              <w:rPr>
                <w:noProof/>
                <w:webHidden/>
              </w:rPr>
              <w:fldChar w:fldCharType="separate"/>
            </w:r>
            <w:r>
              <w:rPr>
                <w:noProof/>
                <w:webHidden/>
              </w:rPr>
              <w:t>18</w:t>
            </w:r>
            <w:r>
              <w:rPr>
                <w:noProof/>
                <w:webHidden/>
              </w:rPr>
              <w:fldChar w:fldCharType="end"/>
            </w:r>
          </w:hyperlink>
        </w:p>
        <w:p w14:paraId="6A2228F1" w14:textId="3E9A8FBA" w:rsidR="00231266" w:rsidRDefault="00231266">
          <w:pPr>
            <w:pStyle w:val="TOC2"/>
            <w:tabs>
              <w:tab w:val="left" w:pos="660"/>
              <w:tab w:val="right" w:leader="dot" w:pos="9592"/>
            </w:tabs>
            <w:rPr>
              <w:b w:val="0"/>
              <w:noProof/>
              <w:color w:val="auto"/>
              <w:sz w:val="22"/>
              <w:lang w:val="en-AU" w:eastAsia="en-AU"/>
            </w:rPr>
          </w:pPr>
          <w:hyperlink w:anchor="_Toc27388098" w:history="1">
            <w:r w:rsidRPr="00C6662F">
              <w:rPr>
                <w:rStyle w:val="Hyperlink"/>
                <w:rFonts w:ascii="Symbol" w:hAnsi="Symbol"/>
                <w:noProof/>
              </w:rPr>
              <w:t></w:t>
            </w:r>
            <w:r>
              <w:rPr>
                <w:b w:val="0"/>
                <w:noProof/>
                <w:color w:val="auto"/>
                <w:sz w:val="22"/>
                <w:lang w:val="en-AU" w:eastAsia="en-AU"/>
              </w:rPr>
              <w:tab/>
            </w:r>
            <w:r w:rsidRPr="00C6662F">
              <w:rPr>
                <w:rStyle w:val="Hyperlink"/>
                <w:noProof/>
              </w:rPr>
              <w:t>Total Cost and liability comparison for both option</w:t>
            </w:r>
            <w:r>
              <w:rPr>
                <w:noProof/>
                <w:webHidden/>
              </w:rPr>
              <w:tab/>
            </w:r>
            <w:r>
              <w:rPr>
                <w:noProof/>
                <w:webHidden/>
              </w:rPr>
              <w:fldChar w:fldCharType="begin"/>
            </w:r>
            <w:r>
              <w:rPr>
                <w:noProof/>
                <w:webHidden/>
              </w:rPr>
              <w:instrText xml:space="preserve"> PAGEREF _Toc27388098 \h </w:instrText>
            </w:r>
            <w:r>
              <w:rPr>
                <w:noProof/>
                <w:webHidden/>
              </w:rPr>
            </w:r>
            <w:r>
              <w:rPr>
                <w:noProof/>
                <w:webHidden/>
              </w:rPr>
              <w:fldChar w:fldCharType="separate"/>
            </w:r>
            <w:r>
              <w:rPr>
                <w:noProof/>
                <w:webHidden/>
              </w:rPr>
              <w:t>19</w:t>
            </w:r>
            <w:r>
              <w:rPr>
                <w:noProof/>
                <w:webHidden/>
              </w:rPr>
              <w:fldChar w:fldCharType="end"/>
            </w:r>
          </w:hyperlink>
        </w:p>
        <w:p w14:paraId="3B89A65A" w14:textId="6C13DDFF" w:rsidR="00231266" w:rsidRDefault="00231266">
          <w:pPr>
            <w:pStyle w:val="TOC1"/>
            <w:tabs>
              <w:tab w:val="right" w:leader="dot" w:pos="9592"/>
            </w:tabs>
            <w:rPr>
              <w:b w:val="0"/>
              <w:noProof/>
              <w:color w:val="auto"/>
              <w:sz w:val="22"/>
              <w:lang w:val="en-AU" w:eastAsia="en-AU"/>
            </w:rPr>
          </w:pPr>
          <w:hyperlink w:anchor="_Toc27388099" w:history="1">
            <w:r w:rsidRPr="00C6662F">
              <w:rPr>
                <w:rStyle w:val="Hyperlink"/>
                <w:noProof/>
              </w:rPr>
              <w:t>Conclusions</w:t>
            </w:r>
            <w:r>
              <w:rPr>
                <w:noProof/>
                <w:webHidden/>
              </w:rPr>
              <w:tab/>
            </w:r>
            <w:r>
              <w:rPr>
                <w:noProof/>
                <w:webHidden/>
              </w:rPr>
              <w:fldChar w:fldCharType="begin"/>
            </w:r>
            <w:r>
              <w:rPr>
                <w:noProof/>
                <w:webHidden/>
              </w:rPr>
              <w:instrText xml:space="preserve"> PAGEREF _Toc27388099 \h </w:instrText>
            </w:r>
            <w:r>
              <w:rPr>
                <w:noProof/>
                <w:webHidden/>
              </w:rPr>
            </w:r>
            <w:r>
              <w:rPr>
                <w:noProof/>
                <w:webHidden/>
              </w:rPr>
              <w:fldChar w:fldCharType="separate"/>
            </w:r>
            <w:r>
              <w:rPr>
                <w:noProof/>
                <w:webHidden/>
              </w:rPr>
              <w:t>20</w:t>
            </w:r>
            <w:r>
              <w:rPr>
                <w:noProof/>
                <w:webHidden/>
              </w:rPr>
              <w:fldChar w:fldCharType="end"/>
            </w:r>
          </w:hyperlink>
        </w:p>
        <w:p w14:paraId="2ABFADC1" w14:textId="13E9DB6A" w:rsidR="00231266" w:rsidRDefault="00231266">
          <w:pPr>
            <w:pStyle w:val="TOC1"/>
            <w:tabs>
              <w:tab w:val="right" w:leader="dot" w:pos="9592"/>
            </w:tabs>
            <w:rPr>
              <w:b w:val="0"/>
              <w:noProof/>
              <w:color w:val="auto"/>
              <w:sz w:val="22"/>
              <w:lang w:val="en-AU" w:eastAsia="en-AU"/>
            </w:rPr>
          </w:pPr>
          <w:hyperlink w:anchor="_Toc27388100" w:history="1">
            <w:r w:rsidRPr="00C6662F">
              <w:rPr>
                <w:rStyle w:val="Hyperlink"/>
                <w:noProof/>
              </w:rPr>
              <w:t>Assumptions</w:t>
            </w:r>
            <w:r>
              <w:rPr>
                <w:noProof/>
                <w:webHidden/>
              </w:rPr>
              <w:tab/>
            </w:r>
            <w:r>
              <w:rPr>
                <w:noProof/>
                <w:webHidden/>
              </w:rPr>
              <w:fldChar w:fldCharType="begin"/>
            </w:r>
            <w:r>
              <w:rPr>
                <w:noProof/>
                <w:webHidden/>
              </w:rPr>
              <w:instrText xml:space="preserve"> PAGEREF _Toc27388100 \h </w:instrText>
            </w:r>
            <w:r>
              <w:rPr>
                <w:noProof/>
                <w:webHidden/>
              </w:rPr>
            </w:r>
            <w:r>
              <w:rPr>
                <w:noProof/>
                <w:webHidden/>
              </w:rPr>
              <w:fldChar w:fldCharType="separate"/>
            </w:r>
            <w:r>
              <w:rPr>
                <w:noProof/>
                <w:webHidden/>
              </w:rPr>
              <w:t>21</w:t>
            </w:r>
            <w:r>
              <w:rPr>
                <w:noProof/>
                <w:webHidden/>
              </w:rPr>
              <w:fldChar w:fldCharType="end"/>
            </w:r>
          </w:hyperlink>
        </w:p>
        <w:p w14:paraId="16797D8A" w14:textId="22B6DC75" w:rsidR="00231266" w:rsidRDefault="00231266">
          <w:pPr>
            <w:pStyle w:val="TOC1"/>
            <w:tabs>
              <w:tab w:val="right" w:leader="dot" w:pos="9592"/>
            </w:tabs>
            <w:rPr>
              <w:b w:val="0"/>
              <w:noProof/>
              <w:color w:val="auto"/>
              <w:sz w:val="22"/>
              <w:lang w:val="en-AU" w:eastAsia="en-AU"/>
            </w:rPr>
          </w:pPr>
          <w:hyperlink w:anchor="_Toc27388101" w:history="1">
            <w:r w:rsidRPr="00C6662F">
              <w:rPr>
                <w:rStyle w:val="Hyperlink"/>
                <w:noProof/>
              </w:rPr>
              <w:t>References</w:t>
            </w:r>
            <w:r>
              <w:rPr>
                <w:noProof/>
                <w:webHidden/>
              </w:rPr>
              <w:tab/>
            </w:r>
            <w:r>
              <w:rPr>
                <w:noProof/>
                <w:webHidden/>
              </w:rPr>
              <w:fldChar w:fldCharType="begin"/>
            </w:r>
            <w:r>
              <w:rPr>
                <w:noProof/>
                <w:webHidden/>
              </w:rPr>
              <w:instrText xml:space="preserve"> PAGEREF _Toc27388101 \h </w:instrText>
            </w:r>
            <w:r>
              <w:rPr>
                <w:noProof/>
                <w:webHidden/>
              </w:rPr>
            </w:r>
            <w:r>
              <w:rPr>
                <w:noProof/>
                <w:webHidden/>
              </w:rPr>
              <w:fldChar w:fldCharType="separate"/>
            </w:r>
            <w:r>
              <w:rPr>
                <w:noProof/>
                <w:webHidden/>
              </w:rPr>
              <w:t>22</w:t>
            </w:r>
            <w:r>
              <w:rPr>
                <w:noProof/>
                <w:webHidden/>
              </w:rPr>
              <w:fldChar w:fldCharType="end"/>
            </w:r>
          </w:hyperlink>
        </w:p>
        <w:p w14:paraId="08B1202C" w14:textId="2BCB44F0" w:rsidR="008E24C1" w:rsidRDefault="008E24C1">
          <w:r w:rsidRPr="00503545">
            <w:rPr>
              <w:bCs/>
              <w:noProof/>
              <w:sz w:val="24"/>
              <w:szCs w:val="24"/>
            </w:rPr>
            <w:fldChar w:fldCharType="end"/>
          </w:r>
        </w:p>
      </w:sdtContent>
    </w:sdt>
    <w:p w14:paraId="216848A7" w14:textId="7BF29244" w:rsidR="0087605E" w:rsidRDefault="0087605E" w:rsidP="00DF027C"/>
    <w:p w14:paraId="23E24300" w14:textId="3A311A10" w:rsidR="00E93D70" w:rsidRDefault="00E93D70" w:rsidP="00DF027C"/>
    <w:p w14:paraId="2DA76AB7" w14:textId="77777777" w:rsidR="00E93D70" w:rsidRDefault="00E93D70" w:rsidP="00DF027C">
      <w:pPr>
        <w:sectPr w:rsidR="00E93D70" w:rsidSect="008E24C1">
          <w:pgSz w:w="11906" w:h="16838" w:code="9"/>
          <w:pgMar w:top="720" w:right="1152" w:bottom="720" w:left="1152" w:header="0" w:footer="288" w:gutter="0"/>
          <w:cols w:space="720"/>
          <w:docGrid w:linePitch="382"/>
        </w:sectPr>
      </w:pPr>
    </w:p>
    <w:p w14:paraId="7FB302F0" w14:textId="77777777" w:rsidR="008E24C1" w:rsidRDefault="008E24C1" w:rsidP="00E93D70">
      <w:pPr>
        <w:pStyle w:val="Heading1"/>
        <w:sectPr w:rsidR="008E24C1" w:rsidSect="00341F31">
          <w:type w:val="continuous"/>
          <w:pgSz w:w="11906" w:h="16838" w:code="9"/>
          <w:pgMar w:top="720" w:right="1152" w:bottom="720" w:left="1152" w:header="0" w:footer="288" w:gutter="0"/>
          <w:cols w:space="720"/>
          <w:docGrid w:linePitch="382"/>
        </w:sectPr>
      </w:pPr>
    </w:p>
    <w:p w14:paraId="08C1A119" w14:textId="54F96C0D" w:rsidR="00E93D70" w:rsidRDefault="00E93D70" w:rsidP="00E93D70">
      <w:pPr>
        <w:pStyle w:val="Heading1"/>
      </w:pPr>
      <w:bookmarkStart w:id="4" w:name="_Toc27388066"/>
      <w:r>
        <w:lastRenderedPageBreak/>
        <w:t>Introduction</w:t>
      </w:r>
      <w:bookmarkEnd w:id="4"/>
    </w:p>
    <w:p w14:paraId="1D209415" w14:textId="312C2140" w:rsidR="00E05C7D" w:rsidRPr="00FE007F" w:rsidRDefault="00E93D70" w:rsidP="00E93D70">
      <w:pPr>
        <w:rPr>
          <w:b w:val="0"/>
          <w:bCs/>
          <w:sz w:val="24"/>
          <w:szCs w:val="24"/>
        </w:rPr>
      </w:pPr>
      <w:r w:rsidRPr="00FE007F">
        <w:rPr>
          <w:b w:val="0"/>
          <w:bCs/>
          <w:sz w:val="24"/>
          <w:szCs w:val="24"/>
        </w:rPr>
        <w:t xml:space="preserve">311 provides residents, businesses and visitors with easy access to non-emergency City services, programs and information 24 hours a day, seven days a week. </w:t>
      </w:r>
      <w:sdt>
        <w:sdtPr>
          <w:rPr>
            <w:b w:val="0"/>
            <w:bCs/>
            <w:sz w:val="24"/>
            <w:szCs w:val="24"/>
          </w:rPr>
          <w:id w:val="1200905071"/>
          <w:citation/>
        </w:sdtPr>
        <w:sdtContent>
          <w:r w:rsidR="00E05C7D" w:rsidRPr="00FE007F">
            <w:rPr>
              <w:b w:val="0"/>
              <w:bCs/>
              <w:sz w:val="24"/>
              <w:szCs w:val="24"/>
            </w:rPr>
            <w:fldChar w:fldCharType="begin"/>
          </w:r>
          <w:r w:rsidR="00E05C7D" w:rsidRPr="00FE007F">
            <w:rPr>
              <w:b w:val="0"/>
              <w:bCs/>
              <w:sz w:val="24"/>
              <w:szCs w:val="24"/>
              <w:lang w:val="en-GB"/>
            </w:rPr>
            <w:instrText xml:space="preserve"> CITATION Cit19 \l 2057 </w:instrText>
          </w:r>
          <w:r w:rsidR="00E05C7D" w:rsidRPr="00FE007F">
            <w:rPr>
              <w:b w:val="0"/>
              <w:bCs/>
              <w:sz w:val="24"/>
              <w:szCs w:val="24"/>
            </w:rPr>
            <w:fldChar w:fldCharType="separate"/>
          </w:r>
          <w:r w:rsidR="00231266" w:rsidRPr="00231266">
            <w:rPr>
              <w:noProof/>
              <w:sz w:val="24"/>
              <w:szCs w:val="24"/>
              <w:lang w:val="en-GB"/>
            </w:rPr>
            <w:t>(City of Toronto, 2019)</w:t>
          </w:r>
          <w:r w:rsidR="00E05C7D" w:rsidRPr="00FE007F">
            <w:rPr>
              <w:b w:val="0"/>
              <w:bCs/>
              <w:sz w:val="24"/>
              <w:szCs w:val="24"/>
            </w:rPr>
            <w:fldChar w:fldCharType="end"/>
          </w:r>
        </w:sdtContent>
      </w:sdt>
      <w:r w:rsidR="00E05C7D" w:rsidRPr="00FE007F">
        <w:rPr>
          <w:b w:val="0"/>
          <w:bCs/>
          <w:sz w:val="24"/>
          <w:szCs w:val="24"/>
        </w:rPr>
        <w:t xml:space="preserve">. </w:t>
      </w:r>
    </w:p>
    <w:p w14:paraId="25EE97CC" w14:textId="77777777" w:rsidR="00E05C7D" w:rsidRPr="00FE007F" w:rsidRDefault="00E05C7D" w:rsidP="00E93D70">
      <w:pPr>
        <w:rPr>
          <w:b w:val="0"/>
          <w:bCs/>
          <w:sz w:val="24"/>
          <w:szCs w:val="24"/>
        </w:rPr>
      </w:pPr>
    </w:p>
    <w:p w14:paraId="79573D54" w14:textId="4D42289A" w:rsidR="00E93D70" w:rsidRPr="00FE007F" w:rsidRDefault="00E93D70" w:rsidP="00E93D70">
      <w:pPr>
        <w:rPr>
          <w:b w:val="0"/>
          <w:bCs/>
          <w:sz w:val="24"/>
          <w:szCs w:val="24"/>
        </w:rPr>
      </w:pPr>
      <w:r w:rsidRPr="00FE007F">
        <w:rPr>
          <w:b w:val="0"/>
          <w:bCs/>
          <w:sz w:val="24"/>
          <w:szCs w:val="24"/>
        </w:rPr>
        <w:t xml:space="preserve">The City of Toronto has been made aware that some of </w:t>
      </w:r>
      <w:r w:rsidR="00154080" w:rsidRPr="00FE007F">
        <w:rPr>
          <w:b w:val="0"/>
          <w:bCs/>
          <w:sz w:val="24"/>
          <w:szCs w:val="24"/>
        </w:rPr>
        <w:t xml:space="preserve">the buildings in a number of </w:t>
      </w:r>
      <w:r w:rsidRPr="00FE007F">
        <w:rPr>
          <w:b w:val="0"/>
          <w:bCs/>
          <w:sz w:val="24"/>
          <w:szCs w:val="24"/>
        </w:rPr>
        <w:t xml:space="preserve">areas (namely those near Downtown Toronto) may have </w:t>
      </w:r>
      <w:r w:rsidR="00154080" w:rsidRPr="00FE007F">
        <w:rPr>
          <w:b w:val="0"/>
          <w:bCs/>
          <w:sz w:val="24"/>
          <w:szCs w:val="24"/>
        </w:rPr>
        <w:t xml:space="preserve">been built using </w:t>
      </w:r>
      <w:r w:rsidR="00E05C7D" w:rsidRPr="00FE007F">
        <w:rPr>
          <w:b w:val="0"/>
          <w:bCs/>
          <w:sz w:val="24"/>
          <w:szCs w:val="24"/>
        </w:rPr>
        <w:t>asbestos</w:t>
      </w:r>
      <w:r w:rsidR="00E05C7D" w:rsidRPr="00FE007F">
        <w:rPr>
          <w:rStyle w:val="FootnoteReference"/>
          <w:b w:val="0"/>
          <w:bCs/>
          <w:sz w:val="24"/>
          <w:szCs w:val="24"/>
        </w:rPr>
        <w:footnoteReference w:id="2"/>
      </w:r>
      <w:r w:rsidR="00154080" w:rsidRPr="00FE007F">
        <w:rPr>
          <w:b w:val="0"/>
          <w:bCs/>
          <w:sz w:val="24"/>
          <w:szCs w:val="24"/>
        </w:rPr>
        <w:t>.</w:t>
      </w:r>
      <w:r w:rsidRPr="00FE007F">
        <w:rPr>
          <w:b w:val="0"/>
          <w:bCs/>
          <w:sz w:val="24"/>
          <w:szCs w:val="24"/>
        </w:rPr>
        <w:t xml:space="preserve"> </w:t>
      </w:r>
    </w:p>
    <w:p w14:paraId="6FE0EBEE" w14:textId="77777777" w:rsidR="00E93D70" w:rsidRPr="00FE007F" w:rsidRDefault="00E93D70" w:rsidP="00E93D70">
      <w:pPr>
        <w:rPr>
          <w:b w:val="0"/>
          <w:bCs/>
          <w:sz w:val="24"/>
          <w:szCs w:val="24"/>
        </w:rPr>
      </w:pPr>
    </w:p>
    <w:p w14:paraId="30CDC07E" w14:textId="2EAEA110" w:rsidR="00E93D70" w:rsidRPr="00FE007F" w:rsidRDefault="00E93D70" w:rsidP="00E93D70">
      <w:pPr>
        <w:rPr>
          <w:b w:val="0"/>
          <w:bCs/>
          <w:sz w:val="24"/>
          <w:szCs w:val="24"/>
        </w:rPr>
      </w:pPr>
      <w:r w:rsidRPr="00FE007F">
        <w:rPr>
          <w:b w:val="0"/>
          <w:bCs/>
          <w:sz w:val="24"/>
          <w:szCs w:val="24"/>
        </w:rPr>
        <w:t>As a service to residents</w:t>
      </w:r>
      <w:r w:rsidR="0006463D">
        <w:rPr>
          <w:b w:val="0"/>
          <w:bCs/>
          <w:sz w:val="24"/>
          <w:szCs w:val="24"/>
        </w:rPr>
        <w:t>,</w:t>
      </w:r>
      <w:r w:rsidRPr="00FE007F">
        <w:rPr>
          <w:b w:val="0"/>
          <w:bCs/>
          <w:sz w:val="24"/>
          <w:szCs w:val="24"/>
        </w:rPr>
        <w:t xml:space="preserve"> 311 is offering to identify </w:t>
      </w:r>
      <w:r w:rsidR="00EE2D7C" w:rsidRPr="00FE007F">
        <w:rPr>
          <w:b w:val="0"/>
          <w:bCs/>
          <w:sz w:val="24"/>
          <w:szCs w:val="24"/>
        </w:rPr>
        <w:t xml:space="preserve">relocation </w:t>
      </w:r>
      <w:r w:rsidRPr="00FE007F">
        <w:rPr>
          <w:b w:val="0"/>
          <w:bCs/>
          <w:sz w:val="24"/>
          <w:szCs w:val="24"/>
        </w:rPr>
        <w:t>areas for current residents that are similar to the ones that they live in currently (obviously without the buried hazardous material). Subsequent relocation would be free for those residents whose housing is provided by the City of Toronto. Other residents needing to be relocated will have their expenses subsidized.</w:t>
      </w:r>
      <w:r w:rsidR="00154080" w:rsidRPr="00FE007F">
        <w:rPr>
          <w:b w:val="0"/>
          <w:bCs/>
          <w:sz w:val="24"/>
          <w:szCs w:val="24"/>
        </w:rPr>
        <w:t xml:space="preserve">  A separate report has been commissioned by 311 to determine the impact of relocating the residents.</w:t>
      </w:r>
    </w:p>
    <w:p w14:paraId="2CD9D895" w14:textId="3C56A0E0" w:rsidR="00E93D70" w:rsidRPr="00FE007F" w:rsidRDefault="00E93D70" w:rsidP="00E93D70">
      <w:pPr>
        <w:rPr>
          <w:b w:val="0"/>
          <w:bCs/>
          <w:sz w:val="24"/>
          <w:szCs w:val="24"/>
        </w:rPr>
      </w:pPr>
    </w:p>
    <w:p w14:paraId="60BE1376" w14:textId="42BF8CE9" w:rsidR="00081083" w:rsidRPr="00FE007F" w:rsidRDefault="00E93D70" w:rsidP="00E93D70">
      <w:pPr>
        <w:rPr>
          <w:b w:val="0"/>
          <w:bCs/>
          <w:sz w:val="24"/>
          <w:szCs w:val="24"/>
        </w:rPr>
      </w:pPr>
      <w:r w:rsidRPr="00FE007F">
        <w:rPr>
          <w:b w:val="0"/>
          <w:bCs/>
          <w:sz w:val="24"/>
          <w:szCs w:val="24"/>
        </w:rPr>
        <w:t>Businesses that need to be relocated will be given access to the data to help them relocate into an area that provides them with good business opportunities.</w:t>
      </w:r>
      <w:r w:rsidR="00154080" w:rsidRPr="00FE007F">
        <w:rPr>
          <w:b w:val="0"/>
          <w:bCs/>
          <w:sz w:val="24"/>
          <w:szCs w:val="24"/>
        </w:rPr>
        <w:t xml:space="preserve">  311 commissioned this report to provide</w:t>
      </w:r>
      <w:r w:rsidR="0006463D">
        <w:rPr>
          <w:b w:val="0"/>
          <w:bCs/>
          <w:sz w:val="24"/>
          <w:szCs w:val="24"/>
        </w:rPr>
        <w:t xml:space="preserve"> direction and guidance to the S</w:t>
      </w:r>
      <w:r w:rsidR="00154080" w:rsidRPr="00FE007F">
        <w:rPr>
          <w:b w:val="0"/>
          <w:bCs/>
          <w:sz w:val="24"/>
          <w:szCs w:val="24"/>
        </w:rPr>
        <w:t>enior</w:t>
      </w:r>
      <w:r w:rsidR="0006463D">
        <w:rPr>
          <w:b w:val="0"/>
          <w:bCs/>
          <w:sz w:val="24"/>
          <w:szCs w:val="24"/>
        </w:rPr>
        <w:t xml:space="preserve"> L</w:t>
      </w:r>
      <w:r w:rsidR="00154080" w:rsidRPr="00FE007F">
        <w:rPr>
          <w:b w:val="0"/>
          <w:bCs/>
          <w:sz w:val="24"/>
          <w:szCs w:val="24"/>
        </w:rPr>
        <w:t xml:space="preserve">eadership </w:t>
      </w:r>
      <w:r w:rsidR="0006463D">
        <w:rPr>
          <w:b w:val="0"/>
          <w:bCs/>
          <w:sz w:val="24"/>
          <w:szCs w:val="24"/>
        </w:rPr>
        <w:t>G</w:t>
      </w:r>
      <w:r w:rsidR="00154080" w:rsidRPr="00FE007F">
        <w:rPr>
          <w:b w:val="0"/>
          <w:bCs/>
          <w:sz w:val="24"/>
          <w:szCs w:val="24"/>
        </w:rPr>
        <w:t xml:space="preserve">roup on the </w:t>
      </w:r>
      <w:r w:rsidR="0006463D">
        <w:rPr>
          <w:b w:val="0"/>
          <w:bCs/>
          <w:sz w:val="24"/>
          <w:szCs w:val="24"/>
        </w:rPr>
        <w:t xml:space="preserve">financial </w:t>
      </w:r>
      <w:r w:rsidR="00154080" w:rsidRPr="00FE007F">
        <w:rPr>
          <w:b w:val="0"/>
          <w:bCs/>
          <w:sz w:val="24"/>
          <w:szCs w:val="24"/>
        </w:rPr>
        <w:t xml:space="preserve">implications of the discovery of the hazardous materials.  </w:t>
      </w:r>
      <w:r w:rsidR="00DE17CF" w:rsidRPr="00FE007F">
        <w:rPr>
          <w:b w:val="0"/>
          <w:bCs/>
          <w:sz w:val="24"/>
          <w:szCs w:val="24"/>
        </w:rPr>
        <w:t>Stakeholders directed that Etobicoke be considered as the primary location neighbourhood.</w:t>
      </w:r>
      <w:r w:rsidR="00D45A46" w:rsidRPr="00FE007F">
        <w:rPr>
          <w:b w:val="0"/>
          <w:bCs/>
          <w:sz w:val="24"/>
          <w:szCs w:val="24"/>
        </w:rPr>
        <w:t xml:space="preserve">  Subsequent analysis identified that Queens Park contained buildings that were unlikely to be contaminated due to their average.</w:t>
      </w:r>
    </w:p>
    <w:p w14:paraId="68C03F34" w14:textId="324591EC" w:rsidR="00B233B1" w:rsidRPr="00FE007F" w:rsidRDefault="00B233B1" w:rsidP="00E93D70">
      <w:pPr>
        <w:rPr>
          <w:b w:val="0"/>
          <w:bCs/>
          <w:sz w:val="24"/>
          <w:szCs w:val="24"/>
        </w:rPr>
      </w:pPr>
    </w:p>
    <w:p w14:paraId="31FBD105" w14:textId="5375C73C" w:rsidR="00B233B1" w:rsidRPr="00FE007F" w:rsidRDefault="00B233B1" w:rsidP="00E93D70">
      <w:pPr>
        <w:rPr>
          <w:b w:val="0"/>
          <w:bCs/>
          <w:sz w:val="24"/>
          <w:szCs w:val="24"/>
        </w:rPr>
      </w:pPr>
      <w:r w:rsidRPr="00FE007F">
        <w:rPr>
          <w:b w:val="0"/>
          <w:bCs/>
          <w:sz w:val="24"/>
          <w:szCs w:val="24"/>
        </w:rPr>
        <w:t>This report covers the following sections:</w:t>
      </w:r>
    </w:p>
    <w:p w14:paraId="1711EB9E" w14:textId="2588C199" w:rsidR="00E93D70" w:rsidRPr="00FE007F" w:rsidRDefault="00E93D70" w:rsidP="00E93D70">
      <w:pPr>
        <w:rPr>
          <w:b w:val="0"/>
          <w:bCs/>
          <w:sz w:val="24"/>
          <w:szCs w:val="24"/>
        </w:rPr>
      </w:pPr>
    </w:p>
    <w:p w14:paraId="5E5DE9E5" w14:textId="6AC9AC9E" w:rsidR="00E93D70" w:rsidRPr="00FE007F" w:rsidRDefault="00B233B1" w:rsidP="00B233B1">
      <w:pPr>
        <w:pStyle w:val="Content"/>
        <w:numPr>
          <w:ilvl w:val="0"/>
          <w:numId w:val="1"/>
        </w:numPr>
        <w:rPr>
          <w:sz w:val="24"/>
          <w:szCs w:val="24"/>
        </w:rPr>
      </w:pPr>
      <w:r w:rsidRPr="00FE007F">
        <w:rPr>
          <w:sz w:val="24"/>
          <w:szCs w:val="24"/>
        </w:rPr>
        <w:t>The Methodology used (CRISP – DM Methodology),</w:t>
      </w:r>
    </w:p>
    <w:p w14:paraId="1D825494" w14:textId="7A5A2011" w:rsidR="00B233B1" w:rsidRPr="00FE007F" w:rsidRDefault="00B233B1" w:rsidP="00B233B1">
      <w:pPr>
        <w:pStyle w:val="Content"/>
        <w:numPr>
          <w:ilvl w:val="0"/>
          <w:numId w:val="1"/>
        </w:numPr>
        <w:rPr>
          <w:sz w:val="24"/>
          <w:szCs w:val="24"/>
        </w:rPr>
      </w:pPr>
      <w:r w:rsidRPr="00FE007F">
        <w:rPr>
          <w:sz w:val="24"/>
          <w:szCs w:val="24"/>
        </w:rPr>
        <w:t>Results,</w:t>
      </w:r>
    </w:p>
    <w:p w14:paraId="2B964C24" w14:textId="6E8D1898" w:rsidR="00E05C7D" w:rsidRPr="00FE007F" w:rsidRDefault="00E05C7D" w:rsidP="00B233B1">
      <w:pPr>
        <w:pStyle w:val="Content"/>
        <w:numPr>
          <w:ilvl w:val="0"/>
          <w:numId w:val="1"/>
        </w:numPr>
        <w:rPr>
          <w:sz w:val="24"/>
          <w:szCs w:val="24"/>
        </w:rPr>
      </w:pPr>
      <w:r w:rsidRPr="00FE007F">
        <w:rPr>
          <w:sz w:val="24"/>
          <w:szCs w:val="24"/>
        </w:rPr>
        <w:t xml:space="preserve">Discussions  </w:t>
      </w:r>
      <w:r w:rsidR="00FE007F" w:rsidRPr="00FE007F">
        <w:rPr>
          <w:sz w:val="24"/>
          <w:szCs w:val="24"/>
        </w:rPr>
        <w:t>– Two Neighbourhoods and a Borough</w:t>
      </w:r>
    </w:p>
    <w:p w14:paraId="358B7B54" w14:textId="7BDD537D" w:rsidR="00B233B1" w:rsidRPr="00FE007F" w:rsidRDefault="00B233B1" w:rsidP="00B233B1">
      <w:pPr>
        <w:pStyle w:val="Content"/>
        <w:numPr>
          <w:ilvl w:val="0"/>
          <w:numId w:val="1"/>
        </w:numPr>
        <w:rPr>
          <w:sz w:val="24"/>
          <w:szCs w:val="24"/>
        </w:rPr>
      </w:pPr>
      <w:r w:rsidRPr="00FE007F">
        <w:rPr>
          <w:sz w:val="24"/>
          <w:szCs w:val="24"/>
        </w:rPr>
        <w:t>Conclusions,</w:t>
      </w:r>
    </w:p>
    <w:p w14:paraId="74D8D8CB" w14:textId="5763012E" w:rsidR="00062B16" w:rsidRPr="00FE007F" w:rsidRDefault="00062B16" w:rsidP="00B233B1">
      <w:pPr>
        <w:pStyle w:val="Content"/>
        <w:numPr>
          <w:ilvl w:val="0"/>
          <w:numId w:val="1"/>
        </w:numPr>
        <w:rPr>
          <w:sz w:val="24"/>
          <w:szCs w:val="24"/>
        </w:rPr>
      </w:pPr>
      <w:r w:rsidRPr="00FE007F">
        <w:rPr>
          <w:sz w:val="24"/>
          <w:szCs w:val="24"/>
        </w:rPr>
        <w:t>Assumptions, and</w:t>
      </w:r>
    </w:p>
    <w:p w14:paraId="593B2FA3" w14:textId="2BB5E34A" w:rsidR="00B233B1" w:rsidRPr="00B233B1" w:rsidRDefault="003057D8" w:rsidP="00B233B1">
      <w:pPr>
        <w:pStyle w:val="Content"/>
        <w:numPr>
          <w:ilvl w:val="0"/>
          <w:numId w:val="1"/>
        </w:numPr>
        <w:sectPr w:rsidR="00B233B1" w:rsidRPr="00B233B1" w:rsidSect="008E24C1">
          <w:pgSz w:w="11906" w:h="16838" w:code="9"/>
          <w:pgMar w:top="720" w:right="1152" w:bottom="720" w:left="1152" w:header="0" w:footer="288" w:gutter="0"/>
          <w:cols w:space="720"/>
          <w:docGrid w:linePitch="382"/>
        </w:sectPr>
      </w:pPr>
      <w:r w:rsidRPr="00FE007F">
        <w:rPr>
          <w:sz w:val="24"/>
          <w:szCs w:val="24"/>
        </w:rPr>
        <w:t>References</w:t>
      </w:r>
      <w:r w:rsidR="00062B16" w:rsidRPr="00FE007F">
        <w:rPr>
          <w:sz w:val="24"/>
          <w:szCs w:val="24"/>
        </w:rPr>
        <w:t>.</w:t>
      </w:r>
      <w:r w:rsidR="00062B16">
        <w:t xml:space="preserve"> </w:t>
      </w:r>
    </w:p>
    <w:p w14:paraId="2E67A00E" w14:textId="77777777" w:rsidR="00341F31" w:rsidRDefault="00341F31" w:rsidP="00E93D70">
      <w:pPr>
        <w:pStyle w:val="Heading1"/>
        <w:sectPr w:rsidR="00341F31" w:rsidSect="00341F31">
          <w:type w:val="continuous"/>
          <w:pgSz w:w="11906" w:h="16838" w:code="9"/>
          <w:pgMar w:top="720" w:right="1152" w:bottom="720" w:left="1152" w:header="0" w:footer="288" w:gutter="0"/>
          <w:cols w:space="720"/>
          <w:docGrid w:linePitch="382"/>
        </w:sectPr>
      </w:pPr>
    </w:p>
    <w:p w14:paraId="5F0037A8" w14:textId="29BF6E05" w:rsidR="00741632" w:rsidRDefault="001A38F7" w:rsidP="00E93D70">
      <w:pPr>
        <w:pStyle w:val="Heading1"/>
      </w:pPr>
      <w:bookmarkStart w:id="5" w:name="_Toc27388067"/>
      <w:r>
        <w:lastRenderedPageBreak/>
        <w:t xml:space="preserve">CRISP – DM </w:t>
      </w:r>
      <w:r w:rsidR="00741632">
        <w:t>Methodology</w:t>
      </w:r>
      <w:bookmarkEnd w:id="5"/>
    </w:p>
    <w:p w14:paraId="388C9274" w14:textId="65D45124" w:rsidR="00741632" w:rsidRPr="00FE007F" w:rsidRDefault="00741632" w:rsidP="00741632">
      <w:pPr>
        <w:pStyle w:val="Heading2"/>
        <w:numPr>
          <w:ilvl w:val="0"/>
          <w:numId w:val="5"/>
        </w:numPr>
        <w:rPr>
          <w:sz w:val="32"/>
          <w:szCs w:val="28"/>
        </w:rPr>
      </w:pPr>
      <w:bookmarkStart w:id="6" w:name="_Toc27388068"/>
      <w:r w:rsidRPr="00FE007F">
        <w:rPr>
          <w:sz w:val="32"/>
          <w:szCs w:val="28"/>
        </w:rPr>
        <w:t>Business Understanding</w:t>
      </w:r>
      <w:bookmarkEnd w:id="6"/>
    </w:p>
    <w:p w14:paraId="5DE9AF24" w14:textId="24D466E0" w:rsidR="00D434DB" w:rsidRPr="00FE007F" w:rsidRDefault="00741632" w:rsidP="00741632">
      <w:pPr>
        <w:pStyle w:val="Heading2"/>
        <w:numPr>
          <w:ilvl w:val="1"/>
          <w:numId w:val="5"/>
        </w:numPr>
        <w:rPr>
          <w:sz w:val="28"/>
          <w:szCs w:val="28"/>
        </w:rPr>
      </w:pPr>
      <w:bookmarkStart w:id="7" w:name="_Toc27388069"/>
      <w:r w:rsidRPr="00FE007F">
        <w:rPr>
          <w:sz w:val="28"/>
          <w:szCs w:val="28"/>
        </w:rPr>
        <w:t>Analytical Approach</w:t>
      </w:r>
      <w:bookmarkEnd w:id="7"/>
    </w:p>
    <w:p w14:paraId="054FE0F9" w14:textId="38D11844" w:rsidR="00743749" w:rsidRPr="00FE007F" w:rsidRDefault="00684FA9" w:rsidP="00F3598D">
      <w:pPr>
        <w:rPr>
          <w:b w:val="0"/>
          <w:bCs/>
          <w:sz w:val="24"/>
          <w:szCs w:val="24"/>
        </w:rPr>
      </w:pPr>
      <w:r w:rsidRPr="00FE007F">
        <w:rPr>
          <w:b w:val="0"/>
          <w:bCs/>
          <w:i/>
          <w:iCs/>
          <w:sz w:val="24"/>
          <w:szCs w:val="24"/>
        </w:rPr>
        <w:t>“</w:t>
      </w:r>
      <w:r w:rsidR="00743749" w:rsidRPr="00FE007F">
        <w:rPr>
          <w:b w:val="0"/>
          <w:bCs/>
          <w:i/>
          <w:iCs/>
          <w:sz w:val="24"/>
          <w:szCs w:val="24"/>
        </w:rPr>
        <w:t>The CRISP-DM methodology i</w:t>
      </w:r>
      <w:r w:rsidR="00F3598D" w:rsidRPr="00FE007F">
        <w:rPr>
          <w:b w:val="0"/>
          <w:bCs/>
          <w:i/>
          <w:iCs/>
          <w:sz w:val="24"/>
          <w:szCs w:val="24"/>
        </w:rPr>
        <w:t>s</w:t>
      </w:r>
      <w:r w:rsidR="00743749" w:rsidRPr="00FE007F">
        <w:rPr>
          <w:b w:val="0"/>
          <w:bCs/>
          <w:i/>
          <w:iCs/>
          <w:sz w:val="24"/>
          <w:szCs w:val="24"/>
        </w:rPr>
        <w:t xml:space="preserve"> a process aimed at increasing the use of data mining over a wide variety of business applications and industries. The intent is to take case specific scenarios and general behaviors to make them domain neutral.</w:t>
      </w:r>
      <w:r w:rsidRPr="00FE007F">
        <w:rPr>
          <w:b w:val="0"/>
          <w:bCs/>
          <w:i/>
          <w:iCs/>
          <w:sz w:val="24"/>
          <w:szCs w:val="24"/>
        </w:rPr>
        <w:t>”</w:t>
      </w:r>
      <w:sdt>
        <w:sdtPr>
          <w:rPr>
            <w:b w:val="0"/>
            <w:bCs/>
            <w:i/>
            <w:iCs/>
            <w:sz w:val="24"/>
            <w:szCs w:val="24"/>
          </w:rPr>
          <w:id w:val="-1587223808"/>
          <w:citation/>
        </w:sdtPr>
        <w:sdtContent>
          <w:r w:rsidRPr="00FE007F">
            <w:rPr>
              <w:b w:val="0"/>
              <w:bCs/>
              <w:i/>
              <w:iCs/>
              <w:sz w:val="24"/>
              <w:szCs w:val="24"/>
            </w:rPr>
            <w:fldChar w:fldCharType="begin"/>
          </w:r>
          <w:r w:rsidRPr="00FE007F">
            <w:rPr>
              <w:b w:val="0"/>
              <w:bCs/>
              <w:i/>
              <w:iCs/>
              <w:sz w:val="24"/>
              <w:szCs w:val="24"/>
            </w:rPr>
            <w:instrText xml:space="preserve"> CITATION IBM19 \l 2057 </w:instrText>
          </w:r>
          <w:r w:rsidRPr="00FE007F">
            <w:rPr>
              <w:b w:val="0"/>
              <w:bCs/>
              <w:i/>
              <w:iCs/>
              <w:sz w:val="24"/>
              <w:szCs w:val="24"/>
            </w:rPr>
            <w:fldChar w:fldCharType="separate"/>
          </w:r>
          <w:r w:rsidR="00231266">
            <w:rPr>
              <w:b w:val="0"/>
              <w:bCs/>
              <w:i/>
              <w:iCs/>
              <w:noProof/>
              <w:sz w:val="24"/>
              <w:szCs w:val="24"/>
            </w:rPr>
            <w:t xml:space="preserve"> </w:t>
          </w:r>
          <w:r w:rsidR="00231266" w:rsidRPr="00231266">
            <w:rPr>
              <w:noProof/>
              <w:sz w:val="24"/>
              <w:szCs w:val="24"/>
            </w:rPr>
            <w:t>(IBM Knowledge Center, 2019)</w:t>
          </w:r>
          <w:r w:rsidRPr="00FE007F">
            <w:rPr>
              <w:b w:val="0"/>
              <w:bCs/>
              <w:i/>
              <w:iCs/>
              <w:sz w:val="24"/>
              <w:szCs w:val="24"/>
            </w:rPr>
            <w:fldChar w:fldCharType="end"/>
          </w:r>
        </w:sdtContent>
      </w:sdt>
      <w:r w:rsidRPr="00FE007F">
        <w:rPr>
          <w:b w:val="0"/>
          <w:bCs/>
          <w:sz w:val="24"/>
          <w:szCs w:val="24"/>
        </w:rPr>
        <w:t xml:space="preserve">.  Using the </w:t>
      </w:r>
      <w:r w:rsidR="00C20B19" w:rsidRPr="00FE007F">
        <w:rPr>
          <w:b w:val="0"/>
          <w:bCs/>
          <w:sz w:val="24"/>
          <w:szCs w:val="24"/>
        </w:rPr>
        <w:t xml:space="preserve">first </w:t>
      </w:r>
      <w:r w:rsidRPr="00FE007F">
        <w:rPr>
          <w:b w:val="0"/>
          <w:bCs/>
          <w:sz w:val="24"/>
          <w:szCs w:val="24"/>
        </w:rPr>
        <w:t>f</w:t>
      </w:r>
      <w:r w:rsidR="003057D8" w:rsidRPr="00FE007F">
        <w:rPr>
          <w:b w:val="0"/>
          <w:bCs/>
          <w:sz w:val="24"/>
          <w:szCs w:val="24"/>
        </w:rPr>
        <w:t>our</w:t>
      </w:r>
      <w:r w:rsidRPr="00FE007F">
        <w:rPr>
          <w:b w:val="0"/>
          <w:bCs/>
          <w:sz w:val="24"/>
          <w:szCs w:val="24"/>
        </w:rPr>
        <w:t xml:space="preserve"> steps of the </w:t>
      </w:r>
      <w:r w:rsidR="00743749" w:rsidRPr="00FE007F">
        <w:rPr>
          <w:b w:val="0"/>
          <w:bCs/>
          <w:sz w:val="24"/>
          <w:szCs w:val="24"/>
        </w:rPr>
        <w:t xml:space="preserve">CRISP-DM </w:t>
      </w:r>
      <w:r w:rsidR="00F3598D" w:rsidRPr="00FE007F">
        <w:rPr>
          <w:b w:val="0"/>
          <w:bCs/>
          <w:sz w:val="24"/>
          <w:szCs w:val="24"/>
        </w:rPr>
        <w:t>s</w:t>
      </w:r>
      <w:r w:rsidR="00743749" w:rsidRPr="00FE007F">
        <w:rPr>
          <w:b w:val="0"/>
          <w:bCs/>
          <w:sz w:val="24"/>
          <w:szCs w:val="24"/>
        </w:rPr>
        <w:t xml:space="preserve">ix steps </w:t>
      </w:r>
      <w:r w:rsidR="00F3598D" w:rsidRPr="00FE007F">
        <w:rPr>
          <w:b w:val="0"/>
          <w:bCs/>
          <w:sz w:val="24"/>
          <w:szCs w:val="24"/>
        </w:rPr>
        <w:t>process</w:t>
      </w:r>
      <w:r w:rsidR="004631F5" w:rsidRPr="00FE007F">
        <w:rPr>
          <w:b w:val="0"/>
          <w:bCs/>
          <w:sz w:val="24"/>
          <w:szCs w:val="24"/>
        </w:rPr>
        <w:t xml:space="preserve">, shown in </w:t>
      </w:r>
      <w:r w:rsidR="004631F5" w:rsidRPr="00FE007F">
        <w:rPr>
          <w:b w:val="0"/>
          <w:bCs/>
          <w:sz w:val="24"/>
          <w:szCs w:val="24"/>
        </w:rPr>
        <w:fldChar w:fldCharType="begin"/>
      </w:r>
      <w:r w:rsidR="004631F5" w:rsidRPr="00FE007F">
        <w:rPr>
          <w:b w:val="0"/>
          <w:bCs/>
          <w:sz w:val="24"/>
          <w:szCs w:val="24"/>
        </w:rPr>
        <w:instrText xml:space="preserve"> REF _Ref27244497 \h </w:instrText>
      </w:r>
      <w:r w:rsidR="004631F5" w:rsidRPr="00FE007F">
        <w:rPr>
          <w:b w:val="0"/>
          <w:bCs/>
          <w:sz w:val="24"/>
          <w:szCs w:val="24"/>
        </w:rPr>
      </w:r>
      <w:r w:rsidR="00FE007F">
        <w:rPr>
          <w:b w:val="0"/>
          <w:bCs/>
          <w:sz w:val="24"/>
          <w:szCs w:val="24"/>
        </w:rPr>
        <w:instrText xml:space="preserve"> \* MERGEFORMAT </w:instrText>
      </w:r>
      <w:r w:rsidR="004631F5" w:rsidRPr="00FE007F">
        <w:rPr>
          <w:b w:val="0"/>
          <w:bCs/>
          <w:sz w:val="24"/>
          <w:szCs w:val="24"/>
        </w:rPr>
        <w:fldChar w:fldCharType="separate"/>
      </w:r>
      <w:r w:rsidR="00231266" w:rsidRPr="00231266">
        <w:rPr>
          <w:sz w:val="24"/>
          <w:szCs w:val="24"/>
        </w:rPr>
        <w:t xml:space="preserve">Figure </w:t>
      </w:r>
      <w:r w:rsidR="00231266" w:rsidRPr="00231266">
        <w:rPr>
          <w:noProof/>
          <w:sz w:val="24"/>
          <w:szCs w:val="24"/>
        </w:rPr>
        <w:t>1</w:t>
      </w:r>
      <w:r w:rsidR="004631F5" w:rsidRPr="00FE007F">
        <w:rPr>
          <w:b w:val="0"/>
          <w:bCs/>
          <w:sz w:val="24"/>
          <w:szCs w:val="24"/>
        </w:rPr>
        <w:fldChar w:fldCharType="end"/>
      </w:r>
      <w:r w:rsidR="004631F5" w:rsidRPr="00FE007F">
        <w:rPr>
          <w:b w:val="0"/>
          <w:bCs/>
          <w:sz w:val="24"/>
          <w:szCs w:val="24"/>
        </w:rPr>
        <w:t>,</w:t>
      </w:r>
      <w:r w:rsidR="00F3598D" w:rsidRPr="00FE007F">
        <w:rPr>
          <w:b w:val="0"/>
          <w:bCs/>
          <w:sz w:val="24"/>
          <w:szCs w:val="24"/>
        </w:rPr>
        <w:t xml:space="preserve"> this report will provide direction and guidance to the </w:t>
      </w:r>
      <w:r w:rsidR="0006463D">
        <w:rPr>
          <w:b w:val="0"/>
          <w:bCs/>
          <w:sz w:val="24"/>
          <w:szCs w:val="24"/>
        </w:rPr>
        <w:t>S</w:t>
      </w:r>
      <w:r w:rsidR="00F3598D" w:rsidRPr="00FE007F">
        <w:rPr>
          <w:b w:val="0"/>
          <w:bCs/>
          <w:sz w:val="24"/>
          <w:szCs w:val="24"/>
        </w:rPr>
        <w:t>enior</w:t>
      </w:r>
      <w:r w:rsidR="00062B16" w:rsidRPr="00FE007F">
        <w:rPr>
          <w:b w:val="0"/>
          <w:bCs/>
          <w:sz w:val="24"/>
          <w:szCs w:val="24"/>
        </w:rPr>
        <w:t xml:space="preserve"> </w:t>
      </w:r>
      <w:r w:rsidR="0006463D">
        <w:rPr>
          <w:b w:val="0"/>
          <w:bCs/>
          <w:sz w:val="24"/>
          <w:szCs w:val="24"/>
        </w:rPr>
        <w:t>L</w:t>
      </w:r>
      <w:r w:rsidR="00F3598D" w:rsidRPr="00FE007F">
        <w:rPr>
          <w:b w:val="0"/>
          <w:bCs/>
          <w:sz w:val="24"/>
          <w:szCs w:val="24"/>
        </w:rPr>
        <w:t xml:space="preserve">eadership </w:t>
      </w:r>
      <w:r w:rsidR="0006463D">
        <w:rPr>
          <w:b w:val="0"/>
          <w:bCs/>
          <w:sz w:val="24"/>
          <w:szCs w:val="24"/>
        </w:rPr>
        <w:t>G</w:t>
      </w:r>
      <w:r w:rsidR="00F3598D" w:rsidRPr="00FE007F">
        <w:rPr>
          <w:b w:val="0"/>
          <w:bCs/>
          <w:sz w:val="24"/>
          <w:szCs w:val="24"/>
        </w:rPr>
        <w:t xml:space="preserve">roup on the </w:t>
      </w:r>
      <w:r w:rsidR="0006463D">
        <w:rPr>
          <w:b w:val="0"/>
          <w:bCs/>
          <w:sz w:val="24"/>
          <w:szCs w:val="24"/>
        </w:rPr>
        <w:t xml:space="preserve">financial </w:t>
      </w:r>
      <w:r w:rsidR="00F3598D" w:rsidRPr="00FE007F">
        <w:rPr>
          <w:b w:val="0"/>
          <w:bCs/>
          <w:sz w:val="24"/>
          <w:szCs w:val="24"/>
        </w:rPr>
        <w:t xml:space="preserve">implications of the discovery of the hazardous materials.  </w:t>
      </w:r>
      <w:r w:rsidR="00743749" w:rsidRPr="00FE007F">
        <w:rPr>
          <w:b w:val="0"/>
          <w:bCs/>
          <w:sz w:val="24"/>
          <w:szCs w:val="24"/>
        </w:rPr>
        <w:t> </w:t>
      </w:r>
    </w:p>
    <w:p w14:paraId="5527F4F1" w14:textId="78ECA0DB" w:rsidR="00743749" w:rsidRDefault="00743749" w:rsidP="00743749">
      <w:pPr>
        <w:rPr>
          <w:rFonts w:ascii="Arial" w:hAnsi="Arial" w:cs="Arial"/>
          <w:color w:val="1F1F1F"/>
          <w:sz w:val="21"/>
          <w:szCs w:val="21"/>
          <w:shd w:val="clear" w:color="auto" w:fill="FFFFFF"/>
        </w:rPr>
      </w:pPr>
    </w:p>
    <w:p w14:paraId="28E3F390" w14:textId="77777777" w:rsidR="00743749" w:rsidRPr="00743749" w:rsidRDefault="00743749" w:rsidP="00743749"/>
    <w:p w14:paraId="17000E09" w14:textId="783F60C1" w:rsidR="00BC5CB6" w:rsidRDefault="00741632" w:rsidP="005C79FA">
      <w:pPr>
        <w:jc w:val="center"/>
      </w:pPr>
      <w:r w:rsidRPr="00741632">
        <w:rPr>
          <w:noProof/>
          <w:lang w:val="en-AU" w:eastAsia="en-AU"/>
        </w:rPr>
        <w:drawing>
          <wp:inline distT="0" distB="0" distL="0" distR="0" wp14:anchorId="0D515E35" wp14:editId="2AADD63C">
            <wp:extent cx="4310921" cy="38523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12175" cy="3853443"/>
                    </a:xfrm>
                    <a:prstGeom prst="rect">
                      <a:avLst/>
                    </a:prstGeom>
                    <a:noFill/>
                    <a:ln>
                      <a:noFill/>
                    </a:ln>
                  </pic:spPr>
                </pic:pic>
              </a:graphicData>
            </a:graphic>
          </wp:inline>
        </w:drawing>
      </w:r>
    </w:p>
    <w:p w14:paraId="100B0F75" w14:textId="226C48BB" w:rsidR="00BC5CB6" w:rsidRPr="00BC5CB6" w:rsidRDefault="00743749" w:rsidP="00743749">
      <w:pPr>
        <w:pStyle w:val="Caption"/>
        <w:jc w:val="center"/>
      </w:pPr>
      <w:bookmarkStart w:id="8" w:name="_Ref27244497"/>
      <w:r>
        <w:t xml:space="preserve">Figure </w:t>
      </w:r>
      <w:fldSimple w:instr=" SEQ Figure \* ARABIC ">
        <w:r w:rsidR="00231266">
          <w:rPr>
            <w:noProof/>
          </w:rPr>
          <w:t>1</w:t>
        </w:r>
      </w:fldSimple>
      <w:bookmarkEnd w:id="8"/>
      <w:r>
        <w:t xml:space="preserve"> - </w:t>
      </w:r>
      <w:r w:rsidRPr="00642B1B">
        <w:t xml:space="preserve"> CRISP-DM model, IBM Knowledge Center, CRISP-DM Help Overview</w:t>
      </w:r>
    </w:p>
    <w:p w14:paraId="60AEFE78" w14:textId="57AAA56C" w:rsidR="00743749" w:rsidRPr="00FE007F" w:rsidRDefault="00741632" w:rsidP="00741632">
      <w:pPr>
        <w:pStyle w:val="Heading2"/>
        <w:numPr>
          <w:ilvl w:val="1"/>
          <w:numId w:val="5"/>
        </w:numPr>
        <w:rPr>
          <w:sz w:val="28"/>
          <w:szCs w:val="28"/>
        </w:rPr>
      </w:pPr>
      <w:bookmarkStart w:id="9" w:name="_Toc27388070"/>
      <w:r w:rsidRPr="00FE007F">
        <w:rPr>
          <w:sz w:val="28"/>
          <w:szCs w:val="28"/>
        </w:rPr>
        <w:t>Data Requirements</w:t>
      </w:r>
      <w:bookmarkEnd w:id="9"/>
      <w:r w:rsidRPr="00FE007F">
        <w:rPr>
          <w:sz w:val="28"/>
          <w:szCs w:val="28"/>
        </w:rPr>
        <w:t xml:space="preserve"> </w:t>
      </w:r>
    </w:p>
    <w:p w14:paraId="72A28308" w14:textId="03EBAE71" w:rsidR="00F3598D" w:rsidRPr="00FE007F" w:rsidRDefault="004631F5" w:rsidP="00794B05">
      <w:pPr>
        <w:shd w:val="clear" w:color="auto" w:fill="FFFFFF"/>
        <w:rPr>
          <w:b w:val="0"/>
          <w:bCs/>
          <w:sz w:val="24"/>
          <w:szCs w:val="24"/>
        </w:rPr>
      </w:pPr>
      <w:r w:rsidRPr="00FE007F">
        <w:rPr>
          <w:b w:val="0"/>
          <w:bCs/>
          <w:sz w:val="24"/>
          <w:szCs w:val="24"/>
        </w:rPr>
        <w:t>In discussions with the stakeholders at 311, it was determined that the following types of data would be most useful for this activity</w:t>
      </w:r>
      <w:r w:rsidR="0006463D">
        <w:rPr>
          <w:b w:val="0"/>
          <w:bCs/>
          <w:sz w:val="24"/>
          <w:szCs w:val="24"/>
        </w:rPr>
        <w:t>,</w:t>
      </w:r>
      <w:r w:rsidRPr="00FE007F">
        <w:rPr>
          <w:b w:val="0"/>
          <w:bCs/>
          <w:sz w:val="24"/>
          <w:szCs w:val="24"/>
        </w:rPr>
        <w:t xml:space="preserve"> </w:t>
      </w:r>
      <w:r w:rsidR="0006463D">
        <w:rPr>
          <w:b w:val="0"/>
          <w:bCs/>
          <w:sz w:val="24"/>
          <w:szCs w:val="24"/>
        </w:rPr>
        <w:t>specifically</w:t>
      </w:r>
      <w:r w:rsidRPr="00FE007F">
        <w:rPr>
          <w:b w:val="0"/>
          <w:bCs/>
          <w:sz w:val="24"/>
          <w:szCs w:val="24"/>
        </w:rPr>
        <w:t xml:space="preserve"> on the:</w:t>
      </w:r>
    </w:p>
    <w:p w14:paraId="7209E42C" w14:textId="44B87F04" w:rsidR="00794B05" w:rsidRPr="00FE007F" w:rsidRDefault="00794B05" w:rsidP="00794B05">
      <w:pPr>
        <w:pStyle w:val="Content"/>
        <w:numPr>
          <w:ilvl w:val="0"/>
          <w:numId w:val="1"/>
        </w:numPr>
        <w:rPr>
          <w:sz w:val="24"/>
          <w:szCs w:val="24"/>
        </w:rPr>
      </w:pPr>
      <w:r w:rsidRPr="00FE007F">
        <w:rPr>
          <w:sz w:val="24"/>
          <w:szCs w:val="24"/>
        </w:rPr>
        <w:t>types of businesses in the areas to be relocated</w:t>
      </w:r>
      <w:r w:rsidR="004631F5" w:rsidRPr="00FE007F">
        <w:rPr>
          <w:sz w:val="24"/>
          <w:szCs w:val="24"/>
        </w:rPr>
        <w:t>,</w:t>
      </w:r>
    </w:p>
    <w:p w14:paraId="00835749" w14:textId="74ED861B" w:rsidR="00794B05" w:rsidRPr="00FE007F" w:rsidRDefault="00794B05" w:rsidP="00794B05">
      <w:pPr>
        <w:pStyle w:val="Content"/>
        <w:numPr>
          <w:ilvl w:val="0"/>
          <w:numId w:val="1"/>
        </w:numPr>
        <w:rPr>
          <w:sz w:val="24"/>
          <w:szCs w:val="24"/>
        </w:rPr>
      </w:pPr>
      <w:r w:rsidRPr="00FE007F">
        <w:rPr>
          <w:sz w:val="24"/>
          <w:szCs w:val="24"/>
        </w:rPr>
        <w:t>locations of those businesses</w:t>
      </w:r>
      <w:r w:rsidR="004631F5" w:rsidRPr="00FE007F">
        <w:rPr>
          <w:sz w:val="24"/>
          <w:szCs w:val="24"/>
        </w:rPr>
        <w:t>,</w:t>
      </w:r>
    </w:p>
    <w:p w14:paraId="49B84331" w14:textId="573EA8DA" w:rsidR="00794B05" w:rsidRPr="00FE007F" w:rsidRDefault="00794B05" w:rsidP="00794B05">
      <w:pPr>
        <w:pStyle w:val="Content"/>
        <w:numPr>
          <w:ilvl w:val="0"/>
          <w:numId w:val="1"/>
        </w:numPr>
        <w:rPr>
          <w:sz w:val="24"/>
          <w:szCs w:val="24"/>
        </w:rPr>
      </w:pPr>
      <w:r w:rsidRPr="00FE007F">
        <w:rPr>
          <w:sz w:val="24"/>
          <w:szCs w:val="24"/>
        </w:rPr>
        <w:t>types of business in the areas that are considered suitable for relocation to</w:t>
      </w:r>
      <w:r w:rsidR="004631F5" w:rsidRPr="00FE007F">
        <w:rPr>
          <w:sz w:val="24"/>
          <w:szCs w:val="24"/>
        </w:rPr>
        <w:t>, and</w:t>
      </w:r>
    </w:p>
    <w:p w14:paraId="3CF68711" w14:textId="19E09488" w:rsidR="00794B05" w:rsidRPr="00FE007F" w:rsidRDefault="00794B05" w:rsidP="00794B05">
      <w:pPr>
        <w:pStyle w:val="Content"/>
        <w:numPr>
          <w:ilvl w:val="0"/>
          <w:numId w:val="1"/>
        </w:numPr>
        <w:rPr>
          <w:sz w:val="24"/>
          <w:szCs w:val="24"/>
        </w:rPr>
      </w:pPr>
      <w:r w:rsidRPr="00FE007F">
        <w:rPr>
          <w:sz w:val="24"/>
          <w:szCs w:val="24"/>
        </w:rPr>
        <w:t>locations of the business in the new areas</w:t>
      </w:r>
      <w:r w:rsidR="004631F5" w:rsidRPr="00FE007F">
        <w:rPr>
          <w:sz w:val="24"/>
          <w:szCs w:val="24"/>
        </w:rPr>
        <w:t>.</w:t>
      </w:r>
    </w:p>
    <w:p w14:paraId="58DD09E9" w14:textId="77777777" w:rsidR="004631F5" w:rsidRPr="004631F5" w:rsidRDefault="004631F5" w:rsidP="004631F5">
      <w:pPr>
        <w:pStyle w:val="Content"/>
      </w:pPr>
    </w:p>
    <w:p w14:paraId="30995DA8" w14:textId="704264D0" w:rsidR="00741632" w:rsidRPr="00FE007F" w:rsidRDefault="00741632" w:rsidP="00741632">
      <w:pPr>
        <w:pStyle w:val="Heading2"/>
        <w:numPr>
          <w:ilvl w:val="1"/>
          <w:numId w:val="5"/>
        </w:numPr>
        <w:rPr>
          <w:sz w:val="28"/>
          <w:szCs w:val="28"/>
        </w:rPr>
      </w:pPr>
      <w:bookmarkStart w:id="10" w:name="_Toc27388071"/>
      <w:r w:rsidRPr="00FE007F">
        <w:rPr>
          <w:sz w:val="28"/>
          <w:szCs w:val="28"/>
        </w:rPr>
        <w:t>Data Collection</w:t>
      </w:r>
      <w:bookmarkEnd w:id="10"/>
    </w:p>
    <w:p w14:paraId="62780D31" w14:textId="3F09FAD1" w:rsidR="004631F5" w:rsidRPr="00FE007F" w:rsidRDefault="004631F5" w:rsidP="004631F5">
      <w:pPr>
        <w:shd w:val="clear" w:color="auto" w:fill="FFFFFF"/>
        <w:rPr>
          <w:b w:val="0"/>
          <w:bCs/>
          <w:sz w:val="24"/>
          <w:szCs w:val="24"/>
        </w:rPr>
      </w:pPr>
      <w:r w:rsidRPr="00FE007F">
        <w:rPr>
          <w:b w:val="0"/>
          <w:bCs/>
          <w:sz w:val="24"/>
          <w:szCs w:val="24"/>
        </w:rPr>
        <w:t>Much of the data required for this analysis was open source data</w:t>
      </w:r>
      <w:r w:rsidR="00B233B1" w:rsidRPr="00FE007F">
        <w:rPr>
          <w:b w:val="0"/>
          <w:bCs/>
          <w:sz w:val="24"/>
          <w:szCs w:val="24"/>
        </w:rPr>
        <w:t>,</w:t>
      </w:r>
      <w:r w:rsidRPr="00FE007F">
        <w:rPr>
          <w:b w:val="0"/>
          <w:bCs/>
          <w:sz w:val="24"/>
          <w:szCs w:val="24"/>
        </w:rPr>
        <w:t xml:space="preserve"> mainly sourced from the internet.  Th</w:t>
      </w:r>
      <w:r w:rsidR="00B233B1" w:rsidRPr="00FE007F">
        <w:rPr>
          <w:b w:val="0"/>
          <w:bCs/>
          <w:sz w:val="24"/>
          <w:szCs w:val="24"/>
        </w:rPr>
        <w:t>is</w:t>
      </w:r>
      <w:r w:rsidRPr="00FE007F">
        <w:rPr>
          <w:b w:val="0"/>
          <w:bCs/>
          <w:sz w:val="24"/>
          <w:szCs w:val="24"/>
        </w:rPr>
        <w:t xml:space="preserve"> included for the data on the:</w:t>
      </w:r>
    </w:p>
    <w:p w14:paraId="185B8542" w14:textId="77777777" w:rsidR="00B233B1" w:rsidRPr="00FE007F" w:rsidRDefault="00B233B1" w:rsidP="004631F5">
      <w:pPr>
        <w:shd w:val="clear" w:color="auto" w:fill="FFFFFF"/>
        <w:rPr>
          <w:b w:val="0"/>
          <w:bCs/>
          <w:sz w:val="24"/>
          <w:szCs w:val="24"/>
        </w:rPr>
      </w:pPr>
    </w:p>
    <w:p w14:paraId="22EDE949" w14:textId="2C2ECDA6" w:rsidR="004631F5" w:rsidRPr="00FE007F" w:rsidRDefault="002075AB" w:rsidP="002075AB">
      <w:pPr>
        <w:pStyle w:val="Content"/>
        <w:numPr>
          <w:ilvl w:val="0"/>
          <w:numId w:val="1"/>
        </w:numPr>
        <w:rPr>
          <w:sz w:val="24"/>
          <w:szCs w:val="24"/>
        </w:rPr>
      </w:pPr>
      <w:r w:rsidRPr="00FE007F">
        <w:rPr>
          <w:sz w:val="24"/>
          <w:szCs w:val="24"/>
        </w:rPr>
        <w:t>C</w:t>
      </w:r>
      <w:r w:rsidR="004631F5" w:rsidRPr="00FE007F">
        <w:rPr>
          <w:sz w:val="24"/>
          <w:szCs w:val="24"/>
        </w:rPr>
        <w:t xml:space="preserve">ity of Toronto </w:t>
      </w:r>
      <w:sdt>
        <w:sdtPr>
          <w:rPr>
            <w:sz w:val="24"/>
            <w:szCs w:val="24"/>
          </w:rPr>
          <w:id w:val="310920758"/>
          <w:citation/>
        </w:sdtPr>
        <w:sdtContent>
          <w:r w:rsidR="004631F5" w:rsidRPr="00FE007F">
            <w:rPr>
              <w:sz w:val="24"/>
              <w:szCs w:val="24"/>
            </w:rPr>
            <w:fldChar w:fldCharType="begin"/>
          </w:r>
          <w:r w:rsidR="004631F5" w:rsidRPr="00FE007F">
            <w:rPr>
              <w:sz w:val="24"/>
              <w:szCs w:val="24"/>
            </w:rPr>
            <w:instrText xml:space="preserve"> CITATION Wik19 \l 2057 </w:instrText>
          </w:r>
          <w:r w:rsidR="004631F5" w:rsidRPr="00FE007F">
            <w:rPr>
              <w:sz w:val="24"/>
              <w:szCs w:val="24"/>
            </w:rPr>
            <w:fldChar w:fldCharType="separate"/>
          </w:r>
          <w:r w:rsidR="00231266" w:rsidRPr="00231266">
            <w:rPr>
              <w:noProof/>
              <w:sz w:val="24"/>
              <w:szCs w:val="24"/>
            </w:rPr>
            <w:t>(Wikimedia Foundation Inc, 2019)</w:t>
          </w:r>
          <w:r w:rsidR="004631F5" w:rsidRPr="00FE007F">
            <w:rPr>
              <w:sz w:val="24"/>
              <w:szCs w:val="24"/>
            </w:rPr>
            <w:fldChar w:fldCharType="end"/>
          </w:r>
        </w:sdtContent>
      </w:sdt>
      <w:r w:rsidR="00B233B1" w:rsidRPr="00FE007F">
        <w:rPr>
          <w:sz w:val="24"/>
          <w:szCs w:val="24"/>
        </w:rPr>
        <w:t>,</w:t>
      </w:r>
    </w:p>
    <w:p w14:paraId="077DC160" w14:textId="4F06CD9F" w:rsidR="002075AB" w:rsidRPr="00FE007F" w:rsidRDefault="004453D9" w:rsidP="002075AB">
      <w:pPr>
        <w:pStyle w:val="Content"/>
        <w:numPr>
          <w:ilvl w:val="0"/>
          <w:numId w:val="1"/>
        </w:numPr>
        <w:rPr>
          <w:sz w:val="24"/>
          <w:szCs w:val="24"/>
        </w:rPr>
      </w:pPr>
      <w:r w:rsidRPr="00FE007F">
        <w:rPr>
          <w:sz w:val="24"/>
          <w:szCs w:val="24"/>
        </w:rPr>
        <w:t>Asbestos Removal Costs</w:t>
      </w:r>
      <w:sdt>
        <w:sdtPr>
          <w:rPr>
            <w:sz w:val="24"/>
            <w:szCs w:val="24"/>
          </w:rPr>
          <w:id w:val="1269589401"/>
          <w:citation/>
        </w:sdtPr>
        <w:sdtContent>
          <w:r w:rsidRPr="00FE007F">
            <w:rPr>
              <w:sz w:val="24"/>
              <w:szCs w:val="24"/>
            </w:rPr>
            <w:fldChar w:fldCharType="begin"/>
          </w:r>
          <w:r w:rsidRPr="00FE007F">
            <w:rPr>
              <w:sz w:val="24"/>
              <w:szCs w:val="24"/>
              <w:lang w:val="en-GB"/>
            </w:rPr>
            <w:instrText xml:space="preserve"> CITATION Can19 \l 2057 </w:instrText>
          </w:r>
          <w:r w:rsidRPr="00FE007F">
            <w:rPr>
              <w:sz w:val="24"/>
              <w:szCs w:val="24"/>
            </w:rPr>
            <w:fldChar w:fldCharType="separate"/>
          </w:r>
          <w:r w:rsidR="00231266">
            <w:rPr>
              <w:noProof/>
              <w:sz w:val="24"/>
              <w:szCs w:val="24"/>
              <w:lang w:val="en-GB"/>
            </w:rPr>
            <w:t xml:space="preserve"> </w:t>
          </w:r>
          <w:r w:rsidR="00231266" w:rsidRPr="00231266">
            <w:rPr>
              <w:noProof/>
              <w:sz w:val="24"/>
              <w:szCs w:val="24"/>
              <w:lang w:val="en-GB"/>
            </w:rPr>
            <w:t>(Canada's Restoration Services, 2019)</w:t>
          </w:r>
          <w:r w:rsidRPr="00FE007F">
            <w:rPr>
              <w:sz w:val="24"/>
              <w:szCs w:val="24"/>
            </w:rPr>
            <w:fldChar w:fldCharType="end"/>
          </w:r>
        </w:sdtContent>
      </w:sdt>
      <w:r w:rsidR="00B233B1" w:rsidRPr="00FE007F">
        <w:rPr>
          <w:sz w:val="24"/>
          <w:szCs w:val="24"/>
        </w:rPr>
        <w:t>, and</w:t>
      </w:r>
    </w:p>
    <w:p w14:paraId="366222E3" w14:textId="171018FC" w:rsidR="004453D9" w:rsidRPr="00FE007F" w:rsidRDefault="004453D9" w:rsidP="002075AB">
      <w:pPr>
        <w:pStyle w:val="Content"/>
        <w:numPr>
          <w:ilvl w:val="0"/>
          <w:numId w:val="1"/>
        </w:numPr>
        <w:rPr>
          <w:sz w:val="24"/>
          <w:szCs w:val="24"/>
        </w:rPr>
      </w:pPr>
      <w:r w:rsidRPr="00FE007F">
        <w:rPr>
          <w:sz w:val="24"/>
          <w:szCs w:val="24"/>
        </w:rPr>
        <w:t>Moving Costs in Canada</w:t>
      </w:r>
      <w:sdt>
        <w:sdtPr>
          <w:rPr>
            <w:sz w:val="24"/>
            <w:szCs w:val="24"/>
          </w:rPr>
          <w:id w:val="1006716345"/>
          <w:citation/>
        </w:sdtPr>
        <w:sdtContent>
          <w:r w:rsidRPr="00FE007F">
            <w:rPr>
              <w:sz w:val="24"/>
              <w:szCs w:val="24"/>
            </w:rPr>
            <w:fldChar w:fldCharType="begin"/>
          </w:r>
          <w:r w:rsidRPr="00FE007F">
            <w:rPr>
              <w:sz w:val="24"/>
              <w:szCs w:val="24"/>
              <w:lang w:val="en-GB"/>
            </w:rPr>
            <w:instrText xml:space="preserve"> CITATION Jos19 \l 2057 </w:instrText>
          </w:r>
          <w:r w:rsidRPr="00FE007F">
            <w:rPr>
              <w:sz w:val="24"/>
              <w:szCs w:val="24"/>
            </w:rPr>
            <w:fldChar w:fldCharType="separate"/>
          </w:r>
          <w:r w:rsidR="00231266">
            <w:rPr>
              <w:noProof/>
              <w:sz w:val="24"/>
              <w:szCs w:val="24"/>
              <w:lang w:val="en-GB"/>
            </w:rPr>
            <w:t xml:space="preserve"> </w:t>
          </w:r>
          <w:r w:rsidR="00231266" w:rsidRPr="00231266">
            <w:rPr>
              <w:noProof/>
              <w:sz w:val="24"/>
              <w:szCs w:val="24"/>
              <w:lang w:val="en-GB"/>
            </w:rPr>
            <w:t>(Green, 2019)</w:t>
          </w:r>
          <w:r w:rsidRPr="00FE007F">
            <w:rPr>
              <w:sz w:val="24"/>
              <w:szCs w:val="24"/>
            </w:rPr>
            <w:fldChar w:fldCharType="end"/>
          </w:r>
        </w:sdtContent>
      </w:sdt>
      <w:r w:rsidR="00B233B1" w:rsidRPr="00FE007F">
        <w:rPr>
          <w:sz w:val="24"/>
          <w:szCs w:val="24"/>
        </w:rPr>
        <w:t>.</w:t>
      </w:r>
    </w:p>
    <w:p w14:paraId="0073D759" w14:textId="77777777" w:rsidR="00B233B1" w:rsidRPr="00FE007F" w:rsidRDefault="00B233B1" w:rsidP="00B233B1">
      <w:pPr>
        <w:shd w:val="clear" w:color="auto" w:fill="FFFFFF"/>
        <w:rPr>
          <w:b w:val="0"/>
          <w:bCs/>
          <w:sz w:val="24"/>
          <w:szCs w:val="24"/>
        </w:rPr>
      </w:pPr>
    </w:p>
    <w:p w14:paraId="1E4C23C8" w14:textId="0B2BDAF8" w:rsidR="00B233B1" w:rsidRPr="00FE007F" w:rsidRDefault="00B233B1" w:rsidP="00B233B1">
      <w:pPr>
        <w:shd w:val="clear" w:color="auto" w:fill="FFFFFF"/>
        <w:rPr>
          <w:b w:val="0"/>
          <w:bCs/>
          <w:sz w:val="24"/>
          <w:szCs w:val="24"/>
        </w:rPr>
      </w:pPr>
      <w:r w:rsidRPr="00FE007F">
        <w:rPr>
          <w:b w:val="0"/>
          <w:bCs/>
          <w:sz w:val="24"/>
          <w:szCs w:val="24"/>
        </w:rPr>
        <w:t xml:space="preserve">The latitude and longitude data of each neighbourhood was provided by 311 from the following location - </w:t>
      </w:r>
      <w:hyperlink r:id="rId13" w:history="1">
        <w:r w:rsidRPr="00FE007F">
          <w:rPr>
            <w:rStyle w:val="Hyperlink"/>
            <w:b w:val="0"/>
            <w:bCs/>
            <w:sz w:val="24"/>
            <w:szCs w:val="24"/>
          </w:rPr>
          <w:t>http://cocl.us/Geospatial_data</w:t>
        </w:r>
      </w:hyperlink>
      <w:r w:rsidRPr="00FE007F">
        <w:rPr>
          <w:b w:val="0"/>
          <w:bCs/>
          <w:sz w:val="24"/>
          <w:szCs w:val="24"/>
        </w:rPr>
        <w:t xml:space="preserve">  </w:t>
      </w:r>
      <w:sdt>
        <w:sdtPr>
          <w:rPr>
            <w:b w:val="0"/>
            <w:bCs/>
            <w:sz w:val="24"/>
            <w:szCs w:val="24"/>
          </w:rPr>
          <w:id w:val="313465317"/>
          <w:citation/>
        </w:sdtPr>
        <w:sdtContent>
          <w:r w:rsidRPr="00FE007F">
            <w:rPr>
              <w:b w:val="0"/>
              <w:bCs/>
              <w:sz w:val="24"/>
              <w:szCs w:val="24"/>
            </w:rPr>
            <w:fldChar w:fldCharType="begin"/>
          </w:r>
          <w:r w:rsidRPr="00FE007F">
            <w:rPr>
              <w:b w:val="0"/>
              <w:bCs/>
              <w:sz w:val="24"/>
              <w:szCs w:val="24"/>
              <w:lang w:val="en-GB"/>
            </w:rPr>
            <w:instrText xml:space="preserve"> CITATION 31119 \l 2057 </w:instrText>
          </w:r>
          <w:r w:rsidRPr="00FE007F">
            <w:rPr>
              <w:b w:val="0"/>
              <w:bCs/>
              <w:sz w:val="24"/>
              <w:szCs w:val="24"/>
            </w:rPr>
            <w:fldChar w:fldCharType="separate"/>
          </w:r>
          <w:r w:rsidR="00231266" w:rsidRPr="00231266">
            <w:rPr>
              <w:noProof/>
              <w:sz w:val="24"/>
              <w:szCs w:val="24"/>
              <w:lang w:val="en-GB"/>
            </w:rPr>
            <w:t>(311 (aka Coursera), 2019)</w:t>
          </w:r>
          <w:r w:rsidRPr="00FE007F">
            <w:rPr>
              <w:b w:val="0"/>
              <w:bCs/>
              <w:sz w:val="24"/>
              <w:szCs w:val="24"/>
            </w:rPr>
            <w:fldChar w:fldCharType="end"/>
          </w:r>
        </w:sdtContent>
      </w:sdt>
      <w:r w:rsidRPr="00FE007F">
        <w:rPr>
          <w:b w:val="0"/>
          <w:bCs/>
          <w:sz w:val="24"/>
          <w:szCs w:val="24"/>
        </w:rPr>
        <w:t>.</w:t>
      </w:r>
    </w:p>
    <w:p w14:paraId="11AABD12" w14:textId="5E2420FF" w:rsidR="00B233B1" w:rsidRDefault="00B233B1" w:rsidP="00B233B1">
      <w:pPr>
        <w:shd w:val="clear" w:color="auto" w:fill="FFFFFF"/>
        <w:rPr>
          <w:b w:val="0"/>
          <w:bCs/>
        </w:rPr>
      </w:pPr>
    </w:p>
    <w:p w14:paraId="132AD294" w14:textId="2F501261" w:rsidR="00741632" w:rsidRPr="00FE007F" w:rsidRDefault="00741632" w:rsidP="00741632">
      <w:pPr>
        <w:pStyle w:val="Heading2"/>
        <w:numPr>
          <w:ilvl w:val="0"/>
          <w:numId w:val="5"/>
        </w:numPr>
        <w:rPr>
          <w:sz w:val="32"/>
          <w:szCs w:val="32"/>
        </w:rPr>
      </w:pPr>
      <w:bookmarkStart w:id="11" w:name="_Toc27388072"/>
      <w:r w:rsidRPr="00FE007F">
        <w:rPr>
          <w:sz w:val="32"/>
          <w:szCs w:val="32"/>
        </w:rPr>
        <w:t>Data Understanding</w:t>
      </w:r>
      <w:bookmarkEnd w:id="11"/>
    </w:p>
    <w:p w14:paraId="13E7A752" w14:textId="3606AEE0" w:rsidR="00B233B1" w:rsidRPr="00FE007F" w:rsidRDefault="00B233B1" w:rsidP="00B233B1">
      <w:pPr>
        <w:shd w:val="clear" w:color="auto" w:fill="FFFFFF"/>
        <w:rPr>
          <w:b w:val="0"/>
          <w:bCs/>
          <w:sz w:val="24"/>
          <w:szCs w:val="24"/>
        </w:rPr>
      </w:pPr>
      <w:r w:rsidRPr="00FE007F">
        <w:rPr>
          <w:b w:val="0"/>
          <w:bCs/>
          <w:sz w:val="24"/>
          <w:szCs w:val="24"/>
        </w:rPr>
        <w:t xml:space="preserve">During this phase, the agreed data set was reviewed to see if it would provide the required information.  This review involved creating some initial tables, graphs and maps.  </w:t>
      </w:r>
    </w:p>
    <w:p w14:paraId="631FEF4D" w14:textId="1A127D09" w:rsidR="00B233B1" w:rsidRPr="00FE007F" w:rsidRDefault="00B233B1" w:rsidP="00B233B1">
      <w:pPr>
        <w:shd w:val="clear" w:color="auto" w:fill="FFFFFF"/>
        <w:rPr>
          <w:b w:val="0"/>
          <w:bCs/>
          <w:sz w:val="24"/>
          <w:szCs w:val="24"/>
        </w:rPr>
      </w:pPr>
      <w:r w:rsidRPr="00FE007F">
        <w:rPr>
          <w:b w:val="0"/>
          <w:bCs/>
          <w:sz w:val="24"/>
          <w:szCs w:val="24"/>
        </w:rPr>
        <w:t>As well as determining the relevance of the information, this review provided an opportunity to ensure that the data sets were both complete and accurate.  Accuracy was restricted to confirming that the data was relevant to Toronto.</w:t>
      </w:r>
    </w:p>
    <w:p w14:paraId="3FA2FE59" w14:textId="77777777" w:rsidR="00D31999" w:rsidRPr="00D31999" w:rsidRDefault="00D31999" w:rsidP="00D31999"/>
    <w:p w14:paraId="0BC0B908" w14:textId="5983303E" w:rsidR="00E36E4A" w:rsidRPr="00FE007F" w:rsidRDefault="00E36E4A" w:rsidP="00741632">
      <w:pPr>
        <w:pStyle w:val="Heading2"/>
        <w:numPr>
          <w:ilvl w:val="0"/>
          <w:numId w:val="5"/>
        </w:numPr>
        <w:rPr>
          <w:sz w:val="32"/>
          <w:szCs w:val="32"/>
        </w:rPr>
      </w:pPr>
      <w:bookmarkStart w:id="12" w:name="_Toc27388073"/>
      <w:r w:rsidRPr="00FE007F">
        <w:rPr>
          <w:sz w:val="32"/>
          <w:szCs w:val="32"/>
        </w:rPr>
        <w:t>Data Preparation</w:t>
      </w:r>
      <w:bookmarkEnd w:id="12"/>
    </w:p>
    <w:p w14:paraId="373C9D3A" w14:textId="67D1226A" w:rsidR="00A91E1F" w:rsidRPr="00FE007F" w:rsidRDefault="00A91E1F" w:rsidP="00A91E1F">
      <w:pPr>
        <w:jc w:val="center"/>
        <w:rPr>
          <w:b w:val="0"/>
          <w:bCs/>
          <w:i/>
          <w:iCs/>
          <w:sz w:val="24"/>
          <w:szCs w:val="24"/>
        </w:rPr>
      </w:pPr>
      <w:r w:rsidRPr="00FE007F">
        <w:rPr>
          <w:b w:val="0"/>
          <w:bCs/>
          <w:i/>
          <w:iCs/>
          <w:sz w:val="24"/>
          <w:szCs w:val="24"/>
        </w:rPr>
        <w:t>‘It's the preparation that's my favourite part of the process.’</w:t>
      </w:r>
    </w:p>
    <w:p w14:paraId="5D221E36" w14:textId="6ABE64B6" w:rsidR="00A91E1F" w:rsidRPr="00FE007F" w:rsidRDefault="00A91E1F" w:rsidP="00A91E1F">
      <w:pPr>
        <w:jc w:val="center"/>
        <w:rPr>
          <w:b w:val="0"/>
          <w:bCs/>
          <w:i/>
          <w:iCs/>
          <w:sz w:val="24"/>
          <w:szCs w:val="24"/>
        </w:rPr>
      </w:pPr>
      <w:r w:rsidRPr="00FE007F">
        <w:rPr>
          <w:b w:val="0"/>
          <w:bCs/>
          <w:i/>
          <w:iCs/>
          <w:sz w:val="24"/>
          <w:szCs w:val="24"/>
        </w:rPr>
        <w:t xml:space="preserve">Ruth Wilson (1982 - ) </w:t>
      </w:r>
      <w:sdt>
        <w:sdtPr>
          <w:rPr>
            <w:b w:val="0"/>
            <w:bCs/>
            <w:i/>
            <w:iCs/>
            <w:sz w:val="24"/>
            <w:szCs w:val="24"/>
          </w:rPr>
          <w:id w:val="-808016656"/>
          <w:citation/>
        </w:sdtPr>
        <w:sdtContent>
          <w:r w:rsidRPr="00FE007F">
            <w:rPr>
              <w:b w:val="0"/>
              <w:bCs/>
              <w:i/>
              <w:iCs/>
              <w:sz w:val="24"/>
              <w:szCs w:val="24"/>
            </w:rPr>
            <w:fldChar w:fldCharType="begin"/>
          </w:r>
          <w:r w:rsidRPr="00FE007F">
            <w:rPr>
              <w:b w:val="0"/>
              <w:bCs/>
              <w:i/>
              <w:iCs/>
              <w:sz w:val="24"/>
              <w:szCs w:val="24"/>
              <w:lang w:val="en-GB"/>
            </w:rPr>
            <w:instrText xml:space="preserve"> CITATION Bra19 \l 2057 </w:instrText>
          </w:r>
          <w:r w:rsidRPr="00FE007F">
            <w:rPr>
              <w:b w:val="0"/>
              <w:bCs/>
              <w:i/>
              <w:iCs/>
              <w:sz w:val="24"/>
              <w:szCs w:val="24"/>
            </w:rPr>
            <w:fldChar w:fldCharType="separate"/>
          </w:r>
          <w:r w:rsidR="00231266" w:rsidRPr="00231266">
            <w:rPr>
              <w:noProof/>
              <w:sz w:val="24"/>
              <w:szCs w:val="24"/>
              <w:lang w:val="en-GB"/>
            </w:rPr>
            <w:t>(Brainy Quote, 2019)</w:t>
          </w:r>
          <w:r w:rsidRPr="00FE007F">
            <w:rPr>
              <w:b w:val="0"/>
              <w:bCs/>
              <w:i/>
              <w:iCs/>
              <w:sz w:val="24"/>
              <w:szCs w:val="24"/>
            </w:rPr>
            <w:fldChar w:fldCharType="end"/>
          </w:r>
        </w:sdtContent>
      </w:sdt>
    </w:p>
    <w:p w14:paraId="57548D69" w14:textId="77777777" w:rsidR="00A91E1F" w:rsidRPr="00FE007F" w:rsidRDefault="00A91E1F" w:rsidP="00A91E1F">
      <w:pPr>
        <w:rPr>
          <w:sz w:val="24"/>
          <w:szCs w:val="24"/>
        </w:rPr>
      </w:pPr>
    </w:p>
    <w:p w14:paraId="77D8D136" w14:textId="30821010" w:rsidR="00AD56A1" w:rsidRPr="00FE007F" w:rsidRDefault="00AD56A1" w:rsidP="00AD56A1">
      <w:pPr>
        <w:shd w:val="clear" w:color="auto" w:fill="FFFFFF"/>
        <w:rPr>
          <w:b w:val="0"/>
          <w:bCs/>
          <w:sz w:val="24"/>
          <w:szCs w:val="24"/>
        </w:rPr>
      </w:pPr>
      <w:r w:rsidRPr="00FE007F">
        <w:rPr>
          <w:b w:val="0"/>
          <w:bCs/>
          <w:sz w:val="24"/>
          <w:szCs w:val="24"/>
        </w:rPr>
        <w:t>This step consumed the most scheduled time as the following activities were undertaken:</w:t>
      </w:r>
    </w:p>
    <w:p w14:paraId="4CA0BFCA" w14:textId="0156D45F" w:rsidR="00D31999" w:rsidRPr="00FE007F" w:rsidRDefault="00D31999" w:rsidP="00AD56A1">
      <w:pPr>
        <w:pStyle w:val="Content"/>
        <w:numPr>
          <w:ilvl w:val="0"/>
          <w:numId w:val="1"/>
        </w:numPr>
        <w:rPr>
          <w:sz w:val="24"/>
          <w:szCs w:val="24"/>
        </w:rPr>
      </w:pPr>
      <w:r w:rsidRPr="00FE007F">
        <w:rPr>
          <w:sz w:val="24"/>
          <w:szCs w:val="24"/>
        </w:rPr>
        <w:t xml:space="preserve">Merging </w:t>
      </w:r>
      <w:r w:rsidR="00AD56A1" w:rsidRPr="00FE007F">
        <w:rPr>
          <w:sz w:val="24"/>
          <w:szCs w:val="24"/>
        </w:rPr>
        <w:t xml:space="preserve">the neighbourhood and geolocation data </w:t>
      </w:r>
      <w:r w:rsidRPr="00FE007F">
        <w:rPr>
          <w:sz w:val="24"/>
          <w:szCs w:val="24"/>
        </w:rPr>
        <w:t>sets</w:t>
      </w:r>
      <w:r w:rsidR="00AD56A1" w:rsidRPr="00FE007F">
        <w:rPr>
          <w:sz w:val="24"/>
          <w:szCs w:val="24"/>
        </w:rPr>
        <w:t>,</w:t>
      </w:r>
      <w:r w:rsidRPr="00FE007F">
        <w:rPr>
          <w:sz w:val="24"/>
          <w:szCs w:val="24"/>
        </w:rPr>
        <w:t xml:space="preserve"> </w:t>
      </w:r>
    </w:p>
    <w:p w14:paraId="4DEA9434" w14:textId="4A9FA497" w:rsidR="00D31999" w:rsidRPr="00FE007F" w:rsidRDefault="00AD56A1" w:rsidP="00AD56A1">
      <w:pPr>
        <w:pStyle w:val="Content"/>
        <w:numPr>
          <w:ilvl w:val="0"/>
          <w:numId w:val="1"/>
        </w:numPr>
        <w:rPr>
          <w:sz w:val="24"/>
          <w:szCs w:val="24"/>
        </w:rPr>
      </w:pPr>
      <w:r w:rsidRPr="00FE007F">
        <w:rPr>
          <w:sz w:val="24"/>
          <w:szCs w:val="24"/>
        </w:rPr>
        <w:t xml:space="preserve">Identifying suitable </w:t>
      </w:r>
      <w:r w:rsidR="003A2C69" w:rsidRPr="00FE007F">
        <w:rPr>
          <w:sz w:val="24"/>
          <w:szCs w:val="24"/>
        </w:rPr>
        <w:t>neighborhoods</w:t>
      </w:r>
      <w:r w:rsidRPr="00FE007F">
        <w:rPr>
          <w:sz w:val="24"/>
          <w:szCs w:val="24"/>
        </w:rPr>
        <w:t xml:space="preserve"> and selecting the relevant data,</w:t>
      </w:r>
    </w:p>
    <w:p w14:paraId="56D29426" w14:textId="77777777" w:rsidR="003057D8" w:rsidRPr="00FE007F" w:rsidRDefault="00AD56A1" w:rsidP="00AD56A1">
      <w:pPr>
        <w:pStyle w:val="Content"/>
        <w:numPr>
          <w:ilvl w:val="0"/>
          <w:numId w:val="1"/>
        </w:numPr>
        <w:rPr>
          <w:sz w:val="24"/>
          <w:szCs w:val="24"/>
        </w:rPr>
      </w:pPr>
      <w:r w:rsidRPr="00FE007F">
        <w:rPr>
          <w:sz w:val="24"/>
          <w:szCs w:val="24"/>
        </w:rPr>
        <w:t xml:space="preserve">Creating and sorting new attributes that would enable the modelling, </w:t>
      </w:r>
    </w:p>
    <w:p w14:paraId="3B447757" w14:textId="3CBEEBDC" w:rsidR="00D31999" w:rsidRPr="00FE007F" w:rsidRDefault="003057D8" w:rsidP="00AD56A1">
      <w:pPr>
        <w:pStyle w:val="Content"/>
        <w:numPr>
          <w:ilvl w:val="0"/>
          <w:numId w:val="1"/>
        </w:numPr>
        <w:rPr>
          <w:sz w:val="24"/>
          <w:szCs w:val="24"/>
        </w:rPr>
      </w:pPr>
      <w:r w:rsidRPr="00FE007F">
        <w:rPr>
          <w:sz w:val="24"/>
          <w:szCs w:val="24"/>
        </w:rPr>
        <w:t xml:space="preserve">Segmenting the data </w:t>
      </w:r>
      <w:r w:rsidR="00AD56A1" w:rsidRPr="00FE007F">
        <w:rPr>
          <w:sz w:val="24"/>
          <w:szCs w:val="24"/>
        </w:rPr>
        <w:t>as well as</w:t>
      </w:r>
    </w:p>
    <w:p w14:paraId="099776CC" w14:textId="35E32D3F" w:rsidR="00D31999" w:rsidRPr="00FE007F" w:rsidRDefault="00D31999" w:rsidP="00AD56A1">
      <w:pPr>
        <w:pStyle w:val="Content"/>
        <w:numPr>
          <w:ilvl w:val="0"/>
          <w:numId w:val="1"/>
        </w:numPr>
        <w:rPr>
          <w:sz w:val="24"/>
          <w:szCs w:val="24"/>
        </w:rPr>
      </w:pPr>
      <w:r w:rsidRPr="00FE007F">
        <w:rPr>
          <w:sz w:val="24"/>
          <w:szCs w:val="24"/>
        </w:rPr>
        <w:t>Removing or replacing blank or missing values</w:t>
      </w:r>
      <w:r w:rsidR="00AD56A1" w:rsidRPr="00FE007F">
        <w:rPr>
          <w:sz w:val="24"/>
          <w:szCs w:val="24"/>
        </w:rPr>
        <w:t>.</w:t>
      </w:r>
    </w:p>
    <w:p w14:paraId="489934E2" w14:textId="73CEC368" w:rsidR="00D31999" w:rsidRDefault="00D31999" w:rsidP="00D31999">
      <w:pPr>
        <w:pStyle w:val="body"/>
        <w:shd w:val="clear" w:color="auto" w:fill="FFFFFF"/>
        <w:spacing w:before="0" w:beforeAutospacing="0" w:after="0" w:afterAutospacing="0"/>
        <w:ind w:right="150"/>
        <w:textAlignment w:val="baseline"/>
        <w:rPr>
          <w:rFonts w:ascii="Arial" w:hAnsi="Arial" w:cs="Arial"/>
          <w:color w:val="323232"/>
        </w:rPr>
      </w:pPr>
    </w:p>
    <w:p w14:paraId="6FBF35B3" w14:textId="77777777" w:rsidR="003E4B57" w:rsidRDefault="003E4B57">
      <w:pPr>
        <w:spacing w:after="200"/>
        <w:rPr>
          <w:rFonts w:eastAsiaTheme="majorEastAsia" w:cstheme="majorBidi"/>
          <w:b w:val="0"/>
          <w:sz w:val="32"/>
          <w:szCs w:val="32"/>
        </w:rPr>
      </w:pPr>
      <w:r>
        <w:rPr>
          <w:sz w:val="32"/>
          <w:szCs w:val="32"/>
        </w:rPr>
        <w:br w:type="page"/>
      </w:r>
    </w:p>
    <w:p w14:paraId="7F59C958" w14:textId="11366B4D" w:rsidR="00D31999" w:rsidRPr="00FE007F" w:rsidRDefault="00D31999" w:rsidP="00D31999">
      <w:pPr>
        <w:pStyle w:val="Heading2"/>
        <w:numPr>
          <w:ilvl w:val="0"/>
          <w:numId w:val="5"/>
        </w:numPr>
        <w:rPr>
          <w:sz w:val="32"/>
          <w:szCs w:val="32"/>
        </w:rPr>
      </w:pPr>
      <w:bookmarkStart w:id="13" w:name="_Toc27388074"/>
      <w:r w:rsidRPr="00FE007F">
        <w:rPr>
          <w:sz w:val="32"/>
          <w:szCs w:val="32"/>
        </w:rPr>
        <w:t>Modelling</w:t>
      </w:r>
      <w:bookmarkEnd w:id="13"/>
    </w:p>
    <w:p w14:paraId="120E2804" w14:textId="6072D3EA" w:rsidR="00D31999" w:rsidRPr="00FE007F" w:rsidRDefault="00324BE0" w:rsidP="00324BE0">
      <w:pPr>
        <w:jc w:val="center"/>
        <w:rPr>
          <w:b w:val="0"/>
          <w:bCs/>
          <w:i/>
          <w:iCs/>
          <w:sz w:val="24"/>
          <w:szCs w:val="24"/>
        </w:rPr>
      </w:pPr>
      <w:r w:rsidRPr="00FE007F">
        <w:rPr>
          <w:b w:val="0"/>
          <w:bCs/>
          <w:i/>
          <w:iCs/>
          <w:sz w:val="24"/>
          <w:szCs w:val="24"/>
        </w:rPr>
        <w:t>‘We need new, dynamic models for growth through the sharing economy, using big data to unlock new insights and adopting closed-loop cycles.’</w:t>
      </w:r>
    </w:p>
    <w:p w14:paraId="30389C1D" w14:textId="28B08D39" w:rsidR="00324BE0" w:rsidRPr="00FE007F" w:rsidRDefault="00324BE0" w:rsidP="00324BE0">
      <w:pPr>
        <w:jc w:val="center"/>
        <w:rPr>
          <w:b w:val="0"/>
          <w:bCs/>
          <w:i/>
          <w:iCs/>
          <w:sz w:val="24"/>
          <w:szCs w:val="24"/>
        </w:rPr>
      </w:pPr>
      <w:r w:rsidRPr="00FE007F">
        <w:rPr>
          <w:b w:val="0"/>
          <w:bCs/>
          <w:i/>
          <w:iCs/>
          <w:sz w:val="24"/>
          <w:szCs w:val="24"/>
        </w:rPr>
        <w:t>Paul Polman (1956 - )</w:t>
      </w:r>
      <w:sdt>
        <w:sdtPr>
          <w:rPr>
            <w:b w:val="0"/>
            <w:bCs/>
            <w:i/>
            <w:iCs/>
            <w:sz w:val="24"/>
            <w:szCs w:val="24"/>
          </w:rPr>
          <w:id w:val="1311436700"/>
          <w:citation/>
        </w:sdtPr>
        <w:sdtContent>
          <w:r w:rsidRPr="00FE007F">
            <w:rPr>
              <w:b w:val="0"/>
              <w:bCs/>
              <w:i/>
              <w:iCs/>
              <w:sz w:val="24"/>
              <w:szCs w:val="24"/>
            </w:rPr>
            <w:fldChar w:fldCharType="begin"/>
          </w:r>
          <w:r w:rsidRPr="00FE007F">
            <w:rPr>
              <w:b w:val="0"/>
              <w:bCs/>
              <w:i/>
              <w:iCs/>
              <w:sz w:val="24"/>
              <w:szCs w:val="24"/>
              <w:lang w:val="en-GB"/>
            </w:rPr>
            <w:instrText xml:space="preserve"> CITATION Bra191 \l 2057 </w:instrText>
          </w:r>
          <w:r w:rsidRPr="00FE007F">
            <w:rPr>
              <w:b w:val="0"/>
              <w:bCs/>
              <w:i/>
              <w:iCs/>
              <w:sz w:val="24"/>
              <w:szCs w:val="24"/>
            </w:rPr>
            <w:fldChar w:fldCharType="separate"/>
          </w:r>
          <w:r w:rsidR="00231266">
            <w:rPr>
              <w:b w:val="0"/>
              <w:bCs/>
              <w:i/>
              <w:iCs/>
              <w:noProof/>
              <w:sz w:val="24"/>
              <w:szCs w:val="24"/>
              <w:lang w:val="en-GB"/>
            </w:rPr>
            <w:t xml:space="preserve"> </w:t>
          </w:r>
          <w:r w:rsidR="00231266" w:rsidRPr="00231266">
            <w:rPr>
              <w:noProof/>
              <w:sz w:val="24"/>
              <w:szCs w:val="24"/>
              <w:lang w:val="en-GB"/>
            </w:rPr>
            <w:t>(Brainy Quote, 2019)</w:t>
          </w:r>
          <w:r w:rsidRPr="00FE007F">
            <w:rPr>
              <w:b w:val="0"/>
              <w:bCs/>
              <w:i/>
              <w:iCs/>
              <w:sz w:val="24"/>
              <w:szCs w:val="24"/>
            </w:rPr>
            <w:fldChar w:fldCharType="end"/>
          </w:r>
        </w:sdtContent>
      </w:sdt>
    </w:p>
    <w:p w14:paraId="6E309FA8" w14:textId="77777777" w:rsidR="00A65E00" w:rsidRPr="00324BE0" w:rsidRDefault="00A65E00" w:rsidP="00324BE0">
      <w:pPr>
        <w:jc w:val="center"/>
        <w:rPr>
          <w:b w:val="0"/>
          <w:bCs/>
          <w:i/>
          <w:iCs/>
        </w:rPr>
      </w:pPr>
    </w:p>
    <w:p w14:paraId="444080B5" w14:textId="7846947A" w:rsidR="003057D8" w:rsidRPr="00FE007F" w:rsidRDefault="00A65E00" w:rsidP="003057D8">
      <w:pPr>
        <w:shd w:val="clear" w:color="auto" w:fill="FFFFFF"/>
        <w:rPr>
          <w:b w:val="0"/>
          <w:bCs/>
          <w:sz w:val="24"/>
          <w:szCs w:val="24"/>
        </w:rPr>
      </w:pPr>
      <w:r w:rsidRPr="00FE007F">
        <w:rPr>
          <w:b w:val="0"/>
          <w:bCs/>
          <w:sz w:val="24"/>
          <w:szCs w:val="24"/>
        </w:rPr>
        <w:t>‘K means</w:t>
      </w:r>
      <w:r w:rsidRPr="00FE007F">
        <w:rPr>
          <w:rStyle w:val="FootnoteReference"/>
          <w:b w:val="0"/>
          <w:bCs/>
          <w:sz w:val="24"/>
          <w:szCs w:val="24"/>
        </w:rPr>
        <w:footnoteReference w:id="3"/>
      </w:r>
      <w:r w:rsidRPr="00FE007F">
        <w:rPr>
          <w:b w:val="0"/>
          <w:bCs/>
          <w:sz w:val="24"/>
          <w:szCs w:val="24"/>
        </w:rPr>
        <w:t xml:space="preserve">’ was used to model the geolocation data to inform the results; this was preceded by </w:t>
      </w:r>
      <w:r w:rsidR="003057D8" w:rsidRPr="00FE007F">
        <w:rPr>
          <w:b w:val="0"/>
          <w:bCs/>
          <w:sz w:val="24"/>
          <w:szCs w:val="24"/>
        </w:rPr>
        <w:t>‘One hot encoding</w:t>
      </w:r>
      <w:r w:rsidR="003057D8" w:rsidRPr="00FE007F">
        <w:rPr>
          <w:rStyle w:val="FootnoteReference"/>
          <w:b w:val="0"/>
          <w:bCs/>
          <w:sz w:val="24"/>
          <w:szCs w:val="24"/>
        </w:rPr>
        <w:footnoteReference w:id="4"/>
      </w:r>
      <w:r w:rsidR="003057D8" w:rsidRPr="00FE007F">
        <w:rPr>
          <w:b w:val="0"/>
          <w:bCs/>
          <w:sz w:val="24"/>
          <w:szCs w:val="24"/>
        </w:rPr>
        <w:t xml:space="preserve">’ </w:t>
      </w:r>
      <w:r w:rsidRPr="00FE007F">
        <w:rPr>
          <w:b w:val="0"/>
          <w:bCs/>
          <w:sz w:val="24"/>
          <w:szCs w:val="24"/>
        </w:rPr>
        <w:t xml:space="preserve">which </w:t>
      </w:r>
      <w:r w:rsidR="003057D8" w:rsidRPr="00FE007F">
        <w:rPr>
          <w:b w:val="0"/>
          <w:bCs/>
          <w:sz w:val="24"/>
          <w:szCs w:val="24"/>
        </w:rPr>
        <w:t>transforms the data to ensure that it is in a format that will enable modelling.</w:t>
      </w:r>
      <w:r w:rsidR="003A2C69" w:rsidRPr="00FE007F">
        <w:rPr>
          <w:b w:val="0"/>
          <w:bCs/>
          <w:sz w:val="24"/>
          <w:szCs w:val="24"/>
        </w:rPr>
        <w:t xml:space="preserve">  ‘K means’ groups similar data points together and discover underlying patterns.  The ‘K’ in ‘K Means’ is the number of groups or ‘clusters’ that the data points are grouped in</w:t>
      </w:r>
      <w:r w:rsidR="0006463D">
        <w:rPr>
          <w:b w:val="0"/>
          <w:bCs/>
          <w:sz w:val="24"/>
          <w:szCs w:val="24"/>
        </w:rPr>
        <w:t>to</w:t>
      </w:r>
      <w:r w:rsidR="003A2C69" w:rsidRPr="00FE007F">
        <w:rPr>
          <w:b w:val="0"/>
          <w:bCs/>
          <w:sz w:val="24"/>
          <w:szCs w:val="24"/>
        </w:rPr>
        <w:t xml:space="preserve"> and is specified by the user (or the Customer).</w:t>
      </w:r>
      <w:sdt>
        <w:sdtPr>
          <w:rPr>
            <w:b w:val="0"/>
            <w:bCs/>
            <w:sz w:val="24"/>
            <w:szCs w:val="24"/>
          </w:rPr>
          <w:id w:val="1715161191"/>
          <w:citation/>
        </w:sdtPr>
        <w:sdtContent>
          <w:r w:rsidR="003A2C69" w:rsidRPr="00FE007F">
            <w:rPr>
              <w:b w:val="0"/>
              <w:bCs/>
              <w:sz w:val="24"/>
              <w:szCs w:val="24"/>
            </w:rPr>
            <w:fldChar w:fldCharType="begin"/>
          </w:r>
          <w:r w:rsidR="003A2C69" w:rsidRPr="00FE007F">
            <w:rPr>
              <w:b w:val="0"/>
              <w:bCs/>
              <w:sz w:val="24"/>
              <w:szCs w:val="24"/>
            </w:rPr>
            <w:instrText xml:space="preserve"> CITATION Tow19 \l 2057 </w:instrText>
          </w:r>
          <w:r w:rsidR="003A2C69" w:rsidRPr="00FE007F">
            <w:rPr>
              <w:b w:val="0"/>
              <w:bCs/>
              <w:sz w:val="24"/>
              <w:szCs w:val="24"/>
            </w:rPr>
            <w:fldChar w:fldCharType="separate"/>
          </w:r>
          <w:r w:rsidR="00231266">
            <w:rPr>
              <w:b w:val="0"/>
              <w:bCs/>
              <w:noProof/>
              <w:sz w:val="24"/>
              <w:szCs w:val="24"/>
            </w:rPr>
            <w:t xml:space="preserve"> </w:t>
          </w:r>
          <w:r w:rsidR="00231266" w:rsidRPr="00231266">
            <w:rPr>
              <w:noProof/>
              <w:sz w:val="24"/>
              <w:szCs w:val="24"/>
            </w:rPr>
            <w:t>(Towards Data Sceince, 2019)</w:t>
          </w:r>
          <w:r w:rsidR="003A2C69" w:rsidRPr="00FE007F">
            <w:rPr>
              <w:b w:val="0"/>
              <w:bCs/>
              <w:sz w:val="24"/>
              <w:szCs w:val="24"/>
            </w:rPr>
            <w:fldChar w:fldCharType="end"/>
          </w:r>
        </w:sdtContent>
      </w:sdt>
    </w:p>
    <w:p w14:paraId="3AFA4E63" w14:textId="53EF5407" w:rsidR="00D434DB" w:rsidRPr="003057D8" w:rsidRDefault="003057D8" w:rsidP="003057D8">
      <w:pPr>
        <w:shd w:val="clear" w:color="auto" w:fill="FFFFFF"/>
        <w:rPr>
          <w:b w:val="0"/>
          <w:bCs/>
        </w:rPr>
      </w:pPr>
      <w:r w:rsidRPr="003057D8">
        <w:rPr>
          <w:b w:val="0"/>
          <w:bCs/>
        </w:rPr>
        <w:t xml:space="preserve"> </w:t>
      </w:r>
    </w:p>
    <w:p w14:paraId="096C35EB" w14:textId="175D300C" w:rsidR="00E93D70" w:rsidRDefault="00E93D70" w:rsidP="00E93D70">
      <w:pPr>
        <w:rPr>
          <w:b w:val="0"/>
          <w:bCs/>
          <w:i/>
          <w:iCs/>
          <w:sz w:val="24"/>
          <w:szCs w:val="24"/>
        </w:rPr>
      </w:pPr>
    </w:p>
    <w:p w14:paraId="1DCD2A45" w14:textId="77777777" w:rsidR="00E93D70" w:rsidRDefault="00E93D70" w:rsidP="00E93D70">
      <w:pPr>
        <w:rPr>
          <w:b w:val="0"/>
          <w:bCs/>
          <w:i/>
          <w:iCs/>
          <w:sz w:val="24"/>
          <w:szCs w:val="24"/>
        </w:rPr>
        <w:sectPr w:rsidR="00E93D70" w:rsidSect="00341F31">
          <w:pgSz w:w="11906" w:h="16838" w:code="9"/>
          <w:pgMar w:top="720" w:right="1152" w:bottom="720" w:left="1152" w:header="0" w:footer="288" w:gutter="0"/>
          <w:cols w:space="720"/>
          <w:docGrid w:linePitch="382"/>
        </w:sectPr>
      </w:pPr>
    </w:p>
    <w:p w14:paraId="643C445C" w14:textId="77777777" w:rsidR="00FE007F" w:rsidRDefault="00FE007F" w:rsidP="00E05C7D">
      <w:pPr>
        <w:pStyle w:val="Heading1"/>
        <w:sectPr w:rsidR="00FE007F" w:rsidSect="00341F31">
          <w:type w:val="continuous"/>
          <w:pgSz w:w="11906" w:h="16838" w:code="9"/>
          <w:pgMar w:top="720" w:right="1152" w:bottom="720" w:left="1152" w:header="0" w:footer="288" w:gutter="0"/>
          <w:cols w:space="720"/>
          <w:docGrid w:linePitch="382"/>
        </w:sectPr>
      </w:pPr>
    </w:p>
    <w:p w14:paraId="01EDD855" w14:textId="39A1C0E3" w:rsidR="0006463D" w:rsidRPr="0006463D" w:rsidRDefault="0006463D" w:rsidP="0006463D">
      <w:pPr>
        <w:pStyle w:val="Heading1"/>
      </w:pPr>
      <w:bookmarkStart w:id="14" w:name="_Toc27388075"/>
      <w:r w:rsidRPr="0006463D">
        <w:t>Results</w:t>
      </w:r>
      <w:bookmarkEnd w:id="14"/>
    </w:p>
    <w:p w14:paraId="02D55DA3" w14:textId="35831C9F" w:rsidR="008071FB" w:rsidRPr="003E4B57" w:rsidRDefault="008071FB" w:rsidP="00E05C7D">
      <w:pPr>
        <w:pStyle w:val="Heading2"/>
        <w:numPr>
          <w:ilvl w:val="0"/>
          <w:numId w:val="5"/>
        </w:numPr>
        <w:rPr>
          <w:sz w:val="32"/>
          <w:szCs w:val="32"/>
        </w:rPr>
      </w:pPr>
      <w:bookmarkStart w:id="15" w:name="_Toc27388076"/>
      <w:r w:rsidRPr="003E4B57">
        <w:rPr>
          <w:sz w:val="32"/>
          <w:szCs w:val="32"/>
        </w:rPr>
        <w:t>Toronto</w:t>
      </w:r>
      <w:bookmarkEnd w:id="15"/>
    </w:p>
    <w:p w14:paraId="1ADB30C4" w14:textId="42594832" w:rsidR="008071FB" w:rsidRDefault="003A2C69" w:rsidP="003A2C69">
      <w:pPr>
        <w:jc w:val="center"/>
        <w:rPr>
          <w:b w:val="0"/>
          <w:bCs/>
          <w:i/>
          <w:iCs/>
          <w:sz w:val="24"/>
          <w:szCs w:val="24"/>
        </w:rPr>
      </w:pPr>
      <w:r w:rsidRPr="003A2C69">
        <w:rPr>
          <w:noProof/>
          <w:lang w:val="en-AU" w:eastAsia="en-AU"/>
        </w:rPr>
        <w:drawing>
          <wp:inline distT="0" distB="0" distL="0" distR="0" wp14:anchorId="76338206" wp14:editId="31F77A9A">
            <wp:extent cx="4548497" cy="30099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61539" cy="3018530"/>
                    </a:xfrm>
                    <a:prstGeom prst="rect">
                      <a:avLst/>
                    </a:prstGeom>
                  </pic:spPr>
                </pic:pic>
              </a:graphicData>
            </a:graphic>
          </wp:inline>
        </w:drawing>
      </w:r>
    </w:p>
    <w:p w14:paraId="70C69D54" w14:textId="0B8341C8" w:rsidR="008071FB" w:rsidRDefault="008071FB" w:rsidP="00E93D70">
      <w:pPr>
        <w:rPr>
          <w:b w:val="0"/>
          <w:bCs/>
          <w:i/>
          <w:iCs/>
          <w:sz w:val="24"/>
          <w:szCs w:val="24"/>
        </w:rPr>
      </w:pPr>
    </w:p>
    <w:p w14:paraId="457F3CEB" w14:textId="73839B99" w:rsidR="008071FB" w:rsidRPr="003A2C69" w:rsidRDefault="003A2C69" w:rsidP="003A2C69">
      <w:pPr>
        <w:pStyle w:val="Caption"/>
        <w:jc w:val="center"/>
        <w:rPr>
          <w:b w:val="0"/>
          <w:bCs/>
          <w:sz w:val="28"/>
          <w:szCs w:val="22"/>
        </w:rPr>
      </w:pPr>
      <w:bookmarkStart w:id="16" w:name="_Ref27283143"/>
      <w:bookmarkStart w:id="17" w:name="_Hlk27308662"/>
      <w:r>
        <w:t xml:space="preserve">Figure </w:t>
      </w:r>
      <w:fldSimple w:instr=" SEQ Figure \* ARABIC ">
        <w:r w:rsidR="00231266">
          <w:rPr>
            <w:noProof/>
          </w:rPr>
          <w:t>2</w:t>
        </w:r>
      </w:fldSimple>
      <w:bookmarkEnd w:id="16"/>
      <w:r>
        <w:t xml:space="preserve"> - Toronto Neighbourhoods Map</w:t>
      </w:r>
    </w:p>
    <w:bookmarkEnd w:id="17"/>
    <w:p w14:paraId="4082904F" w14:textId="46EBD6D7" w:rsidR="008071FB" w:rsidRPr="00FE007F" w:rsidRDefault="003A2C69" w:rsidP="003A2C69">
      <w:pPr>
        <w:shd w:val="clear" w:color="auto" w:fill="FFFFFF"/>
        <w:rPr>
          <w:b w:val="0"/>
          <w:bCs/>
          <w:sz w:val="24"/>
          <w:szCs w:val="24"/>
        </w:rPr>
      </w:pPr>
      <w:r w:rsidRPr="00FE007F">
        <w:rPr>
          <w:b w:val="0"/>
          <w:bCs/>
          <w:sz w:val="24"/>
          <w:szCs w:val="24"/>
        </w:rPr>
        <w:t xml:space="preserve">As a quick reminder, some basic statistics about </w:t>
      </w:r>
      <w:r w:rsidR="008071FB" w:rsidRPr="00FE007F">
        <w:rPr>
          <w:b w:val="0"/>
          <w:bCs/>
          <w:sz w:val="24"/>
          <w:szCs w:val="24"/>
        </w:rPr>
        <w:t>Toronto</w:t>
      </w:r>
      <w:r w:rsidRPr="00FE007F">
        <w:rPr>
          <w:b w:val="0"/>
          <w:bCs/>
          <w:sz w:val="24"/>
          <w:szCs w:val="24"/>
        </w:rPr>
        <w:t xml:space="preserve">.  Toronto </w:t>
      </w:r>
      <w:r w:rsidR="008071FB" w:rsidRPr="00FE007F">
        <w:rPr>
          <w:b w:val="0"/>
          <w:bCs/>
          <w:sz w:val="24"/>
          <w:szCs w:val="24"/>
        </w:rPr>
        <w:t>is</w:t>
      </w:r>
      <w:r w:rsidRPr="00FE007F">
        <w:rPr>
          <w:b w:val="0"/>
          <w:bCs/>
          <w:sz w:val="24"/>
          <w:szCs w:val="24"/>
        </w:rPr>
        <w:t xml:space="preserve"> t</w:t>
      </w:r>
      <w:r w:rsidR="008071FB" w:rsidRPr="00FE007F">
        <w:rPr>
          <w:b w:val="0"/>
          <w:bCs/>
          <w:sz w:val="24"/>
          <w:szCs w:val="24"/>
        </w:rPr>
        <w:t>he</w:t>
      </w:r>
      <w:r w:rsidRPr="00FE007F">
        <w:rPr>
          <w:b w:val="0"/>
          <w:bCs/>
          <w:sz w:val="24"/>
          <w:szCs w:val="24"/>
        </w:rPr>
        <w:t xml:space="preserve"> </w:t>
      </w:r>
      <w:r w:rsidR="008071FB" w:rsidRPr="00FE007F">
        <w:rPr>
          <w:b w:val="0"/>
          <w:bCs/>
          <w:sz w:val="24"/>
          <w:szCs w:val="24"/>
        </w:rPr>
        <w:t>provincial</w:t>
      </w:r>
      <w:r w:rsidRPr="00FE007F">
        <w:rPr>
          <w:b w:val="0"/>
          <w:bCs/>
          <w:sz w:val="24"/>
          <w:szCs w:val="24"/>
        </w:rPr>
        <w:t xml:space="preserve"> </w:t>
      </w:r>
      <w:hyperlink r:id="rId15" w:tooltip="Capital city" w:history="1">
        <w:r w:rsidR="008071FB" w:rsidRPr="00FE007F">
          <w:rPr>
            <w:b w:val="0"/>
            <w:bCs/>
            <w:sz w:val="24"/>
            <w:szCs w:val="24"/>
          </w:rPr>
          <w:t>capital</w:t>
        </w:r>
      </w:hyperlink>
      <w:r w:rsidRPr="00FE007F">
        <w:rPr>
          <w:b w:val="0"/>
          <w:bCs/>
          <w:sz w:val="24"/>
          <w:szCs w:val="24"/>
        </w:rPr>
        <w:t xml:space="preserve"> </w:t>
      </w:r>
      <w:r w:rsidR="008071FB" w:rsidRPr="00FE007F">
        <w:rPr>
          <w:b w:val="0"/>
          <w:bCs/>
          <w:sz w:val="24"/>
          <w:szCs w:val="24"/>
        </w:rPr>
        <w:t>of</w:t>
      </w:r>
      <w:r w:rsidRPr="00FE007F">
        <w:rPr>
          <w:b w:val="0"/>
          <w:bCs/>
          <w:sz w:val="24"/>
          <w:szCs w:val="24"/>
        </w:rPr>
        <w:t xml:space="preserve"> </w:t>
      </w:r>
      <w:r w:rsidR="008071FB" w:rsidRPr="00FE007F">
        <w:rPr>
          <w:b w:val="0"/>
          <w:bCs/>
          <w:sz w:val="24"/>
          <w:szCs w:val="24"/>
        </w:rPr>
        <w:t>Ontario, the</w:t>
      </w:r>
      <w:r w:rsidRPr="00FE007F">
        <w:rPr>
          <w:b w:val="0"/>
          <w:bCs/>
          <w:sz w:val="24"/>
          <w:szCs w:val="24"/>
        </w:rPr>
        <w:t xml:space="preserve"> </w:t>
      </w:r>
      <w:hyperlink r:id="rId16" w:tooltip="List of the 100 largest municipalities in Canada by population" w:history="1">
        <w:r w:rsidR="008071FB" w:rsidRPr="00FE007F">
          <w:rPr>
            <w:b w:val="0"/>
            <w:bCs/>
            <w:sz w:val="24"/>
            <w:szCs w:val="24"/>
          </w:rPr>
          <w:t>most populous city in Canada</w:t>
        </w:r>
      </w:hyperlink>
      <w:r w:rsidRPr="00FE007F">
        <w:rPr>
          <w:b w:val="0"/>
          <w:bCs/>
          <w:sz w:val="24"/>
          <w:szCs w:val="24"/>
        </w:rPr>
        <w:t>.</w:t>
      </w:r>
      <w:r w:rsidR="008071FB" w:rsidRPr="00FE007F">
        <w:rPr>
          <w:b w:val="0"/>
          <w:bCs/>
          <w:sz w:val="24"/>
          <w:szCs w:val="24"/>
        </w:rPr>
        <w:t xml:space="preserve">  Toronto covers an area of 630 square </w:t>
      </w:r>
      <w:r w:rsidR="00FC5E85" w:rsidRPr="00FE007F">
        <w:rPr>
          <w:b w:val="0"/>
          <w:bCs/>
          <w:sz w:val="24"/>
          <w:szCs w:val="24"/>
        </w:rPr>
        <w:t>kilometers</w:t>
      </w:r>
      <w:r w:rsidR="008071FB" w:rsidRPr="00FE007F">
        <w:rPr>
          <w:b w:val="0"/>
          <w:bCs/>
          <w:sz w:val="24"/>
          <w:szCs w:val="24"/>
        </w:rPr>
        <w:t xml:space="preserve"> (243sqmi),</w:t>
      </w:r>
      <w:r w:rsidRPr="00FE007F">
        <w:rPr>
          <w:b w:val="0"/>
          <w:bCs/>
          <w:sz w:val="24"/>
          <w:szCs w:val="24"/>
        </w:rPr>
        <w:t xml:space="preserve"> </w:t>
      </w:r>
      <w:hyperlink r:id="rId17" w:anchor="cite_note-population-72" w:history="1">
        <w:r w:rsidR="00231266" w:rsidRPr="00231266">
          <w:rPr>
            <w:rStyle w:val="Hyperlink"/>
          </w:rPr>
          <w:t>https://en.wikipedia.org/wiki/Toronto - cite_note-population-72</w:t>
        </w:r>
      </w:hyperlink>
      <w:r w:rsidR="008071FB" w:rsidRPr="00FE007F">
        <w:rPr>
          <w:b w:val="0"/>
          <w:bCs/>
          <w:sz w:val="24"/>
          <w:szCs w:val="24"/>
        </w:rPr>
        <w:t xml:space="preserve">with a maximum north–south distance of 21 </w:t>
      </w:r>
      <w:r w:rsidR="00FC5E85" w:rsidRPr="00FE007F">
        <w:rPr>
          <w:b w:val="0"/>
          <w:bCs/>
          <w:sz w:val="24"/>
          <w:szCs w:val="24"/>
        </w:rPr>
        <w:t>kilometers</w:t>
      </w:r>
      <w:r w:rsidR="008071FB" w:rsidRPr="00FE007F">
        <w:rPr>
          <w:b w:val="0"/>
          <w:bCs/>
          <w:sz w:val="24"/>
          <w:szCs w:val="24"/>
        </w:rPr>
        <w:t xml:space="preserve"> (13mi) and a maximum east–west distance of 43</w:t>
      </w:r>
      <w:r w:rsidRPr="00FE007F">
        <w:rPr>
          <w:b w:val="0"/>
          <w:bCs/>
          <w:sz w:val="24"/>
          <w:szCs w:val="24"/>
        </w:rPr>
        <w:t xml:space="preserve"> k</w:t>
      </w:r>
      <w:r w:rsidR="008071FB" w:rsidRPr="00FE007F">
        <w:rPr>
          <w:b w:val="0"/>
          <w:bCs/>
          <w:sz w:val="24"/>
          <w:szCs w:val="24"/>
        </w:rPr>
        <w:t>m (27mi). It has a 46-kilometre (29mi) long</w:t>
      </w:r>
      <w:r w:rsidRPr="00FE007F">
        <w:rPr>
          <w:b w:val="0"/>
          <w:bCs/>
          <w:sz w:val="24"/>
          <w:szCs w:val="24"/>
        </w:rPr>
        <w:t xml:space="preserve"> </w:t>
      </w:r>
      <w:hyperlink r:id="rId18" w:tooltip="Toronto waterfront" w:history="1">
        <w:r w:rsidR="008071FB" w:rsidRPr="00FE007F">
          <w:rPr>
            <w:b w:val="0"/>
            <w:bCs/>
            <w:sz w:val="24"/>
            <w:szCs w:val="24"/>
          </w:rPr>
          <w:t>waterfront</w:t>
        </w:r>
      </w:hyperlink>
      <w:r w:rsidRPr="00FE007F">
        <w:rPr>
          <w:b w:val="0"/>
          <w:bCs/>
          <w:sz w:val="24"/>
          <w:szCs w:val="24"/>
        </w:rPr>
        <w:t xml:space="preserve"> </w:t>
      </w:r>
      <w:r w:rsidR="008071FB" w:rsidRPr="00FE007F">
        <w:rPr>
          <w:b w:val="0"/>
          <w:bCs/>
          <w:sz w:val="24"/>
          <w:szCs w:val="24"/>
        </w:rPr>
        <w:t>shoreline, on the northwestern shore of Lake Ontario.</w:t>
      </w:r>
    </w:p>
    <w:p w14:paraId="5DBEC3F0" w14:textId="6F8E6160" w:rsidR="00E93D70" w:rsidRDefault="00E93D70" w:rsidP="00E93D70">
      <w:pPr>
        <w:rPr>
          <w:b w:val="0"/>
          <w:bCs/>
          <w:i/>
          <w:iCs/>
          <w:sz w:val="24"/>
          <w:szCs w:val="24"/>
        </w:rPr>
      </w:pPr>
    </w:p>
    <w:p w14:paraId="2674E3BF" w14:textId="0ABA3EF5" w:rsidR="00E93D70" w:rsidRPr="003E4B57" w:rsidRDefault="0064597A" w:rsidP="00E05C7D">
      <w:pPr>
        <w:pStyle w:val="Heading2"/>
        <w:numPr>
          <w:ilvl w:val="0"/>
          <w:numId w:val="5"/>
        </w:numPr>
        <w:rPr>
          <w:sz w:val="32"/>
          <w:szCs w:val="32"/>
        </w:rPr>
      </w:pPr>
      <w:bookmarkStart w:id="18" w:name="_Toc27388077"/>
      <w:r w:rsidRPr="003E4B57">
        <w:rPr>
          <w:sz w:val="32"/>
          <w:szCs w:val="32"/>
        </w:rPr>
        <w:t>Downtown, Midtown and Uptown</w:t>
      </w:r>
      <w:bookmarkEnd w:id="18"/>
    </w:p>
    <w:p w14:paraId="20357F1B" w14:textId="13324F3B" w:rsidR="0064597A" w:rsidRDefault="0064597A" w:rsidP="0064597A">
      <w:pPr>
        <w:shd w:val="clear" w:color="auto" w:fill="FFFFFF"/>
        <w:rPr>
          <w:b w:val="0"/>
          <w:bCs/>
        </w:rPr>
      </w:pPr>
      <w:r w:rsidRPr="003E4B57">
        <w:rPr>
          <w:b w:val="0"/>
          <w:bCs/>
          <w:sz w:val="24"/>
          <w:szCs w:val="24"/>
        </w:rPr>
        <w:t xml:space="preserve">The areas of concern were separated into 15 clusters of related Neighbourhoods.  </w:t>
      </w:r>
      <w:r w:rsidRPr="003E4B57">
        <w:rPr>
          <w:b w:val="0"/>
          <w:bCs/>
          <w:sz w:val="24"/>
          <w:szCs w:val="24"/>
        </w:rPr>
        <w:fldChar w:fldCharType="begin"/>
      </w:r>
      <w:r w:rsidRPr="003E4B57">
        <w:rPr>
          <w:b w:val="0"/>
          <w:bCs/>
          <w:sz w:val="24"/>
          <w:szCs w:val="24"/>
        </w:rPr>
        <w:instrText xml:space="preserve"> REF _Ref27282207 \h </w:instrText>
      </w:r>
      <w:r w:rsidRPr="003E4B57">
        <w:rPr>
          <w:b w:val="0"/>
          <w:bCs/>
          <w:sz w:val="24"/>
          <w:szCs w:val="24"/>
        </w:rPr>
      </w:r>
      <w:r w:rsidR="003E4B57">
        <w:rPr>
          <w:b w:val="0"/>
          <w:bCs/>
          <w:sz w:val="24"/>
          <w:szCs w:val="24"/>
        </w:rPr>
        <w:instrText xml:space="preserve"> \* MERGEFORMAT </w:instrText>
      </w:r>
      <w:r w:rsidRPr="003E4B57">
        <w:rPr>
          <w:b w:val="0"/>
          <w:bCs/>
          <w:sz w:val="24"/>
          <w:szCs w:val="24"/>
        </w:rPr>
        <w:fldChar w:fldCharType="separate"/>
      </w:r>
      <w:r w:rsidR="00231266" w:rsidRPr="00231266">
        <w:rPr>
          <w:sz w:val="24"/>
          <w:szCs w:val="24"/>
        </w:rPr>
        <w:t xml:space="preserve">Table </w:t>
      </w:r>
      <w:r w:rsidR="00231266" w:rsidRPr="00231266">
        <w:rPr>
          <w:noProof/>
          <w:sz w:val="24"/>
          <w:szCs w:val="24"/>
        </w:rPr>
        <w:t>1</w:t>
      </w:r>
      <w:r w:rsidRPr="003E4B57">
        <w:rPr>
          <w:b w:val="0"/>
          <w:bCs/>
          <w:sz w:val="24"/>
          <w:szCs w:val="24"/>
        </w:rPr>
        <w:fldChar w:fldCharType="end"/>
      </w:r>
      <w:r w:rsidRPr="003E4B57">
        <w:rPr>
          <w:b w:val="0"/>
          <w:bCs/>
          <w:sz w:val="24"/>
          <w:szCs w:val="24"/>
        </w:rPr>
        <w:t xml:space="preserve"> shows the top 10 common venues by Neighbourhood.</w:t>
      </w:r>
      <w:r w:rsidR="00B07635" w:rsidRPr="003E4B57">
        <w:rPr>
          <w:b w:val="0"/>
          <w:bCs/>
          <w:sz w:val="24"/>
          <w:szCs w:val="24"/>
        </w:rPr>
        <w:t xml:space="preserve">  At the time of this analysis there were 836 venues in the Neighbourhoods</w:t>
      </w:r>
      <w:r w:rsidR="00B07635">
        <w:rPr>
          <w:b w:val="0"/>
          <w:bCs/>
        </w:rPr>
        <w:t>.</w:t>
      </w:r>
    </w:p>
    <w:p w14:paraId="7FFC0DEC" w14:textId="773DA8D2" w:rsidR="00341F31" w:rsidRDefault="00341F31" w:rsidP="0064597A">
      <w:pPr>
        <w:shd w:val="clear" w:color="auto" w:fill="FFFFFF"/>
        <w:rPr>
          <w:b w:val="0"/>
          <w:bCs/>
        </w:rPr>
      </w:pPr>
      <w:r>
        <w:rPr>
          <w:b w:val="0"/>
          <w:bCs/>
        </w:rPr>
        <w:br w:type="page"/>
      </w:r>
    </w:p>
    <w:p w14:paraId="13826D9D" w14:textId="77777777" w:rsidR="0064597A" w:rsidRDefault="0064597A" w:rsidP="0064597A">
      <w:pPr>
        <w:shd w:val="clear" w:color="auto" w:fill="FFFFFF"/>
        <w:rPr>
          <w:b w:val="0"/>
          <w:bCs/>
        </w:rPr>
        <w:sectPr w:rsidR="0064597A" w:rsidSect="00FE007F">
          <w:pgSz w:w="11906" w:h="16838" w:code="9"/>
          <w:pgMar w:top="720" w:right="1152" w:bottom="720" w:left="1152" w:header="0" w:footer="288" w:gutter="0"/>
          <w:cols w:space="720"/>
          <w:docGrid w:linePitch="382"/>
        </w:sectPr>
      </w:pPr>
    </w:p>
    <w:p w14:paraId="055EEDA1" w14:textId="77777777" w:rsidR="0064597A" w:rsidRDefault="0064597A" w:rsidP="0064597A">
      <w:pPr>
        <w:shd w:val="clear" w:color="auto" w:fill="FFFFFF"/>
        <w:rPr>
          <w:b w:val="0"/>
          <w:bCs/>
        </w:rPr>
      </w:pPr>
    </w:p>
    <w:p w14:paraId="0DDE777C" w14:textId="11D5BFD4" w:rsidR="0064597A" w:rsidRDefault="0064597A" w:rsidP="0064597A">
      <w:pPr>
        <w:pStyle w:val="Caption"/>
        <w:jc w:val="center"/>
        <w:rPr>
          <w:b w:val="0"/>
          <w:bCs/>
        </w:rPr>
      </w:pPr>
      <w:bookmarkStart w:id="19" w:name="_Ref27282207"/>
      <w:r>
        <w:t xml:space="preserve">Table </w:t>
      </w:r>
      <w:fldSimple w:instr=" SEQ Table \* ARABIC ">
        <w:r w:rsidR="00231266">
          <w:rPr>
            <w:noProof/>
          </w:rPr>
          <w:t>1</w:t>
        </w:r>
      </w:fldSimple>
      <w:bookmarkEnd w:id="19"/>
      <w:r>
        <w:t xml:space="preserve"> - Common Venues by Neighbourhood</w:t>
      </w:r>
      <w:r w:rsidR="00420F45">
        <w:t xml:space="preserve"> – Downtown, Midtown and Uptown</w:t>
      </w:r>
    </w:p>
    <w:p w14:paraId="59B63ED7" w14:textId="25CEE972" w:rsidR="00C20B19" w:rsidRDefault="0064597A" w:rsidP="0064597A">
      <w:pPr>
        <w:shd w:val="clear" w:color="auto" w:fill="FFFFFF"/>
        <w:rPr>
          <w:b w:val="0"/>
          <w:bCs/>
        </w:rPr>
      </w:pPr>
      <w:r w:rsidRPr="0064597A">
        <w:rPr>
          <w:noProof/>
          <w:lang w:val="en-AU" w:eastAsia="en-AU"/>
        </w:rPr>
        <w:drawing>
          <wp:inline distT="0" distB="0" distL="0" distR="0" wp14:anchorId="11F03049" wp14:editId="6CE8DD92">
            <wp:extent cx="6552457" cy="80772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83552" cy="8115530"/>
                    </a:xfrm>
                    <a:prstGeom prst="rect">
                      <a:avLst/>
                    </a:prstGeom>
                    <a:noFill/>
                    <a:ln>
                      <a:noFill/>
                    </a:ln>
                  </pic:spPr>
                </pic:pic>
              </a:graphicData>
            </a:graphic>
          </wp:inline>
        </w:drawing>
      </w:r>
    </w:p>
    <w:p w14:paraId="6BE80B59" w14:textId="2A929219" w:rsidR="0064597A" w:rsidRDefault="0064597A" w:rsidP="0064597A">
      <w:pPr>
        <w:shd w:val="clear" w:color="auto" w:fill="FFFFFF"/>
        <w:rPr>
          <w:b w:val="0"/>
          <w:bCs/>
        </w:rPr>
      </w:pPr>
    </w:p>
    <w:p w14:paraId="2A55E9C5" w14:textId="06922F2F" w:rsidR="00420F45" w:rsidRPr="003B0FEE" w:rsidRDefault="00420F45" w:rsidP="00E05C7D">
      <w:pPr>
        <w:pStyle w:val="Heading2"/>
        <w:numPr>
          <w:ilvl w:val="0"/>
          <w:numId w:val="5"/>
        </w:numPr>
        <w:rPr>
          <w:sz w:val="32"/>
          <w:szCs w:val="32"/>
        </w:rPr>
      </w:pPr>
      <w:bookmarkStart w:id="20" w:name="_Toc27388078"/>
      <w:r w:rsidRPr="003B0FEE">
        <w:rPr>
          <w:sz w:val="32"/>
          <w:szCs w:val="32"/>
        </w:rPr>
        <w:t>Etobicoke</w:t>
      </w:r>
      <w:bookmarkEnd w:id="20"/>
    </w:p>
    <w:p w14:paraId="3CF5F220" w14:textId="79E74D0E" w:rsidR="00420F45" w:rsidRPr="003B0FEE" w:rsidRDefault="00C23BBF" w:rsidP="00420F45">
      <w:pPr>
        <w:shd w:val="clear" w:color="auto" w:fill="FFFFFF"/>
        <w:rPr>
          <w:b w:val="0"/>
          <w:bCs/>
          <w:sz w:val="24"/>
          <w:szCs w:val="24"/>
        </w:rPr>
      </w:pPr>
      <w:r w:rsidRPr="003B0FEE">
        <w:rPr>
          <w:b w:val="0"/>
          <w:bCs/>
          <w:sz w:val="24"/>
          <w:szCs w:val="24"/>
        </w:rPr>
        <w:t>Etobicoke was</w:t>
      </w:r>
      <w:r w:rsidR="00420F45" w:rsidRPr="003B0FEE">
        <w:rPr>
          <w:b w:val="0"/>
          <w:bCs/>
          <w:sz w:val="24"/>
          <w:szCs w:val="24"/>
        </w:rPr>
        <w:t xml:space="preserve"> separated into 10 clusters of related Neighbourhoods, of comparable size to the Downtown, Midtown and Uptown Neighbourhood</w:t>
      </w:r>
      <w:r w:rsidRPr="003B0FEE">
        <w:rPr>
          <w:b w:val="0"/>
          <w:bCs/>
          <w:sz w:val="24"/>
          <w:szCs w:val="24"/>
        </w:rPr>
        <w:t>s</w:t>
      </w:r>
      <w:r w:rsidR="00420F45" w:rsidRPr="003B0FEE">
        <w:rPr>
          <w:b w:val="0"/>
          <w:bCs/>
          <w:sz w:val="24"/>
          <w:szCs w:val="24"/>
        </w:rPr>
        <w:t xml:space="preserve">.  </w:t>
      </w:r>
      <w:r w:rsidR="00420F45" w:rsidRPr="003B0FEE">
        <w:rPr>
          <w:b w:val="0"/>
          <w:bCs/>
          <w:sz w:val="24"/>
          <w:szCs w:val="24"/>
        </w:rPr>
        <w:fldChar w:fldCharType="begin"/>
      </w:r>
      <w:r w:rsidR="00420F45" w:rsidRPr="003B0FEE">
        <w:rPr>
          <w:b w:val="0"/>
          <w:bCs/>
          <w:sz w:val="24"/>
          <w:szCs w:val="24"/>
        </w:rPr>
        <w:instrText xml:space="preserve"> REF _Ref27282736 \h </w:instrText>
      </w:r>
      <w:r w:rsidR="00420F45" w:rsidRPr="003B0FEE">
        <w:rPr>
          <w:b w:val="0"/>
          <w:bCs/>
          <w:sz w:val="24"/>
          <w:szCs w:val="24"/>
        </w:rPr>
      </w:r>
      <w:r w:rsidR="003B0FEE" w:rsidRPr="003B0FEE">
        <w:rPr>
          <w:b w:val="0"/>
          <w:bCs/>
          <w:sz w:val="24"/>
          <w:szCs w:val="24"/>
        </w:rPr>
        <w:instrText xml:space="preserve"> \* MERGEFORMAT </w:instrText>
      </w:r>
      <w:r w:rsidR="00420F45" w:rsidRPr="003B0FEE">
        <w:rPr>
          <w:b w:val="0"/>
          <w:bCs/>
          <w:sz w:val="24"/>
          <w:szCs w:val="24"/>
        </w:rPr>
        <w:fldChar w:fldCharType="separate"/>
      </w:r>
      <w:r w:rsidR="00231266" w:rsidRPr="00231266">
        <w:rPr>
          <w:b w:val="0"/>
          <w:sz w:val="24"/>
          <w:szCs w:val="24"/>
        </w:rPr>
        <w:t xml:space="preserve">Table </w:t>
      </w:r>
      <w:r w:rsidR="00231266" w:rsidRPr="00231266">
        <w:rPr>
          <w:b w:val="0"/>
          <w:noProof/>
          <w:sz w:val="24"/>
          <w:szCs w:val="24"/>
        </w:rPr>
        <w:t>2</w:t>
      </w:r>
      <w:r w:rsidR="00420F45" w:rsidRPr="003B0FEE">
        <w:rPr>
          <w:b w:val="0"/>
          <w:bCs/>
          <w:sz w:val="24"/>
          <w:szCs w:val="24"/>
        </w:rPr>
        <w:fldChar w:fldCharType="end"/>
      </w:r>
      <w:r w:rsidR="00420F45" w:rsidRPr="003B0FEE">
        <w:rPr>
          <w:b w:val="0"/>
          <w:bCs/>
          <w:sz w:val="24"/>
          <w:szCs w:val="24"/>
        </w:rPr>
        <w:t xml:space="preserve"> shows the top 10 common venues by Neighbourhood.</w:t>
      </w:r>
      <w:r w:rsidR="00B07635" w:rsidRPr="003B0FEE">
        <w:rPr>
          <w:b w:val="0"/>
          <w:bCs/>
          <w:sz w:val="24"/>
          <w:szCs w:val="24"/>
        </w:rPr>
        <w:t xml:space="preserve">  At the time of this analysis there were 72 venues in Etobicoke.</w:t>
      </w:r>
    </w:p>
    <w:p w14:paraId="3B2BFF70" w14:textId="38686CD8" w:rsidR="0064597A" w:rsidRDefault="0064597A" w:rsidP="0064597A">
      <w:pPr>
        <w:shd w:val="clear" w:color="auto" w:fill="FFFFFF"/>
        <w:rPr>
          <w:b w:val="0"/>
          <w:bCs/>
        </w:rPr>
      </w:pPr>
    </w:p>
    <w:p w14:paraId="233ED286" w14:textId="5BC3EC1A" w:rsidR="00420F45" w:rsidRDefault="00420F45" w:rsidP="00420F45">
      <w:pPr>
        <w:pStyle w:val="Caption"/>
        <w:jc w:val="center"/>
        <w:rPr>
          <w:b w:val="0"/>
          <w:bCs/>
        </w:rPr>
      </w:pPr>
      <w:bookmarkStart w:id="21" w:name="_Ref27282736"/>
      <w:r>
        <w:t xml:space="preserve">Table </w:t>
      </w:r>
      <w:fldSimple w:instr=" SEQ Table \* ARABIC ">
        <w:r w:rsidR="00231266">
          <w:rPr>
            <w:noProof/>
          </w:rPr>
          <w:t>2</w:t>
        </w:r>
      </w:fldSimple>
      <w:bookmarkEnd w:id="21"/>
      <w:r>
        <w:t xml:space="preserve"> - Common Venues by Neighbourhood – Etobicoke</w:t>
      </w:r>
    </w:p>
    <w:p w14:paraId="0D37D849" w14:textId="2E36DC23" w:rsidR="0064597A" w:rsidRDefault="00420F45" w:rsidP="0064597A">
      <w:pPr>
        <w:shd w:val="clear" w:color="auto" w:fill="FFFFFF"/>
        <w:rPr>
          <w:b w:val="0"/>
          <w:bCs/>
        </w:rPr>
      </w:pPr>
      <w:r w:rsidRPr="00420F45">
        <w:rPr>
          <w:noProof/>
          <w:lang w:val="en-AU" w:eastAsia="en-AU"/>
        </w:rPr>
        <w:drawing>
          <wp:inline distT="0" distB="0" distL="0" distR="0" wp14:anchorId="66571944" wp14:editId="6891EE01">
            <wp:extent cx="6097270" cy="66008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7270" cy="6600825"/>
                    </a:xfrm>
                    <a:prstGeom prst="rect">
                      <a:avLst/>
                    </a:prstGeom>
                    <a:noFill/>
                    <a:ln>
                      <a:noFill/>
                    </a:ln>
                  </pic:spPr>
                </pic:pic>
              </a:graphicData>
            </a:graphic>
          </wp:inline>
        </w:drawing>
      </w:r>
    </w:p>
    <w:p w14:paraId="3B0937C1" w14:textId="6BACB868" w:rsidR="0064597A" w:rsidRDefault="0064597A" w:rsidP="0064597A">
      <w:pPr>
        <w:shd w:val="clear" w:color="auto" w:fill="FFFFFF"/>
        <w:rPr>
          <w:b w:val="0"/>
          <w:bCs/>
        </w:rPr>
      </w:pPr>
    </w:p>
    <w:p w14:paraId="5C2B710E" w14:textId="099D08EC" w:rsidR="0064597A" w:rsidRDefault="0064597A" w:rsidP="0064597A">
      <w:pPr>
        <w:shd w:val="clear" w:color="auto" w:fill="FFFFFF"/>
        <w:rPr>
          <w:b w:val="0"/>
          <w:bCs/>
        </w:rPr>
      </w:pPr>
    </w:p>
    <w:p w14:paraId="0314B4BF" w14:textId="3C4CD40A" w:rsidR="00C23BBF" w:rsidRPr="003B0FEE" w:rsidRDefault="00C23BBF" w:rsidP="003B0FEE">
      <w:pPr>
        <w:pStyle w:val="Heading2"/>
        <w:numPr>
          <w:ilvl w:val="0"/>
          <w:numId w:val="5"/>
        </w:numPr>
        <w:rPr>
          <w:sz w:val="32"/>
          <w:szCs w:val="32"/>
        </w:rPr>
      </w:pPr>
      <w:bookmarkStart w:id="22" w:name="_Toc27388079"/>
      <w:r w:rsidRPr="003B0FEE">
        <w:rPr>
          <w:sz w:val="32"/>
          <w:szCs w:val="32"/>
        </w:rPr>
        <w:t>Queens Park</w:t>
      </w:r>
      <w:bookmarkEnd w:id="22"/>
    </w:p>
    <w:p w14:paraId="4C66BCA2" w14:textId="06E6792F" w:rsidR="00C23BBF" w:rsidRDefault="00C23BBF" w:rsidP="00C23BBF">
      <w:pPr>
        <w:shd w:val="clear" w:color="auto" w:fill="FFFFFF"/>
        <w:rPr>
          <w:b w:val="0"/>
          <w:bCs/>
        </w:rPr>
      </w:pPr>
      <w:r w:rsidRPr="003B0FEE">
        <w:rPr>
          <w:b w:val="0"/>
          <w:bCs/>
          <w:sz w:val="24"/>
          <w:szCs w:val="24"/>
        </w:rPr>
        <w:t xml:space="preserve">Queens Park </w:t>
      </w:r>
      <w:r w:rsidR="00EF4919" w:rsidRPr="003B0FEE">
        <w:rPr>
          <w:b w:val="0"/>
          <w:bCs/>
          <w:sz w:val="24"/>
          <w:szCs w:val="24"/>
        </w:rPr>
        <w:t>is within the Downtown, Midtown, Uptown Neighbourhood</w:t>
      </w:r>
      <w:r w:rsidR="00FC5E85">
        <w:rPr>
          <w:b w:val="0"/>
          <w:bCs/>
          <w:sz w:val="24"/>
          <w:szCs w:val="24"/>
        </w:rPr>
        <w:t xml:space="preserve"> areas</w:t>
      </w:r>
      <w:r w:rsidR="00EF4919" w:rsidRPr="003B0FEE">
        <w:rPr>
          <w:b w:val="0"/>
          <w:bCs/>
          <w:sz w:val="24"/>
          <w:szCs w:val="24"/>
        </w:rPr>
        <w:t xml:space="preserve">, but hazardous material free.  Queens Park was included to see if it would be suitable for some </w:t>
      </w:r>
      <w:r w:rsidR="00D16D59" w:rsidRPr="003B0FEE">
        <w:rPr>
          <w:b w:val="0"/>
          <w:bCs/>
          <w:sz w:val="24"/>
          <w:szCs w:val="24"/>
        </w:rPr>
        <w:t>o</w:t>
      </w:r>
      <w:r w:rsidR="00EF4919" w:rsidRPr="003B0FEE">
        <w:rPr>
          <w:b w:val="0"/>
          <w:bCs/>
          <w:sz w:val="24"/>
          <w:szCs w:val="24"/>
        </w:rPr>
        <w:t>rganisation</w:t>
      </w:r>
      <w:r w:rsidR="00D16D59" w:rsidRPr="003B0FEE">
        <w:rPr>
          <w:b w:val="0"/>
          <w:bCs/>
          <w:sz w:val="24"/>
          <w:szCs w:val="24"/>
        </w:rPr>
        <w:t>s</w:t>
      </w:r>
      <w:r w:rsidR="00EF4919" w:rsidRPr="003B0FEE">
        <w:rPr>
          <w:b w:val="0"/>
          <w:bCs/>
          <w:sz w:val="24"/>
          <w:szCs w:val="24"/>
        </w:rPr>
        <w:t xml:space="preserve"> to relocate to.  Queens Park was of a comparable size to </w:t>
      </w:r>
      <w:r w:rsidR="00FC5E85">
        <w:rPr>
          <w:b w:val="0"/>
          <w:bCs/>
          <w:sz w:val="24"/>
          <w:szCs w:val="24"/>
        </w:rPr>
        <w:t xml:space="preserve">a borough in </w:t>
      </w:r>
      <w:r w:rsidR="00EF4919" w:rsidRPr="003B0FEE">
        <w:rPr>
          <w:b w:val="0"/>
          <w:bCs/>
          <w:sz w:val="24"/>
          <w:szCs w:val="24"/>
        </w:rPr>
        <w:t xml:space="preserve">the </w:t>
      </w:r>
      <w:r w:rsidRPr="003B0FEE">
        <w:rPr>
          <w:b w:val="0"/>
          <w:bCs/>
          <w:sz w:val="24"/>
          <w:szCs w:val="24"/>
        </w:rPr>
        <w:t>Downtown, Midtown and Uptown Neighbourhoods</w:t>
      </w:r>
      <w:r w:rsidR="00EF4919" w:rsidRPr="003B0FEE">
        <w:rPr>
          <w:b w:val="0"/>
          <w:bCs/>
          <w:sz w:val="24"/>
          <w:szCs w:val="24"/>
        </w:rPr>
        <w:t xml:space="preserve">, and was left as a </w:t>
      </w:r>
      <w:r w:rsidR="00D16D59" w:rsidRPr="003B0FEE">
        <w:rPr>
          <w:b w:val="0"/>
          <w:bCs/>
          <w:sz w:val="24"/>
          <w:szCs w:val="24"/>
        </w:rPr>
        <w:t xml:space="preserve">single </w:t>
      </w:r>
      <w:r w:rsidR="00EF4919" w:rsidRPr="003B0FEE">
        <w:rPr>
          <w:b w:val="0"/>
          <w:bCs/>
          <w:sz w:val="24"/>
          <w:szCs w:val="24"/>
        </w:rPr>
        <w:t>cluster</w:t>
      </w:r>
      <w:r w:rsidRPr="003B0FEE">
        <w:rPr>
          <w:b w:val="0"/>
          <w:bCs/>
          <w:sz w:val="24"/>
          <w:szCs w:val="24"/>
        </w:rPr>
        <w:t xml:space="preserve">.  </w:t>
      </w:r>
      <w:r w:rsidRPr="003B0FEE">
        <w:rPr>
          <w:b w:val="0"/>
          <w:bCs/>
          <w:sz w:val="24"/>
          <w:szCs w:val="24"/>
        </w:rPr>
        <w:fldChar w:fldCharType="begin"/>
      </w:r>
      <w:r w:rsidRPr="003B0FEE">
        <w:rPr>
          <w:b w:val="0"/>
          <w:bCs/>
          <w:sz w:val="24"/>
          <w:szCs w:val="24"/>
        </w:rPr>
        <w:instrText xml:space="preserve"> REF _Ref27283052 \h </w:instrText>
      </w:r>
      <w:r w:rsidRPr="003B0FEE">
        <w:rPr>
          <w:b w:val="0"/>
          <w:bCs/>
          <w:sz w:val="24"/>
          <w:szCs w:val="24"/>
        </w:rPr>
      </w:r>
      <w:r w:rsidR="003B0FEE" w:rsidRPr="003B0FEE">
        <w:rPr>
          <w:b w:val="0"/>
          <w:bCs/>
          <w:sz w:val="24"/>
          <w:szCs w:val="24"/>
        </w:rPr>
        <w:instrText xml:space="preserve"> \* MERGEFORMAT </w:instrText>
      </w:r>
      <w:r w:rsidRPr="003B0FEE">
        <w:rPr>
          <w:b w:val="0"/>
          <w:bCs/>
          <w:sz w:val="24"/>
          <w:szCs w:val="24"/>
        </w:rPr>
        <w:fldChar w:fldCharType="separate"/>
      </w:r>
      <w:r w:rsidR="00231266" w:rsidRPr="00231266">
        <w:rPr>
          <w:b w:val="0"/>
          <w:sz w:val="24"/>
          <w:szCs w:val="24"/>
        </w:rPr>
        <w:t xml:space="preserve">Table </w:t>
      </w:r>
      <w:r w:rsidR="00231266" w:rsidRPr="00231266">
        <w:rPr>
          <w:b w:val="0"/>
          <w:noProof/>
          <w:sz w:val="24"/>
          <w:szCs w:val="24"/>
        </w:rPr>
        <w:t>3</w:t>
      </w:r>
      <w:r w:rsidRPr="003B0FEE">
        <w:rPr>
          <w:b w:val="0"/>
          <w:bCs/>
          <w:sz w:val="24"/>
          <w:szCs w:val="24"/>
        </w:rPr>
        <w:fldChar w:fldCharType="end"/>
      </w:r>
      <w:r w:rsidRPr="003B0FEE">
        <w:rPr>
          <w:b w:val="0"/>
          <w:bCs/>
          <w:sz w:val="24"/>
          <w:szCs w:val="24"/>
        </w:rPr>
        <w:t xml:space="preserve"> shows the top 10 common venues </w:t>
      </w:r>
      <w:r w:rsidR="00FC5E85">
        <w:rPr>
          <w:b w:val="0"/>
          <w:bCs/>
          <w:sz w:val="24"/>
          <w:szCs w:val="24"/>
        </w:rPr>
        <w:t>in Queens Park</w:t>
      </w:r>
      <w:r w:rsidRPr="003B0FEE">
        <w:rPr>
          <w:b w:val="0"/>
          <w:bCs/>
          <w:sz w:val="24"/>
          <w:szCs w:val="24"/>
        </w:rPr>
        <w:t>.</w:t>
      </w:r>
      <w:r w:rsidR="00B07635" w:rsidRPr="003B0FEE">
        <w:rPr>
          <w:b w:val="0"/>
          <w:bCs/>
          <w:sz w:val="24"/>
          <w:szCs w:val="24"/>
        </w:rPr>
        <w:t xml:space="preserve">  At the time of this analysis there were 30 venues in Queens Park</w:t>
      </w:r>
      <w:r w:rsidR="00B07635">
        <w:rPr>
          <w:b w:val="0"/>
          <w:bCs/>
        </w:rPr>
        <w:t>.</w:t>
      </w:r>
    </w:p>
    <w:p w14:paraId="62D4E5E7" w14:textId="207FD708" w:rsidR="00C23BBF" w:rsidRDefault="00C23BBF" w:rsidP="00C23BBF">
      <w:pPr>
        <w:shd w:val="clear" w:color="auto" w:fill="FFFFFF"/>
        <w:rPr>
          <w:b w:val="0"/>
          <w:bCs/>
        </w:rPr>
      </w:pPr>
    </w:p>
    <w:p w14:paraId="1A20DAB5" w14:textId="1C9FA284" w:rsidR="00C23BBF" w:rsidRDefault="00C23BBF" w:rsidP="00C23BBF">
      <w:pPr>
        <w:pStyle w:val="Caption"/>
        <w:jc w:val="center"/>
        <w:rPr>
          <w:b w:val="0"/>
          <w:bCs/>
        </w:rPr>
      </w:pPr>
      <w:bookmarkStart w:id="23" w:name="_Ref27283052"/>
      <w:r>
        <w:t xml:space="preserve">Table </w:t>
      </w:r>
      <w:fldSimple w:instr=" SEQ Table \* ARABIC ">
        <w:r w:rsidR="00231266">
          <w:rPr>
            <w:noProof/>
          </w:rPr>
          <w:t>3</w:t>
        </w:r>
      </w:fldSimple>
      <w:bookmarkEnd w:id="23"/>
      <w:r>
        <w:t xml:space="preserve"> - Common Venues </w:t>
      </w:r>
      <w:r w:rsidR="00D16D59">
        <w:t>in Queens Park</w:t>
      </w:r>
    </w:p>
    <w:p w14:paraId="2C897B44" w14:textId="6A08F20A" w:rsidR="00C23BBF" w:rsidRDefault="00C23BBF" w:rsidP="00C23BBF">
      <w:pPr>
        <w:shd w:val="clear" w:color="auto" w:fill="FFFFFF"/>
        <w:rPr>
          <w:b w:val="0"/>
          <w:bCs/>
        </w:rPr>
      </w:pPr>
      <w:r w:rsidRPr="00C23BBF">
        <w:rPr>
          <w:noProof/>
          <w:lang w:val="en-AU" w:eastAsia="en-AU"/>
        </w:rPr>
        <w:drawing>
          <wp:inline distT="0" distB="0" distL="0" distR="0" wp14:anchorId="1BAB720E" wp14:editId="67CC7446">
            <wp:extent cx="6097270" cy="723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7270" cy="723900"/>
                    </a:xfrm>
                    <a:prstGeom prst="rect">
                      <a:avLst/>
                    </a:prstGeom>
                    <a:noFill/>
                    <a:ln>
                      <a:noFill/>
                    </a:ln>
                  </pic:spPr>
                </pic:pic>
              </a:graphicData>
            </a:graphic>
          </wp:inline>
        </w:drawing>
      </w:r>
    </w:p>
    <w:p w14:paraId="1730840A" w14:textId="3B462490" w:rsidR="00C23BBF" w:rsidRDefault="00C23BBF" w:rsidP="00C23BBF">
      <w:pPr>
        <w:shd w:val="clear" w:color="auto" w:fill="FFFFFF"/>
        <w:rPr>
          <w:b w:val="0"/>
          <w:bCs/>
        </w:rPr>
      </w:pPr>
    </w:p>
    <w:p w14:paraId="0CF5733F" w14:textId="58E62DFB" w:rsidR="00C23BBF" w:rsidRPr="003B0FEE" w:rsidRDefault="00D16D59" w:rsidP="00D16D59">
      <w:pPr>
        <w:pStyle w:val="Heading2"/>
        <w:numPr>
          <w:ilvl w:val="0"/>
          <w:numId w:val="5"/>
        </w:numPr>
        <w:rPr>
          <w:sz w:val="32"/>
          <w:szCs w:val="32"/>
        </w:rPr>
      </w:pPr>
      <w:bookmarkStart w:id="24" w:name="_Toc27388080"/>
      <w:r w:rsidRPr="003B0FEE">
        <w:rPr>
          <w:sz w:val="32"/>
          <w:szCs w:val="32"/>
        </w:rPr>
        <w:t>Cost Data</w:t>
      </w:r>
      <w:bookmarkEnd w:id="24"/>
    </w:p>
    <w:p w14:paraId="690B3840" w14:textId="2EBB85E2" w:rsidR="00C23BBF" w:rsidRPr="003B0FEE" w:rsidRDefault="00B07635" w:rsidP="00B07635">
      <w:pPr>
        <w:pStyle w:val="Heading2"/>
        <w:numPr>
          <w:ilvl w:val="1"/>
          <w:numId w:val="5"/>
        </w:numPr>
        <w:rPr>
          <w:sz w:val="28"/>
          <w:szCs w:val="28"/>
        </w:rPr>
      </w:pPr>
      <w:bookmarkStart w:id="25" w:name="_Toc27388081"/>
      <w:r w:rsidRPr="003B0FEE">
        <w:rPr>
          <w:sz w:val="28"/>
          <w:szCs w:val="28"/>
        </w:rPr>
        <w:t>Moving Costs</w:t>
      </w:r>
      <w:bookmarkEnd w:id="25"/>
    </w:p>
    <w:p w14:paraId="686BE940" w14:textId="589C083D" w:rsidR="0064597A" w:rsidRPr="003B0FEE" w:rsidRDefault="00B07635" w:rsidP="0064597A">
      <w:pPr>
        <w:shd w:val="clear" w:color="auto" w:fill="FFFFFF"/>
        <w:rPr>
          <w:b w:val="0"/>
          <w:bCs/>
          <w:sz w:val="24"/>
          <w:szCs w:val="24"/>
        </w:rPr>
      </w:pPr>
      <w:r w:rsidRPr="003B0FEE">
        <w:rPr>
          <w:b w:val="0"/>
          <w:bCs/>
          <w:sz w:val="24"/>
          <w:szCs w:val="24"/>
        </w:rPr>
        <w:t xml:space="preserve">Green </w:t>
      </w:r>
      <w:sdt>
        <w:sdtPr>
          <w:rPr>
            <w:b w:val="0"/>
            <w:bCs/>
            <w:sz w:val="24"/>
            <w:szCs w:val="24"/>
          </w:rPr>
          <w:id w:val="-557774034"/>
          <w:citation/>
        </w:sdtPr>
        <w:sdtContent>
          <w:r w:rsidRPr="003B0FEE">
            <w:rPr>
              <w:b w:val="0"/>
              <w:bCs/>
              <w:sz w:val="24"/>
              <w:szCs w:val="24"/>
            </w:rPr>
            <w:fldChar w:fldCharType="begin"/>
          </w:r>
          <w:r w:rsidRPr="003B0FEE">
            <w:rPr>
              <w:b w:val="0"/>
              <w:bCs/>
              <w:sz w:val="24"/>
              <w:szCs w:val="24"/>
              <w:lang w:val="en-GB"/>
            </w:rPr>
            <w:instrText xml:space="preserve"> CITATION Jos19 \l 2057 </w:instrText>
          </w:r>
          <w:r w:rsidRPr="003B0FEE">
            <w:rPr>
              <w:b w:val="0"/>
              <w:bCs/>
              <w:sz w:val="24"/>
              <w:szCs w:val="24"/>
            </w:rPr>
            <w:fldChar w:fldCharType="separate"/>
          </w:r>
          <w:r w:rsidR="00231266" w:rsidRPr="00231266">
            <w:rPr>
              <w:noProof/>
              <w:sz w:val="24"/>
              <w:szCs w:val="24"/>
              <w:lang w:val="en-GB"/>
            </w:rPr>
            <w:t>(Green, 2019)</w:t>
          </w:r>
          <w:r w:rsidRPr="003B0FEE">
            <w:rPr>
              <w:b w:val="0"/>
              <w:bCs/>
              <w:sz w:val="24"/>
              <w:szCs w:val="24"/>
            </w:rPr>
            <w:fldChar w:fldCharType="end"/>
          </w:r>
        </w:sdtContent>
      </w:sdt>
      <w:r w:rsidRPr="003B0FEE">
        <w:rPr>
          <w:b w:val="0"/>
          <w:bCs/>
          <w:sz w:val="24"/>
          <w:szCs w:val="24"/>
        </w:rPr>
        <w:t xml:space="preserve"> notes that the cost drivers for removals are:</w:t>
      </w:r>
    </w:p>
    <w:p w14:paraId="21D4F69B" w14:textId="77777777" w:rsidR="00EA70F4" w:rsidRPr="003B0FEE" w:rsidRDefault="00EA70F4" w:rsidP="0064597A">
      <w:pPr>
        <w:shd w:val="clear" w:color="auto" w:fill="FFFFFF"/>
        <w:rPr>
          <w:b w:val="0"/>
          <w:bCs/>
          <w:sz w:val="24"/>
          <w:szCs w:val="24"/>
        </w:rPr>
      </w:pPr>
    </w:p>
    <w:p w14:paraId="1C960AD2" w14:textId="3B9A61E3" w:rsidR="00B07635" w:rsidRPr="003B0FEE" w:rsidRDefault="00B07635" w:rsidP="00B07635">
      <w:pPr>
        <w:pStyle w:val="Content"/>
        <w:numPr>
          <w:ilvl w:val="0"/>
          <w:numId w:val="1"/>
        </w:numPr>
        <w:rPr>
          <w:sz w:val="24"/>
          <w:szCs w:val="24"/>
        </w:rPr>
      </w:pPr>
      <w:r w:rsidRPr="003B0FEE">
        <w:rPr>
          <w:sz w:val="24"/>
          <w:szCs w:val="24"/>
        </w:rPr>
        <w:t>Time taken for the ‘uplift’ (ie to move out)</w:t>
      </w:r>
      <w:r w:rsidR="00EA70F4" w:rsidRPr="003B0FEE">
        <w:rPr>
          <w:sz w:val="24"/>
          <w:szCs w:val="24"/>
        </w:rPr>
        <w:t>,</w:t>
      </w:r>
    </w:p>
    <w:p w14:paraId="5877329A" w14:textId="7EF9435E" w:rsidR="00B07635" w:rsidRPr="003B0FEE" w:rsidRDefault="00B07635" w:rsidP="00B07635">
      <w:pPr>
        <w:pStyle w:val="Content"/>
        <w:numPr>
          <w:ilvl w:val="0"/>
          <w:numId w:val="1"/>
        </w:numPr>
        <w:rPr>
          <w:sz w:val="24"/>
          <w:szCs w:val="24"/>
        </w:rPr>
      </w:pPr>
      <w:r w:rsidRPr="003B0FEE">
        <w:rPr>
          <w:sz w:val="24"/>
          <w:szCs w:val="24"/>
        </w:rPr>
        <w:t>Time taken for the ‘downlift’ (ie to move in)</w:t>
      </w:r>
      <w:r w:rsidR="00EA70F4" w:rsidRPr="003B0FEE">
        <w:rPr>
          <w:sz w:val="24"/>
          <w:szCs w:val="24"/>
        </w:rPr>
        <w:t>,</w:t>
      </w:r>
    </w:p>
    <w:p w14:paraId="7FE4F137" w14:textId="05ADFE16" w:rsidR="00B07635" w:rsidRPr="003B0FEE" w:rsidRDefault="00B07635" w:rsidP="00B07635">
      <w:pPr>
        <w:pStyle w:val="Content"/>
        <w:numPr>
          <w:ilvl w:val="0"/>
          <w:numId w:val="1"/>
        </w:numPr>
        <w:rPr>
          <w:sz w:val="24"/>
          <w:szCs w:val="24"/>
        </w:rPr>
      </w:pPr>
      <w:r w:rsidRPr="003B0FEE">
        <w:rPr>
          <w:sz w:val="24"/>
          <w:szCs w:val="24"/>
        </w:rPr>
        <w:t>Time taken to travel between sites</w:t>
      </w:r>
      <w:r w:rsidR="00EA70F4" w:rsidRPr="003B0FEE">
        <w:rPr>
          <w:sz w:val="24"/>
          <w:szCs w:val="24"/>
        </w:rPr>
        <w:t>, and</w:t>
      </w:r>
    </w:p>
    <w:p w14:paraId="4D77647E" w14:textId="2CAA1B4E" w:rsidR="00B07635" w:rsidRPr="003B0FEE" w:rsidRDefault="00B07635" w:rsidP="00B07635">
      <w:pPr>
        <w:pStyle w:val="Content"/>
        <w:numPr>
          <w:ilvl w:val="0"/>
          <w:numId w:val="1"/>
        </w:numPr>
        <w:rPr>
          <w:sz w:val="24"/>
          <w:szCs w:val="24"/>
        </w:rPr>
      </w:pPr>
      <w:r w:rsidRPr="003B0FEE">
        <w:rPr>
          <w:sz w:val="24"/>
          <w:szCs w:val="24"/>
        </w:rPr>
        <w:t>Number of people involved in the removal</w:t>
      </w:r>
      <w:r w:rsidR="00EA70F4" w:rsidRPr="003B0FEE">
        <w:rPr>
          <w:sz w:val="24"/>
          <w:szCs w:val="24"/>
        </w:rPr>
        <w:t>.</w:t>
      </w:r>
    </w:p>
    <w:p w14:paraId="732DDDAD" w14:textId="77777777" w:rsidR="00EA70F4" w:rsidRPr="003B0FEE" w:rsidRDefault="00EA70F4" w:rsidP="00EA70F4">
      <w:pPr>
        <w:pStyle w:val="Content"/>
        <w:ind w:left="360"/>
        <w:rPr>
          <w:sz w:val="24"/>
          <w:szCs w:val="24"/>
        </w:rPr>
      </w:pPr>
    </w:p>
    <w:p w14:paraId="3A630872" w14:textId="1EC88DA9" w:rsidR="00B07635" w:rsidRPr="003B0FEE" w:rsidRDefault="00B07635" w:rsidP="00B07635">
      <w:pPr>
        <w:pStyle w:val="Content"/>
        <w:rPr>
          <w:sz w:val="24"/>
          <w:szCs w:val="24"/>
        </w:rPr>
      </w:pPr>
      <w:r w:rsidRPr="003B0FEE">
        <w:rPr>
          <w:sz w:val="24"/>
          <w:szCs w:val="24"/>
        </w:rPr>
        <w:t>Extrapolating from Green’s data on apartment moves based on size and complexity of the venue the average</w:t>
      </w:r>
      <w:r w:rsidRPr="003B0FEE">
        <w:rPr>
          <w:rStyle w:val="FootnoteReference"/>
          <w:sz w:val="24"/>
          <w:szCs w:val="24"/>
        </w:rPr>
        <w:footnoteReference w:id="5"/>
      </w:r>
      <w:r w:rsidRPr="003B0FEE">
        <w:rPr>
          <w:sz w:val="24"/>
          <w:szCs w:val="24"/>
        </w:rPr>
        <w:t xml:space="preserve"> figures per venue are contained in </w:t>
      </w:r>
      <w:r w:rsidRPr="003B0FEE">
        <w:rPr>
          <w:sz w:val="24"/>
          <w:szCs w:val="24"/>
        </w:rPr>
        <w:fldChar w:fldCharType="begin"/>
      </w:r>
      <w:r w:rsidRPr="003B0FEE">
        <w:rPr>
          <w:sz w:val="24"/>
          <w:szCs w:val="24"/>
        </w:rPr>
        <w:instrText xml:space="preserve"> REF _Ref27287729 \h </w:instrText>
      </w:r>
      <w:r w:rsidRPr="003B0FEE">
        <w:rPr>
          <w:sz w:val="24"/>
          <w:szCs w:val="24"/>
        </w:rPr>
      </w:r>
      <w:r w:rsidR="003B0FEE">
        <w:rPr>
          <w:sz w:val="24"/>
          <w:szCs w:val="24"/>
        </w:rPr>
        <w:instrText xml:space="preserve"> \* MERGEFORMAT </w:instrText>
      </w:r>
      <w:r w:rsidRPr="003B0FEE">
        <w:rPr>
          <w:sz w:val="24"/>
          <w:szCs w:val="24"/>
        </w:rPr>
        <w:fldChar w:fldCharType="separate"/>
      </w:r>
      <w:r w:rsidR="00231266" w:rsidRPr="00231266">
        <w:rPr>
          <w:sz w:val="24"/>
          <w:szCs w:val="24"/>
        </w:rPr>
        <w:t xml:space="preserve">Table </w:t>
      </w:r>
      <w:r w:rsidR="00231266" w:rsidRPr="00231266">
        <w:rPr>
          <w:noProof/>
          <w:sz w:val="24"/>
          <w:szCs w:val="24"/>
        </w:rPr>
        <w:t>4</w:t>
      </w:r>
      <w:r w:rsidRPr="003B0FEE">
        <w:rPr>
          <w:sz w:val="24"/>
          <w:szCs w:val="24"/>
        </w:rPr>
        <w:fldChar w:fldCharType="end"/>
      </w:r>
    </w:p>
    <w:p w14:paraId="7E7A3D56" w14:textId="77777777" w:rsidR="00B07635" w:rsidRPr="00B07635" w:rsidRDefault="00B07635" w:rsidP="00B07635">
      <w:pPr>
        <w:pStyle w:val="Content"/>
      </w:pPr>
    </w:p>
    <w:p w14:paraId="196943F6" w14:textId="150C77AB" w:rsidR="00B07635" w:rsidRDefault="00B07635" w:rsidP="00B07635">
      <w:pPr>
        <w:pStyle w:val="Caption"/>
        <w:jc w:val="center"/>
        <w:rPr>
          <w:b w:val="0"/>
          <w:bCs/>
        </w:rPr>
      </w:pPr>
      <w:bookmarkStart w:id="26" w:name="_Ref27287729"/>
      <w:r>
        <w:t xml:space="preserve">Table </w:t>
      </w:r>
      <w:fldSimple w:instr=" SEQ Table \* ARABIC ">
        <w:r w:rsidR="00231266">
          <w:rPr>
            <w:noProof/>
          </w:rPr>
          <w:t>4</w:t>
        </w:r>
      </w:fldSimple>
      <w:bookmarkEnd w:id="26"/>
      <w:r>
        <w:t xml:space="preserve"> – Average Removal Costs</w:t>
      </w:r>
    </w:p>
    <w:tbl>
      <w:tblPr>
        <w:tblStyle w:val="TableGrid"/>
        <w:tblW w:w="0" w:type="auto"/>
        <w:tblLook w:val="04A0" w:firstRow="1" w:lastRow="0" w:firstColumn="1" w:lastColumn="0" w:noHBand="0" w:noVBand="1"/>
      </w:tblPr>
      <w:tblGrid>
        <w:gridCol w:w="1340"/>
        <w:gridCol w:w="1531"/>
        <w:gridCol w:w="1660"/>
        <w:gridCol w:w="1701"/>
        <w:gridCol w:w="1418"/>
        <w:gridCol w:w="1843"/>
      </w:tblGrid>
      <w:tr w:rsidR="00B07635" w14:paraId="5E19F55C" w14:textId="77777777" w:rsidTr="00B07635">
        <w:trPr>
          <w:tblHeader/>
        </w:trPr>
        <w:tc>
          <w:tcPr>
            <w:tcW w:w="1340" w:type="dxa"/>
          </w:tcPr>
          <w:p w14:paraId="0815BF19" w14:textId="77777777" w:rsidR="00B07635" w:rsidRPr="007544D7" w:rsidRDefault="00B07635" w:rsidP="0064597A">
            <w:pPr>
              <w:rPr>
                <w:color w:val="auto"/>
                <w:sz w:val="20"/>
                <w:szCs w:val="20"/>
              </w:rPr>
            </w:pPr>
          </w:p>
        </w:tc>
        <w:tc>
          <w:tcPr>
            <w:tcW w:w="1531" w:type="dxa"/>
          </w:tcPr>
          <w:p w14:paraId="4550E631" w14:textId="49EE93A7" w:rsidR="00B07635" w:rsidRPr="007544D7" w:rsidRDefault="00B07635" w:rsidP="0064597A">
            <w:pPr>
              <w:rPr>
                <w:color w:val="auto"/>
                <w:sz w:val="20"/>
                <w:szCs w:val="20"/>
              </w:rPr>
            </w:pPr>
            <w:r w:rsidRPr="007544D7">
              <w:rPr>
                <w:color w:val="auto"/>
                <w:sz w:val="20"/>
                <w:szCs w:val="20"/>
              </w:rPr>
              <w:t>Time Taken (hrs)</w:t>
            </w:r>
          </w:p>
        </w:tc>
        <w:tc>
          <w:tcPr>
            <w:tcW w:w="1660" w:type="dxa"/>
          </w:tcPr>
          <w:p w14:paraId="4B9BC3E9" w14:textId="4815D365" w:rsidR="00B07635" w:rsidRPr="007544D7" w:rsidRDefault="00B07635" w:rsidP="0064597A">
            <w:pPr>
              <w:rPr>
                <w:color w:val="auto"/>
                <w:sz w:val="20"/>
                <w:szCs w:val="20"/>
              </w:rPr>
            </w:pPr>
            <w:r w:rsidRPr="007544D7">
              <w:rPr>
                <w:color w:val="auto"/>
                <w:sz w:val="20"/>
                <w:szCs w:val="20"/>
              </w:rPr>
              <w:t>Number of People</w:t>
            </w:r>
          </w:p>
        </w:tc>
        <w:tc>
          <w:tcPr>
            <w:tcW w:w="1701" w:type="dxa"/>
          </w:tcPr>
          <w:p w14:paraId="31B7A0E1" w14:textId="5D98AD91" w:rsidR="00B07635" w:rsidRPr="007544D7" w:rsidRDefault="00B07635" w:rsidP="0064597A">
            <w:pPr>
              <w:rPr>
                <w:color w:val="auto"/>
                <w:sz w:val="20"/>
                <w:szCs w:val="20"/>
              </w:rPr>
            </w:pPr>
            <w:r w:rsidRPr="007544D7">
              <w:rPr>
                <w:color w:val="auto"/>
                <w:sz w:val="20"/>
                <w:szCs w:val="20"/>
              </w:rPr>
              <w:t>Incidentals</w:t>
            </w:r>
          </w:p>
        </w:tc>
        <w:tc>
          <w:tcPr>
            <w:tcW w:w="1418" w:type="dxa"/>
          </w:tcPr>
          <w:p w14:paraId="3032B768" w14:textId="470B186F" w:rsidR="00B07635" w:rsidRPr="007544D7" w:rsidRDefault="00B07635" w:rsidP="0064597A">
            <w:pPr>
              <w:rPr>
                <w:color w:val="auto"/>
                <w:sz w:val="20"/>
                <w:szCs w:val="20"/>
              </w:rPr>
            </w:pPr>
            <w:r w:rsidRPr="007544D7">
              <w:rPr>
                <w:color w:val="auto"/>
                <w:sz w:val="20"/>
                <w:szCs w:val="20"/>
              </w:rPr>
              <w:t>Cost ($(C) per hour)</w:t>
            </w:r>
            <w:r w:rsidRPr="007544D7">
              <w:rPr>
                <w:rStyle w:val="FootnoteReference"/>
                <w:color w:val="auto"/>
                <w:sz w:val="20"/>
                <w:szCs w:val="20"/>
              </w:rPr>
              <w:footnoteReference w:id="6"/>
            </w:r>
            <w:r w:rsidR="00336114" w:rsidRPr="00336114">
              <w:rPr>
                <w:color w:val="auto"/>
                <w:sz w:val="20"/>
                <w:szCs w:val="20"/>
                <w:vertAlign w:val="superscript"/>
              </w:rPr>
              <w:t>,</w:t>
            </w:r>
            <w:r w:rsidRPr="007544D7">
              <w:rPr>
                <w:rStyle w:val="FootnoteReference"/>
                <w:color w:val="auto"/>
                <w:sz w:val="20"/>
                <w:szCs w:val="20"/>
              </w:rPr>
              <w:footnoteReference w:id="7"/>
            </w:r>
          </w:p>
        </w:tc>
        <w:tc>
          <w:tcPr>
            <w:tcW w:w="1843" w:type="dxa"/>
          </w:tcPr>
          <w:p w14:paraId="6CA3AC68" w14:textId="585A4A38" w:rsidR="00B07635" w:rsidRPr="007544D7" w:rsidRDefault="00B07635" w:rsidP="0064597A">
            <w:pPr>
              <w:rPr>
                <w:color w:val="auto"/>
                <w:sz w:val="20"/>
                <w:szCs w:val="20"/>
              </w:rPr>
            </w:pPr>
            <w:r w:rsidRPr="007544D7">
              <w:rPr>
                <w:color w:val="auto"/>
                <w:sz w:val="20"/>
                <w:szCs w:val="20"/>
              </w:rPr>
              <w:t>Total ($)</w:t>
            </w:r>
          </w:p>
        </w:tc>
      </w:tr>
      <w:tr w:rsidR="00B07635" w14:paraId="525711D5" w14:textId="77777777" w:rsidTr="00B07635">
        <w:tc>
          <w:tcPr>
            <w:tcW w:w="1340" w:type="dxa"/>
          </w:tcPr>
          <w:p w14:paraId="24E6B3B3" w14:textId="1D04D9A3" w:rsidR="00B07635" w:rsidRPr="007544D7" w:rsidRDefault="00B07635" w:rsidP="0064597A">
            <w:pPr>
              <w:rPr>
                <w:b w:val="0"/>
                <w:bCs/>
                <w:color w:val="auto"/>
                <w:sz w:val="20"/>
                <w:szCs w:val="20"/>
              </w:rPr>
            </w:pPr>
            <w:r w:rsidRPr="007544D7">
              <w:rPr>
                <w:b w:val="0"/>
                <w:bCs/>
                <w:color w:val="auto"/>
                <w:sz w:val="20"/>
                <w:szCs w:val="20"/>
              </w:rPr>
              <w:t>Uplift</w:t>
            </w:r>
          </w:p>
        </w:tc>
        <w:tc>
          <w:tcPr>
            <w:tcW w:w="1531" w:type="dxa"/>
          </w:tcPr>
          <w:p w14:paraId="4188955F" w14:textId="1DEAB387" w:rsidR="00B07635" w:rsidRPr="007544D7" w:rsidRDefault="00B07635" w:rsidP="0064597A">
            <w:pPr>
              <w:rPr>
                <w:b w:val="0"/>
                <w:bCs/>
                <w:color w:val="auto"/>
                <w:sz w:val="20"/>
                <w:szCs w:val="20"/>
              </w:rPr>
            </w:pPr>
            <w:r w:rsidRPr="007544D7">
              <w:rPr>
                <w:b w:val="0"/>
                <w:bCs/>
                <w:color w:val="auto"/>
                <w:sz w:val="20"/>
                <w:szCs w:val="20"/>
              </w:rPr>
              <w:t>10</w:t>
            </w:r>
            <w:r w:rsidRPr="007544D7">
              <w:rPr>
                <w:rStyle w:val="FootnoteReference"/>
                <w:b w:val="0"/>
                <w:bCs/>
                <w:color w:val="auto"/>
                <w:sz w:val="20"/>
                <w:szCs w:val="20"/>
              </w:rPr>
              <w:footnoteReference w:id="8"/>
            </w:r>
          </w:p>
        </w:tc>
        <w:tc>
          <w:tcPr>
            <w:tcW w:w="1660" w:type="dxa"/>
          </w:tcPr>
          <w:p w14:paraId="2FD731F5" w14:textId="0E69D708" w:rsidR="00B07635" w:rsidRPr="007544D7" w:rsidRDefault="00B07635" w:rsidP="0064597A">
            <w:pPr>
              <w:rPr>
                <w:b w:val="0"/>
                <w:bCs/>
                <w:color w:val="auto"/>
                <w:sz w:val="20"/>
                <w:szCs w:val="20"/>
              </w:rPr>
            </w:pPr>
            <w:r w:rsidRPr="007544D7">
              <w:rPr>
                <w:b w:val="0"/>
                <w:bCs/>
                <w:color w:val="auto"/>
                <w:sz w:val="20"/>
                <w:szCs w:val="20"/>
              </w:rPr>
              <w:t>4</w:t>
            </w:r>
          </w:p>
        </w:tc>
        <w:tc>
          <w:tcPr>
            <w:tcW w:w="1701" w:type="dxa"/>
          </w:tcPr>
          <w:p w14:paraId="6DA452AD" w14:textId="77777777" w:rsidR="00B07635" w:rsidRPr="007544D7" w:rsidRDefault="00B07635" w:rsidP="0064597A">
            <w:pPr>
              <w:rPr>
                <w:b w:val="0"/>
                <w:bCs/>
                <w:color w:val="auto"/>
                <w:sz w:val="20"/>
                <w:szCs w:val="20"/>
              </w:rPr>
            </w:pPr>
          </w:p>
        </w:tc>
        <w:tc>
          <w:tcPr>
            <w:tcW w:w="1418" w:type="dxa"/>
          </w:tcPr>
          <w:p w14:paraId="7B9B2D10" w14:textId="25A429EB" w:rsidR="00B07635" w:rsidRPr="007544D7" w:rsidRDefault="00B07635" w:rsidP="0064597A">
            <w:pPr>
              <w:rPr>
                <w:b w:val="0"/>
                <w:bCs/>
                <w:color w:val="auto"/>
                <w:sz w:val="20"/>
                <w:szCs w:val="20"/>
              </w:rPr>
            </w:pPr>
            <w:r w:rsidRPr="007544D7">
              <w:rPr>
                <w:b w:val="0"/>
                <w:bCs/>
                <w:color w:val="auto"/>
                <w:sz w:val="20"/>
                <w:szCs w:val="20"/>
              </w:rPr>
              <w:t>1,500.00</w:t>
            </w:r>
          </w:p>
        </w:tc>
        <w:tc>
          <w:tcPr>
            <w:tcW w:w="1843" w:type="dxa"/>
          </w:tcPr>
          <w:p w14:paraId="5404AC69" w14:textId="4FD286FF" w:rsidR="00B07635" w:rsidRPr="007544D7" w:rsidRDefault="00B07635" w:rsidP="0064597A">
            <w:pPr>
              <w:rPr>
                <w:b w:val="0"/>
                <w:bCs/>
                <w:color w:val="auto"/>
                <w:sz w:val="20"/>
                <w:szCs w:val="20"/>
              </w:rPr>
            </w:pPr>
            <w:r w:rsidRPr="007544D7">
              <w:rPr>
                <w:b w:val="0"/>
                <w:bCs/>
                <w:color w:val="auto"/>
                <w:sz w:val="20"/>
                <w:szCs w:val="20"/>
              </w:rPr>
              <w:t>15,000.00</w:t>
            </w:r>
          </w:p>
        </w:tc>
      </w:tr>
      <w:tr w:rsidR="00B07635" w14:paraId="29FF59C0" w14:textId="77777777" w:rsidTr="00B07635">
        <w:tc>
          <w:tcPr>
            <w:tcW w:w="1340" w:type="dxa"/>
          </w:tcPr>
          <w:p w14:paraId="7154027A" w14:textId="40A8C5F3" w:rsidR="00B07635" w:rsidRPr="007544D7" w:rsidRDefault="00B07635" w:rsidP="0064597A">
            <w:pPr>
              <w:rPr>
                <w:b w:val="0"/>
                <w:bCs/>
                <w:color w:val="auto"/>
                <w:sz w:val="20"/>
                <w:szCs w:val="20"/>
              </w:rPr>
            </w:pPr>
            <w:r w:rsidRPr="007544D7">
              <w:rPr>
                <w:b w:val="0"/>
                <w:bCs/>
                <w:color w:val="auto"/>
                <w:sz w:val="20"/>
                <w:szCs w:val="20"/>
              </w:rPr>
              <w:t>Downlift</w:t>
            </w:r>
          </w:p>
        </w:tc>
        <w:tc>
          <w:tcPr>
            <w:tcW w:w="1531" w:type="dxa"/>
          </w:tcPr>
          <w:p w14:paraId="3EEFE3F4" w14:textId="3210F122" w:rsidR="00B07635" w:rsidRPr="007544D7" w:rsidRDefault="00B07635" w:rsidP="0064597A">
            <w:pPr>
              <w:rPr>
                <w:b w:val="0"/>
                <w:bCs/>
                <w:color w:val="auto"/>
                <w:sz w:val="20"/>
                <w:szCs w:val="20"/>
              </w:rPr>
            </w:pPr>
            <w:r w:rsidRPr="007544D7">
              <w:rPr>
                <w:b w:val="0"/>
                <w:bCs/>
                <w:color w:val="auto"/>
                <w:sz w:val="20"/>
                <w:szCs w:val="20"/>
              </w:rPr>
              <w:t>7</w:t>
            </w:r>
            <w:r w:rsidRPr="007544D7">
              <w:rPr>
                <w:rStyle w:val="FootnoteReference"/>
                <w:b w:val="0"/>
                <w:bCs/>
                <w:color w:val="auto"/>
                <w:sz w:val="20"/>
                <w:szCs w:val="20"/>
              </w:rPr>
              <w:footnoteReference w:id="9"/>
            </w:r>
          </w:p>
        </w:tc>
        <w:tc>
          <w:tcPr>
            <w:tcW w:w="1660" w:type="dxa"/>
          </w:tcPr>
          <w:p w14:paraId="1408D532" w14:textId="5E79CEC1" w:rsidR="00B07635" w:rsidRPr="007544D7" w:rsidRDefault="00B07635" w:rsidP="0064597A">
            <w:pPr>
              <w:rPr>
                <w:b w:val="0"/>
                <w:bCs/>
                <w:color w:val="auto"/>
                <w:sz w:val="20"/>
                <w:szCs w:val="20"/>
              </w:rPr>
            </w:pPr>
            <w:r w:rsidRPr="007544D7">
              <w:rPr>
                <w:b w:val="0"/>
                <w:bCs/>
                <w:color w:val="auto"/>
                <w:sz w:val="20"/>
                <w:szCs w:val="20"/>
              </w:rPr>
              <w:t>6</w:t>
            </w:r>
          </w:p>
        </w:tc>
        <w:tc>
          <w:tcPr>
            <w:tcW w:w="1701" w:type="dxa"/>
          </w:tcPr>
          <w:p w14:paraId="31E79291" w14:textId="77777777" w:rsidR="00B07635" w:rsidRPr="007544D7" w:rsidRDefault="00B07635" w:rsidP="0064597A">
            <w:pPr>
              <w:rPr>
                <w:b w:val="0"/>
                <w:bCs/>
                <w:color w:val="auto"/>
                <w:sz w:val="20"/>
                <w:szCs w:val="20"/>
              </w:rPr>
            </w:pPr>
          </w:p>
        </w:tc>
        <w:tc>
          <w:tcPr>
            <w:tcW w:w="1418" w:type="dxa"/>
          </w:tcPr>
          <w:p w14:paraId="6A45DDD9" w14:textId="66261B5B" w:rsidR="00B07635" w:rsidRPr="007544D7" w:rsidRDefault="00B07635" w:rsidP="0064597A">
            <w:pPr>
              <w:rPr>
                <w:b w:val="0"/>
                <w:bCs/>
                <w:color w:val="auto"/>
                <w:sz w:val="20"/>
                <w:szCs w:val="20"/>
              </w:rPr>
            </w:pPr>
            <w:r w:rsidRPr="007544D7">
              <w:rPr>
                <w:b w:val="0"/>
                <w:bCs/>
                <w:color w:val="auto"/>
                <w:sz w:val="20"/>
                <w:szCs w:val="20"/>
              </w:rPr>
              <w:t>1,500.00</w:t>
            </w:r>
          </w:p>
        </w:tc>
        <w:tc>
          <w:tcPr>
            <w:tcW w:w="1843" w:type="dxa"/>
          </w:tcPr>
          <w:p w14:paraId="1BEE8F62" w14:textId="627052E0" w:rsidR="00B07635" w:rsidRPr="007544D7" w:rsidRDefault="00B07635" w:rsidP="0064597A">
            <w:pPr>
              <w:rPr>
                <w:b w:val="0"/>
                <w:bCs/>
                <w:color w:val="auto"/>
                <w:sz w:val="20"/>
                <w:szCs w:val="20"/>
              </w:rPr>
            </w:pPr>
            <w:r w:rsidRPr="007544D7">
              <w:rPr>
                <w:b w:val="0"/>
                <w:bCs/>
                <w:color w:val="auto"/>
                <w:sz w:val="20"/>
                <w:szCs w:val="20"/>
              </w:rPr>
              <w:t>10,500.00</w:t>
            </w:r>
          </w:p>
        </w:tc>
      </w:tr>
      <w:tr w:rsidR="00B07635" w14:paraId="730F77C4" w14:textId="77777777" w:rsidTr="00B07635">
        <w:tc>
          <w:tcPr>
            <w:tcW w:w="1340" w:type="dxa"/>
          </w:tcPr>
          <w:p w14:paraId="4422E89A" w14:textId="1546E4B2" w:rsidR="00B07635" w:rsidRPr="007544D7" w:rsidRDefault="00B07635" w:rsidP="0064597A">
            <w:pPr>
              <w:rPr>
                <w:b w:val="0"/>
                <w:bCs/>
                <w:color w:val="auto"/>
                <w:sz w:val="20"/>
                <w:szCs w:val="20"/>
              </w:rPr>
            </w:pPr>
            <w:r w:rsidRPr="007544D7">
              <w:rPr>
                <w:b w:val="0"/>
                <w:bCs/>
                <w:color w:val="auto"/>
                <w:sz w:val="20"/>
                <w:szCs w:val="20"/>
              </w:rPr>
              <w:t>Travel</w:t>
            </w:r>
          </w:p>
        </w:tc>
        <w:tc>
          <w:tcPr>
            <w:tcW w:w="1531" w:type="dxa"/>
          </w:tcPr>
          <w:p w14:paraId="0A422B39" w14:textId="3934C2ED" w:rsidR="00B07635" w:rsidRPr="007544D7" w:rsidRDefault="00B07635" w:rsidP="0064597A">
            <w:pPr>
              <w:rPr>
                <w:b w:val="0"/>
                <w:bCs/>
                <w:color w:val="auto"/>
                <w:sz w:val="20"/>
                <w:szCs w:val="20"/>
              </w:rPr>
            </w:pPr>
            <w:r w:rsidRPr="007544D7">
              <w:rPr>
                <w:b w:val="0"/>
                <w:bCs/>
                <w:color w:val="auto"/>
                <w:sz w:val="20"/>
                <w:szCs w:val="20"/>
              </w:rPr>
              <w:t>1</w:t>
            </w:r>
          </w:p>
        </w:tc>
        <w:tc>
          <w:tcPr>
            <w:tcW w:w="1660" w:type="dxa"/>
          </w:tcPr>
          <w:p w14:paraId="2780E3EE" w14:textId="3826DAEF" w:rsidR="00B07635" w:rsidRPr="007544D7" w:rsidRDefault="00B07635" w:rsidP="0064597A">
            <w:pPr>
              <w:rPr>
                <w:b w:val="0"/>
                <w:bCs/>
                <w:color w:val="auto"/>
                <w:sz w:val="20"/>
                <w:szCs w:val="20"/>
              </w:rPr>
            </w:pPr>
            <w:r w:rsidRPr="007544D7">
              <w:rPr>
                <w:b w:val="0"/>
                <w:bCs/>
                <w:color w:val="auto"/>
                <w:sz w:val="20"/>
                <w:szCs w:val="20"/>
              </w:rPr>
              <w:t>6</w:t>
            </w:r>
          </w:p>
        </w:tc>
        <w:tc>
          <w:tcPr>
            <w:tcW w:w="1701" w:type="dxa"/>
          </w:tcPr>
          <w:p w14:paraId="16B4DA1C" w14:textId="5B83BBE5" w:rsidR="00B07635" w:rsidRPr="007544D7" w:rsidRDefault="00B07635" w:rsidP="0064597A">
            <w:pPr>
              <w:rPr>
                <w:b w:val="0"/>
                <w:bCs/>
                <w:color w:val="auto"/>
                <w:sz w:val="20"/>
                <w:szCs w:val="20"/>
              </w:rPr>
            </w:pPr>
            <w:r w:rsidRPr="007544D7">
              <w:rPr>
                <w:b w:val="0"/>
                <w:bCs/>
                <w:color w:val="auto"/>
                <w:sz w:val="20"/>
                <w:szCs w:val="20"/>
              </w:rPr>
              <w:t>Fuel surcharge - $40</w:t>
            </w:r>
          </w:p>
        </w:tc>
        <w:tc>
          <w:tcPr>
            <w:tcW w:w="1418" w:type="dxa"/>
          </w:tcPr>
          <w:p w14:paraId="22ACB437" w14:textId="77777777" w:rsidR="00B07635" w:rsidRPr="007544D7" w:rsidRDefault="00B07635" w:rsidP="0064597A">
            <w:pPr>
              <w:rPr>
                <w:b w:val="0"/>
                <w:bCs/>
                <w:color w:val="auto"/>
                <w:sz w:val="20"/>
                <w:szCs w:val="20"/>
              </w:rPr>
            </w:pPr>
          </w:p>
        </w:tc>
        <w:tc>
          <w:tcPr>
            <w:tcW w:w="1843" w:type="dxa"/>
          </w:tcPr>
          <w:p w14:paraId="332023F0" w14:textId="17682822" w:rsidR="00B07635" w:rsidRPr="007544D7" w:rsidRDefault="00B07635" w:rsidP="0064597A">
            <w:pPr>
              <w:rPr>
                <w:b w:val="0"/>
                <w:bCs/>
                <w:color w:val="auto"/>
                <w:sz w:val="20"/>
                <w:szCs w:val="20"/>
              </w:rPr>
            </w:pPr>
            <w:r w:rsidRPr="007544D7">
              <w:rPr>
                <w:b w:val="0"/>
                <w:bCs/>
                <w:color w:val="auto"/>
                <w:sz w:val="20"/>
                <w:szCs w:val="20"/>
              </w:rPr>
              <w:t>40.00</w:t>
            </w:r>
          </w:p>
        </w:tc>
      </w:tr>
      <w:tr w:rsidR="00B07635" w14:paraId="7889F6C7" w14:textId="77777777" w:rsidTr="00B07635">
        <w:tc>
          <w:tcPr>
            <w:tcW w:w="1340" w:type="dxa"/>
          </w:tcPr>
          <w:p w14:paraId="33728248" w14:textId="77777777" w:rsidR="00B07635" w:rsidRPr="007544D7" w:rsidRDefault="00B07635" w:rsidP="0064597A">
            <w:pPr>
              <w:rPr>
                <w:b w:val="0"/>
                <w:bCs/>
                <w:color w:val="auto"/>
                <w:sz w:val="20"/>
                <w:szCs w:val="20"/>
              </w:rPr>
            </w:pPr>
          </w:p>
        </w:tc>
        <w:tc>
          <w:tcPr>
            <w:tcW w:w="1531" w:type="dxa"/>
          </w:tcPr>
          <w:p w14:paraId="4AFCC32C" w14:textId="77777777" w:rsidR="00B07635" w:rsidRPr="007544D7" w:rsidRDefault="00B07635" w:rsidP="0064597A">
            <w:pPr>
              <w:rPr>
                <w:b w:val="0"/>
                <w:bCs/>
                <w:color w:val="auto"/>
                <w:sz w:val="20"/>
                <w:szCs w:val="20"/>
              </w:rPr>
            </w:pPr>
          </w:p>
        </w:tc>
        <w:tc>
          <w:tcPr>
            <w:tcW w:w="1660" w:type="dxa"/>
          </w:tcPr>
          <w:p w14:paraId="5DD83F9B" w14:textId="77777777" w:rsidR="00B07635" w:rsidRPr="007544D7" w:rsidRDefault="00B07635" w:rsidP="0064597A">
            <w:pPr>
              <w:rPr>
                <w:b w:val="0"/>
                <w:bCs/>
                <w:color w:val="auto"/>
                <w:sz w:val="20"/>
                <w:szCs w:val="20"/>
              </w:rPr>
            </w:pPr>
          </w:p>
        </w:tc>
        <w:tc>
          <w:tcPr>
            <w:tcW w:w="1701" w:type="dxa"/>
          </w:tcPr>
          <w:p w14:paraId="4C0D083B" w14:textId="3985B903" w:rsidR="00B07635" w:rsidRPr="007544D7" w:rsidRDefault="00B07635" w:rsidP="0064597A">
            <w:pPr>
              <w:rPr>
                <w:b w:val="0"/>
                <w:bCs/>
                <w:color w:val="auto"/>
                <w:sz w:val="20"/>
                <w:szCs w:val="20"/>
              </w:rPr>
            </w:pPr>
            <w:r w:rsidRPr="007544D7">
              <w:rPr>
                <w:b w:val="0"/>
                <w:bCs/>
                <w:color w:val="auto"/>
                <w:sz w:val="20"/>
                <w:szCs w:val="20"/>
              </w:rPr>
              <w:t>Travel Time - $1500.00</w:t>
            </w:r>
          </w:p>
        </w:tc>
        <w:tc>
          <w:tcPr>
            <w:tcW w:w="1418" w:type="dxa"/>
          </w:tcPr>
          <w:p w14:paraId="13F49B91" w14:textId="77777777" w:rsidR="00B07635" w:rsidRPr="007544D7" w:rsidRDefault="00B07635" w:rsidP="0064597A">
            <w:pPr>
              <w:rPr>
                <w:b w:val="0"/>
                <w:bCs/>
                <w:color w:val="auto"/>
                <w:sz w:val="20"/>
                <w:szCs w:val="20"/>
              </w:rPr>
            </w:pPr>
          </w:p>
        </w:tc>
        <w:tc>
          <w:tcPr>
            <w:tcW w:w="1843" w:type="dxa"/>
          </w:tcPr>
          <w:p w14:paraId="2B01A0FE" w14:textId="00AA9A96" w:rsidR="00B07635" w:rsidRPr="007544D7" w:rsidRDefault="00B07635" w:rsidP="0064597A">
            <w:pPr>
              <w:rPr>
                <w:b w:val="0"/>
                <w:bCs/>
                <w:color w:val="auto"/>
                <w:sz w:val="20"/>
                <w:szCs w:val="20"/>
              </w:rPr>
            </w:pPr>
            <w:r w:rsidRPr="007544D7">
              <w:rPr>
                <w:b w:val="0"/>
                <w:bCs/>
                <w:color w:val="auto"/>
                <w:sz w:val="20"/>
                <w:szCs w:val="20"/>
              </w:rPr>
              <w:t>1500.00</w:t>
            </w:r>
          </w:p>
        </w:tc>
      </w:tr>
    </w:tbl>
    <w:p w14:paraId="0C1903A1" w14:textId="27D246D5" w:rsidR="00B07635" w:rsidRPr="003B0FEE" w:rsidRDefault="00B07635" w:rsidP="0064597A">
      <w:pPr>
        <w:shd w:val="clear" w:color="auto" w:fill="FFFFFF"/>
        <w:rPr>
          <w:b w:val="0"/>
          <w:bCs/>
          <w:sz w:val="24"/>
          <w:szCs w:val="24"/>
        </w:rPr>
      </w:pPr>
      <w:r w:rsidRPr="003B0FEE">
        <w:rPr>
          <w:b w:val="0"/>
          <w:bCs/>
          <w:sz w:val="24"/>
          <w:szCs w:val="24"/>
        </w:rPr>
        <w:t>Per venue the total moving costs on average would be $(C) 27,040.00.</w:t>
      </w:r>
    </w:p>
    <w:p w14:paraId="1FAC4C31" w14:textId="2FF3A913" w:rsidR="0064597A" w:rsidRDefault="0064597A" w:rsidP="0064597A">
      <w:pPr>
        <w:shd w:val="clear" w:color="auto" w:fill="FFFFFF"/>
        <w:rPr>
          <w:b w:val="0"/>
          <w:bCs/>
        </w:rPr>
      </w:pPr>
    </w:p>
    <w:p w14:paraId="234B7CDB" w14:textId="7D7367EB" w:rsidR="0064597A" w:rsidRPr="003B0FEE" w:rsidRDefault="00EA70F4" w:rsidP="003201A9">
      <w:pPr>
        <w:pStyle w:val="Heading2"/>
        <w:numPr>
          <w:ilvl w:val="1"/>
          <w:numId w:val="5"/>
        </w:numPr>
        <w:rPr>
          <w:sz w:val="28"/>
          <w:szCs w:val="28"/>
        </w:rPr>
        <w:sectPr w:rsidR="0064597A" w:rsidRPr="003B0FEE" w:rsidSect="00341F31">
          <w:type w:val="continuous"/>
          <w:pgSz w:w="11906" w:h="16838" w:code="9"/>
          <w:pgMar w:top="720" w:right="1152" w:bottom="720" w:left="1152" w:header="0" w:footer="288" w:gutter="0"/>
          <w:cols w:space="720"/>
          <w:docGrid w:linePitch="382"/>
        </w:sectPr>
      </w:pPr>
      <w:bookmarkStart w:id="27" w:name="_Toc27388082"/>
      <w:r w:rsidRPr="003B0FEE">
        <w:rPr>
          <w:sz w:val="28"/>
          <w:szCs w:val="28"/>
        </w:rPr>
        <w:t>Hazardous Material Remediation Costs</w:t>
      </w:r>
      <w:bookmarkEnd w:id="27"/>
    </w:p>
    <w:p w14:paraId="31AA1D5D" w14:textId="384D5449" w:rsidR="0064597A" w:rsidRPr="003B0FEE" w:rsidRDefault="00EA70F4" w:rsidP="0064597A">
      <w:pPr>
        <w:shd w:val="clear" w:color="auto" w:fill="FFFFFF"/>
        <w:rPr>
          <w:b w:val="0"/>
          <w:bCs/>
          <w:sz w:val="24"/>
          <w:szCs w:val="24"/>
        </w:rPr>
      </w:pPr>
      <w:r w:rsidRPr="003B0FEE">
        <w:rPr>
          <w:b w:val="0"/>
          <w:bCs/>
          <w:sz w:val="24"/>
          <w:szCs w:val="24"/>
        </w:rPr>
        <w:t xml:space="preserve">Canada’s Restoration Services </w:t>
      </w:r>
      <w:sdt>
        <w:sdtPr>
          <w:rPr>
            <w:b w:val="0"/>
            <w:bCs/>
            <w:sz w:val="24"/>
            <w:szCs w:val="24"/>
          </w:rPr>
          <w:id w:val="299044562"/>
          <w:citation/>
        </w:sdtPr>
        <w:sdtContent>
          <w:r w:rsidRPr="003B0FEE">
            <w:rPr>
              <w:b w:val="0"/>
              <w:bCs/>
              <w:sz w:val="24"/>
              <w:szCs w:val="24"/>
            </w:rPr>
            <w:fldChar w:fldCharType="begin"/>
          </w:r>
          <w:r w:rsidRPr="003B0FEE">
            <w:rPr>
              <w:b w:val="0"/>
              <w:bCs/>
              <w:sz w:val="24"/>
              <w:szCs w:val="24"/>
              <w:lang w:val="en-GB"/>
            </w:rPr>
            <w:instrText xml:space="preserve"> CITATION Can19 \l 2057 </w:instrText>
          </w:r>
          <w:r w:rsidRPr="003B0FEE">
            <w:rPr>
              <w:b w:val="0"/>
              <w:bCs/>
              <w:sz w:val="24"/>
              <w:szCs w:val="24"/>
            </w:rPr>
            <w:fldChar w:fldCharType="separate"/>
          </w:r>
          <w:r w:rsidR="00231266" w:rsidRPr="00231266">
            <w:rPr>
              <w:noProof/>
              <w:sz w:val="24"/>
              <w:szCs w:val="24"/>
              <w:lang w:val="en-GB"/>
            </w:rPr>
            <w:t>(Canada's Restoration Services, 2019)</w:t>
          </w:r>
          <w:r w:rsidRPr="003B0FEE">
            <w:rPr>
              <w:b w:val="0"/>
              <w:bCs/>
              <w:sz w:val="24"/>
              <w:szCs w:val="24"/>
            </w:rPr>
            <w:fldChar w:fldCharType="end"/>
          </w:r>
        </w:sdtContent>
      </w:sdt>
      <w:r w:rsidRPr="003B0FEE">
        <w:rPr>
          <w:b w:val="0"/>
          <w:bCs/>
          <w:sz w:val="24"/>
          <w:szCs w:val="24"/>
        </w:rPr>
        <w:t xml:space="preserve"> note that the cost drivers for Asbestos Removal are:</w:t>
      </w:r>
    </w:p>
    <w:p w14:paraId="5DD6759D" w14:textId="3A5D7EBD" w:rsidR="00EA70F4" w:rsidRPr="003B0FEE" w:rsidRDefault="00EA70F4" w:rsidP="0064597A">
      <w:pPr>
        <w:shd w:val="clear" w:color="auto" w:fill="FFFFFF"/>
        <w:rPr>
          <w:b w:val="0"/>
          <w:bCs/>
          <w:sz w:val="24"/>
          <w:szCs w:val="24"/>
        </w:rPr>
      </w:pPr>
    </w:p>
    <w:p w14:paraId="5D560A4D" w14:textId="705FAE5B" w:rsidR="00EA70F4" w:rsidRPr="003B0FEE" w:rsidRDefault="00EA70F4" w:rsidP="00EA70F4">
      <w:pPr>
        <w:pStyle w:val="Content"/>
        <w:numPr>
          <w:ilvl w:val="0"/>
          <w:numId w:val="1"/>
        </w:numPr>
        <w:rPr>
          <w:sz w:val="24"/>
          <w:szCs w:val="24"/>
        </w:rPr>
      </w:pPr>
      <w:r w:rsidRPr="003B0FEE">
        <w:rPr>
          <w:sz w:val="24"/>
          <w:szCs w:val="24"/>
        </w:rPr>
        <w:t>Where the asbestos is found</w:t>
      </w:r>
    </w:p>
    <w:p w14:paraId="21B0C2C9" w14:textId="4A4C4854" w:rsidR="00EA70F4" w:rsidRPr="003B0FEE" w:rsidRDefault="00EA70F4" w:rsidP="00EA70F4">
      <w:pPr>
        <w:pStyle w:val="Content"/>
        <w:numPr>
          <w:ilvl w:val="0"/>
          <w:numId w:val="1"/>
        </w:numPr>
        <w:rPr>
          <w:sz w:val="24"/>
          <w:szCs w:val="24"/>
        </w:rPr>
      </w:pPr>
      <w:r w:rsidRPr="003B0FEE">
        <w:rPr>
          <w:sz w:val="24"/>
          <w:szCs w:val="24"/>
        </w:rPr>
        <w:t>What type it is, and</w:t>
      </w:r>
    </w:p>
    <w:p w14:paraId="6B7FA3E4" w14:textId="1C89B190" w:rsidR="00EA70F4" w:rsidRPr="003B0FEE" w:rsidRDefault="00EA70F4" w:rsidP="00EA70F4">
      <w:pPr>
        <w:pStyle w:val="Content"/>
        <w:numPr>
          <w:ilvl w:val="0"/>
          <w:numId w:val="1"/>
        </w:numPr>
        <w:rPr>
          <w:sz w:val="24"/>
          <w:szCs w:val="24"/>
        </w:rPr>
      </w:pPr>
      <w:r w:rsidRPr="003B0FEE">
        <w:rPr>
          <w:sz w:val="24"/>
          <w:szCs w:val="24"/>
        </w:rPr>
        <w:t>The severity</w:t>
      </w:r>
    </w:p>
    <w:p w14:paraId="1660BDBC" w14:textId="185BA433" w:rsidR="00B07635" w:rsidRPr="003B0FEE" w:rsidRDefault="00B07635" w:rsidP="0064597A">
      <w:pPr>
        <w:shd w:val="clear" w:color="auto" w:fill="FFFFFF"/>
        <w:rPr>
          <w:b w:val="0"/>
          <w:bCs/>
          <w:sz w:val="24"/>
          <w:szCs w:val="24"/>
        </w:rPr>
      </w:pPr>
    </w:p>
    <w:p w14:paraId="7BC8AE3B" w14:textId="5B8A055B" w:rsidR="00EA70F4" w:rsidRPr="003B0FEE" w:rsidRDefault="00EA70F4" w:rsidP="00EA70F4">
      <w:pPr>
        <w:pStyle w:val="Content"/>
        <w:rPr>
          <w:sz w:val="24"/>
          <w:szCs w:val="24"/>
        </w:rPr>
      </w:pPr>
      <w:r w:rsidRPr="003B0FEE">
        <w:rPr>
          <w:sz w:val="24"/>
          <w:szCs w:val="24"/>
        </w:rPr>
        <w:t>Extrapolating from the cost data provided on the website</w:t>
      </w:r>
      <w:sdt>
        <w:sdtPr>
          <w:rPr>
            <w:sz w:val="24"/>
            <w:szCs w:val="24"/>
          </w:rPr>
          <w:id w:val="266974604"/>
          <w:citation/>
        </w:sdtPr>
        <w:sdtContent>
          <w:r w:rsidR="00EE2D7C" w:rsidRPr="003B0FEE">
            <w:rPr>
              <w:sz w:val="24"/>
              <w:szCs w:val="24"/>
            </w:rPr>
            <w:fldChar w:fldCharType="begin"/>
          </w:r>
          <w:r w:rsidR="00EE2D7C" w:rsidRPr="003B0FEE">
            <w:rPr>
              <w:sz w:val="24"/>
              <w:szCs w:val="24"/>
              <w:lang w:val="en-GB"/>
            </w:rPr>
            <w:instrText xml:space="preserve"> CITATION Can19 \l 2057 </w:instrText>
          </w:r>
          <w:r w:rsidR="00EE2D7C" w:rsidRPr="003B0FEE">
            <w:rPr>
              <w:sz w:val="24"/>
              <w:szCs w:val="24"/>
            </w:rPr>
            <w:fldChar w:fldCharType="separate"/>
          </w:r>
          <w:r w:rsidR="00231266">
            <w:rPr>
              <w:noProof/>
              <w:sz w:val="24"/>
              <w:szCs w:val="24"/>
              <w:lang w:val="en-GB"/>
            </w:rPr>
            <w:t xml:space="preserve"> </w:t>
          </w:r>
          <w:r w:rsidR="00231266" w:rsidRPr="00231266">
            <w:rPr>
              <w:noProof/>
              <w:sz w:val="24"/>
              <w:szCs w:val="24"/>
              <w:lang w:val="en-GB"/>
            </w:rPr>
            <w:t>(Canada's Restoration Services, 2019)</w:t>
          </w:r>
          <w:r w:rsidR="00EE2D7C" w:rsidRPr="003B0FEE">
            <w:rPr>
              <w:sz w:val="24"/>
              <w:szCs w:val="24"/>
            </w:rPr>
            <w:fldChar w:fldCharType="end"/>
          </w:r>
        </w:sdtContent>
      </w:sdt>
      <w:r w:rsidRPr="003B0FEE">
        <w:rPr>
          <w:sz w:val="24"/>
          <w:szCs w:val="24"/>
        </w:rPr>
        <w:t xml:space="preserve"> on abatement costs the cost per venue has been assumed to be $(C) 2000.00 per venue. </w:t>
      </w:r>
    </w:p>
    <w:p w14:paraId="2B879037" w14:textId="5086F9EB" w:rsidR="008E24C1" w:rsidRPr="003B0FEE" w:rsidRDefault="008E24C1" w:rsidP="00EA70F4">
      <w:pPr>
        <w:pStyle w:val="Content"/>
        <w:rPr>
          <w:sz w:val="24"/>
          <w:szCs w:val="24"/>
        </w:rPr>
      </w:pPr>
    </w:p>
    <w:p w14:paraId="652E8A54" w14:textId="3BC7FB38" w:rsidR="008E24C1" w:rsidRPr="003B0FEE" w:rsidRDefault="008E24C1" w:rsidP="00EA70F4">
      <w:pPr>
        <w:pStyle w:val="Content"/>
        <w:rPr>
          <w:sz w:val="24"/>
          <w:szCs w:val="24"/>
        </w:rPr>
      </w:pPr>
      <w:r w:rsidRPr="003B0FEE">
        <w:rPr>
          <w:sz w:val="24"/>
          <w:szCs w:val="24"/>
        </w:rPr>
        <w:t xml:space="preserve">The time taken for each remediation depends on those same factors and can take up to 3 months.  For the purpose of this cost exercise it has been assumed that each venue will take 1.5 months and that 3 </w:t>
      </w:r>
      <w:r w:rsidR="00336114">
        <w:rPr>
          <w:sz w:val="24"/>
          <w:szCs w:val="24"/>
        </w:rPr>
        <w:t>venues</w:t>
      </w:r>
      <w:r w:rsidRPr="003B0FEE">
        <w:rPr>
          <w:sz w:val="24"/>
          <w:szCs w:val="24"/>
        </w:rPr>
        <w:t xml:space="preserve"> can be remediated together.  This means that the shortest time that all the 836 venues could be remediated in</w:t>
      </w:r>
      <w:r w:rsidR="00336114">
        <w:rPr>
          <w:sz w:val="24"/>
          <w:szCs w:val="24"/>
        </w:rPr>
        <w:t>,</w:t>
      </w:r>
      <w:r w:rsidRPr="003B0FEE">
        <w:rPr>
          <w:sz w:val="24"/>
          <w:szCs w:val="24"/>
        </w:rPr>
        <w:t xml:space="preserve"> is 16 years.</w:t>
      </w:r>
    </w:p>
    <w:p w14:paraId="0AE70C5C" w14:textId="5CD1D440" w:rsidR="00EA70F4" w:rsidRDefault="00EA70F4" w:rsidP="00EA70F4">
      <w:pPr>
        <w:pStyle w:val="Content"/>
      </w:pPr>
    </w:p>
    <w:p w14:paraId="78C8893E" w14:textId="5D506BBE" w:rsidR="00EA70F4" w:rsidRPr="003B0FEE" w:rsidRDefault="00EA70F4" w:rsidP="003201A9">
      <w:pPr>
        <w:pStyle w:val="Heading2"/>
        <w:numPr>
          <w:ilvl w:val="1"/>
          <w:numId w:val="5"/>
        </w:numPr>
        <w:rPr>
          <w:sz w:val="28"/>
          <w:szCs w:val="28"/>
        </w:rPr>
      </w:pPr>
      <w:bookmarkStart w:id="28" w:name="_Toc27388083"/>
      <w:r w:rsidRPr="003B0FEE">
        <w:rPr>
          <w:sz w:val="28"/>
          <w:szCs w:val="28"/>
        </w:rPr>
        <w:t>Settlement Costs in Asbestos Liability Cases</w:t>
      </w:r>
      <w:bookmarkEnd w:id="28"/>
    </w:p>
    <w:p w14:paraId="332AFC99" w14:textId="6C27310F" w:rsidR="003201A9" w:rsidRPr="003B0FEE" w:rsidRDefault="00EA70F4" w:rsidP="00EA70F4">
      <w:pPr>
        <w:pStyle w:val="Content"/>
        <w:rPr>
          <w:sz w:val="24"/>
          <w:szCs w:val="24"/>
        </w:rPr>
      </w:pPr>
      <w:r w:rsidRPr="003B0FEE">
        <w:rPr>
          <w:sz w:val="24"/>
          <w:szCs w:val="24"/>
        </w:rPr>
        <w:t xml:space="preserve">In Australia </w:t>
      </w:r>
      <w:sdt>
        <w:sdtPr>
          <w:rPr>
            <w:sz w:val="24"/>
            <w:szCs w:val="24"/>
          </w:rPr>
          <w:id w:val="897018894"/>
          <w:citation/>
        </w:sdtPr>
        <w:sdtContent>
          <w:r w:rsidRPr="003B0FEE">
            <w:rPr>
              <w:sz w:val="24"/>
              <w:szCs w:val="24"/>
            </w:rPr>
            <w:fldChar w:fldCharType="begin"/>
          </w:r>
          <w:r w:rsidRPr="003B0FEE">
            <w:rPr>
              <w:sz w:val="24"/>
              <w:szCs w:val="24"/>
              <w:lang w:val="en-GB"/>
            </w:rPr>
            <w:instrText xml:space="preserve"> CITATION Col19 \l 2057 </w:instrText>
          </w:r>
          <w:r w:rsidRPr="003B0FEE">
            <w:rPr>
              <w:sz w:val="24"/>
              <w:szCs w:val="24"/>
            </w:rPr>
            <w:fldChar w:fldCharType="separate"/>
          </w:r>
          <w:r w:rsidR="00231266" w:rsidRPr="00231266">
            <w:rPr>
              <w:noProof/>
              <w:sz w:val="24"/>
              <w:szCs w:val="24"/>
              <w:lang w:val="en-GB"/>
            </w:rPr>
            <w:t>(Colin Biggers &amp; Paisley lawyers, 2019)</w:t>
          </w:r>
          <w:r w:rsidRPr="003B0FEE">
            <w:rPr>
              <w:sz w:val="24"/>
              <w:szCs w:val="24"/>
            </w:rPr>
            <w:fldChar w:fldCharType="end"/>
          </w:r>
        </w:sdtContent>
      </w:sdt>
      <w:r w:rsidRPr="003B0FEE">
        <w:rPr>
          <w:sz w:val="24"/>
          <w:szCs w:val="24"/>
        </w:rPr>
        <w:t xml:space="preserve"> noted that the highest compensation award for a six hour exposure</w:t>
      </w:r>
      <w:r w:rsidR="00336114">
        <w:rPr>
          <w:sz w:val="24"/>
          <w:szCs w:val="24"/>
        </w:rPr>
        <w:t xml:space="preserve"> to Asbestos</w:t>
      </w:r>
      <w:r w:rsidRPr="003B0FEE">
        <w:rPr>
          <w:sz w:val="24"/>
          <w:szCs w:val="24"/>
        </w:rPr>
        <w:t xml:space="preserve"> was upwards of $((AUD) 300,000, or $(</w:t>
      </w:r>
      <w:r w:rsidR="00223334" w:rsidRPr="003B0FEE">
        <w:rPr>
          <w:sz w:val="24"/>
          <w:szCs w:val="24"/>
        </w:rPr>
        <w:t>C</w:t>
      </w:r>
      <w:r w:rsidRPr="003B0FEE">
        <w:rPr>
          <w:sz w:val="24"/>
          <w:szCs w:val="24"/>
        </w:rPr>
        <w:t>) 27</w:t>
      </w:r>
      <w:r w:rsidR="003201A9" w:rsidRPr="003B0FEE">
        <w:rPr>
          <w:sz w:val="24"/>
          <w:szCs w:val="24"/>
        </w:rPr>
        <w:t>5</w:t>
      </w:r>
      <w:r w:rsidRPr="003B0FEE">
        <w:rPr>
          <w:sz w:val="24"/>
          <w:szCs w:val="24"/>
        </w:rPr>
        <w:t xml:space="preserve"> K </w:t>
      </w:r>
      <w:r w:rsidR="003201A9" w:rsidRPr="003B0FEE">
        <w:rPr>
          <w:sz w:val="24"/>
          <w:szCs w:val="24"/>
        </w:rPr>
        <w:t xml:space="preserve">.  </w:t>
      </w:r>
    </w:p>
    <w:p w14:paraId="243FB59A" w14:textId="6A41BBA8" w:rsidR="00EA70F4" w:rsidRDefault="00EA70F4" w:rsidP="00EA70F4">
      <w:pPr>
        <w:pStyle w:val="Content"/>
      </w:pPr>
    </w:p>
    <w:p w14:paraId="76C909E0" w14:textId="5E7622B1" w:rsidR="00EA70F4" w:rsidRPr="003B0FEE" w:rsidRDefault="00EA70F4" w:rsidP="003201A9">
      <w:pPr>
        <w:pStyle w:val="Heading2"/>
        <w:numPr>
          <w:ilvl w:val="1"/>
          <w:numId w:val="5"/>
        </w:numPr>
        <w:rPr>
          <w:sz w:val="28"/>
          <w:szCs w:val="28"/>
        </w:rPr>
      </w:pPr>
      <w:bookmarkStart w:id="29" w:name="_Toc27388084"/>
      <w:r w:rsidRPr="003B0FEE">
        <w:rPr>
          <w:sz w:val="28"/>
          <w:szCs w:val="28"/>
        </w:rPr>
        <w:t>Other Compensation arrangements</w:t>
      </w:r>
      <w:bookmarkEnd w:id="29"/>
      <w:r w:rsidRPr="003B0FEE">
        <w:rPr>
          <w:sz w:val="28"/>
          <w:szCs w:val="28"/>
        </w:rPr>
        <w:t xml:space="preserve"> </w:t>
      </w:r>
    </w:p>
    <w:p w14:paraId="1541DDC5" w14:textId="7FC53969" w:rsidR="00EA70F4" w:rsidRPr="003B0FEE" w:rsidRDefault="00EA70F4" w:rsidP="00EA70F4">
      <w:pPr>
        <w:pStyle w:val="Content"/>
        <w:rPr>
          <w:sz w:val="24"/>
          <w:szCs w:val="24"/>
        </w:rPr>
      </w:pPr>
      <w:r w:rsidRPr="003B0FEE">
        <w:rPr>
          <w:sz w:val="24"/>
          <w:szCs w:val="24"/>
        </w:rPr>
        <w:t xml:space="preserve">The Mesothelioma Guide </w:t>
      </w:r>
      <w:sdt>
        <w:sdtPr>
          <w:rPr>
            <w:sz w:val="24"/>
            <w:szCs w:val="24"/>
          </w:rPr>
          <w:id w:val="1543479016"/>
          <w:citation/>
        </w:sdtPr>
        <w:sdtContent>
          <w:r w:rsidRPr="003B0FEE">
            <w:rPr>
              <w:sz w:val="24"/>
              <w:szCs w:val="24"/>
            </w:rPr>
            <w:fldChar w:fldCharType="begin"/>
          </w:r>
          <w:r w:rsidRPr="003B0FEE">
            <w:rPr>
              <w:sz w:val="24"/>
              <w:szCs w:val="24"/>
              <w:lang w:val="en-GB"/>
            </w:rPr>
            <w:instrText xml:space="preserve"> CITATION Mes19 \l 2057 </w:instrText>
          </w:r>
          <w:r w:rsidRPr="003B0FEE">
            <w:rPr>
              <w:sz w:val="24"/>
              <w:szCs w:val="24"/>
            </w:rPr>
            <w:fldChar w:fldCharType="separate"/>
          </w:r>
          <w:r w:rsidR="00231266" w:rsidRPr="00231266">
            <w:rPr>
              <w:noProof/>
              <w:sz w:val="24"/>
              <w:szCs w:val="24"/>
              <w:lang w:val="en-GB"/>
            </w:rPr>
            <w:t>(Mesothelioma Guide, 2019)</w:t>
          </w:r>
          <w:r w:rsidRPr="003B0FEE">
            <w:rPr>
              <w:sz w:val="24"/>
              <w:szCs w:val="24"/>
            </w:rPr>
            <w:fldChar w:fldCharType="end"/>
          </w:r>
        </w:sdtContent>
      </w:sdt>
      <w:r w:rsidRPr="003B0FEE">
        <w:rPr>
          <w:sz w:val="24"/>
          <w:szCs w:val="24"/>
        </w:rPr>
        <w:t xml:space="preserve"> notes that Veterans with mesothelioma qualify for a 100% disability rating which equates to a monthly figure of at least $(C)3057.00.  </w:t>
      </w:r>
    </w:p>
    <w:p w14:paraId="2A530BF4" w14:textId="33F1096D" w:rsidR="003201A9" w:rsidRDefault="003201A9" w:rsidP="00EA70F4">
      <w:pPr>
        <w:pStyle w:val="Content"/>
      </w:pPr>
    </w:p>
    <w:p w14:paraId="41036A3F" w14:textId="353CA51B" w:rsidR="003201A9" w:rsidRPr="003B0FEE" w:rsidRDefault="003201A9" w:rsidP="003201A9">
      <w:pPr>
        <w:pStyle w:val="Heading2"/>
        <w:numPr>
          <w:ilvl w:val="0"/>
          <w:numId w:val="5"/>
        </w:numPr>
        <w:rPr>
          <w:sz w:val="32"/>
          <w:szCs w:val="32"/>
        </w:rPr>
      </w:pPr>
      <w:bookmarkStart w:id="30" w:name="_Toc27388085"/>
      <w:r w:rsidRPr="003B0FEE">
        <w:rPr>
          <w:sz w:val="32"/>
          <w:szCs w:val="32"/>
        </w:rPr>
        <w:t>Population Data</w:t>
      </w:r>
      <w:bookmarkEnd w:id="30"/>
    </w:p>
    <w:p w14:paraId="77B42D65" w14:textId="58DF417D" w:rsidR="003201A9" w:rsidRPr="003B0FEE" w:rsidRDefault="003201A9" w:rsidP="003201A9">
      <w:pPr>
        <w:pStyle w:val="Content"/>
        <w:rPr>
          <w:sz w:val="24"/>
          <w:szCs w:val="24"/>
        </w:rPr>
      </w:pPr>
      <w:r w:rsidRPr="003B0FEE">
        <w:rPr>
          <w:sz w:val="24"/>
          <w:szCs w:val="24"/>
        </w:rPr>
        <w:t xml:space="preserve">In 2019, the population of Toronto was 6.139M people.  It is estimated that there are 235,700 veterans in Ontario, which is approximately 1.6% of Ontario’s population.  With a population of 2.93 million </w:t>
      </w:r>
      <w:r w:rsidR="00336114" w:rsidRPr="003B0FEE">
        <w:rPr>
          <w:sz w:val="24"/>
          <w:szCs w:val="24"/>
        </w:rPr>
        <w:t>people,</w:t>
      </w:r>
      <w:r w:rsidR="00336114">
        <w:rPr>
          <w:sz w:val="24"/>
          <w:szCs w:val="24"/>
        </w:rPr>
        <w:t xml:space="preserve"> Toronto is </w:t>
      </w:r>
      <w:r w:rsidRPr="003B0FEE">
        <w:rPr>
          <w:sz w:val="24"/>
          <w:szCs w:val="24"/>
        </w:rPr>
        <w:t xml:space="preserve">likely to be </w:t>
      </w:r>
      <w:r w:rsidR="00336114">
        <w:rPr>
          <w:sz w:val="24"/>
          <w:szCs w:val="24"/>
        </w:rPr>
        <w:t>home to 99 thousand veterans</w:t>
      </w:r>
      <w:r w:rsidRPr="003B0FEE">
        <w:rPr>
          <w:sz w:val="24"/>
          <w:szCs w:val="24"/>
        </w:rPr>
        <w:t>.</w:t>
      </w:r>
    </w:p>
    <w:p w14:paraId="7E80A5F2" w14:textId="12DBB275" w:rsidR="00C20B19" w:rsidRDefault="00C20B19" w:rsidP="00E93D70">
      <w:pPr>
        <w:rPr>
          <w:b w:val="0"/>
          <w:bCs/>
          <w:i/>
          <w:iCs/>
          <w:sz w:val="24"/>
          <w:szCs w:val="24"/>
        </w:rPr>
        <w:sectPr w:rsidR="00C20B19" w:rsidSect="00341F31">
          <w:type w:val="continuous"/>
          <w:pgSz w:w="11906" w:h="16838" w:code="9"/>
          <w:pgMar w:top="720" w:right="1152" w:bottom="720" w:left="1152" w:header="0" w:footer="288" w:gutter="0"/>
          <w:cols w:space="720"/>
          <w:docGrid w:linePitch="382"/>
        </w:sectPr>
      </w:pPr>
    </w:p>
    <w:p w14:paraId="41759511" w14:textId="207A6A4B" w:rsidR="00D16D59" w:rsidRDefault="00D16D59" w:rsidP="00E93D70">
      <w:pPr>
        <w:pStyle w:val="Heading1"/>
        <w:sectPr w:rsidR="00D16D59" w:rsidSect="00341F31">
          <w:type w:val="continuous"/>
          <w:pgSz w:w="11906" w:h="16838" w:code="9"/>
          <w:pgMar w:top="720" w:right="1152" w:bottom="720" w:left="1152" w:header="0" w:footer="288" w:gutter="0"/>
          <w:cols w:space="720"/>
          <w:docGrid w:linePitch="382"/>
        </w:sectPr>
      </w:pPr>
    </w:p>
    <w:p w14:paraId="16145155" w14:textId="77777777" w:rsidR="0006463D" w:rsidRDefault="00E93D70" w:rsidP="0006463D">
      <w:pPr>
        <w:pStyle w:val="Heading1"/>
      </w:pPr>
      <w:bookmarkStart w:id="31" w:name="_Toc27388086"/>
      <w:r>
        <w:t>Discussion</w:t>
      </w:r>
      <w:r w:rsidR="0006463D">
        <w:t xml:space="preserve"> - </w:t>
      </w:r>
      <w:r w:rsidR="0006463D">
        <w:t>Two Neighbourhoods and a Borough</w:t>
      </w:r>
      <w:bookmarkEnd w:id="31"/>
    </w:p>
    <w:p w14:paraId="6593208D" w14:textId="2AF1C105" w:rsidR="00E93D70" w:rsidRPr="00126045" w:rsidRDefault="00E05C7D" w:rsidP="00E05C7D">
      <w:pPr>
        <w:jc w:val="center"/>
        <w:rPr>
          <w:b w:val="0"/>
          <w:bCs/>
          <w:i/>
          <w:iCs/>
          <w:sz w:val="24"/>
          <w:szCs w:val="24"/>
        </w:rPr>
      </w:pPr>
      <w:r w:rsidRPr="00126045">
        <w:rPr>
          <w:b w:val="0"/>
          <w:bCs/>
          <w:i/>
          <w:iCs/>
          <w:sz w:val="24"/>
          <w:szCs w:val="24"/>
        </w:rPr>
        <w:t>‘The asbestos problem impacts everyone’</w:t>
      </w:r>
    </w:p>
    <w:p w14:paraId="5977A0C9" w14:textId="31B3C693" w:rsidR="00E05C7D" w:rsidRPr="00126045" w:rsidRDefault="00E05C7D" w:rsidP="00E05C7D">
      <w:pPr>
        <w:jc w:val="center"/>
        <w:rPr>
          <w:b w:val="0"/>
          <w:bCs/>
          <w:i/>
          <w:iCs/>
          <w:sz w:val="24"/>
          <w:szCs w:val="24"/>
        </w:rPr>
      </w:pPr>
      <w:r w:rsidRPr="00126045">
        <w:rPr>
          <w:b w:val="0"/>
          <w:bCs/>
          <w:i/>
          <w:iCs/>
          <w:sz w:val="24"/>
          <w:szCs w:val="24"/>
        </w:rPr>
        <w:t>John Engler(1948 - )</w:t>
      </w:r>
      <w:sdt>
        <w:sdtPr>
          <w:rPr>
            <w:b w:val="0"/>
            <w:bCs/>
            <w:i/>
            <w:iCs/>
            <w:sz w:val="24"/>
            <w:szCs w:val="24"/>
          </w:rPr>
          <w:id w:val="-1086375550"/>
          <w:citation/>
        </w:sdtPr>
        <w:sdtContent>
          <w:r w:rsidRPr="00126045">
            <w:rPr>
              <w:b w:val="0"/>
              <w:bCs/>
              <w:i/>
              <w:iCs/>
              <w:sz w:val="24"/>
              <w:szCs w:val="24"/>
            </w:rPr>
            <w:fldChar w:fldCharType="begin"/>
          </w:r>
          <w:r w:rsidRPr="00126045">
            <w:rPr>
              <w:b w:val="0"/>
              <w:bCs/>
              <w:i/>
              <w:iCs/>
              <w:sz w:val="24"/>
              <w:szCs w:val="24"/>
              <w:lang w:val="en-GB"/>
            </w:rPr>
            <w:instrText xml:space="preserve"> CITATION Bra192 \l 2057 </w:instrText>
          </w:r>
          <w:r w:rsidRPr="00126045">
            <w:rPr>
              <w:b w:val="0"/>
              <w:bCs/>
              <w:i/>
              <w:iCs/>
              <w:sz w:val="24"/>
              <w:szCs w:val="24"/>
            </w:rPr>
            <w:fldChar w:fldCharType="separate"/>
          </w:r>
          <w:r w:rsidR="00231266">
            <w:rPr>
              <w:b w:val="0"/>
              <w:bCs/>
              <w:i/>
              <w:iCs/>
              <w:noProof/>
              <w:sz w:val="24"/>
              <w:szCs w:val="24"/>
              <w:lang w:val="en-GB"/>
            </w:rPr>
            <w:t xml:space="preserve"> </w:t>
          </w:r>
          <w:r w:rsidR="00231266" w:rsidRPr="00231266">
            <w:rPr>
              <w:noProof/>
              <w:sz w:val="24"/>
              <w:szCs w:val="24"/>
              <w:lang w:val="en-GB"/>
            </w:rPr>
            <w:t>(Brainy Quotes, 2019)</w:t>
          </w:r>
          <w:r w:rsidRPr="00126045">
            <w:rPr>
              <w:b w:val="0"/>
              <w:bCs/>
              <w:i/>
              <w:iCs/>
              <w:sz w:val="24"/>
              <w:szCs w:val="24"/>
            </w:rPr>
            <w:fldChar w:fldCharType="end"/>
          </w:r>
        </w:sdtContent>
      </w:sdt>
    </w:p>
    <w:p w14:paraId="129E0947" w14:textId="5A299DC0" w:rsidR="00E05C7D" w:rsidRDefault="00E05C7D" w:rsidP="00E05C7D">
      <w:pPr>
        <w:jc w:val="center"/>
        <w:rPr>
          <w:b w:val="0"/>
          <w:bCs/>
          <w:i/>
          <w:iCs/>
        </w:rPr>
      </w:pPr>
    </w:p>
    <w:p w14:paraId="22D4FAA0" w14:textId="3F3EE191" w:rsidR="00E05C7D" w:rsidRDefault="00E05C7D" w:rsidP="00E05C7D">
      <w:pPr>
        <w:rPr>
          <w:b w:val="0"/>
          <w:bCs/>
          <w:sz w:val="24"/>
          <w:szCs w:val="24"/>
        </w:rPr>
      </w:pPr>
      <w:r w:rsidRPr="00126045">
        <w:rPr>
          <w:b w:val="0"/>
          <w:bCs/>
          <w:sz w:val="24"/>
          <w:szCs w:val="24"/>
        </w:rPr>
        <w:t>Some of the buildings in several neighbourhoods (namely those near Downtown Toronto) may have been built using asbestos</w:t>
      </w:r>
      <w:r w:rsidRPr="00126045">
        <w:rPr>
          <w:rStyle w:val="FootnoteReference"/>
          <w:b w:val="0"/>
          <w:bCs/>
          <w:sz w:val="24"/>
          <w:szCs w:val="24"/>
        </w:rPr>
        <w:footnoteReference w:id="10"/>
      </w:r>
      <w:r w:rsidRPr="00126045">
        <w:rPr>
          <w:b w:val="0"/>
          <w:bCs/>
          <w:sz w:val="24"/>
          <w:szCs w:val="24"/>
        </w:rPr>
        <w:t xml:space="preserve">; what is not known without further investigation is exactly how many business are affected.  </w:t>
      </w:r>
    </w:p>
    <w:p w14:paraId="6A60540F" w14:textId="77777777" w:rsidR="004242A5" w:rsidRDefault="004242A5" w:rsidP="00E05C7D">
      <w:pPr>
        <w:rPr>
          <w:b w:val="0"/>
          <w:bCs/>
        </w:rPr>
      </w:pPr>
    </w:p>
    <w:p w14:paraId="349F59A9" w14:textId="74FEC7E6" w:rsidR="00D45A46" w:rsidRPr="00126045" w:rsidRDefault="00D45A46" w:rsidP="00D45A46">
      <w:pPr>
        <w:pStyle w:val="Heading2"/>
        <w:numPr>
          <w:ilvl w:val="0"/>
          <w:numId w:val="5"/>
        </w:numPr>
        <w:rPr>
          <w:sz w:val="32"/>
          <w:szCs w:val="32"/>
        </w:rPr>
      </w:pPr>
      <w:bookmarkStart w:id="32" w:name="_Toc27388087"/>
      <w:r w:rsidRPr="00126045">
        <w:rPr>
          <w:sz w:val="32"/>
          <w:szCs w:val="32"/>
        </w:rPr>
        <w:t>Venue profiles</w:t>
      </w:r>
      <w:bookmarkEnd w:id="32"/>
    </w:p>
    <w:p w14:paraId="08F13A74" w14:textId="0A7D8272" w:rsidR="00E05C7D" w:rsidRPr="00126045" w:rsidRDefault="00E05C7D" w:rsidP="00E05C7D">
      <w:pPr>
        <w:rPr>
          <w:b w:val="0"/>
          <w:bCs/>
          <w:sz w:val="24"/>
          <w:szCs w:val="24"/>
        </w:rPr>
      </w:pPr>
      <w:r w:rsidRPr="00126045">
        <w:rPr>
          <w:b w:val="0"/>
          <w:bCs/>
          <w:sz w:val="24"/>
          <w:szCs w:val="24"/>
        </w:rPr>
        <w:t xml:space="preserve">The analysis identified that there were 836 venues that could be directly affected.  </w:t>
      </w:r>
      <w:r w:rsidR="00DE17CF" w:rsidRPr="00126045">
        <w:rPr>
          <w:b w:val="0"/>
          <w:bCs/>
          <w:sz w:val="24"/>
          <w:szCs w:val="24"/>
        </w:rPr>
        <w:t xml:space="preserve">These venues when normalized were distributed as shown in </w:t>
      </w:r>
      <w:r w:rsidR="00DE17CF" w:rsidRPr="00126045">
        <w:rPr>
          <w:b w:val="0"/>
          <w:bCs/>
          <w:sz w:val="24"/>
          <w:szCs w:val="24"/>
        </w:rPr>
        <w:fldChar w:fldCharType="begin"/>
      </w:r>
      <w:r w:rsidR="00DE17CF" w:rsidRPr="00126045">
        <w:rPr>
          <w:b w:val="0"/>
          <w:bCs/>
          <w:sz w:val="24"/>
          <w:szCs w:val="24"/>
        </w:rPr>
        <w:instrText xml:space="preserve"> REF _Ref27308731 \h  \* MERGEFORMAT </w:instrText>
      </w:r>
      <w:r w:rsidR="00DE17CF" w:rsidRPr="00126045">
        <w:rPr>
          <w:b w:val="0"/>
          <w:bCs/>
          <w:sz w:val="24"/>
          <w:szCs w:val="24"/>
        </w:rPr>
      </w:r>
      <w:r w:rsidR="00DE17CF" w:rsidRPr="00126045">
        <w:rPr>
          <w:b w:val="0"/>
          <w:bCs/>
          <w:sz w:val="24"/>
          <w:szCs w:val="24"/>
        </w:rPr>
        <w:fldChar w:fldCharType="separate"/>
      </w:r>
      <w:r w:rsidR="00231266" w:rsidRPr="00231266">
        <w:rPr>
          <w:b w:val="0"/>
          <w:bCs/>
          <w:sz w:val="24"/>
          <w:szCs w:val="24"/>
        </w:rPr>
        <w:t xml:space="preserve">Figure </w:t>
      </w:r>
      <w:r w:rsidR="00231266" w:rsidRPr="00231266">
        <w:rPr>
          <w:b w:val="0"/>
          <w:bCs/>
          <w:noProof/>
          <w:sz w:val="24"/>
          <w:szCs w:val="24"/>
        </w:rPr>
        <w:t>3</w:t>
      </w:r>
      <w:r w:rsidR="00DE17CF" w:rsidRPr="00126045">
        <w:rPr>
          <w:b w:val="0"/>
          <w:bCs/>
          <w:sz w:val="24"/>
          <w:szCs w:val="24"/>
        </w:rPr>
        <w:fldChar w:fldCharType="end"/>
      </w:r>
      <w:r w:rsidR="00DE17CF" w:rsidRPr="00126045">
        <w:rPr>
          <w:b w:val="0"/>
          <w:bCs/>
          <w:sz w:val="24"/>
          <w:szCs w:val="24"/>
        </w:rPr>
        <w:t>.</w:t>
      </w:r>
    </w:p>
    <w:p w14:paraId="7A44A3DC" w14:textId="364F2516" w:rsidR="00DE17CF" w:rsidRDefault="00DE17CF" w:rsidP="00E05C7D">
      <w:pPr>
        <w:rPr>
          <w:b w:val="0"/>
          <w:bCs/>
        </w:rPr>
      </w:pPr>
    </w:p>
    <w:p w14:paraId="154E81B4" w14:textId="499E110A" w:rsidR="00DE17CF" w:rsidRDefault="00DE17CF" w:rsidP="00E05C7D">
      <w:pPr>
        <w:rPr>
          <w:b w:val="0"/>
          <w:bCs/>
        </w:rPr>
      </w:pPr>
      <w:r w:rsidRPr="00DE17CF">
        <w:rPr>
          <w:noProof/>
          <w:lang w:val="en-AU" w:eastAsia="en-AU"/>
        </w:rPr>
        <w:drawing>
          <wp:inline distT="0" distB="0" distL="0" distR="0" wp14:anchorId="41E8F4C5" wp14:editId="71838450">
            <wp:extent cx="6097270" cy="3067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7270" cy="3067050"/>
                    </a:xfrm>
                    <a:prstGeom prst="rect">
                      <a:avLst/>
                    </a:prstGeom>
                    <a:noFill/>
                    <a:ln>
                      <a:noFill/>
                    </a:ln>
                  </pic:spPr>
                </pic:pic>
              </a:graphicData>
            </a:graphic>
          </wp:inline>
        </w:drawing>
      </w:r>
    </w:p>
    <w:p w14:paraId="1D059738" w14:textId="50699D90" w:rsidR="00E05C7D" w:rsidRDefault="00E05C7D" w:rsidP="00E05C7D">
      <w:pPr>
        <w:rPr>
          <w:b w:val="0"/>
          <w:bCs/>
        </w:rPr>
      </w:pPr>
    </w:p>
    <w:p w14:paraId="5A61B2A0" w14:textId="6BA9D39B" w:rsidR="00DE17CF" w:rsidRPr="003A2C69" w:rsidRDefault="00DE17CF" w:rsidP="00DE17CF">
      <w:pPr>
        <w:pStyle w:val="Caption"/>
        <w:jc w:val="center"/>
        <w:rPr>
          <w:b w:val="0"/>
          <w:bCs/>
          <w:sz w:val="28"/>
          <w:szCs w:val="22"/>
        </w:rPr>
      </w:pPr>
      <w:bookmarkStart w:id="33" w:name="_Ref27308731"/>
      <w:r>
        <w:t xml:space="preserve">Figure </w:t>
      </w:r>
      <w:fldSimple w:instr=" SEQ Figure \* ARABIC ">
        <w:r w:rsidR="00231266">
          <w:rPr>
            <w:noProof/>
          </w:rPr>
          <w:t>3</w:t>
        </w:r>
      </w:fldSimple>
      <w:bookmarkEnd w:id="33"/>
      <w:r>
        <w:t xml:space="preserve"> – Distribute of different venue types in the affected areas</w:t>
      </w:r>
    </w:p>
    <w:p w14:paraId="6C8EB548" w14:textId="190B2335" w:rsidR="00DE17CF" w:rsidRPr="00126045" w:rsidRDefault="00DE17CF" w:rsidP="00DE17CF">
      <w:pPr>
        <w:rPr>
          <w:b w:val="0"/>
          <w:bCs/>
          <w:sz w:val="24"/>
          <w:szCs w:val="24"/>
        </w:rPr>
      </w:pPr>
      <w:r w:rsidRPr="00126045">
        <w:rPr>
          <w:b w:val="0"/>
          <w:bCs/>
          <w:sz w:val="24"/>
          <w:szCs w:val="24"/>
        </w:rPr>
        <w:t xml:space="preserve">A similar investigation into </w:t>
      </w:r>
      <w:r w:rsidR="00D45A46" w:rsidRPr="00126045">
        <w:rPr>
          <w:b w:val="0"/>
          <w:bCs/>
          <w:sz w:val="24"/>
          <w:szCs w:val="24"/>
        </w:rPr>
        <w:t>Etobicoke</w:t>
      </w:r>
      <w:r w:rsidRPr="00126045">
        <w:rPr>
          <w:b w:val="0"/>
          <w:bCs/>
          <w:sz w:val="24"/>
          <w:szCs w:val="24"/>
        </w:rPr>
        <w:t xml:space="preserve"> delivered the profile at </w:t>
      </w:r>
      <w:r w:rsidRPr="00126045">
        <w:rPr>
          <w:b w:val="0"/>
          <w:bCs/>
          <w:sz w:val="24"/>
          <w:szCs w:val="24"/>
        </w:rPr>
        <w:fldChar w:fldCharType="begin"/>
      </w:r>
      <w:r w:rsidRPr="00126045">
        <w:rPr>
          <w:b w:val="0"/>
          <w:bCs/>
          <w:sz w:val="24"/>
          <w:szCs w:val="24"/>
        </w:rPr>
        <w:instrText xml:space="preserve"> REF _Ref27309573 \h  \* MERGEFORMAT </w:instrText>
      </w:r>
      <w:r w:rsidRPr="00126045">
        <w:rPr>
          <w:b w:val="0"/>
          <w:bCs/>
          <w:sz w:val="24"/>
          <w:szCs w:val="24"/>
        </w:rPr>
      </w:r>
      <w:r w:rsidRPr="00126045">
        <w:rPr>
          <w:b w:val="0"/>
          <w:bCs/>
          <w:sz w:val="24"/>
          <w:szCs w:val="24"/>
        </w:rPr>
        <w:fldChar w:fldCharType="separate"/>
      </w:r>
      <w:r w:rsidR="00231266" w:rsidRPr="00231266">
        <w:rPr>
          <w:b w:val="0"/>
          <w:bCs/>
          <w:sz w:val="24"/>
          <w:szCs w:val="24"/>
        </w:rPr>
        <w:t xml:space="preserve">Figure </w:t>
      </w:r>
      <w:r w:rsidR="00231266" w:rsidRPr="00231266">
        <w:rPr>
          <w:b w:val="0"/>
          <w:bCs/>
          <w:noProof/>
          <w:sz w:val="24"/>
          <w:szCs w:val="24"/>
        </w:rPr>
        <w:t>4</w:t>
      </w:r>
      <w:r w:rsidRPr="00126045">
        <w:rPr>
          <w:b w:val="0"/>
          <w:bCs/>
          <w:sz w:val="24"/>
          <w:szCs w:val="24"/>
        </w:rPr>
        <w:fldChar w:fldCharType="end"/>
      </w:r>
      <w:r w:rsidRPr="00126045">
        <w:rPr>
          <w:b w:val="0"/>
          <w:bCs/>
          <w:sz w:val="24"/>
          <w:szCs w:val="24"/>
        </w:rPr>
        <w:t xml:space="preserve"> for the same venue types.</w:t>
      </w:r>
    </w:p>
    <w:p w14:paraId="1CB3023E" w14:textId="77777777" w:rsidR="00DE17CF" w:rsidRDefault="00DE17CF" w:rsidP="00DE17CF">
      <w:pPr>
        <w:rPr>
          <w:b w:val="0"/>
          <w:bCs/>
        </w:rPr>
      </w:pPr>
    </w:p>
    <w:p w14:paraId="691D179F" w14:textId="77777777" w:rsidR="00DE17CF" w:rsidRDefault="00DE17CF" w:rsidP="00DE17CF">
      <w:pPr>
        <w:rPr>
          <w:b w:val="0"/>
          <w:bCs/>
        </w:rPr>
      </w:pPr>
    </w:p>
    <w:p w14:paraId="52F7E0C9" w14:textId="63CCAC4E" w:rsidR="00DE17CF" w:rsidRDefault="00DE17CF" w:rsidP="00DE17CF">
      <w:pPr>
        <w:rPr>
          <w:b w:val="0"/>
          <w:bCs/>
          <w:i/>
          <w:iCs/>
          <w:sz w:val="24"/>
          <w:szCs w:val="24"/>
        </w:rPr>
      </w:pPr>
      <w:r w:rsidRPr="00DE17CF">
        <w:rPr>
          <w:noProof/>
          <w:lang w:val="en-AU" w:eastAsia="en-AU"/>
        </w:rPr>
        <w:drawing>
          <wp:inline distT="0" distB="0" distL="0" distR="0" wp14:anchorId="5F13F80E" wp14:editId="16B6BD6F">
            <wp:extent cx="6097270" cy="28352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7270" cy="2835275"/>
                    </a:xfrm>
                    <a:prstGeom prst="rect">
                      <a:avLst/>
                    </a:prstGeom>
                    <a:noFill/>
                    <a:ln>
                      <a:noFill/>
                    </a:ln>
                  </pic:spPr>
                </pic:pic>
              </a:graphicData>
            </a:graphic>
          </wp:inline>
        </w:drawing>
      </w:r>
      <w:r>
        <w:rPr>
          <w:b w:val="0"/>
          <w:bCs/>
          <w:i/>
          <w:iCs/>
          <w:sz w:val="24"/>
          <w:szCs w:val="24"/>
        </w:rPr>
        <w:t xml:space="preserve"> </w:t>
      </w:r>
    </w:p>
    <w:p w14:paraId="0A774E13" w14:textId="2366549D" w:rsidR="00DE17CF" w:rsidRPr="003A2C69" w:rsidRDefault="00DE17CF" w:rsidP="00DE17CF">
      <w:pPr>
        <w:pStyle w:val="Caption"/>
        <w:jc w:val="center"/>
        <w:rPr>
          <w:b w:val="0"/>
          <w:bCs/>
          <w:sz w:val="28"/>
          <w:szCs w:val="22"/>
        </w:rPr>
      </w:pPr>
      <w:bookmarkStart w:id="34" w:name="_Ref27309573"/>
      <w:r>
        <w:t xml:space="preserve">Figure </w:t>
      </w:r>
      <w:fldSimple w:instr=" SEQ Figure \* ARABIC ">
        <w:r w:rsidR="00231266">
          <w:rPr>
            <w:noProof/>
          </w:rPr>
          <w:t>4</w:t>
        </w:r>
      </w:fldSimple>
      <w:bookmarkEnd w:id="34"/>
      <w:r>
        <w:t xml:space="preserve"> – Distribute of different venue types in Etobicoke</w:t>
      </w:r>
    </w:p>
    <w:p w14:paraId="3E308E45" w14:textId="4E36FA69" w:rsidR="00DE17CF" w:rsidRPr="00AB398B" w:rsidRDefault="00DE17CF" w:rsidP="00DE17CF">
      <w:pPr>
        <w:rPr>
          <w:b w:val="0"/>
          <w:bCs/>
          <w:sz w:val="24"/>
          <w:szCs w:val="24"/>
        </w:rPr>
      </w:pPr>
      <w:r w:rsidRPr="00AB398B">
        <w:rPr>
          <w:b w:val="0"/>
          <w:bCs/>
          <w:sz w:val="24"/>
          <w:szCs w:val="24"/>
        </w:rPr>
        <w:t xml:space="preserve">Initial investigations show that the Etobicoke did not have gaps in its venue profile that directly corresponded to the venue profile of the affected areas.    The combined profile is shown in </w:t>
      </w:r>
      <w:r w:rsidRPr="00AB398B">
        <w:rPr>
          <w:b w:val="0"/>
          <w:bCs/>
          <w:sz w:val="24"/>
          <w:szCs w:val="24"/>
        </w:rPr>
        <w:fldChar w:fldCharType="begin"/>
      </w:r>
      <w:r w:rsidRPr="00AB398B">
        <w:rPr>
          <w:b w:val="0"/>
          <w:bCs/>
          <w:sz w:val="24"/>
          <w:szCs w:val="24"/>
        </w:rPr>
        <w:instrText xml:space="preserve"> REF _Ref27310331 \h  \* MERGEFORMAT </w:instrText>
      </w:r>
      <w:r w:rsidRPr="00AB398B">
        <w:rPr>
          <w:b w:val="0"/>
          <w:bCs/>
          <w:sz w:val="24"/>
          <w:szCs w:val="24"/>
        </w:rPr>
      </w:r>
      <w:r w:rsidRPr="00AB398B">
        <w:rPr>
          <w:b w:val="0"/>
          <w:bCs/>
          <w:sz w:val="24"/>
          <w:szCs w:val="24"/>
        </w:rPr>
        <w:fldChar w:fldCharType="separate"/>
      </w:r>
      <w:r w:rsidR="00231266" w:rsidRPr="00231266">
        <w:rPr>
          <w:b w:val="0"/>
          <w:bCs/>
          <w:sz w:val="24"/>
          <w:szCs w:val="24"/>
        </w:rPr>
        <w:t xml:space="preserve">Figure </w:t>
      </w:r>
      <w:r w:rsidR="00231266" w:rsidRPr="00231266">
        <w:rPr>
          <w:b w:val="0"/>
          <w:bCs/>
          <w:noProof/>
          <w:sz w:val="24"/>
          <w:szCs w:val="24"/>
        </w:rPr>
        <w:t>5</w:t>
      </w:r>
      <w:r w:rsidRPr="00AB398B">
        <w:rPr>
          <w:b w:val="0"/>
          <w:bCs/>
          <w:sz w:val="24"/>
          <w:szCs w:val="24"/>
        </w:rPr>
        <w:fldChar w:fldCharType="end"/>
      </w:r>
      <w:r w:rsidRPr="00AB398B">
        <w:rPr>
          <w:b w:val="0"/>
          <w:bCs/>
          <w:sz w:val="24"/>
          <w:szCs w:val="24"/>
        </w:rPr>
        <w:t xml:space="preserve">.  This profile shows that no more than 50% of the </w:t>
      </w:r>
      <w:r w:rsidR="00D45A46" w:rsidRPr="00AB398B">
        <w:rPr>
          <w:b w:val="0"/>
          <w:bCs/>
          <w:sz w:val="24"/>
          <w:szCs w:val="24"/>
        </w:rPr>
        <w:t xml:space="preserve">relocated </w:t>
      </w:r>
      <w:r w:rsidRPr="00AB398B">
        <w:rPr>
          <w:b w:val="0"/>
          <w:bCs/>
          <w:sz w:val="24"/>
          <w:szCs w:val="24"/>
        </w:rPr>
        <w:t>venues would find active competition in Etobicoke.</w:t>
      </w:r>
    </w:p>
    <w:p w14:paraId="03835A84" w14:textId="77777777" w:rsidR="00DE17CF" w:rsidRDefault="00DE17CF" w:rsidP="00DE17CF">
      <w:pPr>
        <w:rPr>
          <w:b w:val="0"/>
          <w:bCs/>
        </w:rPr>
      </w:pPr>
    </w:p>
    <w:p w14:paraId="0DA83FDC" w14:textId="77777777" w:rsidR="00DE17CF" w:rsidRDefault="00DE17CF" w:rsidP="00DE17CF">
      <w:pPr>
        <w:rPr>
          <w:b w:val="0"/>
          <w:bCs/>
          <w:i/>
          <w:iCs/>
          <w:sz w:val="24"/>
          <w:szCs w:val="24"/>
        </w:rPr>
      </w:pPr>
      <w:r w:rsidRPr="00DE17CF">
        <w:rPr>
          <w:noProof/>
          <w:lang w:val="en-AU" w:eastAsia="en-AU"/>
        </w:rPr>
        <w:drawing>
          <wp:inline distT="0" distB="0" distL="0" distR="0" wp14:anchorId="3AF52A00" wp14:editId="3AEF785E">
            <wp:extent cx="6097270" cy="28352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7270" cy="2835275"/>
                    </a:xfrm>
                    <a:prstGeom prst="rect">
                      <a:avLst/>
                    </a:prstGeom>
                    <a:noFill/>
                    <a:ln>
                      <a:noFill/>
                    </a:ln>
                  </pic:spPr>
                </pic:pic>
              </a:graphicData>
            </a:graphic>
          </wp:inline>
        </w:drawing>
      </w:r>
    </w:p>
    <w:p w14:paraId="227EDE70" w14:textId="6A0E2D03" w:rsidR="00DE17CF" w:rsidRDefault="00DE17CF" w:rsidP="00DE17CF">
      <w:pPr>
        <w:pStyle w:val="Caption"/>
        <w:jc w:val="center"/>
      </w:pPr>
      <w:bookmarkStart w:id="35" w:name="_Ref27310331"/>
      <w:r>
        <w:t xml:space="preserve">Figure </w:t>
      </w:r>
      <w:fldSimple w:instr=" SEQ Figure \* ARABIC ">
        <w:r w:rsidR="00231266">
          <w:rPr>
            <w:noProof/>
          </w:rPr>
          <w:t>5</w:t>
        </w:r>
      </w:fldSimple>
      <w:bookmarkEnd w:id="35"/>
      <w:r>
        <w:t xml:space="preserve"> – Distribute of different venue types in both Neighbourhoods</w:t>
      </w:r>
    </w:p>
    <w:p w14:paraId="2C64382A" w14:textId="69F9B3F0" w:rsidR="00DE17CF" w:rsidRPr="00AB398B" w:rsidRDefault="00DE17CF" w:rsidP="00DE17CF">
      <w:pPr>
        <w:rPr>
          <w:b w:val="0"/>
          <w:bCs/>
          <w:sz w:val="24"/>
          <w:szCs w:val="24"/>
        </w:rPr>
      </w:pPr>
      <w:r w:rsidRPr="00AB398B">
        <w:rPr>
          <w:b w:val="0"/>
          <w:bCs/>
          <w:sz w:val="24"/>
          <w:szCs w:val="24"/>
        </w:rPr>
        <w:t>As part of the research it was noticed that the borough of Queens Park comprised building</w:t>
      </w:r>
      <w:r w:rsidR="004242A5">
        <w:rPr>
          <w:b w:val="0"/>
          <w:bCs/>
          <w:sz w:val="24"/>
          <w:szCs w:val="24"/>
        </w:rPr>
        <w:t>s</w:t>
      </w:r>
      <w:r w:rsidRPr="00AB398B">
        <w:rPr>
          <w:b w:val="0"/>
          <w:bCs/>
          <w:sz w:val="24"/>
          <w:szCs w:val="24"/>
        </w:rPr>
        <w:t xml:space="preserve"> of an age that it would be highly unlikely for them to contain asbestos.  A similar analysis was undertaken, and the consequential profile of Queens Park is shown in </w:t>
      </w:r>
      <w:r w:rsidR="00502580" w:rsidRPr="00AB398B">
        <w:rPr>
          <w:b w:val="0"/>
          <w:bCs/>
          <w:sz w:val="24"/>
          <w:szCs w:val="24"/>
        </w:rPr>
        <w:fldChar w:fldCharType="begin"/>
      </w:r>
      <w:r w:rsidR="00502580" w:rsidRPr="00AB398B">
        <w:rPr>
          <w:b w:val="0"/>
          <w:bCs/>
          <w:sz w:val="24"/>
          <w:szCs w:val="24"/>
        </w:rPr>
        <w:instrText xml:space="preserve"> REF _Ref27311067 \h  \* MERGEFORMAT </w:instrText>
      </w:r>
      <w:r w:rsidR="00502580" w:rsidRPr="00AB398B">
        <w:rPr>
          <w:b w:val="0"/>
          <w:bCs/>
          <w:sz w:val="24"/>
          <w:szCs w:val="24"/>
        </w:rPr>
      </w:r>
      <w:r w:rsidR="00502580" w:rsidRPr="00AB398B">
        <w:rPr>
          <w:b w:val="0"/>
          <w:bCs/>
          <w:sz w:val="24"/>
          <w:szCs w:val="24"/>
        </w:rPr>
        <w:fldChar w:fldCharType="separate"/>
      </w:r>
      <w:r w:rsidR="00231266" w:rsidRPr="00231266">
        <w:rPr>
          <w:b w:val="0"/>
          <w:bCs/>
          <w:sz w:val="24"/>
          <w:szCs w:val="24"/>
        </w:rPr>
        <w:t xml:space="preserve">Figure </w:t>
      </w:r>
      <w:r w:rsidR="00231266" w:rsidRPr="00231266">
        <w:rPr>
          <w:b w:val="0"/>
          <w:bCs/>
          <w:noProof/>
          <w:sz w:val="24"/>
          <w:szCs w:val="24"/>
        </w:rPr>
        <w:t>6</w:t>
      </w:r>
      <w:r w:rsidR="00502580" w:rsidRPr="00AB398B">
        <w:rPr>
          <w:b w:val="0"/>
          <w:bCs/>
          <w:sz w:val="24"/>
          <w:szCs w:val="24"/>
        </w:rPr>
        <w:fldChar w:fldCharType="end"/>
      </w:r>
      <w:r w:rsidR="00502580" w:rsidRPr="00AB398B">
        <w:rPr>
          <w:b w:val="0"/>
          <w:bCs/>
          <w:sz w:val="24"/>
          <w:szCs w:val="24"/>
        </w:rPr>
        <w:t>.</w:t>
      </w:r>
    </w:p>
    <w:p w14:paraId="64356BAC" w14:textId="77777777" w:rsidR="00DE17CF" w:rsidRDefault="00DE17CF" w:rsidP="00DE17CF">
      <w:pPr>
        <w:rPr>
          <w:b w:val="0"/>
          <w:bCs/>
        </w:rPr>
      </w:pPr>
    </w:p>
    <w:p w14:paraId="296C46D3" w14:textId="10639AAB" w:rsidR="00DE17CF" w:rsidRDefault="00502580" w:rsidP="00DE17CF">
      <w:pPr>
        <w:rPr>
          <w:b w:val="0"/>
          <w:bCs/>
        </w:rPr>
      </w:pPr>
      <w:r w:rsidRPr="00502580">
        <w:rPr>
          <w:noProof/>
          <w:lang w:val="en-AU" w:eastAsia="en-AU"/>
        </w:rPr>
        <w:drawing>
          <wp:inline distT="0" distB="0" distL="0" distR="0" wp14:anchorId="047A1457" wp14:editId="360246D1">
            <wp:extent cx="6097270" cy="22967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7270" cy="2296795"/>
                    </a:xfrm>
                    <a:prstGeom prst="rect">
                      <a:avLst/>
                    </a:prstGeom>
                    <a:noFill/>
                    <a:ln>
                      <a:noFill/>
                    </a:ln>
                  </pic:spPr>
                </pic:pic>
              </a:graphicData>
            </a:graphic>
          </wp:inline>
        </w:drawing>
      </w:r>
    </w:p>
    <w:p w14:paraId="1BEA9E44" w14:textId="6F603E9B" w:rsidR="00502580" w:rsidRPr="003A2C69" w:rsidRDefault="00502580" w:rsidP="00502580">
      <w:pPr>
        <w:pStyle w:val="Caption"/>
        <w:jc w:val="center"/>
        <w:rPr>
          <w:b w:val="0"/>
          <w:bCs/>
          <w:sz w:val="28"/>
          <w:szCs w:val="22"/>
        </w:rPr>
      </w:pPr>
      <w:bookmarkStart w:id="36" w:name="_Ref27311067"/>
      <w:r>
        <w:t xml:space="preserve">Figure </w:t>
      </w:r>
      <w:fldSimple w:instr=" SEQ Figure \* ARABIC ">
        <w:r w:rsidR="00231266">
          <w:rPr>
            <w:noProof/>
          </w:rPr>
          <w:t>6</w:t>
        </w:r>
      </w:fldSimple>
      <w:bookmarkEnd w:id="36"/>
      <w:r>
        <w:t xml:space="preserve"> – Distribute of different venue types in Queens Park</w:t>
      </w:r>
    </w:p>
    <w:p w14:paraId="5A806255" w14:textId="77777777" w:rsidR="00502580" w:rsidRDefault="00502580" w:rsidP="00DE17CF">
      <w:pPr>
        <w:rPr>
          <w:b w:val="0"/>
          <w:bCs/>
        </w:rPr>
      </w:pPr>
    </w:p>
    <w:p w14:paraId="3E6FFF01" w14:textId="6B751C0C" w:rsidR="00DE17CF" w:rsidRPr="00AB398B" w:rsidRDefault="00502580" w:rsidP="00DE17CF">
      <w:pPr>
        <w:rPr>
          <w:b w:val="0"/>
          <w:bCs/>
          <w:sz w:val="24"/>
          <w:szCs w:val="24"/>
        </w:rPr>
      </w:pPr>
      <w:r w:rsidRPr="00AB398B">
        <w:rPr>
          <w:b w:val="0"/>
          <w:bCs/>
          <w:sz w:val="24"/>
          <w:szCs w:val="24"/>
        </w:rPr>
        <w:t>The profile of the three combined areas is shown in</w:t>
      </w:r>
      <w:r w:rsidR="00D45A46" w:rsidRPr="00AB398B">
        <w:rPr>
          <w:b w:val="0"/>
          <w:bCs/>
          <w:sz w:val="24"/>
          <w:szCs w:val="24"/>
        </w:rPr>
        <w:t xml:space="preserve"> </w:t>
      </w:r>
      <w:r w:rsidR="00D45A46" w:rsidRPr="00AB398B">
        <w:rPr>
          <w:b w:val="0"/>
          <w:bCs/>
          <w:sz w:val="24"/>
          <w:szCs w:val="24"/>
        </w:rPr>
        <w:fldChar w:fldCharType="begin"/>
      </w:r>
      <w:r w:rsidR="00D45A46" w:rsidRPr="00AB398B">
        <w:rPr>
          <w:b w:val="0"/>
          <w:bCs/>
          <w:sz w:val="24"/>
          <w:szCs w:val="24"/>
        </w:rPr>
        <w:instrText xml:space="preserve"> REF _Ref27311408 \h  \* MERGEFORMAT </w:instrText>
      </w:r>
      <w:r w:rsidR="00D45A46" w:rsidRPr="00AB398B">
        <w:rPr>
          <w:b w:val="0"/>
          <w:bCs/>
          <w:sz w:val="24"/>
          <w:szCs w:val="24"/>
        </w:rPr>
      </w:r>
      <w:r w:rsidR="00D45A46" w:rsidRPr="00AB398B">
        <w:rPr>
          <w:b w:val="0"/>
          <w:bCs/>
          <w:sz w:val="24"/>
          <w:szCs w:val="24"/>
        </w:rPr>
        <w:fldChar w:fldCharType="separate"/>
      </w:r>
      <w:r w:rsidR="00231266" w:rsidRPr="00231266">
        <w:rPr>
          <w:b w:val="0"/>
          <w:bCs/>
          <w:sz w:val="24"/>
          <w:szCs w:val="24"/>
        </w:rPr>
        <w:t xml:space="preserve">Figure </w:t>
      </w:r>
      <w:r w:rsidR="00231266" w:rsidRPr="00231266">
        <w:rPr>
          <w:b w:val="0"/>
          <w:bCs/>
          <w:noProof/>
          <w:sz w:val="24"/>
          <w:szCs w:val="24"/>
        </w:rPr>
        <w:t>7</w:t>
      </w:r>
      <w:r w:rsidR="00D45A46" w:rsidRPr="00AB398B">
        <w:rPr>
          <w:b w:val="0"/>
          <w:bCs/>
          <w:sz w:val="24"/>
          <w:szCs w:val="24"/>
        </w:rPr>
        <w:fldChar w:fldCharType="end"/>
      </w:r>
      <w:r w:rsidR="00D45A46" w:rsidRPr="00AB398B">
        <w:rPr>
          <w:b w:val="0"/>
          <w:bCs/>
          <w:sz w:val="24"/>
          <w:szCs w:val="24"/>
        </w:rPr>
        <w:t>.  This profile shows that no more than 60% of the relocated venues would find competition in the two other locations.</w:t>
      </w:r>
    </w:p>
    <w:p w14:paraId="0238E001" w14:textId="5AF6448D" w:rsidR="00502580" w:rsidRDefault="00502580" w:rsidP="00DE17CF">
      <w:pPr>
        <w:rPr>
          <w:b w:val="0"/>
          <w:bCs/>
        </w:rPr>
      </w:pPr>
    </w:p>
    <w:p w14:paraId="34B0CC49" w14:textId="7F701BAA" w:rsidR="00502580" w:rsidRDefault="00502580" w:rsidP="00DE17CF">
      <w:pPr>
        <w:rPr>
          <w:b w:val="0"/>
          <w:bCs/>
        </w:rPr>
      </w:pPr>
      <w:r w:rsidRPr="00502580">
        <w:rPr>
          <w:noProof/>
          <w:lang w:val="en-AU" w:eastAsia="en-AU"/>
        </w:rPr>
        <w:drawing>
          <wp:inline distT="0" distB="0" distL="0" distR="0" wp14:anchorId="0072C504" wp14:editId="7DC6B408">
            <wp:extent cx="6097270" cy="20561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7270" cy="2056130"/>
                    </a:xfrm>
                    <a:prstGeom prst="rect">
                      <a:avLst/>
                    </a:prstGeom>
                    <a:noFill/>
                    <a:ln>
                      <a:noFill/>
                    </a:ln>
                  </pic:spPr>
                </pic:pic>
              </a:graphicData>
            </a:graphic>
          </wp:inline>
        </w:drawing>
      </w:r>
    </w:p>
    <w:p w14:paraId="03D329AB" w14:textId="312AEB87" w:rsidR="00502580" w:rsidRPr="003A2C69" w:rsidRDefault="00DE17CF" w:rsidP="00502580">
      <w:pPr>
        <w:pStyle w:val="Caption"/>
        <w:jc w:val="center"/>
        <w:rPr>
          <w:b w:val="0"/>
          <w:bCs/>
          <w:sz w:val="28"/>
          <w:szCs w:val="22"/>
        </w:rPr>
      </w:pPr>
      <w:r w:rsidRPr="00DE17CF">
        <w:rPr>
          <w:b w:val="0"/>
          <w:bCs/>
        </w:rPr>
        <w:t xml:space="preserve"> </w:t>
      </w:r>
      <w:bookmarkStart w:id="37" w:name="_Ref27311408"/>
      <w:r w:rsidR="00502580">
        <w:t xml:space="preserve">Figure </w:t>
      </w:r>
      <w:fldSimple w:instr=" SEQ Figure \* ARABIC ">
        <w:r w:rsidR="00231266">
          <w:rPr>
            <w:noProof/>
          </w:rPr>
          <w:t>7</w:t>
        </w:r>
      </w:fldSimple>
      <w:bookmarkEnd w:id="37"/>
      <w:r w:rsidR="00502580">
        <w:t xml:space="preserve"> – Distribute of different venue types in the combined areas</w:t>
      </w:r>
    </w:p>
    <w:p w14:paraId="4684A4A8" w14:textId="56F23D04" w:rsidR="00E93D70" w:rsidRDefault="00E93D70" w:rsidP="00DE17CF">
      <w:pPr>
        <w:rPr>
          <w:b w:val="0"/>
          <w:bCs/>
          <w:i/>
          <w:iCs/>
          <w:sz w:val="24"/>
          <w:szCs w:val="24"/>
        </w:rPr>
      </w:pPr>
    </w:p>
    <w:p w14:paraId="35521E43" w14:textId="143CF1F5" w:rsidR="00D45A46" w:rsidRPr="00F274D6" w:rsidRDefault="00D45A46" w:rsidP="00D45A46">
      <w:pPr>
        <w:pStyle w:val="Heading2"/>
        <w:numPr>
          <w:ilvl w:val="0"/>
          <w:numId w:val="5"/>
        </w:numPr>
        <w:rPr>
          <w:sz w:val="32"/>
          <w:szCs w:val="32"/>
        </w:rPr>
      </w:pPr>
      <w:bookmarkStart w:id="38" w:name="_Toc27388088"/>
      <w:r w:rsidRPr="00F274D6">
        <w:rPr>
          <w:sz w:val="32"/>
          <w:szCs w:val="32"/>
        </w:rPr>
        <w:t>Relocation Cost Profiles</w:t>
      </w:r>
      <w:bookmarkEnd w:id="38"/>
    </w:p>
    <w:p w14:paraId="6892C664" w14:textId="5CCDC428" w:rsidR="00D45A46" w:rsidRPr="00F274D6" w:rsidRDefault="00D45A46" w:rsidP="00D45A46">
      <w:pPr>
        <w:pStyle w:val="Heading2"/>
        <w:numPr>
          <w:ilvl w:val="1"/>
          <w:numId w:val="5"/>
        </w:numPr>
        <w:rPr>
          <w:sz w:val="28"/>
          <w:szCs w:val="28"/>
        </w:rPr>
      </w:pPr>
      <w:bookmarkStart w:id="39" w:name="_Toc27388089"/>
      <w:r w:rsidRPr="00F274D6">
        <w:rPr>
          <w:sz w:val="28"/>
          <w:szCs w:val="28"/>
        </w:rPr>
        <w:t xml:space="preserve">Relocating </w:t>
      </w:r>
      <w:r w:rsidR="002E13D5" w:rsidRPr="00F274D6">
        <w:rPr>
          <w:sz w:val="28"/>
          <w:szCs w:val="28"/>
        </w:rPr>
        <w:t xml:space="preserve">all the venues in </w:t>
      </w:r>
      <w:r w:rsidRPr="00F274D6">
        <w:rPr>
          <w:sz w:val="28"/>
          <w:szCs w:val="28"/>
        </w:rPr>
        <w:t>the affected area</w:t>
      </w:r>
      <w:bookmarkEnd w:id="39"/>
    </w:p>
    <w:p w14:paraId="3A737B38" w14:textId="2EEF77AC" w:rsidR="00D45A46" w:rsidRPr="00F274D6" w:rsidRDefault="00D45A46" w:rsidP="00D45A46">
      <w:pPr>
        <w:rPr>
          <w:b w:val="0"/>
          <w:bCs/>
          <w:sz w:val="24"/>
          <w:szCs w:val="24"/>
        </w:rPr>
      </w:pPr>
      <w:r w:rsidRPr="00F274D6">
        <w:rPr>
          <w:b w:val="0"/>
          <w:bCs/>
          <w:sz w:val="24"/>
          <w:szCs w:val="24"/>
        </w:rPr>
        <w:t>As previously noted, 836 venues have been identified in the affected area</w:t>
      </w:r>
      <w:r w:rsidR="00BC3C55" w:rsidRPr="00F274D6">
        <w:rPr>
          <w:b w:val="0"/>
          <w:bCs/>
          <w:sz w:val="24"/>
          <w:szCs w:val="24"/>
        </w:rPr>
        <w:t>.  It would cost on average</w:t>
      </w:r>
      <w:r w:rsidRPr="00F274D6">
        <w:rPr>
          <w:b w:val="0"/>
          <w:bCs/>
          <w:sz w:val="24"/>
          <w:szCs w:val="24"/>
        </w:rPr>
        <w:t xml:space="preserve"> $(C) 27040</w:t>
      </w:r>
      <w:r w:rsidR="00BC3C55" w:rsidRPr="00F274D6">
        <w:rPr>
          <w:b w:val="0"/>
          <w:bCs/>
          <w:sz w:val="24"/>
          <w:szCs w:val="24"/>
        </w:rPr>
        <w:t>.00 per venue for each relocation.  Given that each</w:t>
      </w:r>
      <w:r w:rsidRPr="00F274D6">
        <w:rPr>
          <w:b w:val="0"/>
          <w:bCs/>
          <w:sz w:val="24"/>
          <w:szCs w:val="24"/>
        </w:rPr>
        <w:t xml:space="preserve"> </w:t>
      </w:r>
      <w:r w:rsidR="00BC3C55" w:rsidRPr="00F274D6">
        <w:rPr>
          <w:b w:val="0"/>
          <w:bCs/>
          <w:sz w:val="24"/>
          <w:szCs w:val="24"/>
        </w:rPr>
        <w:t>venue would need be relocated and then relocated back to its original location post remediation work, the total cost of the relocation activity is likely to be $(C)45.2M</w:t>
      </w:r>
    </w:p>
    <w:p w14:paraId="43BF1E00" w14:textId="15EEB102" w:rsidR="00BC3C55" w:rsidRPr="00F274D6" w:rsidRDefault="00BC3C55" w:rsidP="00D45A46">
      <w:pPr>
        <w:rPr>
          <w:b w:val="0"/>
          <w:bCs/>
          <w:sz w:val="24"/>
          <w:szCs w:val="24"/>
        </w:rPr>
      </w:pPr>
    </w:p>
    <w:p w14:paraId="4CD9610A" w14:textId="3888EDAB" w:rsidR="00BC3C55" w:rsidRPr="00F274D6" w:rsidRDefault="00BC3C55" w:rsidP="00D45A46">
      <w:pPr>
        <w:rPr>
          <w:b w:val="0"/>
          <w:bCs/>
          <w:sz w:val="24"/>
          <w:szCs w:val="24"/>
        </w:rPr>
      </w:pPr>
      <w:r w:rsidRPr="00F274D6">
        <w:rPr>
          <w:b w:val="0"/>
          <w:bCs/>
          <w:sz w:val="24"/>
          <w:szCs w:val="24"/>
        </w:rPr>
        <w:t xml:space="preserve">The cost of remediating each venue on average was assumed to be $(C)2K, increasing the total for all the venues of the relocation/remediation activities to almost </w:t>
      </w:r>
      <w:r w:rsidRPr="00F274D6">
        <w:rPr>
          <w:sz w:val="24"/>
          <w:szCs w:val="24"/>
        </w:rPr>
        <w:t>$47M.</w:t>
      </w:r>
    </w:p>
    <w:p w14:paraId="78127BF4" w14:textId="782A40BD" w:rsidR="002E13D5" w:rsidRDefault="002E13D5" w:rsidP="00D45A46">
      <w:pPr>
        <w:rPr>
          <w:b w:val="0"/>
          <w:bCs/>
        </w:rPr>
      </w:pPr>
    </w:p>
    <w:p w14:paraId="080291AB" w14:textId="0207BEB1" w:rsidR="002E13D5" w:rsidRPr="00F274D6" w:rsidRDefault="002E13D5" w:rsidP="002E13D5">
      <w:pPr>
        <w:pStyle w:val="Heading2"/>
        <w:numPr>
          <w:ilvl w:val="1"/>
          <w:numId w:val="5"/>
        </w:numPr>
        <w:rPr>
          <w:sz w:val="28"/>
          <w:szCs w:val="28"/>
        </w:rPr>
      </w:pPr>
      <w:bookmarkStart w:id="40" w:name="_Toc27388090"/>
      <w:r w:rsidRPr="00F274D6">
        <w:rPr>
          <w:sz w:val="28"/>
          <w:szCs w:val="28"/>
        </w:rPr>
        <w:t>Relocating those venues with no competition</w:t>
      </w:r>
      <w:bookmarkEnd w:id="40"/>
    </w:p>
    <w:p w14:paraId="4C6A1D3A" w14:textId="6BF601A9" w:rsidR="00D45A46" w:rsidRPr="00F274D6" w:rsidRDefault="002E13D5" w:rsidP="00D45A46">
      <w:pPr>
        <w:rPr>
          <w:b w:val="0"/>
          <w:bCs/>
          <w:sz w:val="24"/>
          <w:szCs w:val="24"/>
        </w:rPr>
      </w:pPr>
      <w:r w:rsidRPr="00F274D6">
        <w:rPr>
          <w:b w:val="0"/>
          <w:bCs/>
          <w:sz w:val="24"/>
          <w:szCs w:val="24"/>
        </w:rPr>
        <w:t xml:space="preserve">Previously it has been noted that no more than 60% of the venues in the affected areas would find some form of competition in the relocation areas.  The cost of just relocating the venues </w:t>
      </w:r>
      <w:r w:rsidR="004242A5">
        <w:rPr>
          <w:b w:val="0"/>
          <w:bCs/>
          <w:sz w:val="24"/>
          <w:szCs w:val="24"/>
        </w:rPr>
        <w:t xml:space="preserve">that had no competition </w:t>
      </w:r>
      <w:r w:rsidRPr="00F274D6">
        <w:rPr>
          <w:b w:val="0"/>
          <w:bCs/>
          <w:sz w:val="24"/>
          <w:szCs w:val="24"/>
        </w:rPr>
        <w:t xml:space="preserve">would be a maximum of </w:t>
      </w:r>
      <w:r w:rsidRPr="00F274D6">
        <w:rPr>
          <w:sz w:val="24"/>
          <w:szCs w:val="24"/>
        </w:rPr>
        <w:t>$(C)18.75M.</w:t>
      </w:r>
    </w:p>
    <w:p w14:paraId="12EF3532" w14:textId="77777777" w:rsidR="002E13D5" w:rsidRDefault="002E13D5" w:rsidP="00D45A46"/>
    <w:p w14:paraId="30797F02" w14:textId="57797B24" w:rsidR="002E13D5" w:rsidRPr="00F274D6" w:rsidRDefault="00DE1CF0" w:rsidP="003201A9">
      <w:pPr>
        <w:pStyle w:val="Heading2"/>
        <w:numPr>
          <w:ilvl w:val="0"/>
          <w:numId w:val="5"/>
        </w:numPr>
        <w:rPr>
          <w:sz w:val="32"/>
          <w:szCs w:val="32"/>
        </w:rPr>
      </w:pPr>
      <w:bookmarkStart w:id="41" w:name="_Toc27388091"/>
      <w:r w:rsidRPr="00F274D6">
        <w:rPr>
          <w:sz w:val="32"/>
          <w:szCs w:val="32"/>
        </w:rPr>
        <w:t>Co</w:t>
      </w:r>
      <w:r w:rsidR="003201A9" w:rsidRPr="00F274D6">
        <w:rPr>
          <w:sz w:val="32"/>
          <w:szCs w:val="32"/>
        </w:rPr>
        <w:t>st of compensation and other liabilities</w:t>
      </w:r>
      <w:bookmarkEnd w:id="41"/>
    </w:p>
    <w:p w14:paraId="400A2E97" w14:textId="279C6578" w:rsidR="003201A9" w:rsidRPr="00F274D6" w:rsidRDefault="003201A9" w:rsidP="003201A9">
      <w:pPr>
        <w:pStyle w:val="Heading2"/>
        <w:numPr>
          <w:ilvl w:val="1"/>
          <w:numId w:val="5"/>
        </w:numPr>
        <w:rPr>
          <w:sz w:val="28"/>
          <w:szCs w:val="28"/>
        </w:rPr>
      </w:pPr>
      <w:bookmarkStart w:id="42" w:name="_Toc27388092"/>
      <w:r w:rsidRPr="00F274D6">
        <w:rPr>
          <w:sz w:val="28"/>
          <w:szCs w:val="28"/>
        </w:rPr>
        <w:t>Compensation for the whole affected area</w:t>
      </w:r>
      <w:bookmarkEnd w:id="42"/>
    </w:p>
    <w:p w14:paraId="7C4783CF" w14:textId="30BB4793" w:rsidR="003201A9" w:rsidRPr="00F274D6" w:rsidRDefault="003201A9" w:rsidP="003201A9">
      <w:pPr>
        <w:pStyle w:val="Heading2"/>
        <w:numPr>
          <w:ilvl w:val="2"/>
          <w:numId w:val="5"/>
        </w:numPr>
        <w:rPr>
          <w:sz w:val="24"/>
          <w:szCs w:val="24"/>
        </w:rPr>
      </w:pPr>
      <w:bookmarkStart w:id="43" w:name="_Toc27388093"/>
      <w:r w:rsidRPr="00F274D6">
        <w:rPr>
          <w:sz w:val="24"/>
          <w:szCs w:val="24"/>
        </w:rPr>
        <w:t>One-off costs</w:t>
      </w:r>
      <w:bookmarkEnd w:id="43"/>
    </w:p>
    <w:p w14:paraId="55FF6387" w14:textId="5D8250ED" w:rsidR="003201A9" w:rsidRPr="00F274D6" w:rsidRDefault="003201A9" w:rsidP="003201A9">
      <w:pPr>
        <w:rPr>
          <w:b w:val="0"/>
          <w:bCs/>
          <w:sz w:val="24"/>
          <w:szCs w:val="24"/>
        </w:rPr>
      </w:pPr>
      <w:r w:rsidRPr="00F274D6">
        <w:rPr>
          <w:b w:val="0"/>
          <w:bCs/>
          <w:sz w:val="24"/>
          <w:szCs w:val="24"/>
        </w:rPr>
        <w:t>As previously noted currently there are 6.139M people in Toronto in 103 Neighbourhoods.  For cost estimation purposes, a linear distribution of the number of individuals across each of the 17 Neighbo</w:t>
      </w:r>
      <w:r w:rsidR="004242A5">
        <w:rPr>
          <w:b w:val="0"/>
          <w:bCs/>
          <w:sz w:val="24"/>
          <w:szCs w:val="24"/>
        </w:rPr>
        <w:t xml:space="preserve">urhoods has been assumed; this means there are </w:t>
      </w:r>
      <w:r w:rsidRPr="00F274D6">
        <w:rPr>
          <w:b w:val="0"/>
          <w:bCs/>
          <w:sz w:val="24"/>
          <w:szCs w:val="24"/>
        </w:rPr>
        <w:t xml:space="preserve">1.01M individuals in the affected area.  If each is entitled to the minimum compensation, then the total cost of that compensation would be nearly </w:t>
      </w:r>
      <w:r w:rsidRPr="00F274D6">
        <w:rPr>
          <w:sz w:val="24"/>
          <w:szCs w:val="24"/>
        </w:rPr>
        <w:t>$(C)28,775M</w:t>
      </w:r>
    </w:p>
    <w:p w14:paraId="27D9AB7F" w14:textId="7B6258F6" w:rsidR="003201A9" w:rsidRPr="00F274D6" w:rsidRDefault="003201A9" w:rsidP="003201A9">
      <w:pPr>
        <w:pStyle w:val="Heading2"/>
        <w:numPr>
          <w:ilvl w:val="2"/>
          <w:numId w:val="5"/>
        </w:numPr>
        <w:rPr>
          <w:sz w:val="24"/>
          <w:szCs w:val="24"/>
        </w:rPr>
      </w:pPr>
      <w:bookmarkStart w:id="44" w:name="_Toc27388094"/>
      <w:r w:rsidRPr="00F274D6">
        <w:rPr>
          <w:sz w:val="24"/>
          <w:szCs w:val="24"/>
        </w:rPr>
        <w:t>Ongoing costs</w:t>
      </w:r>
      <w:bookmarkEnd w:id="44"/>
    </w:p>
    <w:p w14:paraId="525707C7" w14:textId="3FA69838" w:rsidR="003201A9" w:rsidRPr="00F274D6" w:rsidRDefault="003201A9" w:rsidP="003201A9">
      <w:pPr>
        <w:rPr>
          <w:sz w:val="24"/>
          <w:szCs w:val="24"/>
        </w:rPr>
      </w:pPr>
      <w:r w:rsidRPr="00F274D6">
        <w:rPr>
          <w:b w:val="0"/>
          <w:bCs/>
          <w:sz w:val="24"/>
          <w:szCs w:val="24"/>
        </w:rPr>
        <w:t>As previously noted, there are likely to be 47K veterans in Toronto in 103 Neighbourhoods.  For cost estimation purposes, a linear distribution of the number of veterans across each of the 17 Neighbourhoods has been assumed; this</w:t>
      </w:r>
      <w:r w:rsidR="004242A5">
        <w:rPr>
          <w:b w:val="0"/>
          <w:bCs/>
          <w:sz w:val="24"/>
          <w:szCs w:val="24"/>
        </w:rPr>
        <w:t xml:space="preserve"> means there are</w:t>
      </w:r>
      <w:r w:rsidRPr="00F274D6">
        <w:rPr>
          <w:b w:val="0"/>
          <w:bCs/>
          <w:sz w:val="24"/>
          <w:szCs w:val="24"/>
        </w:rPr>
        <w:t xml:space="preserve"> 7.76K veterans in the affected area.  If each veteran is entitled to $3Kper month, then the annual bill for these ongoing costs to veterans is $(C) </w:t>
      </w:r>
      <w:r w:rsidR="004242A5">
        <w:rPr>
          <w:sz w:val="24"/>
          <w:szCs w:val="24"/>
        </w:rPr>
        <w:t>233</w:t>
      </w:r>
      <w:r w:rsidRPr="00F274D6">
        <w:rPr>
          <w:sz w:val="24"/>
          <w:szCs w:val="24"/>
        </w:rPr>
        <w:t xml:space="preserve">M.  </w:t>
      </w:r>
    </w:p>
    <w:p w14:paraId="6F88914A" w14:textId="77777777" w:rsidR="003201A9" w:rsidRPr="00F274D6" w:rsidRDefault="003201A9" w:rsidP="003201A9">
      <w:pPr>
        <w:rPr>
          <w:sz w:val="24"/>
          <w:szCs w:val="24"/>
        </w:rPr>
      </w:pPr>
    </w:p>
    <w:p w14:paraId="71293651" w14:textId="0FA99FBC" w:rsidR="003201A9" w:rsidRPr="00F274D6" w:rsidRDefault="003201A9" w:rsidP="003201A9">
      <w:pPr>
        <w:rPr>
          <w:b w:val="0"/>
          <w:bCs/>
          <w:sz w:val="24"/>
          <w:szCs w:val="24"/>
        </w:rPr>
      </w:pPr>
      <w:r w:rsidRPr="00F274D6">
        <w:rPr>
          <w:b w:val="0"/>
          <w:bCs/>
          <w:sz w:val="24"/>
          <w:szCs w:val="24"/>
        </w:rPr>
        <w:t>The nature of asbestos is that it affects everyone and therefor</w:t>
      </w:r>
      <w:r w:rsidR="004242A5">
        <w:rPr>
          <w:b w:val="0"/>
          <w:bCs/>
          <w:sz w:val="24"/>
          <w:szCs w:val="24"/>
        </w:rPr>
        <w:t>e</w:t>
      </w:r>
      <w:r w:rsidRPr="00F274D6">
        <w:rPr>
          <w:b w:val="0"/>
          <w:bCs/>
          <w:sz w:val="24"/>
          <w:szCs w:val="24"/>
        </w:rPr>
        <w:t xml:space="preserve"> even if 40% of </w:t>
      </w:r>
      <w:r w:rsidR="003A36CD" w:rsidRPr="00F274D6">
        <w:rPr>
          <w:b w:val="0"/>
          <w:bCs/>
          <w:sz w:val="24"/>
          <w:szCs w:val="24"/>
        </w:rPr>
        <w:t>the venues</w:t>
      </w:r>
      <w:r w:rsidRPr="00F274D6">
        <w:rPr>
          <w:b w:val="0"/>
          <w:bCs/>
          <w:sz w:val="24"/>
          <w:szCs w:val="24"/>
        </w:rPr>
        <w:t xml:space="preserve"> were to be relocated, </w:t>
      </w:r>
      <w:r w:rsidR="00E03AE5" w:rsidRPr="00F274D6">
        <w:rPr>
          <w:b w:val="0"/>
          <w:bCs/>
          <w:sz w:val="24"/>
          <w:szCs w:val="24"/>
        </w:rPr>
        <w:t xml:space="preserve">everyone </w:t>
      </w:r>
      <w:r w:rsidR="004242A5" w:rsidRPr="00F274D6">
        <w:rPr>
          <w:b w:val="0"/>
          <w:bCs/>
          <w:sz w:val="24"/>
          <w:szCs w:val="24"/>
        </w:rPr>
        <w:t xml:space="preserve">still </w:t>
      </w:r>
      <w:r w:rsidR="00E03AE5" w:rsidRPr="00F274D6">
        <w:rPr>
          <w:b w:val="0"/>
          <w:bCs/>
          <w:sz w:val="24"/>
          <w:szCs w:val="24"/>
        </w:rPr>
        <w:t>could</w:t>
      </w:r>
      <w:r w:rsidRPr="00F274D6">
        <w:rPr>
          <w:b w:val="0"/>
          <w:bCs/>
          <w:sz w:val="24"/>
          <w:szCs w:val="24"/>
        </w:rPr>
        <w:t xml:space="preserve"> be entitled to compensation.</w:t>
      </w:r>
    </w:p>
    <w:p w14:paraId="30A4F712" w14:textId="77777777" w:rsidR="008E24C1" w:rsidRDefault="008E24C1" w:rsidP="003201A9">
      <w:pPr>
        <w:rPr>
          <w:b w:val="0"/>
          <w:bCs/>
        </w:rPr>
      </w:pPr>
    </w:p>
    <w:p w14:paraId="34D1697B" w14:textId="77777777" w:rsidR="008E24C1" w:rsidRDefault="008E24C1" w:rsidP="008E24C1">
      <w:pPr>
        <w:pStyle w:val="Heading2"/>
        <w:numPr>
          <w:ilvl w:val="0"/>
          <w:numId w:val="5"/>
        </w:numPr>
        <w:sectPr w:rsidR="008E24C1" w:rsidSect="00D16D59">
          <w:pgSz w:w="11906" w:h="16838" w:code="9"/>
          <w:pgMar w:top="720" w:right="1152" w:bottom="720" w:left="1152" w:header="0" w:footer="288" w:gutter="0"/>
          <w:cols w:space="720"/>
          <w:docGrid w:linePitch="382"/>
        </w:sectPr>
      </w:pPr>
    </w:p>
    <w:p w14:paraId="49A08A0B" w14:textId="77777777" w:rsidR="00D178AC" w:rsidRPr="00F274D6" w:rsidRDefault="008E24C1" w:rsidP="00D178AC">
      <w:pPr>
        <w:pStyle w:val="Heading2"/>
        <w:numPr>
          <w:ilvl w:val="0"/>
          <w:numId w:val="5"/>
        </w:numPr>
        <w:rPr>
          <w:sz w:val="32"/>
          <w:szCs w:val="32"/>
        </w:rPr>
      </w:pPr>
      <w:bookmarkStart w:id="45" w:name="_Toc27388095"/>
      <w:r w:rsidRPr="00F274D6">
        <w:rPr>
          <w:sz w:val="32"/>
          <w:szCs w:val="32"/>
        </w:rPr>
        <w:t xml:space="preserve">Cost </w:t>
      </w:r>
      <w:r w:rsidR="00D178AC" w:rsidRPr="00F274D6">
        <w:rPr>
          <w:sz w:val="32"/>
          <w:szCs w:val="32"/>
        </w:rPr>
        <w:t>and liability profiles</w:t>
      </w:r>
      <w:bookmarkEnd w:id="45"/>
      <w:r w:rsidR="00D178AC" w:rsidRPr="00F274D6">
        <w:rPr>
          <w:sz w:val="32"/>
          <w:szCs w:val="32"/>
        </w:rPr>
        <w:t xml:space="preserve"> </w:t>
      </w:r>
    </w:p>
    <w:p w14:paraId="4B6E96D3" w14:textId="4B292F51" w:rsidR="008E24C1" w:rsidRPr="00F274D6" w:rsidRDefault="00D178AC" w:rsidP="00D178AC">
      <w:pPr>
        <w:pStyle w:val="Heading2"/>
        <w:numPr>
          <w:ilvl w:val="1"/>
          <w:numId w:val="5"/>
        </w:numPr>
        <w:rPr>
          <w:sz w:val="28"/>
          <w:szCs w:val="28"/>
        </w:rPr>
      </w:pPr>
      <w:bookmarkStart w:id="46" w:name="_Toc27388096"/>
      <w:r w:rsidRPr="00F274D6">
        <w:rPr>
          <w:sz w:val="28"/>
          <w:szCs w:val="28"/>
        </w:rPr>
        <w:t>R</w:t>
      </w:r>
      <w:r w:rsidR="008E24C1" w:rsidRPr="00F274D6">
        <w:rPr>
          <w:sz w:val="28"/>
          <w:szCs w:val="28"/>
        </w:rPr>
        <w:t>elocating all the venues</w:t>
      </w:r>
      <w:bookmarkEnd w:id="46"/>
    </w:p>
    <w:p w14:paraId="6AA2AD10" w14:textId="77777777" w:rsidR="008E24C1" w:rsidRDefault="008E24C1" w:rsidP="008E24C1"/>
    <w:p w14:paraId="56B872BC" w14:textId="57637141" w:rsidR="008E24C1" w:rsidRPr="00F274D6" w:rsidRDefault="008E24C1" w:rsidP="008E24C1">
      <w:pPr>
        <w:rPr>
          <w:b w:val="0"/>
          <w:bCs/>
          <w:sz w:val="24"/>
          <w:szCs w:val="24"/>
        </w:rPr>
      </w:pPr>
      <w:r w:rsidRPr="00F274D6">
        <w:rPr>
          <w:b w:val="0"/>
          <w:bCs/>
          <w:sz w:val="24"/>
          <w:szCs w:val="24"/>
        </w:rPr>
        <w:fldChar w:fldCharType="begin"/>
      </w:r>
      <w:r w:rsidRPr="00F274D6">
        <w:rPr>
          <w:b w:val="0"/>
          <w:bCs/>
          <w:sz w:val="24"/>
          <w:szCs w:val="24"/>
        </w:rPr>
        <w:instrText xml:space="preserve"> REF _Ref27317497 \h  \* MERGEFORMAT </w:instrText>
      </w:r>
      <w:r w:rsidRPr="00F274D6">
        <w:rPr>
          <w:b w:val="0"/>
          <w:bCs/>
          <w:sz w:val="24"/>
          <w:szCs w:val="24"/>
        </w:rPr>
      </w:r>
      <w:r w:rsidRPr="00F274D6">
        <w:rPr>
          <w:b w:val="0"/>
          <w:bCs/>
          <w:sz w:val="24"/>
          <w:szCs w:val="24"/>
        </w:rPr>
        <w:fldChar w:fldCharType="separate"/>
      </w:r>
      <w:r w:rsidR="00231266" w:rsidRPr="00231266">
        <w:rPr>
          <w:b w:val="0"/>
          <w:bCs/>
          <w:sz w:val="24"/>
          <w:szCs w:val="24"/>
        </w:rPr>
        <w:t xml:space="preserve">Table </w:t>
      </w:r>
      <w:r w:rsidR="00231266" w:rsidRPr="00231266">
        <w:rPr>
          <w:b w:val="0"/>
          <w:bCs/>
          <w:noProof/>
          <w:sz w:val="24"/>
          <w:szCs w:val="24"/>
        </w:rPr>
        <w:t>5</w:t>
      </w:r>
      <w:r w:rsidRPr="00F274D6">
        <w:rPr>
          <w:b w:val="0"/>
          <w:bCs/>
          <w:sz w:val="24"/>
          <w:szCs w:val="24"/>
        </w:rPr>
        <w:fldChar w:fldCharType="end"/>
      </w:r>
      <w:r w:rsidRPr="00F274D6">
        <w:rPr>
          <w:b w:val="0"/>
          <w:bCs/>
          <w:sz w:val="24"/>
          <w:szCs w:val="24"/>
        </w:rPr>
        <w:t xml:space="preserve"> shows the cost profile for relocating the venues over a 16-year period.  </w:t>
      </w:r>
    </w:p>
    <w:p w14:paraId="61B8F64C" w14:textId="77777777" w:rsidR="008E24C1" w:rsidRDefault="008E24C1" w:rsidP="008E24C1">
      <w:pPr>
        <w:rPr>
          <w:b w:val="0"/>
          <w:bCs/>
        </w:rPr>
      </w:pPr>
    </w:p>
    <w:p w14:paraId="2B960174" w14:textId="77777777" w:rsidR="008E24C1" w:rsidRDefault="008E24C1" w:rsidP="008E24C1">
      <w:pPr>
        <w:rPr>
          <w:b w:val="0"/>
          <w:bCs/>
        </w:rPr>
      </w:pPr>
      <w:r w:rsidRPr="008E24C1">
        <w:rPr>
          <w:noProof/>
          <w:lang w:val="en-AU" w:eastAsia="en-AU"/>
        </w:rPr>
        <w:drawing>
          <wp:inline distT="0" distB="0" distL="0" distR="0" wp14:anchorId="02B5A0AD" wp14:editId="574D2C53">
            <wp:extent cx="9686925" cy="568988"/>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37977" cy="577860"/>
                    </a:xfrm>
                    <a:prstGeom prst="rect">
                      <a:avLst/>
                    </a:prstGeom>
                    <a:noFill/>
                    <a:ln>
                      <a:noFill/>
                    </a:ln>
                  </pic:spPr>
                </pic:pic>
              </a:graphicData>
            </a:graphic>
          </wp:inline>
        </w:drawing>
      </w:r>
    </w:p>
    <w:p w14:paraId="34C276F7" w14:textId="72B968AA" w:rsidR="008E24C1" w:rsidRDefault="008E24C1" w:rsidP="008E24C1">
      <w:pPr>
        <w:pStyle w:val="Caption"/>
        <w:jc w:val="center"/>
        <w:rPr>
          <w:b w:val="0"/>
          <w:bCs/>
        </w:rPr>
      </w:pPr>
      <w:bookmarkStart w:id="47" w:name="_Ref27317497"/>
      <w:r>
        <w:t xml:space="preserve">Table </w:t>
      </w:r>
      <w:fldSimple w:instr=" SEQ Table \* ARABIC ">
        <w:r w:rsidR="00231266">
          <w:rPr>
            <w:noProof/>
          </w:rPr>
          <w:t>5</w:t>
        </w:r>
      </w:fldSimple>
      <w:bookmarkEnd w:id="47"/>
      <w:r>
        <w:t xml:space="preserve"> – Cost profile for relocating all the venues</w:t>
      </w:r>
    </w:p>
    <w:p w14:paraId="65A7F998" w14:textId="77777777" w:rsidR="008E24C1" w:rsidRDefault="008E24C1" w:rsidP="008E24C1">
      <w:pPr>
        <w:rPr>
          <w:b w:val="0"/>
          <w:bCs/>
        </w:rPr>
      </w:pPr>
    </w:p>
    <w:p w14:paraId="718613A5" w14:textId="16E11BF5" w:rsidR="00D178AC" w:rsidRPr="00F274D6" w:rsidRDefault="00D178AC" w:rsidP="008E24C1">
      <w:pPr>
        <w:rPr>
          <w:b w:val="0"/>
          <w:bCs/>
          <w:sz w:val="24"/>
          <w:szCs w:val="24"/>
        </w:rPr>
      </w:pPr>
      <w:r w:rsidRPr="00F274D6">
        <w:rPr>
          <w:b w:val="0"/>
          <w:bCs/>
          <w:sz w:val="24"/>
          <w:szCs w:val="24"/>
        </w:rPr>
        <w:fldChar w:fldCharType="begin"/>
      </w:r>
      <w:r w:rsidRPr="00F274D6">
        <w:rPr>
          <w:b w:val="0"/>
          <w:bCs/>
          <w:sz w:val="24"/>
          <w:szCs w:val="24"/>
        </w:rPr>
        <w:instrText xml:space="preserve"> REF _Ref27317745 \h  \* MERGEFORMAT </w:instrText>
      </w:r>
      <w:r w:rsidRPr="00F274D6">
        <w:rPr>
          <w:b w:val="0"/>
          <w:bCs/>
          <w:sz w:val="24"/>
          <w:szCs w:val="24"/>
        </w:rPr>
      </w:r>
      <w:r w:rsidRPr="00F274D6">
        <w:rPr>
          <w:b w:val="0"/>
          <w:bCs/>
          <w:sz w:val="24"/>
          <w:szCs w:val="24"/>
        </w:rPr>
        <w:fldChar w:fldCharType="separate"/>
      </w:r>
      <w:r w:rsidR="00231266" w:rsidRPr="00231266">
        <w:rPr>
          <w:b w:val="0"/>
          <w:bCs/>
          <w:sz w:val="24"/>
          <w:szCs w:val="24"/>
        </w:rPr>
        <w:t>Table 6</w:t>
      </w:r>
      <w:r w:rsidRPr="00F274D6">
        <w:rPr>
          <w:b w:val="0"/>
          <w:bCs/>
          <w:sz w:val="24"/>
          <w:szCs w:val="24"/>
        </w:rPr>
        <w:fldChar w:fldCharType="end"/>
      </w:r>
      <w:r w:rsidRPr="00F274D6">
        <w:rPr>
          <w:b w:val="0"/>
          <w:bCs/>
          <w:sz w:val="24"/>
          <w:szCs w:val="24"/>
        </w:rPr>
        <w:t xml:space="preserve"> shows the liability profile over a 16-year period should the relocation not go ahead.</w:t>
      </w:r>
    </w:p>
    <w:p w14:paraId="047AD1B2" w14:textId="77777777" w:rsidR="00D178AC" w:rsidRDefault="00D178AC" w:rsidP="008E24C1">
      <w:pPr>
        <w:rPr>
          <w:b w:val="0"/>
          <w:bCs/>
        </w:rPr>
      </w:pPr>
    </w:p>
    <w:p w14:paraId="41292D68" w14:textId="77777777" w:rsidR="00D178AC" w:rsidRDefault="00D178AC" w:rsidP="008E24C1">
      <w:pPr>
        <w:rPr>
          <w:b w:val="0"/>
          <w:bCs/>
        </w:rPr>
      </w:pPr>
      <w:r w:rsidRPr="00D178AC">
        <w:rPr>
          <w:noProof/>
          <w:lang w:val="en-AU" w:eastAsia="en-AU"/>
        </w:rPr>
        <w:drawing>
          <wp:inline distT="0" distB="0" distL="0" distR="0" wp14:anchorId="4C9758D3" wp14:editId="32B0DE4B">
            <wp:extent cx="9777730" cy="4610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777730" cy="461010"/>
                    </a:xfrm>
                    <a:prstGeom prst="rect">
                      <a:avLst/>
                    </a:prstGeom>
                    <a:noFill/>
                    <a:ln>
                      <a:noFill/>
                    </a:ln>
                  </pic:spPr>
                </pic:pic>
              </a:graphicData>
            </a:graphic>
          </wp:inline>
        </w:drawing>
      </w:r>
    </w:p>
    <w:p w14:paraId="63BFCB2A" w14:textId="6028A4F3" w:rsidR="00D178AC" w:rsidRDefault="00D178AC" w:rsidP="00D178AC">
      <w:pPr>
        <w:pStyle w:val="Caption"/>
        <w:jc w:val="center"/>
        <w:rPr>
          <w:b w:val="0"/>
          <w:bCs/>
        </w:rPr>
      </w:pPr>
      <w:bookmarkStart w:id="48" w:name="_Ref27317745"/>
      <w:r>
        <w:t xml:space="preserve">Table </w:t>
      </w:r>
      <w:fldSimple w:instr=" SEQ Table \* ARABIC ">
        <w:r w:rsidR="00231266">
          <w:rPr>
            <w:noProof/>
          </w:rPr>
          <w:t>6</w:t>
        </w:r>
      </w:fldSimple>
      <w:bookmarkEnd w:id="48"/>
      <w:r>
        <w:t xml:space="preserve"> – Liability profile for not relocating all the venues</w:t>
      </w:r>
    </w:p>
    <w:p w14:paraId="3A9C21FF" w14:textId="4E95F118" w:rsidR="00D178AC" w:rsidRPr="00F274D6" w:rsidRDefault="00D178AC" w:rsidP="00D178AC">
      <w:pPr>
        <w:pStyle w:val="Heading2"/>
        <w:numPr>
          <w:ilvl w:val="1"/>
          <w:numId w:val="5"/>
        </w:numPr>
        <w:rPr>
          <w:sz w:val="28"/>
          <w:szCs w:val="28"/>
        </w:rPr>
      </w:pPr>
      <w:bookmarkStart w:id="49" w:name="_Toc27388097"/>
      <w:r w:rsidRPr="00F274D6">
        <w:rPr>
          <w:sz w:val="28"/>
          <w:szCs w:val="28"/>
        </w:rPr>
        <w:t>Relocating 40% of the venues</w:t>
      </w:r>
      <w:bookmarkEnd w:id="49"/>
    </w:p>
    <w:p w14:paraId="09A8AEE6" w14:textId="3379B6CD" w:rsidR="00D178AC" w:rsidRPr="00F274D6" w:rsidRDefault="00D178AC" w:rsidP="008E24C1">
      <w:pPr>
        <w:rPr>
          <w:b w:val="0"/>
          <w:bCs/>
          <w:sz w:val="24"/>
          <w:szCs w:val="24"/>
        </w:rPr>
      </w:pPr>
      <w:r w:rsidRPr="00F274D6">
        <w:rPr>
          <w:b w:val="0"/>
          <w:bCs/>
          <w:sz w:val="24"/>
          <w:szCs w:val="24"/>
        </w:rPr>
        <w:fldChar w:fldCharType="begin"/>
      </w:r>
      <w:r w:rsidRPr="00F274D6">
        <w:rPr>
          <w:b w:val="0"/>
          <w:bCs/>
          <w:sz w:val="24"/>
          <w:szCs w:val="24"/>
        </w:rPr>
        <w:instrText xml:space="preserve"> REF _Ref27318839 \h  \* MERGEFORMAT </w:instrText>
      </w:r>
      <w:r w:rsidRPr="00F274D6">
        <w:rPr>
          <w:b w:val="0"/>
          <w:bCs/>
          <w:sz w:val="24"/>
          <w:szCs w:val="24"/>
        </w:rPr>
      </w:r>
      <w:r w:rsidRPr="00F274D6">
        <w:rPr>
          <w:b w:val="0"/>
          <w:bCs/>
          <w:sz w:val="24"/>
          <w:szCs w:val="24"/>
        </w:rPr>
        <w:fldChar w:fldCharType="separate"/>
      </w:r>
      <w:r w:rsidR="00231266" w:rsidRPr="00231266">
        <w:rPr>
          <w:b w:val="0"/>
          <w:bCs/>
          <w:sz w:val="24"/>
          <w:szCs w:val="24"/>
        </w:rPr>
        <w:t>Table 7</w:t>
      </w:r>
      <w:r w:rsidRPr="00F274D6">
        <w:rPr>
          <w:b w:val="0"/>
          <w:bCs/>
          <w:sz w:val="24"/>
          <w:szCs w:val="24"/>
        </w:rPr>
        <w:fldChar w:fldCharType="end"/>
      </w:r>
      <w:r w:rsidRPr="00F274D6">
        <w:rPr>
          <w:b w:val="0"/>
          <w:bCs/>
          <w:sz w:val="24"/>
          <w:szCs w:val="24"/>
        </w:rPr>
        <w:t xml:space="preserve"> shows the cost profile for relocating 40% the venues over a 14-year period.</w:t>
      </w:r>
    </w:p>
    <w:p w14:paraId="2577930B" w14:textId="77777777" w:rsidR="00D178AC" w:rsidRDefault="00D178AC" w:rsidP="008E24C1">
      <w:pPr>
        <w:rPr>
          <w:b w:val="0"/>
          <w:bCs/>
        </w:rPr>
      </w:pPr>
    </w:p>
    <w:p w14:paraId="5E7C5838" w14:textId="77777777" w:rsidR="00D178AC" w:rsidRDefault="00D178AC" w:rsidP="008E24C1">
      <w:pPr>
        <w:rPr>
          <w:b w:val="0"/>
          <w:bCs/>
        </w:rPr>
      </w:pPr>
      <w:r w:rsidRPr="00D178AC">
        <w:rPr>
          <w:noProof/>
          <w:lang w:val="en-AU" w:eastAsia="en-AU"/>
        </w:rPr>
        <w:drawing>
          <wp:inline distT="0" distB="0" distL="0" distR="0" wp14:anchorId="24DFD0FA" wp14:editId="5A0018FC">
            <wp:extent cx="9777730" cy="2641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77730" cy="264160"/>
                    </a:xfrm>
                    <a:prstGeom prst="rect">
                      <a:avLst/>
                    </a:prstGeom>
                    <a:noFill/>
                    <a:ln>
                      <a:noFill/>
                    </a:ln>
                  </pic:spPr>
                </pic:pic>
              </a:graphicData>
            </a:graphic>
          </wp:inline>
        </w:drawing>
      </w:r>
    </w:p>
    <w:p w14:paraId="63513AFA" w14:textId="063E590C" w:rsidR="00D178AC" w:rsidRDefault="00D178AC" w:rsidP="00D178AC">
      <w:pPr>
        <w:pStyle w:val="Caption"/>
        <w:jc w:val="center"/>
        <w:rPr>
          <w:b w:val="0"/>
          <w:bCs/>
        </w:rPr>
      </w:pPr>
      <w:bookmarkStart w:id="50" w:name="_Ref27318839"/>
      <w:r>
        <w:t xml:space="preserve">Table </w:t>
      </w:r>
      <w:fldSimple w:instr=" SEQ Table \* ARABIC ">
        <w:r w:rsidR="00231266">
          <w:rPr>
            <w:noProof/>
          </w:rPr>
          <w:t>7</w:t>
        </w:r>
      </w:fldSimple>
      <w:bookmarkEnd w:id="50"/>
      <w:r>
        <w:t xml:space="preserve"> – Cost profile for locating those venues that have no competition in the chosen areas</w:t>
      </w:r>
    </w:p>
    <w:p w14:paraId="7A6E5501" w14:textId="703C9065" w:rsidR="00D178AC" w:rsidRPr="008E24C1" w:rsidRDefault="00D178AC" w:rsidP="008E24C1">
      <w:pPr>
        <w:rPr>
          <w:b w:val="0"/>
          <w:bCs/>
        </w:rPr>
        <w:sectPr w:rsidR="00D178AC" w:rsidRPr="008E24C1" w:rsidSect="008E24C1">
          <w:headerReference w:type="default" r:id="rId30"/>
          <w:pgSz w:w="16838" w:h="11906" w:orient="landscape" w:code="9"/>
          <w:pgMar w:top="1152" w:right="720" w:bottom="1152" w:left="720" w:header="0" w:footer="288" w:gutter="0"/>
          <w:cols w:space="720"/>
          <w:docGrid w:linePitch="382"/>
        </w:sectPr>
      </w:pPr>
    </w:p>
    <w:p w14:paraId="54FF1727" w14:textId="64F28EDB" w:rsidR="00D178AC" w:rsidRPr="00F274D6" w:rsidRDefault="00D178AC" w:rsidP="00E93D70">
      <w:pPr>
        <w:pStyle w:val="Heading2"/>
        <w:numPr>
          <w:ilvl w:val="0"/>
          <w:numId w:val="5"/>
        </w:numPr>
        <w:rPr>
          <w:sz w:val="32"/>
          <w:szCs w:val="32"/>
        </w:rPr>
      </w:pPr>
      <w:bookmarkStart w:id="51" w:name="_Toc27388098"/>
      <w:r w:rsidRPr="00F274D6">
        <w:rPr>
          <w:sz w:val="32"/>
          <w:szCs w:val="32"/>
        </w:rPr>
        <w:t>Total Cost and liability comparison for both option</w:t>
      </w:r>
      <w:bookmarkEnd w:id="51"/>
    </w:p>
    <w:p w14:paraId="69DFDEE1" w14:textId="02543F00" w:rsidR="00D178AC" w:rsidRPr="00F274D6" w:rsidRDefault="00D178AC" w:rsidP="00D178AC">
      <w:pPr>
        <w:rPr>
          <w:b w:val="0"/>
          <w:bCs/>
          <w:sz w:val="24"/>
          <w:szCs w:val="24"/>
        </w:rPr>
      </w:pPr>
      <w:r w:rsidRPr="00F274D6">
        <w:rPr>
          <w:b w:val="0"/>
          <w:bCs/>
          <w:sz w:val="24"/>
          <w:szCs w:val="24"/>
        </w:rPr>
        <w:fldChar w:fldCharType="begin"/>
      </w:r>
      <w:r w:rsidRPr="00F274D6">
        <w:rPr>
          <w:b w:val="0"/>
          <w:bCs/>
          <w:sz w:val="24"/>
          <w:szCs w:val="24"/>
        </w:rPr>
        <w:instrText xml:space="preserve"> REF _Ref27319408 \h  \* MERGEFORMAT </w:instrText>
      </w:r>
      <w:r w:rsidRPr="00F274D6">
        <w:rPr>
          <w:b w:val="0"/>
          <w:bCs/>
          <w:sz w:val="24"/>
          <w:szCs w:val="24"/>
        </w:rPr>
      </w:r>
      <w:r w:rsidRPr="00F274D6">
        <w:rPr>
          <w:b w:val="0"/>
          <w:bCs/>
          <w:sz w:val="24"/>
          <w:szCs w:val="24"/>
        </w:rPr>
        <w:fldChar w:fldCharType="separate"/>
      </w:r>
      <w:r w:rsidR="00231266" w:rsidRPr="00231266">
        <w:rPr>
          <w:b w:val="0"/>
          <w:bCs/>
          <w:sz w:val="24"/>
          <w:szCs w:val="24"/>
        </w:rPr>
        <w:t xml:space="preserve">Table </w:t>
      </w:r>
      <w:r w:rsidR="00231266" w:rsidRPr="00231266">
        <w:rPr>
          <w:b w:val="0"/>
          <w:bCs/>
          <w:noProof/>
          <w:sz w:val="24"/>
          <w:szCs w:val="24"/>
        </w:rPr>
        <w:t>8</w:t>
      </w:r>
      <w:r w:rsidRPr="00F274D6">
        <w:rPr>
          <w:b w:val="0"/>
          <w:bCs/>
          <w:sz w:val="24"/>
          <w:szCs w:val="24"/>
        </w:rPr>
        <w:fldChar w:fldCharType="end"/>
      </w:r>
      <w:r w:rsidRPr="00F274D6">
        <w:rPr>
          <w:b w:val="0"/>
          <w:bCs/>
          <w:sz w:val="24"/>
          <w:szCs w:val="24"/>
        </w:rPr>
        <w:t xml:space="preserve"> shows the total cost and liability for both options, from this table it ha</w:t>
      </w:r>
      <w:r w:rsidR="00F274D6" w:rsidRPr="00F274D6">
        <w:rPr>
          <w:b w:val="0"/>
          <w:bCs/>
          <w:sz w:val="24"/>
          <w:szCs w:val="24"/>
        </w:rPr>
        <w:t>s</w:t>
      </w:r>
      <w:r w:rsidRPr="00F274D6">
        <w:rPr>
          <w:b w:val="0"/>
          <w:bCs/>
          <w:sz w:val="24"/>
          <w:szCs w:val="24"/>
        </w:rPr>
        <w:t xml:space="preserve"> been concluded that, on a cost basis alone, relocating and remediating all the venues over a 16 year period is the most effective solution for Toronto.</w:t>
      </w:r>
    </w:p>
    <w:p w14:paraId="36F58D28" w14:textId="77777777" w:rsidR="00D178AC" w:rsidRDefault="00D178AC" w:rsidP="00D178AC">
      <w:pPr>
        <w:rPr>
          <w:b w:val="0"/>
          <w:bCs/>
        </w:rPr>
      </w:pPr>
    </w:p>
    <w:tbl>
      <w:tblPr>
        <w:tblW w:w="3280" w:type="dxa"/>
        <w:jc w:val="center"/>
        <w:tblLook w:val="04A0" w:firstRow="1" w:lastRow="0" w:firstColumn="1" w:lastColumn="0" w:noHBand="0" w:noVBand="1"/>
      </w:tblPr>
      <w:tblGrid>
        <w:gridCol w:w="1274"/>
        <w:gridCol w:w="2006"/>
      </w:tblGrid>
      <w:tr w:rsidR="00D178AC" w:rsidRPr="00D178AC" w14:paraId="7D326D45" w14:textId="77777777" w:rsidTr="00D178AC">
        <w:trPr>
          <w:trHeight w:val="300"/>
          <w:jc w:val="center"/>
        </w:trPr>
        <w:tc>
          <w:tcPr>
            <w:tcW w:w="1274" w:type="dxa"/>
            <w:tcBorders>
              <w:top w:val="nil"/>
              <w:left w:val="nil"/>
              <w:bottom w:val="single" w:sz="4" w:space="0" w:color="auto"/>
              <w:right w:val="single" w:sz="4" w:space="0" w:color="auto"/>
            </w:tcBorders>
            <w:shd w:val="clear" w:color="auto" w:fill="auto"/>
            <w:vAlign w:val="bottom"/>
            <w:hideMark/>
          </w:tcPr>
          <w:p w14:paraId="42D12FFD" w14:textId="77777777" w:rsidR="00D178AC" w:rsidRPr="00D178AC" w:rsidRDefault="00D178AC" w:rsidP="00D178AC">
            <w:pPr>
              <w:pStyle w:val="Caption"/>
              <w:jc w:val="center"/>
              <w:rPr>
                <w:i w:val="0"/>
                <w:iCs w:val="0"/>
                <w:color w:val="auto"/>
                <w:sz w:val="22"/>
                <w:szCs w:val="22"/>
              </w:rPr>
            </w:pPr>
            <w:r w:rsidRPr="00D178AC">
              <w:rPr>
                <w:i w:val="0"/>
                <w:iCs w:val="0"/>
                <w:color w:val="auto"/>
                <w:sz w:val="22"/>
                <w:szCs w:val="22"/>
              </w:rPr>
              <w:t> </w:t>
            </w:r>
          </w:p>
        </w:tc>
        <w:tc>
          <w:tcPr>
            <w:tcW w:w="2006" w:type="dxa"/>
            <w:tcBorders>
              <w:top w:val="single" w:sz="4" w:space="0" w:color="auto"/>
              <w:left w:val="nil"/>
              <w:bottom w:val="single" w:sz="4" w:space="0" w:color="auto"/>
              <w:right w:val="single" w:sz="4" w:space="0" w:color="auto"/>
            </w:tcBorders>
            <w:shd w:val="clear" w:color="auto" w:fill="auto"/>
            <w:noWrap/>
            <w:vAlign w:val="bottom"/>
            <w:hideMark/>
          </w:tcPr>
          <w:p w14:paraId="6E2ADB78" w14:textId="77777777" w:rsidR="00D178AC" w:rsidRPr="00D178AC" w:rsidRDefault="00D178AC" w:rsidP="00D178AC">
            <w:pPr>
              <w:pStyle w:val="Caption"/>
              <w:jc w:val="center"/>
              <w:rPr>
                <w:i w:val="0"/>
                <w:iCs w:val="0"/>
                <w:color w:val="auto"/>
                <w:sz w:val="22"/>
                <w:szCs w:val="22"/>
              </w:rPr>
            </w:pPr>
            <w:r w:rsidRPr="00D178AC">
              <w:rPr>
                <w:i w:val="0"/>
                <w:iCs w:val="0"/>
                <w:color w:val="auto"/>
                <w:sz w:val="22"/>
                <w:szCs w:val="22"/>
              </w:rPr>
              <w:t>Total</w:t>
            </w:r>
          </w:p>
        </w:tc>
      </w:tr>
      <w:tr w:rsidR="00D178AC" w:rsidRPr="00D178AC" w14:paraId="15932B75" w14:textId="77777777" w:rsidTr="00D178AC">
        <w:trPr>
          <w:trHeight w:val="600"/>
          <w:jc w:val="center"/>
        </w:trPr>
        <w:tc>
          <w:tcPr>
            <w:tcW w:w="1274" w:type="dxa"/>
            <w:tcBorders>
              <w:top w:val="nil"/>
              <w:left w:val="nil"/>
              <w:bottom w:val="single" w:sz="4" w:space="0" w:color="auto"/>
              <w:right w:val="single" w:sz="4" w:space="0" w:color="auto"/>
            </w:tcBorders>
            <w:shd w:val="clear" w:color="auto" w:fill="auto"/>
            <w:vAlign w:val="bottom"/>
            <w:hideMark/>
          </w:tcPr>
          <w:p w14:paraId="1296F8D0" w14:textId="77777777" w:rsidR="00D178AC" w:rsidRPr="00D178AC" w:rsidRDefault="00D178AC" w:rsidP="00D178AC">
            <w:pPr>
              <w:pStyle w:val="Caption"/>
              <w:jc w:val="center"/>
              <w:rPr>
                <w:i w:val="0"/>
                <w:iCs w:val="0"/>
                <w:color w:val="auto"/>
                <w:sz w:val="22"/>
                <w:szCs w:val="22"/>
              </w:rPr>
            </w:pPr>
            <w:r w:rsidRPr="00D178AC">
              <w:rPr>
                <w:i w:val="0"/>
                <w:iCs w:val="0"/>
                <w:color w:val="auto"/>
                <w:sz w:val="22"/>
                <w:szCs w:val="22"/>
              </w:rPr>
              <w:t>Relocation of all venues</w:t>
            </w:r>
          </w:p>
        </w:tc>
        <w:tc>
          <w:tcPr>
            <w:tcW w:w="2006" w:type="dxa"/>
            <w:tcBorders>
              <w:top w:val="nil"/>
              <w:left w:val="nil"/>
              <w:bottom w:val="single" w:sz="4" w:space="0" w:color="auto"/>
              <w:right w:val="single" w:sz="4" w:space="0" w:color="auto"/>
            </w:tcBorders>
            <w:shd w:val="clear" w:color="auto" w:fill="auto"/>
            <w:noWrap/>
            <w:vAlign w:val="bottom"/>
            <w:hideMark/>
          </w:tcPr>
          <w:p w14:paraId="44D40A12" w14:textId="77777777" w:rsidR="00D178AC" w:rsidRPr="00D178AC" w:rsidRDefault="00D178AC" w:rsidP="00D178AC">
            <w:pPr>
              <w:pStyle w:val="Caption"/>
              <w:rPr>
                <w:b w:val="0"/>
                <w:bCs/>
                <w:i w:val="0"/>
                <w:iCs w:val="0"/>
                <w:color w:val="auto"/>
                <w:sz w:val="22"/>
                <w:szCs w:val="22"/>
              </w:rPr>
            </w:pPr>
            <w:r w:rsidRPr="00D178AC">
              <w:rPr>
                <w:b w:val="0"/>
                <w:bCs/>
                <w:i w:val="0"/>
                <w:iCs w:val="0"/>
                <w:color w:val="auto"/>
                <w:sz w:val="22"/>
                <w:szCs w:val="22"/>
              </w:rPr>
              <w:t>$45,568,000.00</w:t>
            </w:r>
          </w:p>
        </w:tc>
      </w:tr>
      <w:tr w:rsidR="00D178AC" w:rsidRPr="00D178AC" w14:paraId="039BB397" w14:textId="77777777" w:rsidTr="00D178AC">
        <w:trPr>
          <w:trHeight w:val="600"/>
          <w:jc w:val="center"/>
        </w:trPr>
        <w:tc>
          <w:tcPr>
            <w:tcW w:w="1274" w:type="dxa"/>
            <w:tcBorders>
              <w:top w:val="nil"/>
              <w:left w:val="nil"/>
              <w:bottom w:val="single" w:sz="4" w:space="0" w:color="auto"/>
              <w:right w:val="single" w:sz="4" w:space="0" w:color="auto"/>
            </w:tcBorders>
            <w:shd w:val="clear" w:color="auto" w:fill="auto"/>
            <w:vAlign w:val="bottom"/>
            <w:hideMark/>
          </w:tcPr>
          <w:p w14:paraId="49F6F5F4" w14:textId="77777777" w:rsidR="00D178AC" w:rsidRPr="00D178AC" w:rsidRDefault="00D178AC" w:rsidP="00D178AC">
            <w:pPr>
              <w:pStyle w:val="Caption"/>
              <w:jc w:val="center"/>
              <w:rPr>
                <w:i w:val="0"/>
                <w:iCs w:val="0"/>
                <w:color w:val="auto"/>
                <w:sz w:val="22"/>
                <w:szCs w:val="22"/>
              </w:rPr>
            </w:pPr>
            <w:r w:rsidRPr="00D178AC">
              <w:rPr>
                <w:i w:val="0"/>
                <w:iCs w:val="0"/>
                <w:color w:val="auto"/>
                <w:sz w:val="22"/>
                <w:szCs w:val="22"/>
              </w:rPr>
              <w:t>Partial relocation</w:t>
            </w:r>
          </w:p>
        </w:tc>
        <w:tc>
          <w:tcPr>
            <w:tcW w:w="2006" w:type="dxa"/>
            <w:tcBorders>
              <w:top w:val="nil"/>
              <w:left w:val="nil"/>
              <w:bottom w:val="single" w:sz="4" w:space="0" w:color="auto"/>
              <w:right w:val="single" w:sz="4" w:space="0" w:color="auto"/>
            </w:tcBorders>
            <w:shd w:val="clear" w:color="auto" w:fill="auto"/>
            <w:noWrap/>
            <w:vAlign w:val="bottom"/>
            <w:hideMark/>
          </w:tcPr>
          <w:p w14:paraId="2246724D" w14:textId="77777777" w:rsidR="00D178AC" w:rsidRPr="00D178AC" w:rsidRDefault="00D178AC" w:rsidP="00D178AC">
            <w:pPr>
              <w:pStyle w:val="Caption"/>
              <w:rPr>
                <w:b w:val="0"/>
                <w:bCs/>
                <w:i w:val="0"/>
                <w:iCs w:val="0"/>
                <w:color w:val="auto"/>
                <w:sz w:val="22"/>
                <w:szCs w:val="22"/>
              </w:rPr>
            </w:pPr>
            <w:r w:rsidRPr="00D178AC">
              <w:rPr>
                <w:b w:val="0"/>
                <w:bCs/>
                <w:i w:val="0"/>
                <w:iCs w:val="0"/>
                <w:color w:val="auto"/>
                <w:sz w:val="22"/>
                <w:szCs w:val="22"/>
              </w:rPr>
              <w:t>$17,920,000.00</w:t>
            </w:r>
          </w:p>
        </w:tc>
      </w:tr>
      <w:tr w:rsidR="00D178AC" w:rsidRPr="00D178AC" w14:paraId="011D19B3" w14:textId="77777777" w:rsidTr="00D178AC">
        <w:trPr>
          <w:trHeight w:val="300"/>
          <w:jc w:val="center"/>
        </w:trPr>
        <w:tc>
          <w:tcPr>
            <w:tcW w:w="1274" w:type="dxa"/>
            <w:tcBorders>
              <w:top w:val="nil"/>
              <w:left w:val="nil"/>
              <w:bottom w:val="single" w:sz="4" w:space="0" w:color="auto"/>
              <w:right w:val="single" w:sz="4" w:space="0" w:color="auto"/>
            </w:tcBorders>
            <w:shd w:val="clear" w:color="auto" w:fill="auto"/>
            <w:vAlign w:val="bottom"/>
            <w:hideMark/>
          </w:tcPr>
          <w:p w14:paraId="07456381" w14:textId="77777777" w:rsidR="00D178AC" w:rsidRPr="00D178AC" w:rsidRDefault="00D178AC" w:rsidP="00D178AC">
            <w:pPr>
              <w:pStyle w:val="Caption"/>
              <w:jc w:val="center"/>
              <w:rPr>
                <w:i w:val="0"/>
                <w:iCs w:val="0"/>
                <w:color w:val="auto"/>
                <w:sz w:val="22"/>
                <w:szCs w:val="22"/>
              </w:rPr>
            </w:pPr>
            <w:r w:rsidRPr="00D178AC">
              <w:rPr>
                <w:i w:val="0"/>
                <w:iCs w:val="0"/>
                <w:color w:val="auto"/>
                <w:sz w:val="22"/>
                <w:szCs w:val="22"/>
              </w:rPr>
              <w:t>Liability</w:t>
            </w:r>
          </w:p>
        </w:tc>
        <w:tc>
          <w:tcPr>
            <w:tcW w:w="2006" w:type="dxa"/>
            <w:tcBorders>
              <w:top w:val="nil"/>
              <w:left w:val="nil"/>
              <w:bottom w:val="single" w:sz="4" w:space="0" w:color="auto"/>
              <w:right w:val="single" w:sz="4" w:space="0" w:color="auto"/>
            </w:tcBorders>
            <w:shd w:val="clear" w:color="auto" w:fill="auto"/>
            <w:noWrap/>
            <w:vAlign w:val="bottom"/>
            <w:hideMark/>
          </w:tcPr>
          <w:p w14:paraId="0C06EF75" w14:textId="653EBC87" w:rsidR="00D178AC" w:rsidRPr="00D178AC" w:rsidRDefault="00D178AC" w:rsidP="004242A5">
            <w:pPr>
              <w:pStyle w:val="Caption"/>
              <w:rPr>
                <w:b w:val="0"/>
                <w:bCs/>
                <w:i w:val="0"/>
                <w:iCs w:val="0"/>
                <w:color w:val="auto"/>
                <w:sz w:val="22"/>
                <w:szCs w:val="22"/>
              </w:rPr>
            </w:pPr>
            <w:r w:rsidRPr="00D178AC">
              <w:rPr>
                <w:b w:val="0"/>
                <w:bCs/>
                <w:i w:val="0"/>
                <w:iCs w:val="0"/>
                <w:color w:val="auto"/>
                <w:sz w:val="22"/>
                <w:szCs w:val="22"/>
              </w:rPr>
              <w:t>$29,</w:t>
            </w:r>
            <w:r w:rsidR="004242A5">
              <w:rPr>
                <w:b w:val="0"/>
                <w:bCs/>
                <w:i w:val="0"/>
                <w:iCs w:val="0"/>
                <w:color w:val="auto"/>
                <w:sz w:val="22"/>
                <w:szCs w:val="22"/>
              </w:rPr>
              <w:t>9</w:t>
            </w:r>
            <w:r w:rsidRPr="00D178AC">
              <w:rPr>
                <w:b w:val="0"/>
                <w:bCs/>
                <w:i w:val="0"/>
                <w:iCs w:val="0"/>
                <w:color w:val="auto"/>
                <w:sz w:val="22"/>
                <w:szCs w:val="22"/>
              </w:rPr>
              <w:t>00,920,000.00</w:t>
            </w:r>
          </w:p>
        </w:tc>
      </w:tr>
    </w:tbl>
    <w:p w14:paraId="3887EA18" w14:textId="68333133" w:rsidR="00D178AC" w:rsidRDefault="00D178AC" w:rsidP="00D178AC">
      <w:pPr>
        <w:pStyle w:val="Caption"/>
        <w:jc w:val="center"/>
        <w:rPr>
          <w:b w:val="0"/>
          <w:bCs/>
        </w:rPr>
      </w:pPr>
      <w:bookmarkStart w:id="52" w:name="_Ref27319408"/>
      <w:r>
        <w:t xml:space="preserve">Table </w:t>
      </w:r>
      <w:fldSimple w:instr=" SEQ Table \* ARABIC ">
        <w:r w:rsidR="00231266">
          <w:rPr>
            <w:noProof/>
          </w:rPr>
          <w:t>8</w:t>
        </w:r>
      </w:fldSimple>
      <w:bookmarkEnd w:id="52"/>
      <w:r>
        <w:t xml:space="preserve"> – Total cost and liabilities for both options</w:t>
      </w:r>
    </w:p>
    <w:p w14:paraId="129364EC" w14:textId="5158592D" w:rsidR="00D178AC" w:rsidRDefault="00D178AC" w:rsidP="00D178AC"/>
    <w:p w14:paraId="1F28EB1B" w14:textId="77777777" w:rsidR="00D178AC" w:rsidRDefault="00D178AC" w:rsidP="00E93D70">
      <w:pPr>
        <w:pStyle w:val="Heading1"/>
      </w:pPr>
    </w:p>
    <w:p w14:paraId="6DE1AB4B" w14:textId="77777777" w:rsidR="00D178AC" w:rsidRDefault="00D178AC" w:rsidP="00E93D70">
      <w:pPr>
        <w:pStyle w:val="Heading1"/>
      </w:pPr>
    </w:p>
    <w:p w14:paraId="6EA395E9" w14:textId="7FD01C7C" w:rsidR="00D178AC" w:rsidRDefault="00D178AC" w:rsidP="00E93D70">
      <w:pPr>
        <w:pStyle w:val="Heading1"/>
        <w:sectPr w:rsidR="00D178AC" w:rsidSect="00D16D59">
          <w:headerReference w:type="default" r:id="rId31"/>
          <w:pgSz w:w="11906" w:h="16838" w:code="9"/>
          <w:pgMar w:top="720" w:right="1152" w:bottom="720" w:left="1152" w:header="0" w:footer="288" w:gutter="0"/>
          <w:cols w:space="720"/>
          <w:docGrid w:linePitch="382"/>
        </w:sectPr>
      </w:pPr>
    </w:p>
    <w:p w14:paraId="45E43A1F" w14:textId="4C763A33" w:rsidR="00E93D70" w:rsidRDefault="00E93D70" w:rsidP="00E93D70">
      <w:pPr>
        <w:pStyle w:val="Heading1"/>
      </w:pPr>
      <w:bookmarkStart w:id="53" w:name="_Toc27388099"/>
      <w:r>
        <w:t>Conclusions</w:t>
      </w:r>
      <w:bookmarkEnd w:id="53"/>
    </w:p>
    <w:p w14:paraId="684A6B0C" w14:textId="14525CA2" w:rsidR="00E93D70" w:rsidRDefault="00E93D70" w:rsidP="00E93D70"/>
    <w:p w14:paraId="3EB5439A" w14:textId="0E5CD52D" w:rsidR="00E03AE5" w:rsidRPr="00F274D6" w:rsidRDefault="00E03AE5" w:rsidP="00E03AE5">
      <w:pPr>
        <w:rPr>
          <w:b w:val="0"/>
          <w:bCs/>
          <w:sz w:val="24"/>
          <w:szCs w:val="24"/>
        </w:rPr>
      </w:pPr>
      <w:r w:rsidRPr="00F274D6">
        <w:rPr>
          <w:b w:val="0"/>
          <w:bCs/>
          <w:sz w:val="24"/>
          <w:szCs w:val="24"/>
        </w:rPr>
        <w:t xml:space="preserve">311 provides residents, businesses and visitors with easy access to non-emergency City services, programs and information 24 hours a day, seven days a week. 311 can offer assistance in more than 180 languages. </w:t>
      </w:r>
      <w:sdt>
        <w:sdtPr>
          <w:rPr>
            <w:b w:val="0"/>
            <w:bCs/>
            <w:sz w:val="24"/>
            <w:szCs w:val="24"/>
          </w:rPr>
          <w:id w:val="328031310"/>
          <w:citation/>
        </w:sdtPr>
        <w:sdtContent>
          <w:r w:rsidRPr="00F274D6">
            <w:rPr>
              <w:b w:val="0"/>
              <w:bCs/>
              <w:sz w:val="24"/>
              <w:szCs w:val="24"/>
            </w:rPr>
            <w:fldChar w:fldCharType="begin"/>
          </w:r>
          <w:r w:rsidRPr="00F274D6">
            <w:rPr>
              <w:b w:val="0"/>
              <w:bCs/>
              <w:sz w:val="24"/>
              <w:szCs w:val="24"/>
              <w:lang w:val="en-GB"/>
            </w:rPr>
            <w:instrText xml:space="preserve"> CITATION Cit19 \l 2057 </w:instrText>
          </w:r>
          <w:r w:rsidRPr="00F274D6">
            <w:rPr>
              <w:b w:val="0"/>
              <w:bCs/>
              <w:sz w:val="24"/>
              <w:szCs w:val="24"/>
            </w:rPr>
            <w:fldChar w:fldCharType="separate"/>
          </w:r>
          <w:r w:rsidR="00231266" w:rsidRPr="00231266">
            <w:rPr>
              <w:noProof/>
              <w:sz w:val="24"/>
              <w:szCs w:val="24"/>
              <w:lang w:val="en-GB"/>
            </w:rPr>
            <w:t>(City of Toronto, 2019)</w:t>
          </w:r>
          <w:r w:rsidRPr="00F274D6">
            <w:rPr>
              <w:b w:val="0"/>
              <w:bCs/>
              <w:sz w:val="24"/>
              <w:szCs w:val="24"/>
            </w:rPr>
            <w:fldChar w:fldCharType="end"/>
          </w:r>
        </w:sdtContent>
      </w:sdt>
      <w:r w:rsidRPr="00F274D6">
        <w:rPr>
          <w:b w:val="0"/>
          <w:bCs/>
          <w:sz w:val="24"/>
          <w:szCs w:val="24"/>
        </w:rPr>
        <w:t xml:space="preserve">. </w:t>
      </w:r>
    </w:p>
    <w:p w14:paraId="4AEF34F9" w14:textId="77777777" w:rsidR="00E03AE5" w:rsidRPr="00F274D6" w:rsidRDefault="00E03AE5" w:rsidP="00E03AE5">
      <w:pPr>
        <w:rPr>
          <w:b w:val="0"/>
          <w:bCs/>
          <w:sz w:val="24"/>
          <w:szCs w:val="24"/>
        </w:rPr>
      </w:pPr>
    </w:p>
    <w:p w14:paraId="55D01FFA" w14:textId="77777777" w:rsidR="00E03AE5" w:rsidRPr="00F274D6" w:rsidRDefault="00E03AE5" w:rsidP="00E03AE5">
      <w:pPr>
        <w:rPr>
          <w:b w:val="0"/>
          <w:bCs/>
          <w:sz w:val="24"/>
          <w:szCs w:val="24"/>
        </w:rPr>
      </w:pPr>
      <w:r w:rsidRPr="00F274D6">
        <w:rPr>
          <w:b w:val="0"/>
          <w:bCs/>
          <w:sz w:val="24"/>
          <w:szCs w:val="24"/>
        </w:rPr>
        <w:t>The City of Toronto has been made aware that some of the buildings in a number of areas (namely those near Downtown Toronto) may have been built using asbestos</w:t>
      </w:r>
      <w:r w:rsidRPr="00F274D6">
        <w:rPr>
          <w:rStyle w:val="FootnoteReference"/>
          <w:b w:val="0"/>
          <w:bCs/>
          <w:sz w:val="24"/>
          <w:szCs w:val="24"/>
        </w:rPr>
        <w:footnoteReference w:id="11"/>
      </w:r>
      <w:r w:rsidRPr="00F274D6">
        <w:rPr>
          <w:b w:val="0"/>
          <w:bCs/>
          <w:sz w:val="24"/>
          <w:szCs w:val="24"/>
        </w:rPr>
        <w:t xml:space="preserve">. </w:t>
      </w:r>
    </w:p>
    <w:p w14:paraId="2C67ACC3" w14:textId="77777777" w:rsidR="00E03AE5" w:rsidRPr="00F274D6" w:rsidRDefault="00E03AE5" w:rsidP="00E03AE5">
      <w:pPr>
        <w:rPr>
          <w:b w:val="0"/>
          <w:bCs/>
          <w:sz w:val="24"/>
          <w:szCs w:val="24"/>
        </w:rPr>
      </w:pPr>
    </w:p>
    <w:p w14:paraId="5B66AF5C" w14:textId="08F2EFB1" w:rsidR="00E03AE5" w:rsidRPr="00F274D6" w:rsidRDefault="00E03AE5" w:rsidP="00E03AE5">
      <w:pPr>
        <w:rPr>
          <w:b w:val="0"/>
          <w:bCs/>
          <w:sz w:val="24"/>
          <w:szCs w:val="24"/>
        </w:rPr>
      </w:pPr>
      <w:r w:rsidRPr="00F274D6">
        <w:rPr>
          <w:b w:val="0"/>
          <w:bCs/>
          <w:sz w:val="24"/>
          <w:szCs w:val="24"/>
        </w:rPr>
        <w:t xml:space="preserve">Businesses that need to be relocated will be given access to the data to help them relocate into an area that provides them with good business opportunities.  311 commissioned this report to provide direction and guidance to the </w:t>
      </w:r>
      <w:r w:rsidR="00BC6F23">
        <w:rPr>
          <w:b w:val="0"/>
          <w:bCs/>
          <w:sz w:val="24"/>
          <w:szCs w:val="24"/>
        </w:rPr>
        <w:t>S</w:t>
      </w:r>
      <w:r w:rsidRPr="00F274D6">
        <w:rPr>
          <w:b w:val="0"/>
          <w:bCs/>
          <w:sz w:val="24"/>
          <w:szCs w:val="24"/>
        </w:rPr>
        <w:t>enior</w:t>
      </w:r>
      <w:r w:rsidR="00BC6F23">
        <w:rPr>
          <w:b w:val="0"/>
          <w:bCs/>
          <w:sz w:val="24"/>
          <w:szCs w:val="24"/>
        </w:rPr>
        <w:t xml:space="preserve"> L</w:t>
      </w:r>
      <w:r w:rsidRPr="00F274D6">
        <w:rPr>
          <w:b w:val="0"/>
          <w:bCs/>
          <w:sz w:val="24"/>
          <w:szCs w:val="24"/>
        </w:rPr>
        <w:t xml:space="preserve">eadership </w:t>
      </w:r>
      <w:r w:rsidR="00BC6F23">
        <w:rPr>
          <w:b w:val="0"/>
          <w:bCs/>
          <w:sz w:val="24"/>
          <w:szCs w:val="24"/>
        </w:rPr>
        <w:t>G</w:t>
      </w:r>
      <w:r w:rsidRPr="00F274D6">
        <w:rPr>
          <w:b w:val="0"/>
          <w:bCs/>
          <w:sz w:val="24"/>
          <w:szCs w:val="24"/>
        </w:rPr>
        <w:t xml:space="preserve">roup on the </w:t>
      </w:r>
      <w:r w:rsidR="00BC6F23">
        <w:rPr>
          <w:b w:val="0"/>
          <w:bCs/>
          <w:sz w:val="24"/>
          <w:szCs w:val="24"/>
        </w:rPr>
        <w:t xml:space="preserve">financial </w:t>
      </w:r>
      <w:r w:rsidRPr="00F274D6">
        <w:rPr>
          <w:b w:val="0"/>
          <w:bCs/>
          <w:sz w:val="24"/>
          <w:szCs w:val="24"/>
        </w:rPr>
        <w:t xml:space="preserve">implications of the discovery of the hazardous materials.  Stakeholders directed that Etobicoke be considered as the primary location neighbourhood.  Subsequent analysis identified that Queens Park contained </w:t>
      </w:r>
      <w:r w:rsidR="00BC6F23">
        <w:rPr>
          <w:b w:val="0"/>
          <w:bCs/>
          <w:sz w:val="24"/>
          <w:szCs w:val="24"/>
        </w:rPr>
        <w:t>venues</w:t>
      </w:r>
      <w:r w:rsidRPr="00F274D6">
        <w:rPr>
          <w:b w:val="0"/>
          <w:bCs/>
          <w:sz w:val="24"/>
          <w:szCs w:val="24"/>
        </w:rPr>
        <w:t xml:space="preserve"> that were unlikely to be contaminated due to their average</w:t>
      </w:r>
      <w:r w:rsidR="00BC6F23">
        <w:rPr>
          <w:b w:val="0"/>
          <w:bCs/>
          <w:sz w:val="24"/>
          <w:szCs w:val="24"/>
        </w:rPr>
        <w:t xml:space="preserve"> age and could possibly be used to relocate a subset of the venues</w:t>
      </w:r>
      <w:r w:rsidRPr="00F274D6">
        <w:rPr>
          <w:b w:val="0"/>
          <w:bCs/>
          <w:sz w:val="24"/>
          <w:szCs w:val="24"/>
        </w:rPr>
        <w:t>.</w:t>
      </w:r>
    </w:p>
    <w:p w14:paraId="49679C5D" w14:textId="77777777" w:rsidR="00E03AE5" w:rsidRPr="00F274D6" w:rsidRDefault="00E03AE5" w:rsidP="00E93D70">
      <w:pPr>
        <w:rPr>
          <w:b w:val="0"/>
          <w:bCs/>
          <w:sz w:val="24"/>
          <w:szCs w:val="24"/>
        </w:rPr>
      </w:pPr>
    </w:p>
    <w:p w14:paraId="1F9AB4C1" w14:textId="17788C44" w:rsidR="00BC6F23" w:rsidRDefault="00E03AE5" w:rsidP="00E03AE5">
      <w:pPr>
        <w:rPr>
          <w:b w:val="0"/>
          <w:bCs/>
          <w:sz w:val="24"/>
          <w:szCs w:val="24"/>
        </w:rPr>
      </w:pPr>
      <w:r w:rsidRPr="00F274D6">
        <w:rPr>
          <w:b w:val="0"/>
          <w:bCs/>
          <w:sz w:val="24"/>
          <w:szCs w:val="24"/>
        </w:rPr>
        <w:t xml:space="preserve">Analysing the number of venues, the relocation and remediation costs for each as well as undertaking a liability assessment for not undertaking any relocation or remediation work this report has shown that the most </w:t>
      </w:r>
      <w:r w:rsidR="00EE2D7C" w:rsidRPr="00F274D6">
        <w:rPr>
          <w:b w:val="0"/>
          <w:bCs/>
          <w:sz w:val="24"/>
          <w:szCs w:val="24"/>
        </w:rPr>
        <w:t>cost-effective</w:t>
      </w:r>
      <w:r w:rsidRPr="00F274D6">
        <w:rPr>
          <w:b w:val="0"/>
          <w:bCs/>
          <w:sz w:val="24"/>
          <w:szCs w:val="24"/>
        </w:rPr>
        <w:t xml:space="preserve"> solution is to relocate everybody to either Etobicoke or Queens Park.  </w:t>
      </w:r>
      <w:r w:rsidR="00BC6F23">
        <w:rPr>
          <w:b w:val="0"/>
          <w:bCs/>
          <w:sz w:val="24"/>
          <w:szCs w:val="24"/>
        </w:rPr>
        <w:t>This could cost $(C) 45,568,000 that has not been budgeted for.  Large as this figure is, it represent less than 1% of the potential liability cost of not relocating the venues.</w:t>
      </w:r>
    </w:p>
    <w:p w14:paraId="0F41EC97" w14:textId="77777777" w:rsidR="00BC6F23" w:rsidRDefault="00BC6F23" w:rsidP="00E03AE5">
      <w:pPr>
        <w:rPr>
          <w:b w:val="0"/>
          <w:bCs/>
          <w:sz w:val="24"/>
          <w:szCs w:val="24"/>
        </w:rPr>
      </w:pPr>
    </w:p>
    <w:p w14:paraId="2F0A78B0" w14:textId="4A3C8833" w:rsidR="00E03AE5" w:rsidRPr="00F274D6" w:rsidRDefault="00E03AE5" w:rsidP="00E03AE5">
      <w:pPr>
        <w:rPr>
          <w:b w:val="0"/>
          <w:bCs/>
          <w:sz w:val="24"/>
          <w:szCs w:val="24"/>
        </w:rPr>
      </w:pPr>
      <w:r w:rsidRPr="00F274D6">
        <w:rPr>
          <w:b w:val="0"/>
          <w:bCs/>
          <w:sz w:val="24"/>
          <w:szCs w:val="24"/>
        </w:rPr>
        <w:t>Only relocating the subset of venues that have no competition in these areas would re</w:t>
      </w:r>
      <w:r w:rsidR="00BC6F23">
        <w:rPr>
          <w:b w:val="0"/>
          <w:bCs/>
          <w:sz w:val="24"/>
          <w:szCs w:val="24"/>
        </w:rPr>
        <w:t>duce the relocation costs alone.  T</w:t>
      </w:r>
      <w:r w:rsidRPr="00F274D6">
        <w:rPr>
          <w:b w:val="0"/>
          <w:bCs/>
          <w:sz w:val="24"/>
          <w:szCs w:val="24"/>
        </w:rPr>
        <w:t>he remediation and liability costs would remain the same as remediation needs to take place on affected buildings and  the nature of asbestos is that it affects everyone</w:t>
      </w:r>
      <w:r w:rsidR="00BC6F23">
        <w:rPr>
          <w:b w:val="0"/>
          <w:bCs/>
          <w:sz w:val="24"/>
          <w:szCs w:val="24"/>
        </w:rPr>
        <w:t>;</w:t>
      </w:r>
      <w:r w:rsidRPr="00F274D6">
        <w:rPr>
          <w:b w:val="0"/>
          <w:bCs/>
          <w:sz w:val="24"/>
          <w:szCs w:val="24"/>
        </w:rPr>
        <w:t xml:space="preserve"> therefor</w:t>
      </w:r>
      <w:r w:rsidR="00BC6F23">
        <w:rPr>
          <w:b w:val="0"/>
          <w:bCs/>
          <w:sz w:val="24"/>
          <w:szCs w:val="24"/>
        </w:rPr>
        <w:t>e</w:t>
      </w:r>
      <w:r w:rsidRPr="00F274D6">
        <w:rPr>
          <w:b w:val="0"/>
          <w:bCs/>
          <w:sz w:val="24"/>
          <w:szCs w:val="24"/>
        </w:rPr>
        <w:t xml:space="preserve"> even if 40% of the venues were to be relocated, everyone could  be entitled to compensation.</w:t>
      </w:r>
    </w:p>
    <w:p w14:paraId="3CBBC3F5" w14:textId="7798E3D3" w:rsidR="00BC6F23" w:rsidRDefault="00BC6F23" w:rsidP="00E93D70">
      <w:pPr>
        <w:rPr>
          <w:b w:val="0"/>
          <w:bCs/>
        </w:rPr>
      </w:pPr>
    </w:p>
    <w:p w14:paraId="3F691CD3" w14:textId="2FDCFC4C" w:rsidR="00BC6F23" w:rsidRDefault="00BC6F23" w:rsidP="00E93D70">
      <w:pPr>
        <w:rPr>
          <w:b w:val="0"/>
          <w:bCs/>
        </w:rPr>
        <w:sectPr w:rsidR="00BC6F23" w:rsidSect="00D16D59">
          <w:pgSz w:w="11906" w:h="16838" w:code="9"/>
          <w:pgMar w:top="720" w:right="1152" w:bottom="720" w:left="1152" w:header="0" w:footer="288" w:gutter="0"/>
          <w:cols w:space="720"/>
          <w:docGrid w:linePitch="382"/>
        </w:sectPr>
      </w:pPr>
      <w:r>
        <w:rPr>
          <w:b w:val="0"/>
          <w:bCs/>
        </w:rPr>
        <w:t xml:space="preserve"> </w:t>
      </w:r>
    </w:p>
    <w:p w14:paraId="327BC055" w14:textId="77777777" w:rsidR="00E03AE5" w:rsidRPr="00DC2B3A" w:rsidRDefault="00DC2B3A" w:rsidP="00DC2B3A">
      <w:pPr>
        <w:pStyle w:val="Heading1"/>
      </w:pPr>
      <w:bookmarkStart w:id="54" w:name="_Toc27388100"/>
      <w:r w:rsidRPr="00DC2B3A">
        <w:t>Assumptions</w:t>
      </w:r>
      <w:bookmarkEnd w:id="54"/>
    </w:p>
    <w:p w14:paraId="7CDBA275" w14:textId="371B25F2" w:rsidR="00DC2B3A" w:rsidRPr="00F274D6" w:rsidRDefault="00EE2D7C" w:rsidP="00E93D70">
      <w:pPr>
        <w:rPr>
          <w:b w:val="0"/>
          <w:bCs/>
          <w:sz w:val="24"/>
          <w:szCs w:val="24"/>
        </w:rPr>
      </w:pPr>
      <w:r w:rsidRPr="00F274D6">
        <w:rPr>
          <w:b w:val="0"/>
          <w:bCs/>
          <w:sz w:val="24"/>
          <w:szCs w:val="24"/>
        </w:rPr>
        <w:t>The following assumptions were made during this work, that:</w:t>
      </w:r>
    </w:p>
    <w:p w14:paraId="45942C71" w14:textId="7F70B56B" w:rsidR="00EE2D7C" w:rsidRPr="00F274D6" w:rsidRDefault="00EE2D7C" w:rsidP="00E93D70">
      <w:pPr>
        <w:rPr>
          <w:b w:val="0"/>
          <w:bCs/>
          <w:sz w:val="24"/>
          <w:szCs w:val="24"/>
        </w:rPr>
      </w:pPr>
    </w:p>
    <w:p w14:paraId="11CC66C7" w14:textId="22B99B16" w:rsidR="00EE2D7C" w:rsidRPr="00F274D6" w:rsidRDefault="00EE2D7C" w:rsidP="00EE2D7C">
      <w:pPr>
        <w:pStyle w:val="Content"/>
        <w:numPr>
          <w:ilvl w:val="0"/>
          <w:numId w:val="1"/>
        </w:numPr>
        <w:rPr>
          <w:sz w:val="24"/>
          <w:szCs w:val="24"/>
        </w:rPr>
      </w:pPr>
      <w:r w:rsidRPr="00F274D6">
        <w:rPr>
          <w:sz w:val="24"/>
          <w:szCs w:val="24"/>
        </w:rPr>
        <w:t xml:space="preserve">Extrapolating from the cost data provided on the website on abatement costs the cost per venue is $(C) 2000.00. </w:t>
      </w:r>
    </w:p>
    <w:p w14:paraId="38CB7B4A" w14:textId="52BC1959" w:rsidR="00EE2D7C" w:rsidRPr="00F274D6" w:rsidRDefault="00EE2D7C" w:rsidP="00EE2D7C">
      <w:pPr>
        <w:pStyle w:val="Content"/>
        <w:numPr>
          <w:ilvl w:val="0"/>
          <w:numId w:val="1"/>
        </w:numPr>
        <w:rPr>
          <w:sz w:val="24"/>
          <w:szCs w:val="24"/>
        </w:rPr>
      </w:pPr>
      <w:r w:rsidRPr="00F274D6">
        <w:rPr>
          <w:sz w:val="24"/>
          <w:szCs w:val="24"/>
        </w:rPr>
        <w:t xml:space="preserve">Each venue will take 1.5 months to remediate and that 3 </w:t>
      </w:r>
      <w:r w:rsidR="001A4359" w:rsidRPr="00F274D6">
        <w:rPr>
          <w:sz w:val="24"/>
          <w:szCs w:val="24"/>
        </w:rPr>
        <w:t>venues</w:t>
      </w:r>
      <w:r w:rsidRPr="00F274D6">
        <w:rPr>
          <w:sz w:val="24"/>
          <w:szCs w:val="24"/>
        </w:rPr>
        <w:t xml:space="preserve"> can be remediated together.  </w:t>
      </w:r>
    </w:p>
    <w:p w14:paraId="23C3A33E" w14:textId="6928D755" w:rsidR="00DC2B3A" w:rsidRPr="00F274D6" w:rsidRDefault="00EE2D7C" w:rsidP="00EE2D7C">
      <w:pPr>
        <w:pStyle w:val="Content"/>
        <w:numPr>
          <w:ilvl w:val="0"/>
          <w:numId w:val="1"/>
        </w:numPr>
        <w:rPr>
          <w:sz w:val="24"/>
          <w:szCs w:val="24"/>
        </w:rPr>
      </w:pPr>
      <w:r w:rsidRPr="00F274D6">
        <w:rPr>
          <w:sz w:val="24"/>
          <w:szCs w:val="24"/>
        </w:rPr>
        <w:t xml:space="preserve">For cost estimation purposes, a linear distribution of the </w:t>
      </w:r>
      <w:r w:rsidR="001A4359" w:rsidRPr="00F274D6">
        <w:rPr>
          <w:sz w:val="24"/>
          <w:szCs w:val="24"/>
        </w:rPr>
        <w:t>population of</w:t>
      </w:r>
      <w:r w:rsidRPr="00F274D6">
        <w:rPr>
          <w:sz w:val="24"/>
          <w:szCs w:val="24"/>
        </w:rPr>
        <w:t xml:space="preserve"> each of the 17 Neighbourhoods has been used.</w:t>
      </w:r>
    </w:p>
    <w:p w14:paraId="5781E93B" w14:textId="7D127BE8" w:rsidR="00DC2B3A" w:rsidRDefault="00EE2D7C" w:rsidP="00EE2D7C">
      <w:pPr>
        <w:pStyle w:val="Content"/>
        <w:numPr>
          <w:ilvl w:val="0"/>
          <w:numId w:val="1"/>
        </w:numPr>
        <w:rPr>
          <w:sz w:val="24"/>
          <w:szCs w:val="24"/>
        </w:rPr>
      </w:pPr>
      <w:r w:rsidRPr="00F274D6">
        <w:rPr>
          <w:sz w:val="24"/>
          <w:szCs w:val="24"/>
        </w:rPr>
        <w:t xml:space="preserve">For cost estimation purposes, a linear distribution of the </w:t>
      </w:r>
      <w:r w:rsidR="001A4359" w:rsidRPr="00F274D6">
        <w:rPr>
          <w:sz w:val="24"/>
          <w:szCs w:val="24"/>
        </w:rPr>
        <w:t>population of</w:t>
      </w:r>
      <w:r w:rsidRPr="00F274D6">
        <w:rPr>
          <w:sz w:val="24"/>
          <w:szCs w:val="24"/>
        </w:rPr>
        <w:t xml:space="preserve"> veterans </w:t>
      </w:r>
      <w:r w:rsidR="001A4359" w:rsidRPr="00F274D6">
        <w:rPr>
          <w:sz w:val="24"/>
          <w:szCs w:val="24"/>
        </w:rPr>
        <w:t>in</w:t>
      </w:r>
      <w:r w:rsidRPr="00F274D6">
        <w:rPr>
          <w:sz w:val="24"/>
          <w:szCs w:val="24"/>
        </w:rPr>
        <w:t xml:space="preserve"> each of the 17 Neighbourhoods has been used</w:t>
      </w:r>
      <w:r w:rsidR="001A4359" w:rsidRPr="00F274D6">
        <w:rPr>
          <w:sz w:val="24"/>
          <w:szCs w:val="24"/>
        </w:rPr>
        <w:t>.</w:t>
      </w:r>
    </w:p>
    <w:p w14:paraId="492876B5" w14:textId="378AA0ED" w:rsidR="00336114" w:rsidRPr="00F274D6" w:rsidRDefault="00336114" w:rsidP="00EE2D7C">
      <w:pPr>
        <w:pStyle w:val="Content"/>
        <w:numPr>
          <w:ilvl w:val="0"/>
          <w:numId w:val="1"/>
        </w:numPr>
        <w:rPr>
          <w:sz w:val="24"/>
          <w:szCs w:val="24"/>
        </w:rPr>
      </w:pPr>
      <w:r w:rsidRPr="002B5C78">
        <w:rPr>
          <w:sz w:val="24"/>
          <w:szCs w:val="24"/>
        </w:rPr>
        <w:t>Average is taken as the arithmetic mean.</w:t>
      </w:r>
    </w:p>
    <w:p w14:paraId="201B2368" w14:textId="77777777" w:rsidR="00DC2B3A" w:rsidRDefault="00DC2B3A" w:rsidP="00E93D70">
      <w:pPr>
        <w:rPr>
          <w:b w:val="0"/>
          <w:bCs/>
        </w:rPr>
      </w:pPr>
    </w:p>
    <w:p w14:paraId="01F41A2E" w14:textId="77777777" w:rsidR="00DC2B3A" w:rsidRDefault="00DC2B3A" w:rsidP="00E93D70">
      <w:pPr>
        <w:rPr>
          <w:b w:val="0"/>
          <w:bCs/>
        </w:rPr>
      </w:pPr>
    </w:p>
    <w:p w14:paraId="10B13620" w14:textId="4C29FDA2" w:rsidR="00DC2B3A" w:rsidRPr="00E03AE5" w:rsidRDefault="00DC2B3A" w:rsidP="00E93D70">
      <w:pPr>
        <w:rPr>
          <w:b w:val="0"/>
          <w:bCs/>
        </w:rPr>
        <w:sectPr w:rsidR="00DC2B3A" w:rsidRPr="00E03AE5" w:rsidSect="00D16D59">
          <w:pgSz w:w="11906" w:h="16838" w:code="9"/>
          <w:pgMar w:top="720" w:right="1152" w:bottom="720" w:left="1152" w:header="0" w:footer="288" w:gutter="0"/>
          <w:cols w:space="720"/>
          <w:docGrid w:linePitch="382"/>
        </w:sectPr>
      </w:pPr>
    </w:p>
    <w:p w14:paraId="27F8F34A" w14:textId="77777777" w:rsidR="00E93D70" w:rsidRDefault="00E93D70" w:rsidP="00E93D70">
      <w:pPr>
        <w:sectPr w:rsidR="00E93D70" w:rsidSect="00D16D59">
          <w:pgSz w:w="11906" w:h="16838" w:code="9"/>
          <w:pgMar w:top="720" w:right="1152" w:bottom="720" w:left="1152" w:header="0" w:footer="288" w:gutter="0"/>
          <w:cols w:space="720"/>
          <w:docGrid w:linePitch="382"/>
        </w:sectPr>
      </w:pPr>
    </w:p>
    <w:bookmarkStart w:id="55" w:name="_Toc27388101" w:displacedByCustomXml="next"/>
    <w:sdt>
      <w:sdtPr>
        <w:rPr>
          <w:rFonts w:asciiTheme="minorHAnsi" w:eastAsiaTheme="minorEastAsia" w:hAnsiTheme="minorHAnsi" w:cstheme="minorBidi"/>
          <w:color w:val="082A75" w:themeColor="text2"/>
          <w:kern w:val="0"/>
          <w:sz w:val="28"/>
          <w:szCs w:val="22"/>
        </w:rPr>
        <w:id w:val="602159339"/>
        <w:docPartObj>
          <w:docPartGallery w:val="Bibliographies"/>
          <w:docPartUnique/>
        </w:docPartObj>
      </w:sdtPr>
      <w:sdtContent>
        <w:p w14:paraId="7542613B" w14:textId="3FCF6214" w:rsidR="00E93D70" w:rsidRDefault="00E93D70">
          <w:pPr>
            <w:pStyle w:val="Heading1"/>
          </w:pPr>
          <w:r>
            <w:t>References</w:t>
          </w:r>
          <w:bookmarkEnd w:id="55"/>
        </w:p>
        <w:sdt>
          <w:sdtPr>
            <w:id w:val="-573587230"/>
            <w:bibliography/>
          </w:sdtPr>
          <w:sdtContent>
            <w:p w14:paraId="6DC14C5B" w14:textId="77777777" w:rsidR="00231266" w:rsidRDefault="00E93D70" w:rsidP="00231266">
              <w:pPr>
                <w:pStyle w:val="Bibliography"/>
                <w:ind w:left="720" w:hanging="720"/>
                <w:rPr>
                  <w:noProof/>
                  <w:sz w:val="24"/>
                  <w:szCs w:val="24"/>
                </w:rPr>
              </w:pPr>
              <w:r w:rsidRPr="00E93D70">
                <w:rPr>
                  <w:bCs/>
                  <w:i/>
                  <w:iCs/>
                  <w:sz w:val="22"/>
                </w:rPr>
                <w:fldChar w:fldCharType="begin"/>
              </w:r>
              <w:r w:rsidRPr="00E93D70">
                <w:rPr>
                  <w:bCs/>
                  <w:i/>
                  <w:iCs/>
                  <w:sz w:val="22"/>
                </w:rPr>
                <w:instrText xml:space="preserve"> BIBLIOGRAPHY </w:instrText>
              </w:r>
              <w:r w:rsidRPr="00E93D70">
                <w:rPr>
                  <w:bCs/>
                  <w:i/>
                  <w:iCs/>
                  <w:sz w:val="22"/>
                </w:rPr>
                <w:fldChar w:fldCharType="separate"/>
              </w:r>
              <w:r w:rsidR="00231266">
                <w:rPr>
                  <w:noProof/>
                </w:rPr>
                <w:t xml:space="preserve">311 (aka Coursera). (2019, 12 14). </w:t>
              </w:r>
              <w:r w:rsidR="00231266">
                <w:rPr>
                  <w:i/>
                  <w:iCs/>
                  <w:noProof/>
                </w:rPr>
                <w:t>Geospatial data.</w:t>
              </w:r>
              <w:r w:rsidR="00231266">
                <w:rPr>
                  <w:noProof/>
                </w:rPr>
                <w:t xml:space="preserve"> Retrieved from cocl.us: http://cocl.us/Geospatial_data .</w:t>
              </w:r>
            </w:p>
            <w:p w14:paraId="2B9B3F7D" w14:textId="77777777" w:rsidR="00231266" w:rsidRDefault="00231266" w:rsidP="00231266">
              <w:pPr>
                <w:pStyle w:val="Bibliography"/>
                <w:ind w:left="720" w:hanging="720"/>
                <w:rPr>
                  <w:noProof/>
                </w:rPr>
              </w:pPr>
              <w:r>
                <w:rPr>
                  <w:noProof/>
                </w:rPr>
                <w:t xml:space="preserve">Brainy Quote. (2019, 12 14). </w:t>
              </w:r>
              <w:r>
                <w:rPr>
                  <w:i/>
                  <w:iCs/>
                  <w:noProof/>
                </w:rPr>
                <w:t>Paul Polman Quotes</w:t>
              </w:r>
              <w:r>
                <w:rPr>
                  <w:noProof/>
                </w:rPr>
                <w:t>. Retrieved from www.brainyquote.com: https://www.brainyquote.com/quotes/paul_polman_887115</w:t>
              </w:r>
            </w:p>
            <w:p w14:paraId="7DDF5EC5" w14:textId="77777777" w:rsidR="00231266" w:rsidRDefault="00231266" w:rsidP="00231266">
              <w:pPr>
                <w:pStyle w:val="Bibliography"/>
                <w:ind w:left="720" w:hanging="720"/>
                <w:rPr>
                  <w:noProof/>
                </w:rPr>
              </w:pPr>
              <w:r>
                <w:rPr>
                  <w:noProof/>
                </w:rPr>
                <w:t xml:space="preserve">Brainy Quote. (2019, 12 14). </w:t>
              </w:r>
              <w:r>
                <w:rPr>
                  <w:i/>
                  <w:iCs/>
                  <w:noProof/>
                </w:rPr>
                <w:t>Preparation Quotes</w:t>
              </w:r>
              <w:r>
                <w:rPr>
                  <w:noProof/>
                </w:rPr>
                <w:t>. Retrieved from www.brainyquote.com/quotes/ruth_wilson_966434?src=t_preparation: https://www.brainyquote.com/quotes/ruth_wilson_966434?src=t_preparation</w:t>
              </w:r>
            </w:p>
            <w:p w14:paraId="7D43ACE4" w14:textId="77777777" w:rsidR="00231266" w:rsidRDefault="00231266" w:rsidP="00231266">
              <w:pPr>
                <w:pStyle w:val="Bibliography"/>
                <w:ind w:left="720" w:hanging="720"/>
                <w:rPr>
                  <w:noProof/>
                </w:rPr>
              </w:pPr>
              <w:r>
                <w:rPr>
                  <w:noProof/>
                </w:rPr>
                <w:t xml:space="preserve">Brainy Quotes. (2019, 12 15). </w:t>
              </w:r>
              <w:r>
                <w:rPr>
                  <w:i/>
                  <w:iCs/>
                  <w:noProof/>
                </w:rPr>
                <w:t>John Engler Quotes</w:t>
              </w:r>
              <w:r>
                <w:rPr>
                  <w:noProof/>
                </w:rPr>
                <w:t>. Retrieved from brainyquotes.com: https://www.brainyquote.com/authors/john-engler-quotes</w:t>
              </w:r>
            </w:p>
            <w:p w14:paraId="284C9473" w14:textId="77777777" w:rsidR="00231266" w:rsidRDefault="00231266" w:rsidP="00231266">
              <w:pPr>
                <w:pStyle w:val="Bibliography"/>
                <w:ind w:left="720" w:hanging="720"/>
                <w:rPr>
                  <w:noProof/>
                </w:rPr>
              </w:pPr>
              <w:r>
                <w:rPr>
                  <w:noProof/>
                </w:rPr>
                <w:t xml:space="preserve">Canada's Restoration Services. (2019, 12 11). </w:t>
              </w:r>
              <w:r>
                <w:rPr>
                  <w:i/>
                  <w:iCs/>
                  <w:noProof/>
                </w:rPr>
                <w:t>Services</w:t>
              </w:r>
              <w:r>
                <w:rPr>
                  <w:noProof/>
                </w:rPr>
                <w:t>. Retrieved from Canada's Restoration Services: https://www.canadarestorationservices.com/asbestos-removal/asbestos-inspections</w:t>
              </w:r>
            </w:p>
            <w:p w14:paraId="1CE7CFBA" w14:textId="77777777" w:rsidR="00231266" w:rsidRDefault="00231266" w:rsidP="00231266">
              <w:pPr>
                <w:pStyle w:val="Bibliography"/>
                <w:ind w:left="720" w:hanging="720"/>
                <w:rPr>
                  <w:noProof/>
                </w:rPr>
              </w:pPr>
              <w:r>
                <w:rPr>
                  <w:noProof/>
                </w:rPr>
                <w:t xml:space="preserve">City of Toronto. (2019, 12 09). </w:t>
              </w:r>
              <w:r>
                <w:rPr>
                  <w:i/>
                  <w:iCs/>
                  <w:noProof/>
                </w:rPr>
                <w:t>311-toronto-at-your-service.</w:t>
              </w:r>
              <w:r>
                <w:rPr>
                  <w:noProof/>
                </w:rPr>
                <w:t xml:space="preserve"> Retrieved from www.toronto.ca: www.toronto.ca</w:t>
              </w:r>
            </w:p>
            <w:p w14:paraId="0418E525" w14:textId="77777777" w:rsidR="00231266" w:rsidRDefault="00231266" w:rsidP="00231266">
              <w:pPr>
                <w:pStyle w:val="Bibliography"/>
                <w:ind w:left="720" w:hanging="720"/>
                <w:rPr>
                  <w:noProof/>
                </w:rPr>
              </w:pPr>
              <w:r>
                <w:rPr>
                  <w:noProof/>
                </w:rPr>
                <w:t xml:space="preserve">Colin Biggers &amp; Paisley lawyers. (2019, 12 15). </w:t>
              </w:r>
              <w:r>
                <w:rPr>
                  <w:i/>
                  <w:iCs/>
                  <w:noProof/>
                </w:rPr>
                <w:t>Six hour asbestos exposure results in record damages</w:t>
              </w:r>
              <w:r>
                <w:rPr>
                  <w:noProof/>
                </w:rPr>
                <w:t>. Retrieved from www.chp.com.au: https://www.cbp.com.au/insights/insights/2012/january/six-hour-asbestos-exposure-results-in-record-damag</w:t>
              </w:r>
            </w:p>
            <w:p w14:paraId="4A1B765C" w14:textId="77777777" w:rsidR="00231266" w:rsidRDefault="00231266" w:rsidP="00231266">
              <w:pPr>
                <w:pStyle w:val="Bibliography"/>
                <w:ind w:left="720" w:hanging="720"/>
                <w:rPr>
                  <w:noProof/>
                </w:rPr>
              </w:pPr>
              <w:r>
                <w:rPr>
                  <w:noProof/>
                </w:rPr>
                <w:t xml:space="preserve">Foursquare. (2019, 12 09). </w:t>
              </w:r>
              <w:r>
                <w:rPr>
                  <w:i/>
                  <w:iCs/>
                  <w:noProof/>
                </w:rPr>
                <w:t>developers/apps.</w:t>
              </w:r>
              <w:r>
                <w:rPr>
                  <w:noProof/>
                </w:rPr>
                <w:t xml:space="preserve"> Retrieved from Foursquare.com: https://foursquare.com/developers/apps</w:t>
              </w:r>
            </w:p>
            <w:p w14:paraId="1A9890EC" w14:textId="77777777" w:rsidR="00231266" w:rsidRDefault="00231266" w:rsidP="00231266">
              <w:pPr>
                <w:pStyle w:val="Bibliography"/>
                <w:ind w:left="720" w:hanging="720"/>
                <w:rPr>
                  <w:noProof/>
                </w:rPr>
              </w:pPr>
              <w:r>
                <w:rPr>
                  <w:noProof/>
                </w:rPr>
                <w:t xml:space="preserve">Green, J. (2019, 11 1). </w:t>
              </w:r>
              <w:r>
                <w:rPr>
                  <w:i/>
                  <w:iCs/>
                  <w:noProof/>
                </w:rPr>
                <w:t>What's the Cost of Moving Across Canada</w:t>
              </w:r>
              <w:r>
                <w:rPr>
                  <w:noProof/>
                </w:rPr>
                <w:t>. Retrieved from https://www.mymovingreviews.com/move/cost-of-moving-across-canada/</w:t>
              </w:r>
            </w:p>
            <w:p w14:paraId="69FC7DFB" w14:textId="77777777" w:rsidR="00231266" w:rsidRDefault="00231266" w:rsidP="00231266">
              <w:pPr>
                <w:pStyle w:val="Bibliography"/>
                <w:ind w:left="720" w:hanging="720"/>
                <w:rPr>
                  <w:noProof/>
                </w:rPr>
              </w:pPr>
              <w:r>
                <w:rPr>
                  <w:noProof/>
                </w:rPr>
                <w:t xml:space="preserve">IBM Knowledge Center. (2019, December 14). </w:t>
              </w:r>
              <w:r>
                <w:rPr>
                  <w:i/>
                  <w:iCs/>
                  <w:noProof/>
                </w:rPr>
                <w:t>CRISP - DM Help Overview</w:t>
              </w:r>
              <w:r>
                <w:rPr>
                  <w:noProof/>
                </w:rPr>
                <w:t>.</w:t>
              </w:r>
            </w:p>
            <w:p w14:paraId="1679F4A1" w14:textId="77777777" w:rsidR="00231266" w:rsidRDefault="00231266" w:rsidP="00231266">
              <w:pPr>
                <w:pStyle w:val="Bibliography"/>
                <w:ind w:left="720" w:hanging="720"/>
                <w:rPr>
                  <w:noProof/>
                </w:rPr>
              </w:pPr>
              <w:r>
                <w:rPr>
                  <w:noProof/>
                </w:rPr>
                <w:t xml:space="preserve">Mesothelioma Guide. (2019, 12 15). </w:t>
              </w:r>
              <w:r>
                <w:rPr>
                  <w:i/>
                  <w:iCs/>
                  <w:noProof/>
                </w:rPr>
                <w:t>Mesothelioma Compensation</w:t>
              </w:r>
              <w:r>
                <w:rPr>
                  <w:noProof/>
                </w:rPr>
                <w:t>. Retrieved from Mesothelioma Guide: https://www.mesotheliomaguide.com/compensation/</w:t>
              </w:r>
            </w:p>
            <w:p w14:paraId="5FAA9449" w14:textId="77777777" w:rsidR="00231266" w:rsidRDefault="00231266" w:rsidP="00231266">
              <w:pPr>
                <w:pStyle w:val="Bibliography"/>
                <w:ind w:left="720" w:hanging="720"/>
                <w:rPr>
                  <w:noProof/>
                </w:rPr>
              </w:pPr>
              <w:r>
                <w:rPr>
                  <w:noProof/>
                </w:rPr>
                <w:t xml:space="preserve">Towards Data Sceince. (2019, 12 15). </w:t>
              </w:r>
              <w:r>
                <w:rPr>
                  <w:i/>
                  <w:iCs/>
                  <w:noProof/>
                </w:rPr>
                <w:t>Understanding K-means Clustering in Machine Learning</w:t>
              </w:r>
              <w:r>
                <w:rPr>
                  <w:noProof/>
                </w:rPr>
                <w:t>. Retrieved from Towardsdatascience.com: https://towardsdatascience.com/understanding-k-means-clustering-in-machine-learning-6a6e67336aa1</w:t>
              </w:r>
            </w:p>
            <w:p w14:paraId="2E079F85" w14:textId="77777777" w:rsidR="00231266" w:rsidRDefault="00231266" w:rsidP="00231266">
              <w:pPr>
                <w:pStyle w:val="Bibliography"/>
                <w:ind w:left="720" w:hanging="720"/>
                <w:rPr>
                  <w:noProof/>
                </w:rPr>
              </w:pPr>
              <w:r>
                <w:rPr>
                  <w:noProof/>
                </w:rPr>
                <w:t xml:space="preserve">Wikimedia Foundation Inc. (2019, 12 14). </w:t>
              </w:r>
              <w:r>
                <w:rPr>
                  <w:i/>
                  <w:iCs/>
                  <w:noProof/>
                </w:rPr>
                <w:t>en.wikipedia.org/wiki/List_of_postal_codes_of_Canada:_M</w:t>
              </w:r>
              <w:r>
                <w:rPr>
                  <w:noProof/>
                </w:rPr>
                <w:t>. Retrieved from wikipedia.org: https://en.wikipedia.org/wiki/List_of_postal_codes_of_Canada:_M</w:t>
              </w:r>
            </w:p>
            <w:p w14:paraId="0E98FF0F" w14:textId="67479296" w:rsidR="00E93D70" w:rsidRDefault="00E93D70" w:rsidP="00231266">
              <w:r w:rsidRPr="00E93D70">
                <w:rPr>
                  <w:bCs/>
                  <w:i/>
                  <w:iCs/>
                  <w:noProof/>
                  <w:sz w:val="22"/>
                </w:rPr>
                <w:fldChar w:fldCharType="end"/>
              </w:r>
            </w:p>
          </w:sdtContent>
        </w:sdt>
      </w:sdtContent>
    </w:sdt>
    <w:p w14:paraId="4922B8A4" w14:textId="77777777" w:rsidR="00E93D70" w:rsidRPr="00E93D70" w:rsidRDefault="00E93D70" w:rsidP="00E93D70">
      <w:pPr>
        <w:pStyle w:val="Heading1"/>
      </w:pPr>
    </w:p>
    <w:sectPr w:rsidR="00E93D70" w:rsidRPr="00E93D70" w:rsidSect="00341F31">
      <w:type w:val="continuous"/>
      <w:pgSz w:w="11906" w:h="16838" w:code="9"/>
      <w:pgMar w:top="720" w:right="1152" w:bottom="720" w:left="1152" w:header="0" w:footer="288" w:gutter="0"/>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2152BC" w14:textId="77777777" w:rsidR="00126045" w:rsidRDefault="00126045">
      <w:r>
        <w:separator/>
      </w:r>
    </w:p>
    <w:p w14:paraId="2E6FB5FD" w14:textId="77777777" w:rsidR="00126045" w:rsidRDefault="00126045"/>
  </w:endnote>
  <w:endnote w:type="continuationSeparator" w:id="0">
    <w:p w14:paraId="7B677382" w14:textId="77777777" w:rsidR="00126045" w:rsidRDefault="00126045">
      <w:r>
        <w:continuationSeparator/>
      </w:r>
    </w:p>
    <w:p w14:paraId="4AC74D85" w14:textId="77777777" w:rsidR="00126045" w:rsidRDefault="001260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8748919"/>
      <w:docPartObj>
        <w:docPartGallery w:val="Page Numbers (Bottom of Page)"/>
        <w:docPartUnique/>
      </w:docPartObj>
    </w:sdtPr>
    <w:sdtEndPr>
      <w:rPr>
        <w:noProof/>
      </w:rPr>
    </w:sdtEndPr>
    <w:sdtContent>
      <w:p w14:paraId="679184AB" w14:textId="2713B556" w:rsidR="00126045" w:rsidRDefault="00126045">
        <w:pPr>
          <w:pStyle w:val="Footer"/>
          <w:jc w:val="center"/>
        </w:pPr>
        <w:r>
          <w:fldChar w:fldCharType="begin"/>
        </w:r>
        <w:r>
          <w:instrText xml:space="preserve"> PAGE   \* MERGEFORMAT </w:instrText>
        </w:r>
        <w:r>
          <w:fldChar w:fldCharType="separate"/>
        </w:r>
        <w:r w:rsidR="00231266">
          <w:rPr>
            <w:noProof/>
          </w:rPr>
          <w:t>4</w:t>
        </w:r>
        <w:r>
          <w:rPr>
            <w:noProof/>
          </w:rPr>
          <w:fldChar w:fldCharType="end"/>
        </w:r>
      </w:p>
    </w:sdtContent>
  </w:sdt>
  <w:p w14:paraId="549B93A6" w14:textId="77777777" w:rsidR="00126045" w:rsidRDefault="001260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CEB1EA" w14:textId="77777777" w:rsidR="00126045" w:rsidRDefault="00126045">
      <w:r>
        <w:separator/>
      </w:r>
    </w:p>
    <w:p w14:paraId="3B8C4C01" w14:textId="77777777" w:rsidR="00126045" w:rsidRDefault="00126045"/>
  </w:footnote>
  <w:footnote w:type="continuationSeparator" w:id="0">
    <w:p w14:paraId="640BDFD7" w14:textId="77777777" w:rsidR="00126045" w:rsidRDefault="00126045">
      <w:r>
        <w:continuationSeparator/>
      </w:r>
    </w:p>
    <w:p w14:paraId="36972162" w14:textId="77777777" w:rsidR="00126045" w:rsidRDefault="00126045"/>
  </w:footnote>
  <w:footnote w:id="1">
    <w:p w14:paraId="373D49FE" w14:textId="36F83CE9" w:rsidR="00126045" w:rsidRPr="00E05C7D" w:rsidRDefault="00126045" w:rsidP="00EE2D7C">
      <w:pPr>
        <w:pStyle w:val="FootnoteText"/>
        <w:rPr>
          <w:lang w:val="en-GB"/>
        </w:rPr>
      </w:pPr>
      <w:r>
        <w:rPr>
          <w:rStyle w:val="FootnoteReference"/>
        </w:rPr>
        <w:footnoteRef/>
      </w:r>
      <w:r>
        <w:t xml:space="preserve"> </w:t>
      </w:r>
      <w:r w:rsidRPr="00E05C7D">
        <w:rPr>
          <w:b w:val="0"/>
          <w:bCs/>
          <w:lang w:val="en-GB"/>
        </w:rPr>
        <w:t xml:space="preserve">Please note this is a fictious construct for the purposes of the </w:t>
      </w:r>
      <w:r w:rsidR="0006463D">
        <w:rPr>
          <w:b w:val="0"/>
          <w:bCs/>
          <w:lang w:val="en-GB"/>
        </w:rPr>
        <w:t>Capstone Project</w:t>
      </w:r>
      <w:r w:rsidRPr="00E05C7D">
        <w:rPr>
          <w:b w:val="0"/>
          <w:bCs/>
          <w:lang w:val="en-GB"/>
        </w:rPr>
        <w:t>.</w:t>
      </w:r>
    </w:p>
  </w:footnote>
  <w:footnote w:id="2">
    <w:p w14:paraId="7E1C7E53" w14:textId="354A28DE" w:rsidR="00126045" w:rsidRPr="00E05C7D" w:rsidRDefault="00126045">
      <w:pPr>
        <w:pStyle w:val="FootnoteText"/>
        <w:rPr>
          <w:lang w:val="en-GB"/>
        </w:rPr>
      </w:pPr>
      <w:r>
        <w:rPr>
          <w:rStyle w:val="FootnoteReference"/>
        </w:rPr>
        <w:footnoteRef/>
      </w:r>
      <w:r>
        <w:t xml:space="preserve"> </w:t>
      </w:r>
      <w:r w:rsidRPr="00E05C7D">
        <w:rPr>
          <w:b w:val="0"/>
          <w:bCs/>
          <w:lang w:val="en-GB"/>
        </w:rPr>
        <w:t>Please note this is a fictious construct for the purposes of the report.</w:t>
      </w:r>
    </w:p>
  </w:footnote>
  <w:footnote w:id="3">
    <w:p w14:paraId="596D6FA0" w14:textId="242243E6" w:rsidR="00126045" w:rsidRPr="003057D8" w:rsidRDefault="00126045" w:rsidP="00A65E00">
      <w:pPr>
        <w:pStyle w:val="FootnoteText"/>
        <w:rPr>
          <w:lang w:val="en-GB"/>
        </w:rPr>
      </w:pPr>
      <w:r>
        <w:rPr>
          <w:rStyle w:val="FootnoteReference"/>
        </w:rPr>
        <w:footnoteRef/>
      </w:r>
      <w:r>
        <w:t xml:space="preserve"> </w:t>
      </w:r>
      <w:hyperlink r:id="rId1" w:history="1">
        <w:r>
          <w:rPr>
            <w:rStyle w:val="Hyperlink"/>
          </w:rPr>
          <w:t>https://towardsdatascience.com/understanding-k-means-clustering-in-machine-learning-6a6e67336aa1</w:t>
        </w:r>
      </w:hyperlink>
    </w:p>
  </w:footnote>
  <w:footnote w:id="4">
    <w:p w14:paraId="4D759975" w14:textId="5193A0D3" w:rsidR="00126045" w:rsidRPr="003057D8" w:rsidRDefault="00126045">
      <w:pPr>
        <w:pStyle w:val="FootnoteText"/>
        <w:rPr>
          <w:lang w:val="en-GB"/>
        </w:rPr>
      </w:pPr>
      <w:r>
        <w:rPr>
          <w:rStyle w:val="FootnoteReference"/>
        </w:rPr>
        <w:footnoteRef/>
      </w:r>
      <w:r>
        <w:t xml:space="preserve"> </w:t>
      </w:r>
      <w:hyperlink r:id="rId2" w:history="1">
        <w:r>
          <w:rPr>
            <w:rStyle w:val="Hyperlink"/>
          </w:rPr>
          <w:t>https://hackernoon.com/what-is-one-hot-encoding-why-and-when-do-you-have-to-use-it-e3c6186d008f</w:t>
        </w:r>
      </w:hyperlink>
    </w:p>
  </w:footnote>
  <w:footnote w:id="5">
    <w:p w14:paraId="52AFDDD3" w14:textId="5C7367E4" w:rsidR="00126045" w:rsidRPr="00B07635" w:rsidRDefault="00126045">
      <w:pPr>
        <w:pStyle w:val="FootnoteText"/>
        <w:rPr>
          <w:b w:val="0"/>
          <w:bCs/>
          <w:lang w:val="en-GB"/>
        </w:rPr>
      </w:pPr>
      <w:r w:rsidRPr="00B07635">
        <w:rPr>
          <w:rStyle w:val="FootnoteReference"/>
          <w:b w:val="0"/>
          <w:bCs/>
        </w:rPr>
        <w:footnoteRef/>
      </w:r>
      <w:r w:rsidRPr="00B07635">
        <w:rPr>
          <w:b w:val="0"/>
          <w:bCs/>
        </w:rPr>
        <w:t xml:space="preserve"> </w:t>
      </w:r>
      <w:r w:rsidRPr="00B07635">
        <w:rPr>
          <w:b w:val="0"/>
          <w:bCs/>
          <w:lang w:val="en-GB"/>
        </w:rPr>
        <w:t>Average is taken as the arithmetic mean</w:t>
      </w:r>
      <w:r w:rsidR="00336114">
        <w:rPr>
          <w:b w:val="0"/>
          <w:bCs/>
          <w:lang w:val="en-GB"/>
        </w:rPr>
        <w:t>.</w:t>
      </w:r>
    </w:p>
  </w:footnote>
  <w:footnote w:id="6">
    <w:p w14:paraId="65A656F8" w14:textId="55698456" w:rsidR="00126045" w:rsidRPr="00B07635" w:rsidRDefault="00126045">
      <w:pPr>
        <w:pStyle w:val="FootnoteText"/>
        <w:rPr>
          <w:b w:val="0"/>
          <w:bCs/>
          <w:lang w:val="en-GB"/>
        </w:rPr>
      </w:pPr>
      <w:r w:rsidRPr="00B07635">
        <w:rPr>
          <w:rStyle w:val="FootnoteReference"/>
          <w:b w:val="0"/>
          <w:bCs/>
        </w:rPr>
        <w:footnoteRef/>
      </w:r>
      <w:r w:rsidRPr="00B07635">
        <w:rPr>
          <w:b w:val="0"/>
          <w:bCs/>
        </w:rPr>
        <w:t xml:space="preserve"> </w:t>
      </w:r>
      <w:r w:rsidRPr="00B07635">
        <w:rPr>
          <w:b w:val="0"/>
          <w:bCs/>
          <w:lang w:val="en-GB"/>
        </w:rPr>
        <w:t>Excluding taxes</w:t>
      </w:r>
    </w:p>
  </w:footnote>
  <w:footnote w:id="7">
    <w:p w14:paraId="3700E419" w14:textId="1B8F8BA4" w:rsidR="00126045" w:rsidRPr="00B07635" w:rsidRDefault="00126045">
      <w:pPr>
        <w:pStyle w:val="FootnoteText"/>
        <w:rPr>
          <w:b w:val="0"/>
          <w:bCs/>
          <w:lang w:val="en-GB"/>
        </w:rPr>
      </w:pPr>
      <w:r w:rsidRPr="00B07635">
        <w:rPr>
          <w:rStyle w:val="FootnoteReference"/>
          <w:b w:val="0"/>
          <w:bCs/>
        </w:rPr>
        <w:footnoteRef/>
      </w:r>
      <w:r w:rsidRPr="00B07635">
        <w:rPr>
          <w:b w:val="0"/>
          <w:bCs/>
        </w:rPr>
        <w:t xml:space="preserve"> </w:t>
      </w:r>
      <w:r w:rsidR="00336114">
        <w:rPr>
          <w:b w:val="0"/>
          <w:bCs/>
          <w:lang w:val="en-GB"/>
        </w:rPr>
        <w:t>Co</w:t>
      </w:r>
      <w:r w:rsidRPr="00B07635">
        <w:rPr>
          <w:b w:val="0"/>
          <w:bCs/>
          <w:lang w:val="en-GB"/>
        </w:rPr>
        <w:t>sts at 2019 rates</w:t>
      </w:r>
    </w:p>
  </w:footnote>
  <w:footnote w:id="8">
    <w:p w14:paraId="4FF60733" w14:textId="1271AFE3" w:rsidR="00126045" w:rsidRPr="00B07635" w:rsidRDefault="00126045">
      <w:pPr>
        <w:pStyle w:val="FootnoteText"/>
        <w:rPr>
          <w:b w:val="0"/>
          <w:bCs/>
          <w:lang w:val="en-GB"/>
        </w:rPr>
      </w:pPr>
      <w:r w:rsidRPr="00B07635">
        <w:rPr>
          <w:rStyle w:val="FootnoteReference"/>
          <w:b w:val="0"/>
          <w:bCs/>
        </w:rPr>
        <w:footnoteRef/>
      </w:r>
      <w:r w:rsidRPr="00B07635">
        <w:rPr>
          <w:b w:val="0"/>
          <w:bCs/>
        </w:rPr>
        <w:t xml:space="preserve"> </w:t>
      </w:r>
      <w:r w:rsidRPr="00B07635">
        <w:rPr>
          <w:b w:val="0"/>
          <w:bCs/>
          <w:lang w:val="en-GB"/>
        </w:rPr>
        <w:t xml:space="preserve">Includes </w:t>
      </w:r>
      <w:r>
        <w:rPr>
          <w:b w:val="0"/>
          <w:bCs/>
          <w:lang w:val="en-GB"/>
        </w:rPr>
        <w:t>p</w:t>
      </w:r>
      <w:r w:rsidRPr="00B07635">
        <w:rPr>
          <w:b w:val="0"/>
          <w:bCs/>
          <w:lang w:val="en-GB"/>
        </w:rPr>
        <w:t>acking</w:t>
      </w:r>
    </w:p>
  </w:footnote>
  <w:footnote w:id="9">
    <w:p w14:paraId="4EFF7214" w14:textId="03CC4A7A" w:rsidR="00126045" w:rsidRPr="00B07635" w:rsidRDefault="00126045">
      <w:pPr>
        <w:pStyle w:val="FootnoteText"/>
        <w:rPr>
          <w:lang w:val="en-GB"/>
        </w:rPr>
      </w:pPr>
      <w:r w:rsidRPr="00B07635">
        <w:rPr>
          <w:rStyle w:val="FootnoteReference"/>
          <w:b w:val="0"/>
          <w:bCs/>
        </w:rPr>
        <w:footnoteRef/>
      </w:r>
      <w:r w:rsidRPr="00B07635">
        <w:rPr>
          <w:b w:val="0"/>
          <w:bCs/>
        </w:rPr>
        <w:t xml:space="preserve"> </w:t>
      </w:r>
      <w:r w:rsidRPr="00B07635">
        <w:rPr>
          <w:b w:val="0"/>
          <w:bCs/>
          <w:lang w:val="en-GB"/>
        </w:rPr>
        <w:t>Excludes unpacking</w:t>
      </w:r>
    </w:p>
  </w:footnote>
  <w:footnote w:id="10">
    <w:p w14:paraId="3B6A61B2" w14:textId="77777777" w:rsidR="00126045" w:rsidRPr="00E05C7D" w:rsidRDefault="00126045" w:rsidP="00E05C7D">
      <w:pPr>
        <w:pStyle w:val="FootnoteText"/>
        <w:rPr>
          <w:lang w:val="en-GB"/>
        </w:rPr>
      </w:pPr>
      <w:r>
        <w:rPr>
          <w:rStyle w:val="FootnoteReference"/>
        </w:rPr>
        <w:footnoteRef/>
      </w:r>
      <w:r>
        <w:t xml:space="preserve"> </w:t>
      </w:r>
      <w:r w:rsidRPr="00E05C7D">
        <w:rPr>
          <w:b w:val="0"/>
          <w:bCs/>
          <w:lang w:val="en-GB"/>
        </w:rPr>
        <w:t>Please note this is a fictious construct for the purposes of the report.</w:t>
      </w:r>
    </w:p>
  </w:footnote>
  <w:footnote w:id="11">
    <w:p w14:paraId="0D6231FE" w14:textId="77777777" w:rsidR="00126045" w:rsidRPr="00E05C7D" w:rsidRDefault="00126045" w:rsidP="00E03AE5">
      <w:pPr>
        <w:pStyle w:val="FootnoteText"/>
        <w:rPr>
          <w:lang w:val="en-GB"/>
        </w:rPr>
      </w:pPr>
      <w:r>
        <w:rPr>
          <w:rStyle w:val="FootnoteReference"/>
        </w:rPr>
        <w:footnoteRef/>
      </w:r>
      <w:r>
        <w:t xml:space="preserve"> </w:t>
      </w:r>
      <w:r w:rsidRPr="00E05C7D">
        <w:rPr>
          <w:b w:val="0"/>
          <w:bCs/>
          <w:lang w:val="en-GB"/>
        </w:rPr>
        <w:t>Please note this is a fictious construct for the purposes of the report.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126045" w14:paraId="178C2ECC" w14:textId="77777777" w:rsidTr="00D077E9">
      <w:trPr>
        <w:trHeight w:val="978"/>
      </w:trPr>
      <w:tc>
        <w:tcPr>
          <w:tcW w:w="9990" w:type="dxa"/>
          <w:tcBorders>
            <w:top w:val="nil"/>
            <w:left w:val="nil"/>
            <w:bottom w:val="single" w:sz="36" w:space="0" w:color="34ABA2" w:themeColor="accent3"/>
            <w:right w:val="nil"/>
          </w:tcBorders>
        </w:tcPr>
        <w:p w14:paraId="71DF1DEE" w14:textId="77777777" w:rsidR="00126045" w:rsidRDefault="00126045">
          <w:pPr>
            <w:pStyle w:val="Header"/>
          </w:pPr>
        </w:p>
      </w:tc>
    </w:tr>
  </w:tbl>
  <w:p w14:paraId="77EBFAFC" w14:textId="77777777" w:rsidR="00126045" w:rsidRDefault="00126045" w:rsidP="00D077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5187"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5187"/>
    </w:tblGrid>
    <w:tr w:rsidR="00126045" w14:paraId="2184118C" w14:textId="77777777" w:rsidTr="008E24C1">
      <w:trPr>
        <w:trHeight w:val="991"/>
      </w:trPr>
      <w:tc>
        <w:tcPr>
          <w:tcW w:w="15187" w:type="dxa"/>
          <w:tcBorders>
            <w:top w:val="nil"/>
            <w:left w:val="nil"/>
            <w:bottom w:val="single" w:sz="36" w:space="0" w:color="34ABA2" w:themeColor="accent3"/>
            <w:right w:val="nil"/>
          </w:tcBorders>
        </w:tcPr>
        <w:p w14:paraId="1A4D4606" w14:textId="77777777" w:rsidR="00126045" w:rsidRDefault="00126045">
          <w:pPr>
            <w:pStyle w:val="Header"/>
          </w:pPr>
        </w:p>
      </w:tc>
    </w:tr>
  </w:tbl>
  <w:p w14:paraId="62A1F8A1" w14:textId="77777777" w:rsidR="00126045" w:rsidRDefault="00126045" w:rsidP="00D077E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126045" w14:paraId="4836D009" w14:textId="77777777" w:rsidTr="00D077E9">
      <w:trPr>
        <w:trHeight w:val="978"/>
      </w:trPr>
      <w:tc>
        <w:tcPr>
          <w:tcW w:w="9990" w:type="dxa"/>
          <w:tcBorders>
            <w:top w:val="nil"/>
            <w:left w:val="nil"/>
            <w:bottom w:val="single" w:sz="36" w:space="0" w:color="34ABA2" w:themeColor="accent3"/>
            <w:right w:val="nil"/>
          </w:tcBorders>
        </w:tcPr>
        <w:p w14:paraId="08EB5C0B" w14:textId="77777777" w:rsidR="00126045" w:rsidRDefault="00126045">
          <w:pPr>
            <w:pStyle w:val="Header"/>
          </w:pPr>
        </w:p>
      </w:tc>
    </w:tr>
  </w:tbl>
  <w:p w14:paraId="79D7D264" w14:textId="77777777" w:rsidR="00126045" w:rsidRDefault="00126045"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751A9"/>
    <w:multiLevelType w:val="multilevel"/>
    <w:tmpl w:val="F55A4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DC35B34"/>
    <w:multiLevelType w:val="hybridMultilevel"/>
    <w:tmpl w:val="475E32D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48E06C75"/>
    <w:multiLevelType w:val="multilevel"/>
    <w:tmpl w:val="0B8EB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FA57F99"/>
    <w:multiLevelType w:val="hybridMultilevel"/>
    <w:tmpl w:val="CA5817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165C4D"/>
    <w:multiLevelType w:val="multilevel"/>
    <w:tmpl w:val="66E4D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drawingGridHorizontalSpacing w:val="120"/>
  <w:displayHorizontalDrawingGridEvery w:val="2"/>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3D70"/>
    <w:rsid w:val="0002482E"/>
    <w:rsid w:val="00050324"/>
    <w:rsid w:val="00062B16"/>
    <w:rsid w:val="0006463D"/>
    <w:rsid w:val="00065D57"/>
    <w:rsid w:val="00081083"/>
    <w:rsid w:val="000A0150"/>
    <w:rsid w:val="000B7773"/>
    <w:rsid w:val="000E63C9"/>
    <w:rsid w:val="00126045"/>
    <w:rsid w:val="00130E9D"/>
    <w:rsid w:val="00150A6D"/>
    <w:rsid w:val="00154080"/>
    <w:rsid w:val="00185B35"/>
    <w:rsid w:val="001A1897"/>
    <w:rsid w:val="001A38F7"/>
    <w:rsid w:val="001A4359"/>
    <w:rsid w:val="001F2BC8"/>
    <w:rsid w:val="001F4C2A"/>
    <w:rsid w:val="001F5F6B"/>
    <w:rsid w:val="002075AB"/>
    <w:rsid w:val="00223334"/>
    <w:rsid w:val="00231266"/>
    <w:rsid w:val="00243EBC"/>
    <w:rsid w:val="00246A35"/>
    <w:rsid w:val="00284348"/>
    <w:rsid w:val="002B113F"/>
    <w:rsid w:val="002B5C78"/>
    <w:rsid w:val="002E13D5"/>
    <w:rsid w:val="002F51F5"/>
    <w:rsid w:val="003057D8"/>
    <w:rsid w:val="00312137"/>
    <w:rsid w:val="003201A9"/>
    <w:rsid w:val="00324BE0"/>
    <w:rsid w:val="00330359"/>
    <w:rsid w:val="00336114"/>
    <w:rsid w:val="0033762F"/>
    <w:rsid w:val="00341F31"/>
    <w:rsid w:val="00366C7E"/>
    <w:rsid w:val="0037047D"/>
    <w:rsid w:val="00384EA3"/>
    <w:rsid w:val="003A2C69"/>
    <w:rsid w:val="003A36CD"/>
    <w:rsid w:val="003A39A1"/>
    <w:rsid w:val="003B0FEE"/>
    <w:rsid w:val="003C2191"/>
    <w:rsid w:val="003D3863"/>
    <w:rsid w:val="003E4B57"/>
    <w:rsid w:val="004110DE"/>
    <w:rsid w:val="00420F45"/>
    <w:rsid w:val="004242A5"/>
    <w:rsid w:val="0044085A"/>
    <w:rsid w:val="004453D9"/>
    <w:rsid w:val="004626AC"/>
    <w:rsid w:val="004631F5"/>
    <w:rsid w:val="004B21A5"/>
    <w:rsid w:val="00502580"/>
    <w:rsid w:val="00503545"/>
    <w:rsid w:val="005037F0"/>
    <w:rsid w:val="00516A86"/>
    <w:rsid w:val="005275F6"/>
    <w:rsid w:val="00572102"/>
    <w:rsid w:val="005C79FA"/>
    <w:rsid w:val="005F1BB0"/>
    <w:rsid w:val="0064597A"/>
    <w:rsid w:val="00656C4D"/>
    <w:rsid w:val="00684FA9"/>
    <w:rsid w:val="006B71EC"/>
    <w:rsid w:val="006E5716"/>
    <w:rsid w:val="007302B3"/>
    <w:rsid w:val="00730733"/>
    <w:rsid w:val="00730E3A"/>
    <w:rsid w:val="00736AAF"/>
    <w:rsid w:val="00741632"/>
    <w:rsid w:val="00743749"/>
    <w:rsid w:val="007544D7"/>
    <w:rsid w:val="00765B2A"/>
    <w:rsid w:val="00781C04"/>
    <w:rsid w:val="00783A34"/>
    <w:rsid w:val="00794B05"/>
    <w:rsid w:val="007C6B52"/>
    <w:rsid w:val="007D16C5"/>
    <w:rsid w:val="008071FB"/>
    <w:rsid w:val="00862FE4"/>
    <w:rsid w:val="0086389A"/>
    <w:rsid w:val="0087605E"/>
    <w:rsid w:val="008B1FEE"/>
    <w:rsid w:val="008E24C1"/>
    <w:rsid w:val="00903C32"/>
    <w:rsid w:val="00916B16"/>
    <w:rsid w:val="009173B9"/>
    <w:rsid w:val="0093335D"/>
    <w:rsid w:val="0093613E"/>
    <w:rsid w:val="00943026"/>
    <w:rsid w:val="00966B81"/>
    <w:rsid w:val="009C353D"/>
    <w:rsid w:val="009C7720"/>
    <w:rsid w:val="00A23AFA"/>
    <w:rsid w:val="00A31B3E"/>
    <w:rsid w:val="00A372FE"/>
    <w:rsid w:val="00A45402"/>
    <w:rsid w:val="00A532F3"/>
    <w:rsid w:val="00A65E00"/>
    <w:rsid w:val="00A8489E"/>
    <w:rsid w:val="00A91E1F"/>
    <w:rsid w:val="00AB398B"/>
    <w:rsid w:val="00AC29F3"/>
    <w:rsid w:val="00AD56A1"/>
    <w:rsid w:val="00AF7540"/>
    <w:rsid w:val="00B07635"/>
    <w:rsid w:val="00B231E5"/>
    <w:rsid w:val="00B233B1"/>
    <w:rsid w:val="00BC3C55"/>
    <w:rsid w:val="00BC5CB6"/>
    <w:rsid w:val="00BC6F23"/>
    <w:rsid w:val="00C02B87"/>
    <w:rsid w:val="00C140A7"/>
    <w:rsid w:val="00C20B19"/>
    <w:rsid w:val="00C23BBF"/>
    <w:rsid w:val="00C4086D"/>
    <w:rsid w:val="00CA1896"/>
    <w:rsid w:val="00CB5B28"/>
    <w:rsid w:val="00CC6162"/>
    <w:rsid w:val="00CF5371"/>
    <w:rsid w:val="00D0323A"/>
    <w:rsid w:val="00D0559F"/>
    <w:rsid w:val="00D077E9"/>
    <w:rsid w:val="00D16D59"/>
    <w:rsid w:val="00D178AC"/>
    <w:rsid w:val="00D31999"/>
    <w:rsid w:val="00D42CB7"/>
    <w:rsid w:val="00D434DB"/>
    <w:rsid w:val="00D45A46"/>
    <w:rsid w:val="00D5413D"/>
    <w:rsid w:val="00D570A9"/>
    <w:rsid w:val="00D70D02"/>
    <w:rsid w:val="00D770C7"/>
    <w:rsid w:val="00D86945"/>
    <w:rsid w:val="00D90290"/>
    <w:rsid w:val="00DC2B3A"/>
    <w:rsid w:val="00DD152F"/>
    <w:rsid w:val="00DE17CF"/>
    <w:rsid w:val="00DE1CF0"/>
    <w:rsid w:val="00DE213F"/>
    <w:rsid w:val="00DF027C"/>
    <w:rsid w:val="00E00A32"/>
    <w:rsid w:val="00E03AE5"/>
    <w:rsid w:val="00E05C7D"/>
    <w:rsid w:val="00E22ACD"/>
    <w:rsid w:val="00E36E4A"/>
    <w:rsid w:val="00E620B0"/>
    <w:rsid w:val="00E81B40"/>
    <w:rsid w:val="00E93D70"/>
    <w:rsid w:val="00EA70F4"/>
    <w:rsid w:val="00EE2D7C"/>
    <w:rsid w:val="00EF4919"/>
    <w:rsid w:val="00EF555B"/>
    <w:rsid w:val="00F027BB"/>
    <w:rsid w:val="00F11DCF"/>
    <w:rsid w:val="00F162EA"/>
    <w:rsid w:val="00F274D6"/>
    <w:rsid w:val="00F3598D"/>
    <w:rsid w:val="00F52D27"/>
    <w:rsid w:val="00F83527"/>
    <w:rsid w:val="00FC5E85"/>
    <w:rsid w:val="00FD583F"/>
    <w:rsid w:val="00FD7488"/>
    <w:rsid w:val="00FE007F"/>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43B7C8D3"/>
  <w15:docId w15:val="{D85F7B66-AF82-4783-8A33-B4C5422B1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9"/>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4">
    <w:name w:val="heading 4"/>
    <w:basedOn w:val="Normal"/>
    <w:next w:val="Normal"/>
    <w:link w:val="Heading4Char"/>
    <w:uiPriority w:val="1"/>
    <w:semiHidden/>
    <w:unhideWhenUsed/>
    <w:qFormat/>
    <w:rsid w:val="003057D8"/>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9"/>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TOCHeading">
    <w:name w:val="TOC Heading"/>
    <w:basedOn w:val="Heading1"/>
    <w:next w:val="Normal"/>
    <w:uiPriority w:val="39"/>
    <w:unhideWhenUsed/>
    <w:qFormat/>
    <w:rsid w:val="00E93D70"/>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E93D70"/>
    <w:pPr>
      <w:spacing w:after="100"/>
    </w:pPr>
  </w:style>
  <w:style w:type="paragraph" w:styleId="TOC2">
    <w:name w:val="toc 2"/>
    <w:basedOn w:val="Normal"/>
    <w:next w:val="Normal"/>
    <w:autoRedefine/>
    <w:uiPriority w:val="39"/>
    <w:unhideWhenUsed/>
    <w:rsid w:val="00E93D70"/>
    <w:pPr>
      <w:spacing w:after="100"/>
      <w:ind w:left="280"/>
    </w:pPr>
  </w:style>
  <w:style w:type="character" w:styleId="Hyperlink">
    <w:name w:val="Hyperlink"/>
    <w:basedOn w:val="DefaultParagraphFont"/>
    <w:uiPriority w:val="99"/>
    <w:unhideWhenUsed/>
    <w:rsid w:val="00E93D70"/>
    <w:rPr>
      <w:color w:val="3592CF" w:themeColor="hyperlink"/>
      <w:u w:val="single"/>
    </w:rPr>
  </w:style>
  <w:style w:type="paragraph" w:styleId="Bibliography">
    <w:name w:val="Bibliography"/>
    <w:basedOn w:val="Normal"/>
    <w:next w:val="Normal"/>
    <w:uiPriority w:val="37"/>
    <w:unhideWhenUsed/>
    <w:rsid w:val="00E93D70"/>
  </w:style>
  <w:style w:type="character" w:styleId="Emphasis">
    <w:name w:val="Emphasis"/>
    <w:basedOn w:val="DefaultParagraphFont"/>
    <w:uiPriority w:val="20"/>
    <w:qFormat/>
    <w:rsid w:val="00794B05"/>
    <w:rPr>
      <w:i/>
      <w:iCs/>
    </w:rPr>
  </w:style>
  <w:style w:type="paragraph" w:styleId="Caption">
    <w:name w:val="caption"/>
    <w:basedOn w:val="Normal"/>
    <w:next w:val="Normal"/>
    <w:uiPriority w:val="99"/>
    <w:unhideWhenUsed/>
    <w:rsid w:val="00743749"/>
    <w:pPr>
      <w:spacing w:after="200" w:line="240" w:lineRule="auto"/>
    </w:pPr>
    <w:rPr>
      <w:i/>
      <w:iCs/>
      <w:sz w:val="18"/>
      <w:szCs w:val="18"/>
    </w:rPr>
  </w:style>
  <w:style w:type="paragraph" w:customStyle="1" w:styleId="body">
    <w:name w:val="body"/>
    <w:basedOn w:val="Normal"/>
    <w:rsid w:val="00D31999"/>
    <w:pPr>
      <w:spacing w:before="100" w:beforeAutospacing="1" w:after="100" w:afterAutospacing="1" w:line="240" w:lineRule="auto"/>
    </w:pPr>
    <w:rPr>
      <w:rFonts w:ascii="Times New Roman" w:eastAsia="Times New Roman" w:hAnsi="Times New Roman" w:cs="Times New Roman"/>
      <w:b w:val="0"/>
      <w:color w:val="auto"/>
      <w:sz w:val="24"/>
      <w:szCs w:val="24"/>
      <w:lang w:val="en-AU" w:eastAsia="en-AU"/>
    </w:rPr>
  </w:style>
  <w:style w:type="paragraph" w:customStyle="1" w:styleId="bullet">
    <w:name w:val="bullet"/>
    <w:basedOn w:val="Normal"/>
    <w:rsid w:val="00D31999"/>
    <w:pPr>
      <w:spacing w:before="100" w:beforeAutospacing="1" w:after="100" w:afterAutospacing="1" w:line="240" w:lineRule="auto"/>
    </w:pPr>
    <w:rPr>
      <w:rFonts w:ascii="Times New Roman" w:eastAsia="Times New Roman" w:hAnsi="Times New Roman" w:cs="Times New Roman"/>
      <w:b w:val="0"/>
      <w:color w:val="auto"/>
      <w:sz w:val="24"/>
      <w:szCs w:val="24"/>
      <w:lang w:val="en-AU" w:eastAsia="en-AU"/>
    </w:rPr>
  </w:style>
  <w:style w:type="character" w:customStyle="1" w:styleId="definedword">
    <w:name w:val="definedword"/>
    <w:basedOn w:val="DefaultParagraphFont"/>
    <w:rsid w:val="00D31999"/>
  </w:style>
  <w:style w:type="paragraph" w:styleId="NormalWeb">
    <w:name w:val="Normal (Web)"/>
    <w:basedOn w:val="Normal"/>
    <w:uiPriority w:val="99"/>
    <w:unhideWhenUsed/>
    <w:rsid w:val="00B233B1"/>
    <w:pPr>
      <w:spacing w:before="100" w:beforeAutospacing="1" w:after="100" w:afterAutospacing="1" w:line="240" w:lineRule="auto"/>
    </w:pPr>
    <w:rPr>
      <w:rFonts w:ascii="Times New Roman" w:eastAsia="Times New Roman" w:hAnsi="Times New Roman" w:cs="Times New Roman"/>
      <w:b w:val="0"/>
      <w:color w:val="auto"/>
      <w:sz w:val="24"/>
      <w:szCs w:val="24"/>
      <w:lang w:val="en-GB" w:eastAsia="en-GB"/>
    </w:rPr>
  </w:style>
  <w:style w:type="character" w:customStyle="1" w:styleId="UnresolvedMention">
    <w:name w:val="Unresolved Mention"/>
    <w:basedOn w:val="DefaultParagraphFont"/>
    <w:uiPriority w:val="99"/>
    <w:semiHidden/>
    <w:unhideWhenUsed/>
    <w:rsid w:val="00B233B1"/>
    <w:rPr>
      <w:color w:val="605E5C"/>
      <w:shd w:val="clear" w:color="auto" w:fill="E1DFDD"/>
    </w:rPr>
  </w:style>
  <w:style w:type="character" w:customStyle="1" w:styleId="Heading4Char">
    <w:name w:val="Heading 4 Char"/>
    <w:basedOn w:val="DefaultParagraphFont"/>
    <w:link w:val="Heading4"/>
    <w:uiPriority w:val="1"/>
    <w:semiHidden/>
    <w:rsid w:val="003057D8"/>
    <w:rPr>
      <w:rFonts w:asciiTheme="majorHAnsi" w:eastAsiaTheme="majorEastAsia" w:hAnsiTheme="majorHAnsi" w:cstheme="majorBidi"/>
      <w:b/>
      <w:i/>
      <w:iCs/>
      <w:color w:val="013A57" w:themeColor="accent1" w:themeShade="BF"/>
      <w:sz w:val="28"/>
      <w:szCs w:val="22"/>
    </w:rPr>
  </w:style>
  <w:style w:type="paragraph" w:styleId="FootnoteText">
    <w:name w:val="footnote text"/>
    <w:basedOn w:val="Normal"/>
    <w:link w:val="FootnoteTextChar"/>
    <w:uiPriority w:val="99"/>
    <w:semiHidden/>
    <w:unhideWhenUsed/>
    <w:rsid w:val="003057D8"/>
    <w:pPr>
      <w:spacing w:line="240" w:lineRule="auto"/>
    </w:pPr>
    <w:rPr>
      <w:sz w:val="20"/>
      <w:szCs w:val="20"/>
    </w:rPr>
  </w:style>
  <w:style w:type="character" w:customStyle="1" w:styleId="FootnoteTextChar">
    <w:name w:val="Footnote Text Char"/>
    <w:basedOn w:val="DefaultParagraphFont"/>
    <w:link w:val="FootnoteText"/>
    <w:uiPriority w:val="99"/>
    <w:semiHidden/>
    <w:rsid w:val="003057D8"/>
    <w:rPr>
      <w:rFonts w:eastAsiaTheme="minorEastAsia"/>
      <w:b/>
      <w:color w:val="082A75" w:themeColor="text2"/>
      <w:sz w:val="20"/>
      <w:szCs w:val="20"/>
    </w:rPr>
  </w:style>
  <w:style w:type="character" w:styleId="FootnoteReference">
    <w:name w:val="footnote reference"/>
    <w:basedOn w:val="DefaultParagraphFont"/>
    <w:uiPriority w:val="99"/>
    <w:semiHidden/>
    <w:unhideWhenUsed/>
    <w:rsid w:val="003057D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78511">
      <w:bodyDiv w:val="1"/>
      <w:marLeft w:val="0"/>
      <w:marRight w:val="0"/>
      <w:marTop w:val="0"/>
      <w:marBottom w:val="0"/>
      <w:divBdr>
        <w:top w:val="none" w:sz="0" w:space="0" w:color="auto"/>
        <w:left w:val="none" w:sz="0" w:space="0" w:color="auto"/>
        <w:bottom w:val="none" w:sz="0" w:space="0" w:color="auto"/>
        <w:right w:val="none" w:sz="0" w:space="0" w:color="auto"/>
      </w:divBdr>
    </w:div>
    <w:div w:id="43068923">
      <w:bodyDiv w:val="1"/>
      <w:marLeft w:val="0"/>
      <w:marRight w:val="0"/>
      <w:marTop w:val="0"/>
      <w:marBottom w:val="0"/>
      <w:divBdr>
        <w:top w:val="none" w:sz="0" w:space="0" w:color="auto"/>
        <w:left w:val="none" w:sz="0" w:space="0" w:color="auto"/>
        <w:bottom w:val="none" w:sz="0" w:space="0" w:color="auto"/>
        <w:right w:val="none" w:sz="0" w:space="0" w:color="auto"/>
      </w:divBdr>
    </w:div>
    <w:div w:id="124079379">
      <w:bodyDiv w:val="1"/>
      <w:marLeft w:val="0"/>
      <w:marRight w:val="0"/>
      <w:marTop w:val="0"/>
      <w:marBottom w:val="0"/>
      <w:divBdr>
        <w:top w:val="none" w:sz="0" w:space="0" w:color="auto"/>
        <w:left w:val="none" w:sz="0" w:space="0" w:color="auto"/>
        <w:bottom w:val="none" w:sz="0" w:space="0" w:color="auto"/>
        <w:right w:val="none" w:sz="0" w:space="0" w:color="auto"/>
      </w:divBdr>
    </w:div>
    <w:div w:id="132137516">
      <w:bodyDiv w:val="1"/>
      <w:marLeft w:val="0"/>
      <w:marRight w:val="0"/>
      <w:marTop w:val="0"/>
      <w:marBottom w:val="0"/>
      <w:divBdr>
        <w:top w:val="none" w:sz="0" w:space="0" w:color="auto"/>
        <w:left w:val="none" w:sz="0" w:space="0" w:color="auto"/>
        <w:bottom w:val="none" w:sz="0" w:space="0" w:color="auto"/>
        <w:right w:val="none" w:sz="0" w:space="0" w:color="auto"/>
      </w:divBdr>
    </w:div>
    <w:div w:id="171263481">
      <w:bodyDiv w:val="1"/>
      <w:marLeft w:val="0"/>
      <w:marRight w:val="0"/>
      <w:marTop w:val="0"/>
      <w:marBottom w:val="0"/>
      <w:divBdr>
        <w:top w:val="none" w:sz="0" w:space="0" w:color="auto"/>
        <w:left w:val="none" w:sz="0" w:space="0" w:color="auto"/>
        <w:bottom w:val="none" w:sz="0" w:space="0" w:color="auto"/>
        <w:right w:val="none" w:sz="0" w:space="0" w:color="auto"/>
      </w:divBdr>
    </w:div>
    <w:div w:id="183058598">
      <w:bodyDiv w:val="1"/>
      <w:marLeft w:val="0"/>
      <w:marRight w:val="0"/>
      <w:marTop w:val="0"/>
      <w:marBottom w:val="0"/>
      <w:divBdr>
        <w:top w:val="none" w:sz="0" w:space="0" w:color="auto"/>
        <w:left w:val="none" w:sz="0" w:space="0" w:color="auto"/>
        <w:bottom w:val="none" w:sz="0" w:space="0" w:color="auto"/>
        <w:right w:val="none" w:sz="0" w:space="0" w:color="auto"/>
      </w:divBdr>
    </w:div>
    <w:div w:id="238562983">
      <w:bodyDiv w:val="1"/>
      <w:marLeft w:val="0"/>
      <w:marRight w:val="0"/>
      <w:marTop w:val="0"/>
      <w:marBottom w:val="0"/>
      <w:divBdr>
        <w:top w:val="none" w:sz="0" w:space="0" w:color="auto"/>
        <w:left w:val="none" w:sz="0" w:space="0" w:color="auto"/>
        <w:bottom w:val="none" w:sz="0" w:space="0" w:color="auto"/>
        <w:right w:val="none" w:sz="0" w:space="0" w:color="auto"/>
      </w:divBdr>
    </w:div>
    <w:div w:id="247007385">
      <w:bodyDiv w:val="1"/>
      <w:marLeft w:val="0"/>
      <w:marRight w:val="0"/>
      <w:marTop w:val="0"/>
      <w:marBottom w:val="0"/>
      <w:divBdr>
        <w:top w:val="none" w:sz="0" w:space="0" w:color="auto"/>
        <w:left w:val="none" w:sz="0" w:space="0" w:color="auto"/>
        <w:bottom w:val="none" w:sz="0" w:space="0" w:color="auto"/>
        <w:right w:val="none" w:sz="0" w:space="0" w:color="auto"/>
      </w:divBdr>
    </w:div>
    <w:div w:id="252862861">
      <w:bodyDiv w:val="1"/>
      <w:marLeft w:val="0"/>
      <w:marRight w:val="0"/>
      <w:marTop w:val="0"/>
      <w:marBottom w:val="0"/>
      <w:divBdr>
        <w:top w:val="none" w:sz="0" w:space="0" w:color="auto"/>
        <w:left w:val="none" w:sz="0" w:space="0" w:color="auto"/>
        <w:bottom w:val="none" w:sz="0" w:space="0" w:color="auto"/>
        <w:right w:val="none" w:sz="0" w:space="0" w:color="auto"/>
      </w:divBdr>
    </w:div>
    <w:div w:id="284895680">
      <w:bodyDiv w:val="1"/>
      <w:marLeft w:val="0"/>
      <w:marRight w:val="0"/>
      <w:marTop w:val="0"/>
      <w:marBottom w:val="0"/>
      <w:divBdr>
        <w:top w:val="none" w:sz="0" w:space="0" w:color="auto"/>
        <w:left w:val="none" w:sz="0" w:space="0" w:color="auto"/>
        <w:bottom w:val="none" w:sz="0" w:space="0" w:color="auto"/>
        <w:right w:val="none" w:sz="0" w:space="0" w:color="auto"/>
      </w:divBdr>
    </w:div>
    <w:div w:id="311760017">
      <w:bodyDiv w:val="1"/>
      <w:marLeft w:val="0"/>
      <w:marRight w:val="0"/>
      <w:marTop w:val="0"/>
      <w:marBottom w:val="0"/>
      <w:divBdr>
        <w:top w:val="none" w:sz="0" w:space="0" w:color="auto"/>
        <w:left w:val="none" w:sz="0" w:space="0" w:color="auto"/>
        <w:bottom w:val="none" w:sz="0" w:space="0" w:color="auto"/>
        <w:right w:val="none" w:sz="0" w:space="0" w:color="auto"/>
      </w:divBdr>
    </w:div>
    <w:div w:id="357661447">
      <w:bodyDiv w:val="1"/>
      <w:marLeft w:val="0"/>
      <w:marRight w:val="0"/>
      <w:marTop w:val="0"/>
      <w:marBottom w:val="0"/>
      <w:divBdr>
        <w:top w:val="none" w:sz="0" w:space="0" w:color="auto"/>
        <w:left w:val="none" w:sz="0" w:space="0" w:color="auto"/>
        <w:bottom w:val="none" w:sz="0" w:space="0" w:color="auto"/>
        <w:right w:val="none" w:sz="0" w:space="0" w:color="auto"/>
      </w:divBdr>
    </w:div>
    <w:div w:id="372074546">
      <w:bodyDiv w:val="1"/>
      <w:marLeft w:val="0"/>
      <w:marRight w:val="0"/>
      <w:marTop w:val="0"/>
      <w:marBottom w:val="0"/>
      <w:divBdr>
        <w:top w:val="none" w:sz="0" w:space="0" w:color="auto"/>
        <w:left w:val="none" w:sz="0" w:space="0" w:color="auto"/>
        <w:bottom w:val="none" w:sz="0" w:space="0" w:color="auto"/>
        <w:right w:val="none" w:sz="0" w:space="0" w:color="auto"/>
      </w:divBdr>
    </w:div>
    <w:div w:id="430860774">
      <w:bodyDiv w:val="1"/>
      <w:marLeft w:val="0"/>
      <w:marRight w:val="0"/>
      <w:marTop w:val="0"/>
      <w:marBottom w:val="0"/>
      <w:divBdr>
        <w:top w:val="none" w:sz="0" w:space="0" w:color="auto"/>
        <w:left w:val="none" w:sz="0" w:space="0" w:color="auto"/>
        <w:bottom w:val="none" w:sz="0" w:space="0" w:color="auto"/>
        <w:right w:val="none" w:sz="0" w:space="0" w:color="auto"/>
      </w:divBdr>
    </w:div>
    <w:div w:id="511530411">
      <w:bodyDiv w:val="1"/>
      <w:marLeft w:val="0"/>
      <w:marRight w:val="0"/>
      <w:marTop w:val="0"/>
      <w:marBottom w:val="0"/>
      <w:divBdr>
        <w:top w:val="none" w:sz="0" w:space="0" w:color="auto"/>
        <w:left w:val="none" w:sz="0" w:space="0" w:color="auto"/>
        <w:bottom w:val="none" w:sz="0" w:space="0" w:color="auto"/>
        <w:right w:val="none" w:sz="0" w:space="0" w:color="auto"/>
      </w:divBdr>
    </w:div>
    <w:div w:id="528836568">
      <w:bodyDiv w:val="1"/>
      <w:marLeft w:val="0"/>
      <w:marRight w:val="0"/>
      <w:marTop w:val="0"/>
      <w:marBottom w:val="0"/>
      <w:divBdr>
        <w:top w:val="none" w:sz="0" w:space="0" w:color="auto"/>
        <w:left w:val="none" w:sz="0" w:space="0" w:color="auto"/>
        <w:bottom w:val="none" w:sz="0" w:space="0" w:color="auto"/>
        <w:right w:val="none" w:sz="0" w:space="0" w:color="auto"/>
      </w:divBdr>
    </w:div>
    <w:div w:id="563879759">
      <w:bodyDiv w:val="1"/>
      <w:marLeft w:val="0"/>
      <w:marRight w:val="0"/>
      <w:marTop w:val="0"/>
      <w:marBottom w:val="0"/>
      <w:divBdr>
        <w:top w:val="none" w:sz="0" w:space="0" w:color="auto"/>
        <w:left w:val="none" w:sz="0" w:space="0" w:color="auto"/>
        <w:bottom w:val="none" w:sz="0" w:space="0" w:color="auto"/>
        <w:right w:val="none" w:sz="0" w:space="0" w:color="auto"/>
      </w:divBdr>
    </w:div>
    <w:div w:id="643389856">
      <w:bodyDiv w:val="1"/>
      <w:marLeft w:val="0"/>
      <w:marRight w:val="0"/>
      <w:marTop w:val="0"/>
      <w:marBottom w:val="0"/>
      <w:divBdr>
        <w:top w:val="none" w:sz="0" w:space="0" w:color="auto"/>
        <w:left w:val="none" w:sz="0" w:space="0" w:color="auto"/>
        <w:bottom w:val="none" w:sz="0" w:space="0" w:color="auto"/>
        <w:right w:val="none" w:sz="0" w:space="0" w:color="auto"/>
      </w:divBdr>
      <w:divsChild>
        <w:div w:id="171576550">
          <w:marLeft w:val="0"/>
          <w:marRight w:val="0"/>
          <w:marTop w:val="0"/>
          <w:marBottom w:val="0"/>
          <w:divBdr>
            <w:top w:val="none" w:sz="0" w:space="0" w:color="auto"/>
            <w:left w:val="none" w:sz="0" w:space="0" w:color="auto"/>
            <w:bottom w:val="none" w:sz="0" w:space="0" w:color="auto"/>
            <w:right w:val="none" w:sz="0" w:space="0" w:color="auto"/>
          </w:divBdr>
        </w:div>
        <w:div w:id="1397708308">
          <w:marLeft w:val="0"/>
          <w:marRight w:val="0"/>
          <w:marTop w:val="0"/>
          <w:marBottom w:val="0"/>
          <w:divBdr>
            <w:top w:val="none" w:sz="0" w:space="0" w:color="auto"/>
            <w:left w:val="none" w:sz="0" w:space="0" w:color="auto"/>
            <w:bottom w:val="none" w:sz="0" w:space="0" w:color="auto"/>
            <w:right w:val="none" w:sz="0" w:space="0" w:color="auto"/>
          </w:divBdr>
        </w:div>
        <w:div w:id="1551764544">
          <w:marLeft w:val="0"/>
          <w:marRight w:val="0"/>
          <w:marTop w:val="0"/>
          <w:marBottom w:val="0"/>
          <w:divBdr>
            <w:top w:val="none" w:sz="0" w:space="0" w:color="auto"/>
            <w:left w:val="none" w:sz="0" w:space="0" w:color="auto"/>
            <w:bottom w:val="none" w:sz="0" w:space="0" w:color="auto"/>
            <w:right w:val="none" w:sz="0" w:space="0" w:color="auto"/>
          </w:divBdr>
        </w:div>
        <w:div w:id="34042965">
          <w:marLeft w:val="0"/>
          <w:marRight w:val="0"/>
          <w:marTop w:val="0"/>
          <w:marBottom w:val="0"/>
          <w:divBdr>
            <w:top w:val="none" w:sz="0" w:space="0" w:color="auto"/>
            <w:left w:val="none" w:sz="0" w:space="0" w:color="auto"/>
            <w:bottom w:val="none" w:sz="0" w:space="0" w:color="auto"/>
            <w:right w:val="none" w:sz="0" w:space="0" w:color="auto"/>
          </w:divBdr>
        </w:div>
        <w:div w:id="155074372">
          <w:marLeft w:val="0"/>
          <w:marRight w:val="0"/>
          <w:marTop w:val="0"/>
          <w:marBottom w:val="0"/>
          <w:divBdr>
            <w:top w:val="none" w:sz="0" w:space="0" w:color="auto"/>
            <w:left w:val="none" w:sz="0" w:space="0" w:color="auto"/>
            <w:bottom w:val="none" w:sz="0" w:space="0" w:color="auto"/>
            <w:right w:val="none" w:sz="0" w:space="0" w:color="auto"/>
          </w:divBdr>
        </w:div>
        <w:div w:id="674843855">
          <w:marLeft w:val="0"/>
          <w:marRight w:val="0"/>
          <w:marTop w:val="0"/>
          <w:marBottom w:val="0"/>
          <w:divBdr>
            <w:top w:val="none" w:sz="0" w:space="0" w:color="auto"/>
            <w:left w:val="none" w:sz="0" w:space="0" w:color="auto"/>
            <w:bottom w:val="none" w:sz="0" w:space="0" w:color="auto"/>
            <w:right w:val="none" w:sz="0" w:space="0" w:color="auto"/>
          </w:divBdr>
        </w:div>
        <w:div w:id="1142766986">
          <w:marLeft w:val="0"/>
          <w:marRight w:val="0"/>
          <w:marTop w:val="0"/>
          <w:marBottom w:val="0"/>
          <w:divBdr>
            <w:top w:val="none" w:sz="0" w:space="0" w:color="auto"/>
            <w:left w:val="none" w:sz="0" w:space="0" w:color="auto"/>
            <w:bottom w:val="none" w:sz="0" w:space="0" w:color="auto"/>
            <w:right w:val="none" w:sz="0" w:space="0" w:color="auto"/>
          </w:divBdr>
        </w:div>
        <w:div w:id="1961719984">
          <w:marLeft w:val="0"/>
          <w:marRight w:val="0"/>
          <w:marTop w:val="0"/>
          <w:marBottom w:val="0"/>
          <w:divBdr>
            <w:top w:val="none" w:sz="0" w:space="0" w:color="auto"/>
            <w:left w:val="none" w:sz="0" w:space="0" w:color="auto"/>
            <w:bottom w:val="none" w:sz="0" w:space="0" w:color="auto"/>
            <w:right w:val="none" w:sz="0" w:space="0" w:color="auto"/>
          </w:divBdr>
        </w:div>
        <w:div w:id="434637266">
          <w:marLeft w:val="0"/>
          <w:marRight w:val="0"/>
          <w:marTop w:val="0"/>
          <w:marBottom w:val="0"/>
          <w:divBdr>
            <w:top w:val="none" w:sz="0" w:space="0" w:color="auto"/>
            <w:left w:val="none" w:sz="0" w:space="0" w:color="auto"/>
            <w:bottom w:val="none" w:sz="0" w:space="0" w:color="auto"/>
            <w:right w:val="none" w:sz="0" w:space="0" w:color="auto"/>
          </w:divBdr>
        </w:div>
        <w:div w:id="940648955">
          <w:marLeft w:val="0"/>
          <w:marRight w:val="0"/>
          <w:marTop w:val="0"/>
          <w:marBottom w:val="0"/>
          <w:divBdr>
            <w:top w:val="none" w:sz="0" w:space="0" w:color="auto"/>
            <w:left w:val="none" w:sz="0" w:space="0" w:color="auto"/>
            <w:bottom w:val="none" w:sz="0" w:space="0" w:color="auto"/>
            <w:right w:val="none" w:sz="0" w:space="0" w:color="auto"/>
          </w:divBdr>
        </w:div>
      </w:divsChild>
    </w:div>
    <w:div w:id="676538943">
      <w:bodyDiv w:val="1"/>
      <w:marLeft w:val="0"/>
      <w:marRight w:val="0"/>
      <w:marTop w:val="0"/>
      <w:marBottom w:val="0"/>
      <w:divBdr>
        <w:top w:val="none" w:sz="0" w:space="0" w:color="auto"/>
        <w:left w:val="none" w:sz="0" w:space="0" w:color="auto"/>
        <w:bottom w:val="none" w:sz="0" w:space="0" w:color="auto"/>
        <w:right w:val="none" w:sz="0" w:space="0" w:color="auto"/>
      </w:divBdr>
    </w:div>
    <w:div w:id="693387934">
      <w:bodyDiv w:val="1"/>
      <w:marLeft w:val="0"/>
      <w:marRight w:val="0"/>
      <w:marTop w:val="0"/>
      <w:marBottom w:val="0"/>
      <w:divBdr>
        <w:top w:val="none" w:sz="0" w:space="0" w:color="auto"/>
        <w:left w:val="none" w:sz="0" w:space="0" w:color="auto"/>
        <w:bottom w:val="none" w:sz="0" w:space="0" w:color="auto"/>
        <w:right w:val="none" w:sz="0" w:space="0" w:color="auto"/>
      </w:divBdr>
    </w:div>
    <w:div w:id="712391142">
      <w:bodyDiv w:val="1"/>
      <w:marLeft w:val="0"/>
      <w:marRight w:val="0"/>
      <w:marTop w:val="0"/>
      <w:marBottom w:val="0"/>
      <w:divBdr>
        <w:top w:val="none" w:sz="0" w:space="0" w:color="auto"/>
        <w:left w:val="none" w:sz="0" w:space="0" w:color="auto"/>
        <w:bottom w:val="none" w:sz="0" w:space="0" w:color="auto"/>
        <w:right w:val="none" w:sz="0" w:space="0" w:color="auto"/>
      </w:divBdr>
    </w:div>
    <w:div w:id="748842614">
      <w:bodyDiv w:val="1"/>
      <w:marLeft w:val="0"/>
      <w:marRight w:val="0"/>
      <w:marTop w:val="0"/>
      <w:marBottom w:val="0"/>
      <w:divBdr>
        <w:top w:val="none" w:sz="0" w:space="0" w:color="auto"/>
        <w:left w:val="none" w:sz="0" w:space="0" w:color="auto"/>
        <w:bottom w:val="none" w:sz="0" w:space="0" w:color="auto"/>
        <w:right w:val="none" w:sz="0" w:space="0" w:color="auto"/>
      </w:divBdr>
    </w:div>
    <w:div w:id="851527655">
      <w:bodyDiv w:val="1"/>
      <w:marLeft w:val="0"/>
      <w:marRight w:val="0"/>
      <w:marTop w:val="0"/>
      <w:marBottom w:val="0"/>
      <w:divBdr>
        <w:top w:val="none" w:sz="0" w:space="0" w:color="auto"/>
        <w:left w:val="none" w:sz="0" w:space="0" w:color="auto"/>
        <w:bottom w:val="none" w:sz="0" w:space="0" w:color="auto"/>
        <w:right w:val="none" w:sz="0" w:space="0" w:color="auto"/>
      </w:divBdr>
    </w:div>
    <w:div w:id="961038566">
      <w:bodyDiv w:val="1"/>
      <w:marLeft w:val="0"/>
      <w:marRight w:val="0"/>
      <w:marTop w:val="0"/>
      <w:marBottom w:val="0"/>
      <w:divBdr>
        <w:top w:val="none" w:sz="0" w:space="0" w:color="auto"/>
        <w:left w:val="none" w:sz="0" w:space="0" w:color="auto"/>
        <w:bottom w:val="none" w:sz="0" w:space="0" w:color="auto"/>
        <w:right w:val="none" w:sz="0" w:space="0" w:color="auto"/>
      </w:divBdr>
    </w:div>
    <w:div w:id="1108741008">
      <w:bodyDiv w:val="1"/>
      <w:marLeft w:val="0"/>
      <w:marRight w:val="0"/>
      <w:marTop w:val="0"/>
      <w:marBottom w:val="0"/>
      <w:divBdr>
        <w:top w:val="none" w:sz="0" w:space="0" w:color="auto"/>
        <w:left w:val="none" w:sz="0" w:space="0" w:color="auto"/>
        <w:bottom w:val="none" w:sz="0" w:space="0" w:color="auto"/>
        <w:right w:val="none" w:sz="0" w:space="0" w:color="auto"/>
      </w:divBdr>
    </w:div>
    <w:div w:id="1108895433">
      <w:bodyDiv w:val="1"/>
      <w:marLeft w:val="0"/>
      <w:marRight w:val="0"/>
      <w:marTop w:val="0"/>
      <w:marBottom w:val="0"/>
      <w:divBdr>
        <w:top w:val="none" w:sz="0" w:space="0" w:color="auto"/>
        <w:left w:val="none" w:sz="0" w:space="0" w:color="auto"/>
        <w:bottom w:val="none" w:sz="0" w:space="0" w:color="auto"/>
        <w:right w:val="none" w:sz="0" w:space="0" w:color="auto"/>
      </w:divBdr>
    </w:div>
    <w:div w:id="1109156019">
      <w:bodyDiv w:val="1"/>
      <w:marLeft w:val="0"/>
      <w:marRight w:val="0"/>
      <w:marTop w:val="0"/>
      <w:marBottom w:val="0"/>
      <w:divBdr>
        <w:top w:val="none" w:sz="0" w:space="0" w:color="auto"/>
        <w:left w:val="none" w:sz="0" w:space="0" w:color="auto"/>
        <w:bottom w:val="none" w:sz="0" w:space="0" w:color="auto"/>
        <w:right w:val="none" w:sz="0" w:space="0" w:color="auto"/>
      </w:divBdr>
    </w:div>
    <w:div w:id="1148937466">
      <w:bodyDiv w:val="1"/>
      <w:marLeft w:val="0"/>
      <w:marRight w:val="0"/>
      <w:marTop w:val="0"/>
      <w:marBottom w:val="0"/>
      <w:divBdr>
        <w:top w:val="none" w:sz="0" w:space="0" w:color="auto"/>
        <w:left w:val="none" w:sz="0" w:space="0" w:color="auto"/>
        <w:bottom w:val="none" w:sz="0" w:space="0" w:color="auto"/>
        <w:right w:val="none" w:sz="0" w:space="0" w:color="auto"/>
      </w:divBdr>
    </w:div>
    <w:div w:id="1162163380">
      <w:bodyDiv w:val="1"/>
      <w:marLeft w:val="0"/>
      <w:marRight w:val="0"/>
      <w:marTop w:val="0"/>
      <w:marBottom w:val="0"/>
      <w:divBdr>
        <w:top w:val="none" w:sz="0" w:space="0" w:color="auto"/>
        <w:left w:val="none" w:sz="0" w:space="0" w:color="auto"/>
        <w:bottom w:val="none" w:sz="0" w:space="0" w:color="auto"/>
        <w:right w:val="none" w:sz="0" w:space="0" w:color="auto"/>
      </w:divBdr>
      <w:divsChild>
        <w:div w:id="1655252520">
          <w:marLeft w:val="0"/>
          <w:marRight w:val="0"/>
          <w:marTop w:val="0"/>
          <w:marBottom w:val="0"/>
          <w:divBdr>
            <w:top w:val="none" w:sz="0" w:space="0" w:color="auto"/>
            <w:left w:val="none" w:sz="0" w:space="0" w:color="auto"/>
            <w:bottom w:val="none" w:sz="0" w:space="0" w:color="auto"/>
            <w:right w:val="none" w:sz="0" w:space="0" w:color="auto"/>
          </w:divBdr>
        </w:div>
        <w:div w:id="1450932995">
          <w:marLeft w:val="0"/>
          <w:marRight w:val="0"/>
          <w:marTop w:val="0"/>
          <w:marBottom w:val="0"/>
          <w:divBdr>
            <w:top w:val="none" w:sz="0" w:space="0" w:color="auto"/>
            <w:left w:val="none" w:sz="0" w:space="0" w:color="auto"/>
            <w:bottom w:val="none" w:sz="0" w:space="0" w:color="auto"/>
            <w:right w:val="none" w:sz="0" w:space="0" w:color="auto"/>
          </w:divBdr>
        </w:div>
        <w:div w:id="1484808905">
          <w:marLeft w:val="0"/>
          <w:marRight w:val="0"/>
          <w:marTop w:val="0"/>
          <w:marBottom w:val="0"/>
          <w:divBdr>
            <w:top w:val="none" w:sz="0" w:space="0" w:color="auto"/>
            <w:left w:val="none" w:sz="0" w:space="0" w:color="auto"/>
            <w:bottom w:val="none" w:sz="0" w:space="0" w:color="auto"/>
            <w:right w:val="none" w:sz="0" w:space="0" w:color="auto"/>
          </w:divBdr>
        </w:div>
        <w:div w:id="1408305617">
          <w:marLeft w:val="0"/>
          <w:marRight w:val="0"/>
          <w:marTop w:val="0"/>
          <w:marBottom w:val="0"/>
          <w:divBdr>
            <w:top w:val="none" w:sz="0" w:space="0" w:color="auto"/>
            <w:left w:val="none" w:sz="0" w:space="0" w:color="auto"/>
            <w:bottom w:val="none" w:sz="0" w:space="0" w:color="auto"/>
            <w:right w:val="none" w:sz="0" w:space="0" w:color="auto"/>
          </w:divBdr>
        </w:div>
        <w:div w:id="546602613">
          <w:marLeft w:val="0"/>
          <w:marRight w:val="0"/>
          <w:marTop w:val="0"/>
          <w:marBottom w:val="0"/>
          <w:divBdr>
            <w:top w:val="none" w:sz="0" w:space="0" w:color="auto"/>
            <w:left w:val="none" w:sz="0" w:space="0" w:color="auto"/>
            <w:bottom w:val="none" w:sz="0" w:space="0" w:color="auto"/>
            <w:right w:val="none" w:sz="0" w:space="0" w:color="auto"/>
          </w:divBdr>
        </w:div>
        <w:div w:id="168720421">
          <w:marLeft w:val="0"/>
          <w:marRight w:val="0"/>
          <w:marTop w:val="0"/>
          <w:marBottom w:val="0"/>
          <w:divBdr>
            <w:top w:val="none" w:sz="0" w:space="0" w:color="auto"/>
            <w:left w:val="none" w:sz="0" w:space="0" w:color="auto"/>
            <w:bottom w:val="none" w:sz="0" w:space="0" w:color="auto"/>
            <w:right w:val="none" w:sz="0" w:space="0" w:color="auto"/>
          </w:divBdr>
        </w:div>
      </w:divsChild>
    </w:div>
    <w:div w:id="1202013606">
      <w:bodyDiv w:val="1"/>
      <w:marLeft w:val="0"/>
      <w:marRight w:val="0"/>
      <w:marTop w:val="0"/>
      <w:marBottom w:val="0"/>
      <w:divBdr>
        <w:top w:val="none" w:sz="0" w:space="0" w:color="auto"/>
        <w:left w:val="none" w:sz="0" w:space="0" w:color="auto"/>
        <w:bottom w:val="none" w:sz="0" w:space="0" w:color="auto"/>
        <w:right w:val="none" w:sz="0" w:space="0" w:color="auto"/>
      </w:divBdr>
    </w:div>
    <w:div w:id="1241451949">
      <w:bodyDiv w:val="1"/>
      <w:marLeft w:val="0"/>
      <w:marRight w:val="0"/>
      <w:marTop w:val="0"/>
      <w:marBottom w:val="0"/>
      <w:divBdr>
        <w:top w:val="none" w:sz="0" w:space="0" w:color="auto"/>
        <w:left w:val="none" w:sz="0" w:space="0" w:color="auto"/>
        <w:bottom w:val="none" w:sz="0" w:space="0" w:color="auto"/>
        <w:right w:val="none" w:sz="0" w:space="0" w:color="auto"/>
      </w:divBdr>
    </w:div>
    <w:div w:id="1335958507">
      <w:bodyDiv w:val="1"/>
      <w:marLeft w:val="0"/>
      <w:marRight w:val="0"/>
      <w:marTop w:val="0"/>
      <w:marBottom w:val="0"/>
      <w:divBdr>
        <w:top w:val="none" w:sz="0" w:space="0" w:color="auto"/>
        <w:left w:val="none" w:sz="0" w:space="0" w:color="auto"/>
        <w:bottom w:val="none" w:sz="0" w:space="0" w:color="auto"/>
        <w:right w:val="none" w:sz="0" w:space="0" w:color="auto"/>
      </w:divBdr>
    </w:div>
    <w:div w:id="1373264193">
      <w:bodyDiv w:val="1"/>
      <w:marLeft w:val="0"/>
      <w:marRight w:val="0"/>
      <w:marTop w:val="0"/>
      <w:marBottom w:val="0"/>
      <w:divBdr>
        <w:top w:val="none" w:sz="0" w:space="0" w:color="auto"/>
        <w:left w:val="none" w:sz="0" w:space="0" w:color="auto"/>
        <w:bottom w:val="none" w:sz="0" w:space="0" w:color="auto"/>
        <w:right w:val="none" w:sz="0" w:space="0" w:color="auto"/>
      </w:divBdr>
    </w:div>
    <w:div w:id="1376387252">
      <w:bodyDiv w:val="1"/>
      <w:marLeft w:val="0"/>
      <w:marRight w:val="0"/>
      <w:marTop w:val="0"/>
      <w:marBottom w:val="0"/>
      <w:divBdr>
        <w:top w:val="none" w:sz="0" w:space="0" w:color="auto"/>
        <w:left w:val="none" w:sz="0" w:space="0" w:color="auto"/>
        <w:bottom w:val="none" w:sz="0" w:space="0" w:color="auto"/>
        <w:right w:val="none" w:sz="0" w:space="0" w:color="auto"/>
      </w:divBdr>
    </w:div>
    <w:div w:id="1438210806">
      <w:bodyDiv w:val="1"/>
      <w:marLeft w:val="0"/>
      <w:marRight w:val="0"/>
      <w:marTop w:val="0"/>
      <w:marBottom w:val="0"/>
      <w:divBdr>
        <w:top w:val="none" w:sz="0" w:space="0" w:color="auto"/>
        <w:left w:val="none" w:sz="0" w:space="0" w:color="auto"/>
        <w:bottom w:val="none" w:sz="0" w:space="0" w:color="auto"/>
        <w:right w:val="none" w:sz="0" w:space="0" w:color="auto"/>
      </w:divBdr>
    </w:div>
    <w:div w:id="1449425033">
      <w:bodyDiv w:val="1"/>
      <w:marLeft w:val="0"/>
      <w:marRight w:val="0"/>
      <w:marTop w:val="0"/>
      <w:marBottom w:val="0"/>
      <w:divBdr>
        <w:top w:val="none" w:sz="0" w:space="0" w:color="auto"/>
        <w:left w:val="none" w:sz="0" w:space="0" w:color="auto"/>
        <w:bottom w:val="none" w:sz="0" w:space="0" w:color="auto"/>
        <w:right w:val="none" w:sz="0" w:space="0" w:color="auto"/>
      </w:divBdr>
    </w:div>
    <w:div w:id="1497573297">
      <w:bodyDiv w:val="1"/>
      <w:marLeft w:val="0"/>
      <w:marRight w:val="0"/>
      <w:marTop w:val="0"/>
      <w:marBottom w:val="0"/>
      <w:divBdr>
        <w:top w:val="none" w:sz="0" w:space="0" w:color="auto"/>
        <w:left w:val="none" w:sz="0" w:space="0" w:color="auto"/>
        <w:bottom w:val="none" w:sz="0" w:space="0" w:color="auto"/>
        <w:right w:val="none" w:sz="0" w:space="0" w:color="auto"/>
      </w:divBdr>
    </w:div>
    <w:div w:id="1515680336">
      <w:bodyDiv w:val="1"/>
      <w:marLeft w:val="0"/>
      <w:marRight w:val="0"/>
      <w:marTop w:val="0"/>
      <w:marBottom w:val="0"/>
      <w:divBdr>
        <w:top w:val="none" w:sz="0" w:space="0" w:color="auto"/>
        <w:left w:val="none" w:sz="0" w:space="0" w:color="auto"/>
        <w:bottom w:val="none" w:sz="0" w:space="0" w:color="auto"/>
        <w:right w:val="none" w:sz="0" w:space="0" w:color="auto"/>
      </w:divBdr>
    </w:div>
    <w:div w:id="1546869937">
      <w:bodyDiv w:val="1"/>
      <w:marLeft w:val="0"/>
      <w:marRight w:val="0"/>
      <w:marTop w:val="0"/>
      <w:marBottom w:val="0"/>
      <w:divBdr>
        <w:top w:val="none" w:sz="0" w:space="0" w:color="auto"/>
        <w:left w:val="none" w:sz="0" w:space="0" w:color="auto"/>
        <w:bottom w:val="none" w:sz="0" w:space="0" w:color="auto"/>
        <w:right w:val="none" w:sz="0" w:space="0" w:color="auto"/>
      </w:divBdr>
    </w:div>
    <w:div w:id="1547716069">
      <w:bodyDiv w:val="1"/>
      <w:marLeft w:val="0"/>
      <w:marRight w:val="0"/>
      <w:marTop w:val="0"/>
      <w:marBottom w:val="0"/>
      <w:divBdr>
        <w:top w:val="none" w:sz="0" w:space="0" w:color="auto"/>
        <w:left w:val="none" w:sz="0" w:space="0" w:color="auto"/>
        <w:bottom w:val="none" w:sz="0" w:space="0" w:color="auto"/>
        <w:right w:val="none" w:sz="0" w:space="0" w:color="auto"/>
      </w:divBdr>
    </w:div>
    <w:div w:id="1551267651">
      <w:bodyDiv w:val="1"/>
      <w:marLeft w:val="0"/>
      <w:marRight w:val="0"/>
      <w:marTop w:val="0"/>
      <w:marBottom w:val="0"/>
      <w:divBdr>
        <w:top w:val="none" w:sz="0" w:space="0" w:color="auto"/>
        <w:left w:val="none" w:sz="0" w:space="0" w:color="auto"/>
        <w:bottom w:val="none" w:sz="0" w:space="0" w:color="auto"/>
        <w:right w:val="none" w:sz="0" w:space="0" w:color="auto"/>
      </w:divBdr>
    </w:div>
    <w:div w:id="1596934665">
      <w:bodyDiv w:val="1"/>
      <w:marLeft w:val="0"/>
      <w:marRight w:val="0"/>
      <w:marTop w:val="0"/>
      <w:marBottom w:val="0"/>
      <w:divBdr>
        <w:top w:val="none" w:sz="0" w:space="0" w:color="auto"/>
        <w:left w:val="none" w:sz="0" w:space="0" w:color="auto"/>
        <w:bottom w:val="none" w:sz="0" w:space="0" w:color="auto"/>
        <w:right w:val="none" w:sz="0" w:space="0" w:color="auto"/>
      </w:divBdr>
    </w:div>
    <w:div w:id="1601797108">
      <w:bodyDiv w:val="1"/>
      <w:marLeft w:val="0"/>
      <w:marRight w:val="0"/>
      <w:marTop w:val="0"/>
      <w:marBottom w:val="0"/>
      <w:divBdr>
        <w:top w:val="none" w:sz="0" w:space="0" w:color="auto"/>
        <w:left w:val="none" w:sz="0" w:space="0" w:color="auto"/>
        <w:bottom w:val="none" w:sz="0" w:space="0" w:color="auto"/>
        <w:right w:val="none" w:sz="0" w:space="0" w:color="auto"/>
      </w:divBdr>
    </w:div>
    <w:div w:id="1617446205">
      <w:bodyDiv w:val="1"/>
      <w:marLeft w:val="0"/>
      <w:marRight w:val="0"/>
      <w:marTop w:val="0"/>
      <w:marBottom w:val="0"/>
      <w:divBdr>
        <w:top w:val="none" w:sz="0" w:space="0" w:color="auto"/>
        <w:left w:val="none" w:sz="0" w:space="0" w:color="auto"/>
        <w:bottom w:val="none" w:sz="0" w:space="0" w:color="auto"/>
        <w:right w:val="none" w:sz="0" w:space="0" w:color="auto"/>
      </w:divBdr>
    </w:div>
    <w:div w:id="1624968166">
      <w:bodyDiv w:val="1"/>
      <w:marLeft w:val="0"/>
      <w:marRight w:val="0"/>
      <w:marTop w:val="0"/>
      <w:marBottom w:val="0"/>
      <w:divBdr>
        <w:top w:val="none" w:sz="0" w:space="0" w:color="auto"/>
        <w:left w:val="none" w:sz="0" w:space="0" w:color="auto"/>
        <w:bottom w:val="none" w:sz="0" w:space="0" w:color="auto"/>
        <w:right w:val="none" w:sz="0" w:space="0" w:color="auto"/>
      </w:divBdr>
    </w:div>
    <w:div w:id="1695694506">
      <w:bodyDiv w:val="1"/>
      <w:marLeft w:val="0"/>
      <w:marRight w:val="0"/>
      <w:marTop w:val="0"/>
      <w:marBottom w:val="0"/>
      <w:divBdr>
        <w:top w:val="none" w:sz="0" w:space="0" w:color="auto"/>
        <w:left w:val="none" w:sz="0" w:space="0" w:color="auto"/>
        <w:bottom w:val="none" w:sz="0" w:space="0" w:color="auto"/>
        <w:right w:val="none" w:sz="0" w:space="0" w:color="auto"/>
      </w:divBdr>
    </w:div>
    <w:div w:id="1699315624">
      <w:bodyDiv w:val="1"/>
      <w:marLeft w:val="0"/>
      <w:marRight w:val="0"/>
      <w:marTop w:val="0"/>
      <w:marBottom w:val="0"/>
      <w:divBdr>
        <w:top w:val="none" w:sz="0" w:space="0" w:color="auto"/>
        <w:left w:val="none" w:sz="0" w:space="0" w:color="auto"/>
        <w:bottom w:val="none" w:sz="0" w:space="0" w:color="auto"/>
        <w:right w:val="none" w:sz="0" w:space="0" w:color="auto"/>
      </w:divBdr>
    </w:div>
    <w:div w:id="1730033597">
      <w:bodyDiv w:val="1"/>
      <w:marLeft w:val="0"/>
      <w:marRight w:val="0"/>
      <w:marTop w:val="0"/>
      <w:marBottom w:val="0"/>
      <w:divBdr>
        <w:top w:val="none" w:sz="0" w:space="0" w:color="auto"/>
        <w:left w:val="none" w:sz="0" w:space="0" w:color="auto"/>
        <w:bottom w:val="none" w:sz="0" w:space="0" w:color="auto"/>
        <w:right w:val="none" w:sz="0" w:space="0" w:color="auto"/>
      </w:divBdr>
    </w:div>
    <w:div w:id="1737168321">
      <w:bodyDiv w:val="1"/>
      <w:marLeft w:val="0"/>
      <w:marRight w:val="0"/>
      <w:marTop w:val="0"/>
      <w:marBottom w:val="0"/>
      <w:divBdr>
        <w:top w:val="none" w:sz="0" w:space="0" w:color="auto"/>
        <w:left w:val="none" w:sz="0" w:space="0" w:color="auto"/>
        <w:bottom w:val="none" w:sz="0" w:space="0" w:color="auto"/>
        <w:right w:val="none" w:sz="0" w:space="0" w:color="auto"/>
      </w:divBdr>
    </w:div>
    <w:div w:id="1761870367">
      <w:bodyDiv w:val="1"/>
      <w:marLeft w:val="0"/>
      <w:marRight w:val="0"/>
      <w:marTop w:val="0"/>
      <w:marBottom w:val="0"/>
      <w:divBdr>
        <w:top w:val="none" w:sz="0" w:space="0" w:color="auto"/>
        <w:left w:val="none" w:sz="0" w:space="0" w:color="auto"/>
        <w:bottom w:val="none" w:sz="0" w:space="0" w:color="auto"/>
        <w:right w:val="none" w:sz="0" w:space="0" w:color="auto"/>
      </w:divBdr>
    </w:div>
    <w:div w:id="1773357989">
      <w:bodyDiv w:val="1"/>
      <w:marLeft w:val="0"/>
      <w:marRight w:val="0"/>
      <w:marTop w:val="0"/>
      <w:marBottom w:val="0"/>
      <w:divBdr>
        <w:top w:val="none" w:sz="0" w:space="0" w:color="auto"/>
        <w:left w:val="none" w:sz="0" w:space="0" w:color="auto"/>
        <w:bottom w:val="none" w:sz="0" w:space="0" w:color="auto"/>
        <w:right w:val="none" w:sz="0" w:space="0" w:color="auto"/>
      </w:divBdr>
    </w:div>
    <w:div w:id="1781414358">
      <w:bodyDiv w:val="1"/>
      <w:marLeft w:val="0"/>
      <w:marRight w:val="0"/>
      <w:marTop w:val="0"/>
      <w:marBottom w:val="0"/>
      <w:divBdr>
        <w:top w:val="none" w:sz="0" w:space="0" w:color="auto"/>
        <w:left w:val="none" w:sz="0" w:space="0" w:color="auto"/>
        <w:bottom w:val="none" w:sz="0" w:space="0" w:color="auto"/>
        <w:right w:val="none" w:sz="0" w:space="0" w:color="auto"/>
      </w:divBdr>
    </w:div>
    <w:div w:id="1797480290">
      <w:bodyDiv w:val="1"/>
      <w:marLeft w:val="0"/>
      <w:marRight w:val="0"/>
      <w:marTop w:val="0"/>
      <w:marBottom w:val="0"/>
      <w:divBdr>
        <w:top w:val="none" w:sz="0" w:space="0" w:color="auto"/>
        <w:left w:val="none" w:sz="0" w:space="0" w:color="auto"/>
        <w:bottom w:val="none" w:sz="0" w:space="0" w:color="auto"/>
        <w:right w:val="none" w:sz="0" w:space="0" w:color="auto"/>
      </w:divBdr>
    </w:div>
    <w:div w:id="1824466770">
      <w:bodyDiv w:val="1"/>
      <w:marLeft w:val="0"/>
      <w:marRight w:val="0"/>
      <w:marTop w:val="0"/>
      <w:marBottom w:val="0"/>
      <w:divBdr>
        <w:top w:val="none" w:sz="0" w:space="0" w:color="auto"/>
        <w:left w:val="none" w:sz="0" w:space="0" w:color="auto"/>
        <w:bottom w:val="none" w:sz="0" w:space="0" w:color="auto"/>
        <w:right w:val="none" w:sz="0" w:space="0" w:color="auto"/>
      </w:divBdr>
    </w:div>
    <w:div w:id="1840194058">
      <w:bodyDiv w:val="1"/>
      <w:marLeft w:val="0"/>
      <w:marRight w:val="0"/>
      <w:marTop w:val="0"/>
      <w:marBottom w:val="0"/>
      <w:divBdr>
        <w:top w:val="none" w:sz="0" w:space="0" w:color="auto"/>
        <w:left w:val="none" w:sz="0" w:space="0" w:color="auto"/>
        <w:bottom w:val="none" w:sz="0" w:space="0" w:color="auto"/>
        <w:right w:val="none" w:sz="0" w:space="0" w:color="auto"/>
      </w:divBdr>
    </w:div>
    <w:div w:id="1885211224">
      <w:bodyDiv w:val="1"/>
      <w:marLeft w:val="0"/>
      <w:marRight w:val="0"/>
      <w:marTop w:val="0"/>
      <w:marBottom w:val="0"/>
      <w:divBdr>
        <w:top w:val="none" w:sz="0" w:space="0" w:color="auto"/>
        <w:left w:val="none" w:sz="0" w:space="0" w:color="auto"/>
        <w:bottom w:val="none" w:sz="0" w:space="0" w:color="auto"/>
        <w:right w:val="none" w:sz="0" w:space="0" w:color="auto"/>
      </w:divBdr>
    </w:div>
    <w:div w:id="1902060011">
      <w:bodyDiv w:val="1"/>
      <w:marLeft w:val="0"/>
      <w:marRight w:val="0"/>
      <w:marTop w:val="0"/>
      <w:marBottom w:val="0"/>
      <w:divBdr>
        <w:top w:val="none" w:sz="0" w:space="0" w:color="auto"/>
        <w:left w:val="none" w:sz="0" w:space="0" w:color="auto"/>
        <w:bottom w:val="none" w:sz="0" w:space="0" w:color="auto"/>
        <w:right w:val="none" w:sz="0" w:space="0" w:color="auto"/>
      </w:divBdr>
    </w:div>
    <w:div w:id="1937053133">
      <w:bodyDiv w:val="1"/>
      <w:marLeft w:val="0"/>
      <w:marRight w:val="0"/>
      <w:marTop w:val="0"/>
      <w:marBottom w:val="0"/>
      <w:divBdr>
        <w:top w:val="none" w:sz="0" w:space="0" w:color="auto"/>
        <w:left w:val="none" w:sz="0" w:space="0" w:color="auto"/>
        <w:bottom w:val="none" w:sz="0" w:space="0" w:color="auto"/>
        <w:right w:val="none" w:sz="0" w:space="0" w:color="auto"/>
      </w:divBdr>
    </w:div>
    <w:div w:id="1963800618">
      <w:bodyDiv w:val="1"/>
      <w:marLeft w:val="0"/>
      <w:marRight w:val="0"/>
      <w:marTop w:val="0"/>
      <w:marBottom w:val="0"/>
      <w:divBdr>
        <w:top w:val="none" w:sz="0" w:space="0" w:color="auto"/>
        <w:left w:val="none" w:sz="0" w:space="0" w:color="auto"/>
        <w:bottom w:val="none" w:sz="0" w:space="0" w:color="auto"/>
        <w:right w:val="none" w:sz="0" w:space="0" w:color="auto"/>
      </w:divBdr>
    </w:div>
    <w:div w:id="1967000338">
      <w:bodyDiv w:val="1"/>
      <w:marLeft w:val="0"/>
      <w:marRight w:val="0"/>
      <w:marTop w:val="0"/>
      <w:marBottom w:val="0"/>
      <w:divBdr>
        <w:top w:val="none" w:sz="0" w:space="0" w:color="auto"/>
        <w:left w:val="none" w:sz="0" w:space="0" w:color="auto"/>
        <w:bottom w:val="none" w:sz="0" w:space="0" w:color="auto"/>
        <w:right w:val="none" w:sz="0" w:space="0" w:color="auto"/>
      </w:divBdr>
    </w:div>
    <w:div w:id="1984038549">
      <w:bodyDiv w:val="1"/>
      <w:marLeft w:val="0"/>
      <w:marRight w:val="0"/>
      <w:marTop w:val="0"/>
      <w:marBottom w:val="0"/>
      <w:divBdr>
        <w:top w:val="none" w:sz="0" w:space="0" w:color="auto"/>
        <w:left w:val="none" w:sz="0" w:space="0" w:color="auto"/>
        <w:bottom w:val="none" w:sz="0" w:space="0" w:color="auto"/>
        <w:right w:val="none" w:sz="0" w:space="0" w:color="auto"/>
      </w:divBdr>
    </w:div>
    <w:div w:id="2070836163">
      <w:bodyDiv w:val="1"/>
      <w:marLeft w:val="0"/>
      <w:marRight w:val="0"/>
      <w:marTop w:val="0"/>
      <w:marBottom w:val="0"/>
      <w:divBdr>
        <w:top w:val="none" w:sz="0" w:space="0" w:color="auto"/>
        <w:left w:val="none" w:sz="0" w:space="0" w:color="auto"/>
        <w:bottom w:val="none" w:sz="0" w:space="0" w:color="auto"/>
        <w:right w:val="none" w:sz="0" w:space="0" w:color="auto"/>
      </w:divBdr>
    </w:div>
    <w:div w:id="2119400120">
      <w:bodyDiv w:val="1"/>
      <w:marLeft w:val="0"/>
      <w:marRight w:val="0"/>
      <w:marTop w:val="0"/>
      <w:marBottom w:val="0"/>
      <w:divBdr>
        <w:top w:val="none" w:sz="0" w:space="0" w:color="auto"/>
        <w:left w:val="none" w:sz="0" w:space="0" w:color="auto"/>
        <w:bottom w:val="none" w:sz="0" w:space="0" w:color="auto"/>
        <w:right w:val="none" w:sz="0" w:space="0" w:color="auto"/>
      </w:divBdr>
    </w:div>
    <w:div w:id="2130472520">
      <w:bodyDiv w:val="1"/>
      <w:marLeft w:val="0"/>
      <w:marRight w:val="0"/>
      <w:marTop w:val="0"/>
      <w:marBottom w:val="0"/>
      <w:divBdr>
        <w:top w:val="none" w:sz="0" w:space="0" w:color="auto"/>
        <w:left w:val="none" w:sz="0" w:space="0" w:color="auto"/>
        <w:bottom w:val="none" w:sz="0" w:space="0" w:color="auto"/>
        <w:right w:val="none" w:sz="0" w:space="0" w:color="auto"/>
      </w:divBdr>
    </w:div>
    <w:div w:id="2139453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cocl.us/Geospatial_data" TargetMode="External"/><Relationship Id="rId18" Type="http://schemas.openxmlformats.org/officeDocument/2006/relationships/hyperlink" Target="https://en.wikipedia.org/wiki/Toronto_waterfront" TargetMode="External"/><Relationship Id="rId26" Type="http://schemas.openxmlformats.org/officeDocument/2006/relationships/image" Target="media/image11.emf"/><Relationship Id="rId3" Type="http://schemas.openxmlformats.org/officeDocument/2006/relationships/numbering" Target="numbering.xml"/><Relationship Id="rId21" Type="http://schemas.openxmlformats.org/officeDocument/2006/relationships/image" Target="media/image6.emf"/><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hyperlink" Target="https://en.wikipedia.org/wiki/Toronto" TargetMode="External"/><Relationship Id="rId25" Type="http://schemas.openxmlformats.org/officeDocument/2006/relationships/image" Target="media/image10.emf"/><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en.wikipedia.org/wiki/List_of_the_100_largest_municipalities_in_Canada_by_population" TargetMode="External"/><Relationship Id="rId20" Type="http://schemas.openxmlformats.org/officeDocument/2006/relationships/image" Target="media/image5.emf"/><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e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en.wikipedia.org/wiki/Capital_city" TargetMode="External"/><Relationship Id="rId23" Type="http://schemas.openxmlformats.org/officeDocument/2006/relationships/image" Target="media/image8.emf"/><Relationship Id="rId28" Type="http://schemas.openxmlformats.org/officeDocument/2006/relationships/image" Target="media/image13.emf"/><Relationship Id="rId10" Type="http://schemas.openxmlformats.org/officeDocument/2006/relationships/header" Target="header1.xml"/><Relationship Id="rId19" Type="http://schemas.openxmlformats.org/officeDocument/2006/relationships/image" Target="media/image4.emf"/><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header" Target="header2.xml"/></Relationships>
</file>

<file path=word/_rels/footnotes.xml.rels><?xml version="1.0" encoding="UTF-8" standalone="yes"?>
<Relationships xmlns="http://schemas.openxmlformats.org/package/2006/relationships"><Relationship Id="rId2" Type="http://schemas.openxmlformats.org/officeDocument/2006/relationships/hyperlink" Target="https://hackernoon.com/what-is-one-hot-encoding-why-and-when-do-you-have-to-use-it-e3c6186d008f" TargetMode="External"/><Relationship Id="rId1" Type="http://schemas.openxmlformats.org/officeDocument/2006/relationships/hyperlink" Target="https://towardsdatascience.com/understanding-k-means-clustering-in-machine-learning-6a6e67336aa1"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ol\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8F973498F3D4ABFAB9C178DC9A9263E"/>
        <w:category>
          <w:name w:val="General"/>
          <w:gallery w:val="placeholder"/>
        </w:category>
        <w:types>
          <w:type w:val="bbPlcHdr"/>
        </w:types>
        <w:behaviors>
          <w:behavior w:val="content"/>
        </w:behaviors>
        <w:guid w:val="{2FB46D35-3615-4BB9-8032-C763B0D369A6}"/>
      </w:docPartPr>
      <w:docPartBody>
        <w:p w:rsidR="002074BA" w:rsidRDefault="002074BA">
          <w:pPr>
            <w:pStyle w:val="28F973498F3D4ABFAB9C178DC9A9263E"/>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December 9</w:t>
          </w:r>
          <w:r w:rsidRPr="00D86945">
            <w:rPr>
              <w:rStyle w:val="SubtitleChar"/>
              <w:b/>
            </w:rPr>
            <w:fldChar w:fldCharType="end"/>
          </w:r>
        </w:p>
      </w:docPartBody>
    </w:docPart>
    <w:docPart>
      <w:docPartPr>
        <w:name w:val="A25E6E29D22C48AEA98D2028C2E51523"/>
        <w:category>
          <w:name w:val="General"/>
          <w:gallery w:val="placeholder"/>
        </w:category>
        <w:types>
          <w:type w:val="bbPlcHdr"/>
        </w:types>
        <w:behaviors>
          <w:behavior w:val="content"/>
        </w:behaviors>
        <w:guid w:val="{8F8A81D5-061F-4B69-9D11-8CD3FD28B3E4}"/>
      </w:docPartPr>
      <w:docPartBody>
        <w:p w:rsidR="002074BA" w:rsidRDefault="002074BA">
          <w:pPr>
            <w:pStyle w:val="A25E6E29D22C48AEA98D2028C2E51523"/>
          </w:pPr>
          <w:r>
            <w:t>COMPANY NAME</w:t>
          </w:r>
        </w:p>
      </w:docPartBody>
    </w:docPart>
    <w:docPart>
      <w:docPartPr>
        <w:name w:val="CC7312A074704C548D8B69B7A6106253"/>
        <w:category>
          <w:name w:val="General"/>
          <w:gallery w:val="placeholder"/>
        </w:category>
        <w:types>
          <w:type w:val="bbPlcHdr"/>
        </w:types>
        <w:behaviors>
          <w:behavior w:val="content"/>
        </w:behaviors>
        <w:guid w:val="{BA57AE3A-21A4-42E2-8FE6-BB0DC7D2BEC6}"/>
      </w:docPartPr>
      <w:docPartBody>
        <w:p w:rsidR="002074BA" w:rsidRDefault="002074BA">
          <w:pPr>
            <w:pStyle w:val="CC7312A074704C548D8B69B7A6106253"/>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4BA"/>
    <w:rsid w:val="000E6180"/>
    <w:rsid w:val="001C3705"/>
    <w:rsid w:val="002074BA"/>
    <w:rsid w:val="00D12174"/>
    <w:rsid w:val="00ED46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28F973498F3D4ABFAB9C178DC9A9263E">
    <w:name w:val="28F973498F3D4ABFAB9C178DC9A9263E"/>
  </w:style>
  <w:style w:type="paragraph" w:customStyle="1" w:styleId="A25E6E29D22C48AEA98D2028C2E51523">
    <w:name w:val="A25E6E29D22C48AEA98D2028C2E51523"/>
  </w:style>
  <w:style w:type="paragraph" w:customStyle="1" w:styleId="CC7312A074704C548D8B69B7A6106253">
    <w:name w:val="CC7312A074704C548D8B69B7A6106253"/>
  </w:style>
  <w:style w:type="paragraph" w:customStyle="1" w:styleId="AD01489431B7415BAA196C0B8CE1AD54">
    <w:name w:val="AD01489431B7415BAA196C0B8CE1AD54"/>
  </w:style>
  <w:style w:type="paragraph" w:customStyle="1" w:styleId="7BCA9419CA364B5EBD274487BED420BF">
    <w:name w:val="7BCA9419CA364B5EBD274487BED420BF"/>
  </w:style>
  <w:style w:type="paragraph" w:customStyle="1" w:styleId="5108E09D8EC841AFAF1AA8A93D9BC851">
    <w:name w:val="5108E09D8EC841AFAF1AA8A93D9BC851"/>
  </w:style>
  <w:style w:type="paragraph" w:customStyle="1" w:styleId="E7D6CB9C7F794E7DB6D7418B16A33F77">
    <w:name w:val="E7D6CB9C7F794E7DB6D7418B16A33F77"/>
  </w:style>
  <w:style w:type="paragraph" w:customStyle="1" w:styleId="A6F5607225A246E3996ED07392134A32">
    <w:name w:val="A6F5607225A246E3996ED07392134A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Carol Sutton</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Cit19</b:Tag>
    <b:SourceType>DocumentFromInternetSite</b:SourceType>
    <b:Guid>{2345681F-5EE0-4ABD-9221-7FD4E231C547}</b:Guid>
    <b:Author>
      <b:Author>
        <b:Corporate>City of Toronto</b:Corporate>
      </b:Author>
    </b:Author>
    <b:Title>311-toronto-at-your-service</b:Title>
    <b:InternetSiteTitle>www.toronto.ca</b:InternetSiteTitle>
    <b:Year>2019</b:Year>
    <b:Month>12</b:Month>
    <b:Day>09</b:Day>
    <b:URL>www.toronto.ca</b:URL>
    <b:RefOrder>1</b:RefOrder>
  </b:Source>
  <b:Source>
    <b:Tag>Fou19</b:Tag>
    <b:SourceType>DocumentFromInternetSite</b:SourceType>
    <b:Guid>{AFFD300C-4C1B-4B3A-90B9-3C469F74BB5A}</b:Guid>
    <b:Author>
      <b:Author>
        <b:Corporate>Foursquare</b:Corporate>
      </b:Author>
    </b:Author>
    <b:Title>developers/apps</b:Title>
    <b:InternetSiteTitle>Foursquare.com</b:InternetSiteTitle>
    <b:Year>2019</b:Year>
    <b:Month>12</b:Month>
    <b:Day>09</b:Day>
    <b:URL>https://foursquare.com/developers/apps</b:URL>
    <b:RefOrder>13</b:RefOrder>
  </b:Source>
  <b:Source>
    <b:Tag>IBM19</b:Tag>
    <b:SourceType>InternetSite</b:SourceType>
    <b:Guid>{13042E1A-B293-463B-B8B4-744D66492A8A}</b:Guid>
    <b:Author>
      <b:Author>
        <b:Corporate>IBM Knowledge Center</b:Corporate>
      </b:Author>
    </b:Author>
    <b:Title>CRISP - DM Help Overview</b:Title>
    <b:Year>2019</b:Year>
    <b:Month>December </b:Month>
    <b:Day>14</b:Day>
    <b:RefOrder>2</b:RefOrder>
  </b:Source>
  <b:Source>
    <b:Tag>Wik19</b:Tag>
    <b:SourceType>InternetSite</b:SourceType>
    <b:Guid>{02773507-3181-4EC6-BD7B-6D24E25256DA}</b:Guid>
    <b:Title>en.wikipedia.org/wiki/List_of_postal_codes_of_Canada:_M</b:Title>
    <b:InternetSiteTitle>wikipedia.org</b:InternetSiteTitle>
    <b:Year>2019</b:Year>
    <b:Month>12</b:Month>
    <b:Day>14</b:Day>
    <b:URL>https://en.wikipedia.org/wiki/List_of_postal_codes_of_Canada:_M</b:URL>
    <b:Author>
      <b:Author>
        <b:Corporate>Wikimedia Foundation Inc</b:Corporate>
      </b:Author>
    </b:Author>
    <b:RefOrder>3</b:RefOrder>
  </b:Source>
  <b:Source>
    <b:Tag>Can19</b:Tag>
    <b:SourceType>InternetSite</b:SourceType>
    <b:Guid>{4E1A6578-AF1B-467C-AEEA-EBF2FE87E7BC}</b:Guid>
    <b:Author>
      <b:Author>
        <b:Corporate>Canada's Restoration Services</b:Corporate>
      </b:Author>
    </b:Author>
    <b:Title>Services</b:Title>
    <b:InternetSiteTitle>Canada's Restoration Services</b:InternetSiteTitle>
    <b:Year>2019</b:Year>
    <b:Month>12</b:Month>
    <b:Day>11</b:Day>
    <b:URL>https://www.canadarestorationservices.com/asbestos-removal/asbestos-inspections</b:URL>
    <b:RefOrder>4</b:RefOrder>
  </b:Source>
  <b:Source>
    <b:Tag>Jos19</b:Tag>
    <b:SourceType>InternetSite</b:SourceType>
    <b:Guid>{20A5FA1A-E5BA-4590-8173-4E7986F5EA7E}</b:Guid>
    <b:Author>
      <b:Author>
        <b:NameList>
          <b:Person>
            <b:Last>Green</b:Last>
            <b:First>Joshua</b:First>
          </b:Person>
        </b:NameList>
      </b:Author>
    </b:Author>
    <b:Title>What's the Cost of Moving Across Canada</b:Title>
    <b:Year>2019</b:Year>
    <b:Month>11</b:Month>
    <b:Day>1</b:Day>
    <b:URL>https://www.mymovingreviews.com/move/cost-of-moving-across-canada/</b:URL>
    <b:RefOrder>5</b:RefOrder>
  </b:Source>
  <b:Source>
    <b:Tag>31119</b:Tag>
    <b:SourceType>DocumentFromInternetSite</b:SourceType>
    <b:Guid>{80BD0A90-B5EC-4651-8717-E36636A57C9D}</b:Guid>
    <b:Title>Geospatial data</b:Title>
    <b:Year>2019</b:Year>
    <b:Month>12</b:Month>
    <b:Day>14</b:Day>
    <b:Author>
      <b:Author>
        <b:Corporate>311 (aka Coursera)</b:Corporate>
      </b:Author>
    </b:Author>
    <b:InternetSiteTitle>cocl.us</b:InternetSiteTitle>
    <b:URL>http://cocl.us/Geospatial_data .</b:URL>
    <b:RefOrder>6</b:RefOrder>
  </b:Source>
  <b:Source>
    <b:Tag>Bra19</b:Tag>
    <b:SourceType>InternetSite</b:SourceType>
    <b:Guid>{66ADFF3F-502A-4DE9-A017-456B27BE68A9}</b:Guid>
    <b:Title>Preparation Quotes</b:Title>
    <b:InternetSiteTitle>www.brainyquote.com/quotes/ruth_wilson_966434?src=t_preparation</b:InternetSiteTitle>
    <b:Year>2019</b:Year>
    <b:Month>12</b:Month>
    <b:Day>14</b:Day>
    <b:URL>https://www.brainyquote.com/quotes/ruth_wilson_966434?src=t_preparation</b:URL>
    <b:Author>
      <b:Author>
        <b:Corporate>Brainy Quote</b:Corporate>
      </b:Author>
    </b:Author>
    <b:RefOrder>7</b:RefOrder>
  </b:Source>
  <b:Source>
    <b:Tag>Bra191</b:Tag>
    <b:SourceType>InternetSite</b:SourceType>
    <b:Guid>{DDBA0E2B-416E-4D30-B489-F8BE7A3DF237}</b:Guid>
    <b:Author>
      <b:Author>
        <b:Corporate>Brainy Quote</b:Corporate>
      </b:Author>
    </b:Author>
    <b:Title>Paul Polman Quotes</b:Title>
    <b:InternetSiteTitle>www.brainyquote.com</b:InternetSiteTitle>
    <b:Year>2019</b:Year>
    <b:Month>12</b:Month>
    <b:Day>14</b:Day>
    <b:URL>https://www.brainyquote.com/quotes/paul_polman_887115</b:URL>
    <b:RefOrder>8</b:RefOrder>
  </b:Source>
  <b:Source>
    <b:Tag>Tow19</b:Tag>
    <b:SourceType>InternetSite</b:SourceType>
    <b:Guid>{C5BA1B49-4E50-414E-BEF8-37AB6B45D7B5}</b:Guid>
    <b:Title>Understanding K-means Clustering in Machine Learning</b:Title>
    <b:InternetSiteTitle>Towardsdatascience.com</b:InternetSiteTitle>
    <b:Year>2019</b:Year>
    <b:Month>12</b:Month>
    <b:Day>15</b:Day>
    <b:URL>https://towardsdatascience.com/understanding-k-means-clustering-in-machine-learning-6a6e67336aa1</b:URL>
    <b:Author>
      <b:Author>
        <b:Corporate>Towards Data Sceince</b:Corporate>
      </b:Author>
    </b:Author>
    <b:RefOrder>9</b:RefOrder>
  </b:Source>
  <b:Source>
    <b:Tag>Mes19</b:Tag>
    <b:SourceType>InternetSite</b:SourceType>
    <b:Guid>{99C6A1BC-4786-4E79-B938-FFD8410B5DC2}</b:Guid>
    <b:Author>
      <b:Author>
        <b:Corporate>Mesothelioma Guide</b:Corporate>
      </b:Author>
    </b:Author>
    <b:Title>Mesothelioma Compensation</b:Title>
    <b:InternetSiteTitle>Mesothelioma Guide</b:InternetSiteTitle>
    <b:Year>2019</b:Year>
    <b:Month>12</b:Month>
    <b:Day>15</b:Day>
    <b:URL>https://www.mesotheliomaguide.com/compensation/</b:URL>
    <b:RefOrder>11</b:RefOrder>
  </b:Source>
  <b:Source>
    <b:Tag>Col19</b:Tag>
    <b:SourceType>InternetSite</b:SourceType>
    <b:Guid>{A78705B1-4782-4F5B-B520-1DD1756EC8E8}</b:Guid>
    <b:Author>
      <b:Author>
        <b:Corporate>Colin Biggers &amp; Paisley lawyers</b:Corporate>
      </b:Author>
    </b:Author>
    <b:Title>Six hour asbestos exposure results in record damages</b:Title>
    <b:InternetSiteTitle>www.chp.com.au</b:InternetSiteTitle>
    <b:Year>2019</b:Year>
    <b:Month>12</b:Month>
    <b:Day>15</b:Day>
    <b:URL>https://www.cbp.com.au/insights/insights/2012/january/six-hour-asbestos-exposure-results-in-record-damag</b:URL>
    <b:RefOrder>10</b:RefOrder>
  </b:Source>
  <b:Source>
    <b:Tag>Bra192</b:Tag>
    <b:SourceType>InternetSite</b:SourceType>
    <b:Guid>{BE708583-85E5-4AE5-B477-783A3527884C}</b:Guid>
    <b:Author>
      <b:Author>
        <b:Corporate>Brainy Quotes</b:Corporate>
      </b:Author>
    </b:Author>
    <b:Title>John Engler Quotes</b:Title>
    <b:InternetSiteTitle>brainyquotes.com</b:InternetSiteTitle>
    <b:Year>2019</b:Year>
    <b:Month>12</b:Month>
    <b:Day>15</b:Day>
    <b:URL>https://www.brainyquote.com/authors/john-engler-quotes</b:URL>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E52375-15F4-4B6C-A875-74D0429EA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
  <TotalTime>33</TotalTime>
  <Pages>23</Pages>
  <Words>3718</Words>
  <Characters>21194</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Carol</dc:creator>
  <cp:keywords/>
  <cp:lastModifiedBy>Sutton, Carol MS</cp:lastModifiedBy>
  <cp:revision>14</cp:revision>
  <cp:lastPrinted>2019-12-16T00:27:00Z</cp:lastPrinted>
  <dcterms:created xsi:type="dcterms:W3CDTF">2019-12-15T23:56:00Z</dcterms:created>
  <dcterms:modified xsi:type="dcterms:W3CDTF">2019-12-16T00:28:00Z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