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0F58" w14:textId="77777777" w:rsidR="00794857" w:rsidRPr="00631868" w:rsidRDefault="00215281" w:rsidP="00215281">
      <w:pPr>
        <w:jc w:val="right"/>
        <w:rPr>
          <w:rFonts w:ascii="Stencil" w:hAnsi="Stencil"/>
          <w:b/>
          <w:color w:val="9CC2E5" w:themeColor="accent1" w:themeTint="99"/>
          <w:sz w:val="28"/>
        </w:rPr>
      </w:pPr>
      <w:r w:rsidRPr="00631868">
        <w:rPr>
          <w:rFonts w:ascii="Stencil" w:hAnsi="Stencil"/>
          <w:b/>
          <w:color w:val="9CC2E5" w:themeColor="accent1" w:themeTint="99"/>
          <w:sz w:val="28"/>
        </w:rPr>
        <w:t>Bienvenid@s</w:t>
      </w:r>
      <w:r w:rsidR="002B0E0C" w:rsidRPr="00631868">
        <w:rPr>
          <w:rFonts w:ascii="Stencil" w:hAnsi="Stencil"/>
          <w:b/>
          <w:color w:val="9CC2E5" w:themeColor="accent1" w:themeTint="99"/>
          <w:sz w:val="28"/>
        </w:rPr>
        <w:t xml:space="preserve"> a PACK EXPRESS URUGUAY S.A.S</w:t>
      </w:r>
    </w:p>
    <w:p w14:paraId="5E4F52FF" w14:textId="77777777" w:rsidR="00215281" w:rsidRPr="007D2F47" w:rsidRDefault="00215281">
      <w:pPr>
        <w:rPr>
          <w:sz w:val="20"/>
          <w:szCs w:val="20"/>
        </w:rPr>
      </w:pPr>
    </w:p>
    <w:p w14:paraId="7D68ACC3" w14:textId="40014727" w:rsidR="00671340" w:rsidRPr="00631868" w:rsidRDefault="00671340" w:rsidP="0067134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Servicios Pack Express</w:t>
      </w:r>
      <w:r w:rsidR="007D2F47">
        <w:rPr>
          <w:b/>
          <w:sz w:val="28"/>
        </w:rPr>
        <w:t xml:space="preserve"> Uruguay</w:t>
      </w:r>
    </w:p>
    <w:p w14:paraId="33B8BA37" w14:textId="77777777" w:rsidR="00671340" w:rsidRPr="00671340" w:rsidRDefault="00671340" w:rsidP="00671340">
      <w:pPr>
        <w:spacing w:after="0" w:line="240" w:lineRule="auto"/>
        <w:rPr>
          <w:sz w:val="20"/>
        </w:rPr>
      </w:pPr>
    </w:p>
    <w:p w14:paraId="1EDDDE94" w14:textId="7CB771E2" w:rsidR="007D2F47" w:rsidRPr="007D2F47" w:rsidRDefault="007D2F47" w:rsidP="007D2F4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Envío de Paquetería (Courier y Equipaje No Acompañado).</w:t>
      </w:r>
    </w:p>
    <w:p w14:paraId="2A5F0C57" w14:textId="4BCC0235" w:rsidR="007D2F47" w:rsidRDefault="007D2F47" w:rsidP="007D2F4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Envío de Documentos.</w:t>
      </w:r>
    </w:p>
    <w:p w14:paraId="6C7D926E" w14:textId="6E335CBC" w:rsidR="00410D6D" w:rsidRDefault="00410D6D" w:rsidP="007D2F4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Servicio de Embalaje y Empaquetado.</w:t>
      </w:r>
    </w:p>
    <w:p w14:paraId="06B19A41" w14:textId="28C69C30" w:rsidR="007D2F47" w:rsidRDefault="007D2F47" w:rsidP="007D2F4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Envíos de Dinero (CUP y MLC).</w:t>
      </w:r>
    </w:p>
    <w:p w14:paraId="6662A956" w14:textId="1992D096" w:rsidR="007D2F47" w:rsidRPr="007D2F47" w:rsidRDefault="007D2F47" w:rsidP="007D2F4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Recargas Móviles y Nauta.</w:t>
      </w:r>
    </w:p>
    <w:p w14:paraId="541D3F56" w14:textId="77777777" w:rsidR="00671340" w:rsidRPr="007D2F47" w:rsidRDefault="00671340" w:rsidP="00671340">
      <w:pPr>
        <w:spacing w:after="0" w:line="240" w:lineRule="auto"/>
        <w:rPr>
          <w:b/>
          <w:sz w:val="20"/>
          <w:szCs w:val="16"/>
        </w:rPr>
      </w:pPr>
    </w:p>
    <w:p w14:paraId="2886537A" w14:textId="40533B78" w:rsidR="00671340" w:rsidRPr="00631868" w:rsidRDefault="00671340" w:rsidP="00671340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Por qué elegir Pack </w:t>
      </w:r>
      <w:proofErr w:type="gramStart"/>
      <w:r>
        <w:rPr>
          <w:b/>
          <w:sz w:val="28"/>
        </w:rPr>
        <w:t>Express ?</w:t>
      </w:r>
      <w:proofErr w:type="gramEnd"/>
    </w:p>
    <w:p w14:paraId="302F7ACA" w14:textId="77777777" w:rsidR="00671340" w:rsidRPr="00671340" w:rsidRDefault="00671340" w:rsidP="00B10C2E">
      <w:pPr>
        <w:spacing w:after="0" w:line="240" w:lineRule="auto"/>
        <w:rPr>
          <w:sz w:val="20"/>
        </w:rPr>
      </w:pPr>
    </w:p>
    <w:p w14:paraId="5F5146E5" w14:textId="77777777" w:rsidR="00671340" w:rsidRDefault="00671340" w:rsidP="00671340">
      <w:pPr>
        <w:spacing w:after="0" w:line="240" w:lineRule="auto"/>
        <w:jc w:val="both"/>
        <w:rPr>
          <w:sz w:val="20"/>
        </w:rPr>
      </w:pPr>
      <w:r w:rsidRPr="00671340">
        <w:rPr>
          <w:sz w:val="20"/>
        </w:rPr>
        <w:t xml:space="preserve">No faltó el momento en que tuvimos la necesidad de hacer un envío a nuestras familias y fue ese el instante cuando comprendimos que tal vez existían muchas empresas de servicio </w:t>
      </w:r>
      <w:proofErr w:type="gramStart"/>
      <w:r w:rsidRPr="00671340">
        <w:rPr>
          <w:sz w:val="20"/>
        </w:rPr>
        <w:t>postal</w:t>
      </w:r>
      <w:proofErr w:type="gramEnd"/>
      <w:r w:rsidRPr="00671340">
        <w:rPr>
          <w:sz w:val="20"/>
        </w:rPr>
        <w:t xml:space="preserve"> pero ninguna nos brindaba todos los beneficios que nosotros necesitábamos como cliente.</w:t>
      </w:r>
    </w:p>
    <w:p w14:paraId="3146232B" w14:textId="6ABFE8C2" w:rsidR="00671340" w:rsidRDefault="00671340" w:rsidP="00671340">
      <w:pPr>
        <w:spacing w:after="0" w:line="240" w:lineRule="auto"/>
        <w:jc w:val="both"/>
        <w:rPr>
          <w:sz w:val="20"/>
        </w:rPr>
      </w:pPr>
      <w:r w:rsidRPr="00671340">
        <w:rPr>
          <w:sz w:val="20"/>
        </w:rPr>
        <w:br/>
        <w:t>Fue por ello que encontramos un nicho de oportunidad y nos planteamos ofrecer este servicio poniéndonos en tu lugar. Porque contamos con las herramientas legales y logísticas para hacerle llegar a sus familiares la ayuda que usted les quiere proporcionar.</w:t>
      </w:r>
    </w:p>
    <w:p w14:paraId="3156FEDF" w14:textId="0F558586" w:rsidR="00671340" w:rsidRDefault="00671340" w:rsidP="00671340">
      <w:pPr>
        <w:spacing w:after="0" w:line="240" w:lineRule="auto"/>
        <w:jc w:val="both"/>
        <w:rPr>
          <w:sz w:val="20"/>
        </w:rPr>
      </w:pPr>
      <w:r w:rsidRPr="00671340">
        <w:rPr>
          <w:sz w:val="20"/>
        </w:rPr>
        <w:br/>
        <w:t>También manejamos un precio asequible para toda nuestra comunidad y sobradamente competitivo respecto a empresas de este tipo.</w:t>
      </w:r>
    </w:p>
    <w:p w14:paraId="5EF00FA3" w14:textId="3A94D5A1" w:rsidR="008A6F13" w:rsidRDefault="008A6F13" w:rsidP="00671340">
      <w:pPr>
        <w:spacing w:after="0" w:line="240" w:lineRule="auto"/>
        <w:jc w:val="both"/>
        <w:rPr>
          <w:sz w:val="20"/>
        </w:rPr>
      </w:pPr>
    </w:p>
    <w:p w14:paraId="3FB72DA0" w14:textId="58DE9B8B" w:rsidR="008A6F13" w:rsidRPr="00631868" w:rsidRDefault="008A6F13" w:rsidP="008A6F13">
      <w:pPr>
        <w:spacing w:after="0" w:line="240" w:lineRule="auto"/>
        <w:rPr>
          <w:b/>
          <w:sz w:val="28"/>
        </w:rPr>
      </w:pPr>
      <w:r>
        <w:rPr>
          <w:b/>
          <w:sz w:val="28"/>
        </w:rPr>
        <w:t>Misión</w:t>
      </w:r>
    </w:p>
    <w:p w14:paraId="715E2FCF" w14:textId="77777777" w:rsidR="008A6F13" w:rsidRPr="00671340" w:rsidRDefault="008A6F13" w:rsidP="008A6F13">
      <w:pPr>
        <w:spacing w:after="0" w:line="240" w:lineRule="auto"/>
        <w:rPr>
          <w:sz w:val="20"/>
        </w:rPr>
      </w:pPr>
    </w:p>
    <w:p w14:paraId="455D0C7D" w14:textId="066F1CD5" w:rsidR="008A6F13" w:rsidRDefault="008A6F13" w:rsidP="008A6F13">
      <w:pPr>
        <w:spacing w:after="0" w:line="240" w:lineRule="auto"/>
        <w:jc w:val="both"/>
        <w:rPr>
          <w:sz w:val="20"/>
        </w:rPr>
      </w:pPr>
      <w:r>
        <w:rPr>
          <w:sz w:val="20"/>
        </w:rPr>
        <w:t>Actividad de admisión, procesamiento, transporte y distribución de productos postales de tipo Courier desde el Uruguay hacia países de América.</w:t>
      </w:r>
    </w:p>
    <w:p w14:paraId="73522276" w14:textId="31010D31" w:rsidR="00734A42" w:rsidRDefault="00734A42" w:rsidP="00671340">
      <w:pPr>
        <w:spacing w:after="0" w:line="240" w:lineRule="auto"/>
        <w:jc w:val="both"/>
        <w:rPr>
          <w:sz w:val="20"/>
        </w:rPr>
      </w:pPr>
    </w:p>
    <w:p w14:paraId="0B7A6B42" w14:textId="09517ACD" w:rsidR="00734A42" w:rsidRPr="00734A42" w:rsidRDefault="00734A42" w:rsidP="00734A42">
      <w:pPr>
        <w:spacing w:after="0" w:line="240" w:lineRule="auto"/>
        <w:rPr>
          <w:b/>
          <w:sz w:val="28"/>
        </w:rPr>
      </w:pPr>
      <w:r w:rsidRPr="00734A42">
        <w:rPr>
          <w:b/>
          <w:sz w:val="28"/>
        </w:rPr>
        <w:t xml:space="preserve">Artículos </w:t>
      </w:r>
      <w:r w:rsidR="00D55E91">
        <w:rPr>
          <w:b/>
          <w:sz w:val="28"/>
        </w:rPr>
        <w:t>d</w:t>
      </w:r>
      <w:r w:rsidRPr="00734A42">
        <w:rPr>
          <w:b/>
          <w:sz w:val="28"/>
        </w:rPr>
        <w:t>e Información Relacionada</w:t>
      </w:r>
    </w:p>
    <w:p w14:paraId="0ED1B270" w14:textId="77777777" w:rsidR="00734A42" w:rsidRDefault="00734A42" w:rsidP="00734A42">
      <w:pPr>
        <w:pStyle w:val="Prrafodelista"/>
        <w:spacing w:after="0" w:line="240" w:lineRule="auto"/>
        <w:jc w:val="both"/>
        <w:rPr>
          <w:sz w:val="20"/>
        </w:rPr>
      </w:pPr>
    </w:p>
    <w:p w14:paraId="72717194" w14:textId="4F760C8A" w:rsidR="00734A42" w:rsidRPr="00734A42" w:rsidRDefault="00AA213D" w:rsidP="00734A4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hyperlink r:id="rId7" w:history="1">
        <w:r w:rsidR="00734A42" w:rsidRPr="00734A42">
          <w:rPr>
            <w:sz w:val="20"/>
          </w:rPr>
          <w:t xml:space="preserve">Regulaciones sobre </w:t>
        </w:r>
        <w:r w:rsidR="00734A42">
          <w:rPr>
            <w:sz w:val="20"/>
          </w:rPr>
          <w:t>S</w:t>
        </w:r>
        <w:r w:rsidR="00734A42" w:rsidRPr="00734A42">
          <w:rPr>
            <w:sz w:val="20"/>
          </w:rPr>
          <w:t xml:space="preserve">ervicios </w:t>
        </w:r>
        <w:r w:rsidR="00734A42">
          <w:rPr>
            <w:sz w:val="20"/>
          </w:rPr>
          <w:t>P</w:t>
        </w:r>
        <w:r w:rsidR="00734A42" w:rsidRPr="00734A42">
          <w:rPr>
            <w:sz w:val="20"/>
          </w:rPr>
          <w:t>ostales</w:t>
        </w:r>
      </w:hyperlink>
      <w:r w:rsidR="00734A42">
        <w:rPr>
          <w:sz w:val="20"/>
        </w:rPr>
        <w:t>.</w:t>
      </w:r>
    </w:p>
    <w:p w14:paraId="051F3A39" w14:textId="043002A9" w:rsidR="00734A42" w:rsidRPr="00734A42" w:rsidRDefault="00AA213D" w:rsidP="00734A4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hyperlink r:id="rId8" w:history="1">
        <w:r w:rsidR="00734A42" w:rsidRPr="00734A42">
          <w:rPr>
            <w:sz w:val="20"/>
          </w:rPr>
          <w:t xml:space="preserve">Resolución </w:t>
        </w:r>
        <w:r w:rsidR="00734A42">
          <w:rPr>
            <w:sz w:val="20"/>
          </w:rPr>
          <w:t xml:space="preserve">No. </w:t>
        </w:r>
        <w:r w:rsidR="00734A42" w:rsidRPr="00734A42">
          <w:rPr>
            <w:sz w:val="20"/>
          </w:rPr>
          <w:t>307 de 2020 de Aduana General de la República de Cuba</w:t>
        </w:r>
      </w:hyperlink>
      <w:r w:rsidR="00734A42">
        <w:rPr>
          <w:sz w:val="20"/>
        </w:rPr>
        <w:t>.</w:t>
      </w:r>
    </w:p>
    <w:p w14:paraId="1063E240" w14:textId="77777777" w:rsidR="00734A42" w:rsidRPr="00671340" w:rsidRDefault="00734A42" w:rsidP="00671340">
      <w:pPr>
        <w:spacing w:after="0" w:line="240" w:lineRule="auto"/>
        <w:jc w:val="both"/>
        <w:rPr>
          <w:sz w:val="20"/>
        </w:rPr>
      </w:pPr>
    </w:p>
    <w:p w14:paraId="7F9666D9" w14:textId="77777777" w:rsidR="00671340" w:rsidRDefault="00671340" w:rsidP="00B10C2E">
      <w:pPr>
        <w:spacing w:after="0" w:line="240" w:lineRule="auto"/>
        <w:rPr>
          <w:b/>
          <w:sz w:val="28"/>
        </w:rPr>
      </w:pPr>
    </w:p>
    <w:p w14:paraId="242FEB09" w14:textId="2976504F" w:rsidR="002B0E0C" w:rsidRPr="00631868" w:rsidRDefault="00C807FA" w:rsidP="00B10C2E">
      <w:pPr>
        <w:spacing w:after="0" w:line="240" w:lineRule="auto"/>
        <w:rPr>
          <w:b/>
          <w:sz w:val="28"/>
        </w:rPr>
      </w:pPr>
      <w:r>
        <w:rPr>
          <w:b/>
          <w:sz w:val="28"/>
        </w:rPr>
        <w:br w:type="column"/>
      </w:r>
      <w:r w:rsidR="004F6588">
        <w:rPr>
          <w:b/>
          <w:sz w:val="28"/>
        </w:rPr>
        <w:lastRenderedPageBreak/>
        <w:t>Envío</w:t>
      </w:r>
      <w:r w:rsidR="002B0E0C" w:rsidRPr="00631868">
        <w:rPr>
          <w:b/>
          <w:sz w:val="28"/>
        </w:rPr>
        <w:t xml:space="preserve"> de Paquetería</w:t>
      </w:r>
      <w:r w:rsidR="00473588">
        <w:rPr>
          <w:b/>
          <w:sz w:val="28"/>
        </w:rPr>
        <w:t xml:space="preserve"> </w:t>
      </w:r>
      <w:r w:rsidR="00631868" w:rsidRPr="00631868">
        <w:rPr>
          <w:b/>
          <w:sz w:val="28"/>
        </w:rPr>
        <w:t>Courier</w:t>
      </w:r>
      <w:r w:rsidR="002B0E0C" w:rsidRPr="00631868">
        <w:rPr>
          <w:b/>
          <w:sz w:val="28"/>
        </w:rPr>
        <w:t xml:space="preserve">: </w:t>
      </w:r>
      <w:r w:rsidR="00DE2953">
        <w:rPr>
          <w:b/>
          <w:sz w:val="28"/>
        </w:rPr>
        <w:t>CUBA</w:t>
      </w:r>
    </w:p>
    <w:p w14:paraId="5D588F69" w14:textId="77777777" w:rsidR="00B10C2E" w:rsidRDefault="00B10C2E" w:rsidP="00B10C2E">
      <w:pPr>
        <w:spacing w:after="0" w:line="240" w:lineRule="auto"/>
        <w:ind w:left="360"/>
        <w:rPr>
          <w:sz w:val="20"/>
        </w:rPr>
      </w:pPr>
    </w:p>
    <w:p w14:paraId="29829280" w14:textId="0842537F" w:rsidR="00E439EE" w:rsidRDefault="002C5894" w:rsidP="002C5894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>En nuestra Agencia s</w:t>
      </w:r>
      <w:r w:rsidR="00E439EE">
        <w:rPr>
          <w:sz w:val="20"/>
        </w:rPr>
        <w:t xml:space="preserve">e atiende por </w:t>
      </w:r>
      <w:r w:rsidR="00E439EE" w:rsidRPr="007E2DE6">
        <w:rPr>
          <w:sz w:val="20"/>
          <w:u w:val="single"/>
        </w:rPr>
        <w:t>orden de llegada</w:t>
      </w:r>
      <w:r w:rsidR="00E439EE">
        <w:rPr>
          <w:sz w:val="20"/>
        </w:rPr>
        <w:t>, no precisa agendarse previamente.</w:t>
      </w:r>
    </w:p>
    <w:p w14:paraId="113B0CCC" w14:textId="77777777" w:rsidR="00B925F2" w:rsidRDefault="00B925F2" w:rsidP="00B10C2E">
      <w:pPr>
        <w:spacing w:after="0" w:line="240" w:lineRule="auto"/>
        <w:ind w:left="360"/>
        <w:jc w:val="both"/>
        <w:rPr>
          <w:sz w:val="20"/>
        </w:rPr>
      </w:pPr>
    </w:p>
    <w:p w14:paraId="2166AEDA" w14:textId="0315EE1A" w:rsidR="00B925F2" w:rsidRDefault="00B925F2" w:rsidP="00B10C2E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 xml:space="preserve">Nuestro </w:t>
      </w:r>
      <w:r w:rsidRPr="005F52C9">
        <w:rPr>
          <w:sz w:val="20"/>
          <w:u w:val="single"/>
        </w:rPr>
        <w:t>servicio, responsabilidad y garantía</w:t>
      </w:r>
      <w:r>
        <w:rPr>
          <w:sz w:val="20"/>
        </w:rPr>
        <w:t xml:space="preserve"> es mientras su encomienda esté en poder de la aerolínea. Una vez la Aduana de Cuba lo reciba, la entidad estatal cubana encargada de la recepción y entrega es la EMCI (Emp. de Mensajería y Cambio Internacional).</w:t>
      </w:r>
      <w:r w:rsidR="00AC4E08">
        <w:rPr>
          <w:sz w:val="20"/>
        </w:rPr>
        <w:t xml:space="preserve"> Cito en Cazada de Vento No. 6142 Entre Avenida Camagüey y Línea del Ferrocarril, Mcpio. Cerro, La Habana, Cuba.                                                                                 (Mail: </w:t>
      </w:r>
      <w:proofErr w:type="gramStart"/>
      <w:r w:rsidR="00AC4E08">
        <w:rPr>
          <w:sz w:val="20"/>
        </w:rPr>
        <w:t>atención.cliente@mci.correos.cu</w:t>
      </w:r>
      <w:proofErr w:type="gramEnd"/>
      <w:r w:rsidR="00AC4E08">
        <w:rPr>
          <w:sz w:val="20"/>
        </w:rPr>
        <w:t>)</w:t>
      </w:r>
    </w:p>
    <w:p w14:paraId="07F65E21" w14:textId="7FC20B32" w:rsidR="002C5894" w:rsidRDefault="002C5894" w:rsidP="00B10C2E">
      <w:pPr>
        <w:spacing w:after="0" w:line="240" w:lineRule="auto"/>
        <w:ind w:left="360"/>
        <w:jc w:val="both"/>
        <w:rPr>
          <w:sz w:val="20"/>
        </w:rPr>
      </w:pPr>
    </w:p>
    <w:p w14:paraId="52348A1A" w14:textId="7F868F77" w:rsidR="002C5894" w:rsidRDefault="00041D7E" w:rsidP="002C5894">
      <w:pPr>
        <w:spacing w:after="0" w:line="240" w:lineRule="auto"/>
        <w:ind w:left="36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AA5F70A" wp14:editId="3F79D64F">
            <wp:extent cx="2514600" cy="26530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04" cy="26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9245" w14:textId="77777777" w:rsidR="00DE0911" w:rsidRDefault="00DE0911" w:rsidP="00B10C2E">
      <w:pPr>
        <w:spacing w:after="0" w:line="240" w:lineRule="auto"/>
        <w:ind w:left="360"/>
        <w:jc w:val="both"/>
        <w:rPr>
          <w:sz w:val="20"/>
        </w:rPr>
      </w:pPr>
    </w:p>
    <w:p w14:paraId="104E604C" w14:textId="7CD68805" w:rsidR="00E439EE" w:rsidRDefault="00E439EE" w:rsidP="00B10C2E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 xml:space="preserve">Cada usuario o cliente debe traer escrita una </w:t>
      </w:r>
      <w:r w:rsidRPr="007E2DE6">
        <w:rPr>
          <w:sz w:val="20"/>
          <w:u w:val="single"/>
        </w:rPr>
        <w:t>declaración de los producto</w:t>
      </w:r>
      <w:r w:rsidRPr="00542F3D">
        <w:rPr>
          <w:sz w:val="20"/>
          <w:u w:val="single"/>
        </w:rPr>
        <w:t>s</w:t>
      </w:r>
      <w:r w:rsidRPr="00542F3D">
        <w:rPr>
          <w:sz w:val="20"/>
        </w:rPr>
        <w:t xml:space="preserve"> </w:t>
      </w:r>
      <w:r>
        <w:rPr>
          <w:sz w:val="20"/>
        </w:rPr>
        <w:t xml:space="preserve">que va a enviar </w:t>
      </w:r>
      <w:r w:rsidR="00AC4E08">
        <w:rPr>
          <w:sz w:val="20"/>
        </w:rPr>
        <w:t xml:space="preserve">con </w:t>
      </w:r>
      <w:r>
        <w:rPr>
          <w:sz w:val="20"/>
        </w:rPr>
        <w:t>cantidad y descripción</w:t>
      </w:r>
      <w:r w:rsidR="00AC4E08">
        <w:rPr>
          <w:sz w:val="20"/>
        </w:rPr>
        <w:t xml:space="preserve"> (Descargar Declaración Jurada)</w:t>
      </w:r>
      <w:r>
        <w:rPr>
          <w:sz w:val="20"/>
        </w:rPr>
        <w:t>.</w:t>
      </w:r>
    </w:p>
    <w:p w14:paraId="29D10792" w14:textId="77777777" w:rsidR="00E439EE" w:rsidRDefault="00E439EE" w:rsidP="00B10C2E">
      <w:pPr>
        <w:spacing w:after="0" w:line="240" w:lineRule="auto"/>
        <w:ind w:left="360"/>
        <w:jc w:val="both"/>
        <w:rPr>
          <w:sz w:val="20"/>
        </w:rPr>
      </w:pPr>
    </w:p>
    <w:p w14:paraId="531C3C36" w14:textId="77777777" w:rsidR="00E439EE" w:rsidRDefault="00E439EE" w:rsidP="00B10C2E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 xml:space="preserve">Desde 0.5 hasta 5 Kg no puede enviar más de 3 cantidades del mismo producto y de 6 Kg hasta 10 Kg no puede enviar más de 10 </w:t>
      </w:r>
      <w:r w:rsidRPr="00805A0C">
        <w:rPr>
          <w:sz w:val="20"/>
          <w:u w:val="single"/>
        </w:rPr>
        <w:t>cantidades del mismo producto</w:t>
      </w:r>
      <w:r>
        <w:rPr>
          <w:sz w:val="20"/>
        </w:rPr>
        <w:t>.</w:t>
      </w:r>
    </w:p>
    <w:p w14:paraId="7D3ECB17" w14:textId="77777777" w:rsidR="00E439EE" w:rsidRDefault="00E439EE" w:rsidP="00B10C2E">
      <w:pPr>
        <w:spacing w:after="0" w:line="240" w:lineRule="auto"/>
        <w:ind w:left="360"/>
        <w:jc w:val="both"/>
        <w:rPr>
          <w:sz w:val="20"/>
        </w:rPr>
      </w:pPr>
    </w:p>
    <w:p w14:paraId="6D022BA3" w14:textId="77777777" w:rsidR="00E439EE" w:rsidRDefault="00E439EE" w:rsidP="00B10C2E">
      <w:pPr>
        <w:spacing w:after="0" w:line="240" w:lineRule="auto"/>
        <w:ind w:left="360"/>
        <w:jc w:val="both"/>
        <w:rPr>
          <w:sz w:val="20"/>
        </w:rPr>
      </w:pPr>
      <w:r w:rsidRPr="00805A0C">
        <w:rPr>
          <w:sz w:val="20"/>
          <w:u w:val="single"/>
        </w:rPr>
        <w:t>Los pagos</w:t>
      </w:r>
      <w:r>
        <w:rPr>
          <w:sz w:val="20"/>
        </w:rPr>
        <w:t xml:space="preserve"> los puede efectuar en dólares en efectivo o tarjeta de crédito o débito; de igual modo en pesos (según la tasa de cambio existente en el día), en efectivo o tarjeta de crédito o débito.</w:t>
      </w:r>
    </w:p>
    <w:p w14:paraId="0750F6D7" w14:textId="77777777" w:rsidR="00E439EE" w:rsidRDefault="00E439EE" w:rsidP="00B10C2E">
      <w:pPr>
        <w:spacing w:after="0" w:line="240" w:lineRule="auto"/>
        <w:ind w:left="360"/>
        <w:jc w:val="both"/>
        <w:rPr>
          <w:sz w:val="20"/>
        </w:rPr>
      </w:pPr>
    </w:p>
    <w:p w14:paraId="481A5BDD" w14:textId="77777777" w:rsidR="002B0E0C" w:rsidRPr="00B10C2E" w:rsidRDefault="004533D8" w:rsidP="00B10C2E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 xml:space="preserve">Uruguay no restringe la </w:t>
      </w:r>
      <w:r w:rsidRPr="00F134CA">
        <w:rPr>
          <w:sz w:val="20"/>
          <w:u w:val="single"/>
        </w:rPr>
        <w:t>cantidad de envíos</w:t>
      </w:r>
      <w:r>
        <w:rPr>
          <w:sz w:val="20"/>
        </w:rPr>
        <w:t xml:space="preserve"> que haga una misma persona. Sin embargo, en Cuba un mismo beneficiario solo puede recibir 30 Kg al año en bultos que no excedan de los 10 kilos.</w:t>
      </w:r>
      <w:r w:rsidR="00B925F2">
        <w:rPr>
          <w:sz w:val="20"/>
        </w:rPr>
        <w:t xml:space="preserve"> El beneficiario debe ser mayor de edad (+18 años).</w:t>
      </w:r>
    </w:p>
    <w:p w14:paraId="36430B3F" w14:textId="77777777" w:rsidR="00B10C2E" w:rsidRDefault="00B10C2E" w:rsidP="00B10C2E">
      <w:pPr>
        <w:spacing w:after="0" w:line="240" w:lineRule="auto"/>
        <w:ind w:left="360"/>
        <w:jc w:val="both"/>
        <w:rPr>
          <w:sz w:val="20"/>
        </w:rPr>
      </w:pPr>
    </w:p>
    <w:p w14:paraId="4513412F" w14:textId="2CA868E5" w:rsidR="00DE2953" w:rsidRPr="00B10C2E" w:rsidRDefault="00DE2953" w:rsidP="00DE2953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>Para realizar envío es obligatorio presentar Cé</w:t>
      </w:r>
      <w:r w:rsidR="00E24CFA" w:rsidRPr="00B10C2E">
        <w:rPr>
          <w:sz w:val="20"/>
        </w:rPr>
        <w:t xml:space="preserve">dula de Identidad o Pasaporte y tener </w:t>
      </w:r>
      <w:r>
        <w:rPr>
          <w:sz w:val="20"/>
        </w:rPr>
        <w:t xml:space="preserve">previamente </w:t>
      </w:r>
      <w:r w:rsidR="00E24CFA" w:rsidRPr="00B10C2E">
        <w:rPr>
          <w:sz w:val="20"/>
        </w:rPr>
        <w:t xml:space="preserve">los </w:t>
      </w:r>
      <w:r w:rsidR="00E24CFA" w:rsidRPr="00DE2953">
        <w:rPr>
          <w:sz w:val="20"/>
          <w:u w:val="single"/>
        </w:rPr>
        <w:t xml:space="preserve">datos del </w:t>
      </w:r>
      <w:r w:rsidRPr="00DE2953">
        <w:rPr>
          <w:sz w:val="20"/>
          <w:u w:val="single"/>
        </w:rPr>
        <w:t>beneficiario</w:t>
      </w:r>
      <w:r w:rsidR="00E24CFA" w:rsidRPr="00B10C2E">
        <w:rPr>
          <w:sz w:val="20"/>
        </w:rPr>
        <w:t xml:space="preserve"> (N</w:t>
      </w:r>
      <w:r>
        <w:rPr>
          <w:sz w:val="20"/>
        </w:rPr>
        <w:t>ú</w:t>
      </w:r>
      <w:r w:rsidR="00E24CFA" w:rsidRPr="00B10C2E">
        <w:rPr>
          <w:sz w:val="20"/>
        </w:rPr>
        <w:t>mero de Identidad, Nombres y Ap</w:t>
      </w:r>
      <w:r w:rsidR="00B10C2E">
        <w:rPr>
          <w:sz w:val="20"/>
        </w:rPr>
        <w:t>e</w:t>
      </w:r>
      <w:r w:rsidR="00E24CFA" w:rsidRPr="00B10C2E">
        <w:rPr>
          <w:sz w:val="20"/>
        </w:rPr>
        <w:t xml:space="preserve">llidos, 1 o 2 Números Telefónicos </w:t>
      </w:r>
      <w:r>
        <w:rPr>
          <w:sz w:val="20"/>
        </w:rPr>
        <w:t>de contacto</w:t>
      </w:r>
      <w:r w:rsidR="00104B9D">
        <w:rPr>
          <w:sz w:val="20"/>
        </w:rPr>
        <w:t xml:space="preserve">, </w:t>
      </w:r>
      <w:r w:rsidR="00E24CFA" w:rsidRPr="00B10C2E">
        <w:rPr>
          <w:sz w:val="20"/>
        </w:rPr>
        <w:t>Dirección exacta</w:t>
      </w:r>
      <w:r w:rsidR="00104B9D">
        <w:rPr>
          <w:sz w:val="20"/>
        </w:rPr>
        <w:t xml:space="preserve"> y Código Postal</w:t>
      </w:r>
      <w:r w:rsidR="00E24CFA" w:rsidRPr="00B10C2E">
        <w:rPr>
          <w:sz w:val="20"/>
        </w:rPr>
        <w:t xml:space="preserve">). </w:t>
      </w:r>
      <w:r w:rsidRPr="00B10C2E">
        <w:rPr>
          <w:sz w:val="20"/>
        </w:rPr>
        <w:t xml:space="preserve">Puede realizar envíos a personas </w:t>
      </w:r>
      <w:r>
        <w:rPr>
          <w:sz w:val="20"/>
        </w:rPr>
        <w:t xml:space="preserve">diferentes </w:t>
      </w:r>
      <w:r w:rsidRPr="00B10C2E">
        <w:rPr>
          <w:sz w:val="20"/>
        </w:rPr>
        <w:t>dentro de un mismo domicilio.</w:t>
      </w:r>
    </w:p>
    <w:p w14:paraId="0EB884FD" w14:textId="77777777" w:rsidR="00E24CFA" w:rsidRPr="00B10C2E" w:rsidRDefault="00E24CFA" w:rsidP="00B10C2E">
      <w:pPr>
        <w:spacing w:after="0" w:line="240" w:lineRule="auto"/>
        <w:ind w:left="360"/>
        <w:jc w:val="both"/>
        <w:rPr>
          <w:sz w:val="20"/>
        </w:rPr>
      </w:pPr>
    </w:p>
    <w:p w14:paraId="2F2E4124" w14:textId="3CD8E89B" w:rsidR="00B10C2E" w:rsidRDefault="00FB0D85" w:rsidP="00B10C2E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 xml:space="preserve">El cliente no paga </w:t>
      </w:r>
      <w:r w:rsidRPr="00FB0D85">
        <w:rPr>
          <w:sz w:val="20"/>
          <w:u w:val="single"/>
        </w:rPr>
        <w:t>Impuestos Arancelarios de Cuba</w:t>
      </w:r>
      <w:r>
        <w:rPr>
          <w:sz w:val="20"/>
        </w:rPr>
        <w:t>. La Aduana de Cuba tasa el valor en función del peso, provincia y tipo de mercadería, se lo cobran al beneficiario.</w:t>
      </w:r>
      <w:r w:rsidR="009E79C2">
        <w:rPr>
          <w:sz w:val="20"/>
        </w:rPr>
        <w:t xml:space="preserve"> Acá solo paga el cliente los Impuestos Arancelarios del Uruguay más el Costo del Flete </w:t>
      </w:r>
      <w:r w:rsidR="00573991">
        <w:rPr>
          <w:sz w:val="20"/>
        </w:rPr>
        <w:t>Aéreo</w:t>
      </w:r>
      <w:r w:rsidR="008E389F">
        <w:rPr>
          <w:sz w:val="20"/>
        </w:rPr>
        <w:t>.</w:t>
      </w:r>
    </w:p>
    <w:p w14:paraId="1C85DA6C" w14:textId="77777777" w:rsidR="00B623FB" w:rsidRDefault="00B623FB" w:rsidP="00B10C2E">
      <w:pPr>
        <w:spacing w:after="0" w:line="240" w:lineRule="auto"/>
        <w:ind w:left="360"/>
        <w:jc w:val="both"/>
        <w:rPr>
          <w:sz w:val="20"/>
        </w:rPr>
      </w:pPr>
    </w:p>
    <w:p w14:paraId="56191AA1" w14:textId="25686B58" w:rsidR="00B623FB" w:rsidRDefault="00B623FB" w:rsidP="00B10C2E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 xml:space="preserve">El </w:t>
      </w:r>
      <w:r w:rsidRPr="00D175B5">
        <w:rPr>
          <w:sz w:val="20"/>
          <w:u w:val="single"/>
        </w:rPr>
        <w:t>costo final</w:t>
      </w:r>
      <w:r>
        <w:rPr>
          <w:sz w:val="20"/>
        </w:rPr>
        <w:t xml:space="preserve"> de su envío corresponderá al mayor entre peso real según balanza y peso volumétrico (Alto x Ancho x Largo / 5000).</w:t>
      </w:r>
    </w:p>
    <w:p w14:paraId="31EAD494" w14:textId="18EA01CB" w:rsidR="000E6B14" w:rsidRDefault="000E6B14" w:rsidP="00B10C2E">
      <w:pPr>
        <w:spacing w:after="0" w:line="240" w:lineRule="auto"/>
        <w:ind w:left="360"/>
        <w:jc w:val="both"/>
        <w:rPr>
          <w:sz w:val="20"/>
        </w:rPr>
      </w:pPr>
    </w:p>
    <w:p w14:paraId="64537BEC" w14:textId="7451236E" w:rsidR="000E6B14" w:rsidRDefault="000E6B14" w:rsidP="00B10C2E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 xml:space="preserve">Los </w:t>
      </w:r>
      <w:r w:rsidRPr="000E6B14">
        <w:rPr>
          <w:sz w:val="20"/>
          <w:u w:val="single"/>
        </w:rPr>
        <w:t>Equipos Tecnológicos</w:t>
      </w:r>
      <w:r>
        <w:rPr>
          <w:sz w:val="20"/>
        </w:rPr>
        <w:t xml:space="preserve"> (Celulares, Tablet, Laptop, Play </w:t>
      </w:r>
      <w:proofErr w:type="spellStart"/>
      <w:r>
        <w:rPr>
          <w:sz w:val="20"/>
        </w:rPr>
        <w:t>Station</w:t>
      </w:r>
      <w:proofErr w:type="spellEnd"/>
      <w:r>
        <w:rPr>
          <w:sz w:val="20"/>
        </w:rPr>
        <w:t>… entre otros)</w:t>
      </w:r>
      <w:r w:rsidR="006F4C34">
        <w:rPr>
          <w:sz w:val="20"/>
        </w:rPr>
        <w:t xml:space="preserve"> deben estar en sus cajas de origen, estos no pueden estar adulterados ni ser de Alta Gama. Cada Beneficiario en Cuba solo podrá recibir uno de estos equipos </w:t>
      </w:r>
      <w:r w:rsidR="00DD50BE">
        <w:rPr>
          <w:sz w:val="20"/>
        </w:rPr>
        <w:t>cada</w:t>
      </w:r>
      <w:r w:rsidR="006F4C34">
        <w:rPr>
          <w:sz w:val="20"/>
        </w:rPr>
        <w:t xml:space="preserve"> año</w:t>
      </w:r>
      <w:r w:rsidR="000C12F8">
        <w:rPr>
          <w:sz w:val="20"/>
        </w:rPr>
        <w:t>.</w:t>
      </w:r>
    </w:p>
    <w:p w14:paraId="1C1F7193" w14:textId="77777777" w:rsidR="0033289D" w:rsidRDefault="0033289D" w:rsidP="00B10C2E">
      <w:pPr>
        <w:spacing w:after="0" w:line="240" w:lineRule="auto"/>
        <w:ind w:left="360"/>
        <w:jc w:val="both"/>
        <w:rPr>
          <w:sz w:val="20"/>
        </w:rPr>
      </w:pPr>
    </w:p>
    <w:p w14:paraId="7D54DB22" w14:textId="347A4BD5" w:rsidR="0033289D" w:rsidRDefault="0033289D" w:rsidP="00B10C2E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 xml:space="preserve">Una vez su envío arribe a Cuba la </w:t>
      </w:r>
      <w:r w:rsidRPr="0033289D">
        <w:rPr>
          <w:sz w:val="20"/>
          <w:u w:val="single"/>
        </w:rPr>
        <w:t>recepción, distribución y entrega</w:t>
      </w:r>
      <w:r>
        <w:rPr>
          <w:sz w:val="20"/>
        </w:rPr>
        <w:t xml:space="preserve"> debe ser antes de los 30 días. Advertimos que </w:t>
      </w:r>
      <w:r w:rsidR="000C3D3C">
        <w:rPr>
          <w:sz w:val="20"/>
        </w:rPr>
        <w:t>pueden</w:t>
      </w:r>
      <w:r>
        <w:rPr>
          <w:sz w:val="20"/>
        </w:rPr>
        <w:t xml:space="preserve"> ocurrir demoras, eso va a depender del volumen a distribuir de la E</w:t>
      </w:r>
      <w:r w:rsidR="002C5894">
        <w:rPr>
          <w:sz w:val="20"/>
        </w:rPr>
        <w:t>mpresa Estatal Cubana</w:t>
      </w:r>
      <w:r w:rsidR="008E389F">
        <w:rPr>
          <w:sz w:val="20"/>
        </w:rPr>
        <w:t xml:space="preserve"> EMCI</w:t>
      </w:r>
      <w:r w:rsidR="009B6098">
        <w:rPr>
          <w:sz w:val="20"/>
        </w:rPr>
        <w:t>.</w:t>
      </w:r>
    </w:p>
    <w:p w14:paraId="1F0F4EFB" w14:textId="77777777" w:rsidR="00E038C6" w:rsidRDefault="00E038C6" w:rsidP="00B10C2E">
      <w:pPr>
        <w:spacing w:after="0" w:line="240" w:lineRule="auto"/>
        <w:ind w:left="360"/>
        <w:jc w:val="both"/>
        <w:rPr>
          <w:sz w:val="20"/>
        </w:rPr>
      </w:pPr>
    </w:p>
    <w:p w14:paraId="2955A41D" w14:textId="77777777" w:rsidR="00E038C6" w:rsidRDefault="00743ED2" w:rsidP="00B10C2E">
      <w:pPr>
        <w:spacing w:after="0" w:line="240" w:lineRule="auto"/>
        <w:ind w:left="360"/>
        <w:jc w:val="both"/>
        <w:rPr>
          <w:sz w:val="20"/>
        </w:rPr>
      </w:pPr>
      <w:r>
        <w:rPr>
          <w:b/>
          <w:sz w:val="20"/>
        </w:rPr>
        <w:t>SEGUIMIENTO DE ENVÍO</w:t>
      </w:r>
      <w:r w:rsidR="00E038C6" w:rsidRPr="00743ED2">
        <w:rPr>
          <w:b/>
          <w:sz w:val="20"/>
        </w:rPr>
        <w:t>:</w:t>
      </w:r>
    </w:p>
    <w:p w14:paraId="5585B776" w14:textId="77777777" w:rsidR="00E92BC7" w:rsidRDefault="00E92BC7" w:rsidP="00B10C2E">
      <w:pPr>
        <w:spacing w:after="0" w:line="240" w:lineRule="auto"/>
        <w:ind w:left="360"/>
        <w:jc w:val="both"/>
        <w:rPr>
          <w:sz w:val="20"/>
        </w:rPr>
      </w:pPr>
    </w:p>
    <w:p w14:paraId="05DC1C49" w14:textId="27549084" w:rsidR="00E92BC7" w:rsidRDefault="00E038C6" w:rsidP="00E92BC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 </w:t>
      </w:r>
      <w:r w:rsidRPr="00E038C6">
        <w:rPr>
          <w:sz w:val="20"/>
        </w:rPr>
        <w:t xml:space="preserve">Desde su despacho hasta </w:t>
      </w:r>
      <w:r w:rsidR="00573991">
        <w:rPr>
          <w:sz w:val="20"/>
        </w:rPr>
        <w:t>su entrega a la Aduana Cubana.</w:t>
      </w:r>
    </w:p>
    <w:p w14:paraId="6835DE01" w14:textId="77777777" w:rsidR="00E038C6" w:rsidRPr="00E92BC7" w:rsidRDefault="00AA213D" w:rsidP="00E92BC7">
      <w:pPr>
        <w:pStyle w:val="Prrafodelista"/>
        <w:spacing w:after="0" w:line="240" w:lineRule="auto"/>
        <w:jc w:val="both"/>
        <w:rPr>
          <w:sz w:val="20"/>
        </w:rPr>
      </w:pPr>
      <w:hyperlink r:id="rId10" w:history="1">
        <w:r w:rsidR="00E92BC7" w:rsidRPr="00E92BC7">
          <w:rPr>
            <w:rStyle w:val="Hipervnculo"/>
            <w:sz w:val="20"/>
          </w:rPr>
          <w:t>https://www.copacourier.com/es/Paginas/Bienvenido.aspx</w:t>
        </w:r>
      </w:hyperlink>
    </w:p>
    <w:p w14:paraId="7592C31F" w14:textId="77777777" w:rsidR="00E92BC7" w:rsidRDefault="00E92BC7" w:rsidP="00E92BC7">
      <w:pPr>
        <w:pStyle w:val="Prrafodelista"/>
        <w:spacing w:after="0" w:line="240" w:lineRule="auto"/>
        <w:jc w:val="both"/>
        <w:rPr>
          <w:sz w:val="20"/>
        </w:rPr>
      </w:pPr>
    </w:p>
    <w:p w14:paraId="1A5478A5" w14:textId="4ABA61D4" w:rsidR="00E92BC7" w:rsidRDefault="00573991" w:rsidP="00E92BC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Dentro de Cuba.</w:t>
      </w:r>
    </w:p>
    <w:p w14:paraId="35A51980" w14:textId="77777777" w:rsidR="00E038C6" w:rsidRDefault="00AA213D" w:rsidP="00E92BC7">
      <w:pPr>
        <w:pStyle w:val="Prrafodelista"/>
        <w:spacing w:after="0" w:line="240" w:lineRule="auto"/>
        <w:jc w:val="both"/>
        <w:rPr>
          <w:sz w:val="20"/>
        </w:rPr>
      </w:pPr>
      <w:hyperlink r:id="rId11" w:history="1">
        <w:r w:rsidR="00E92BC7" w:rsidRPr="00297DA3">
          <w:rPr>
            <w:rStyle w:val="Hipervnculo"/>
            <w:sz w:val="20"/>
          </w:rPr>
          <w:t>https://www.correos.cu/rastreador-de-envios/</w:t>
        </w:r>
      </w:hyperlink>
    </w:p>
    <w:p w14:paraId="31BE7BDF" w14:textId="7B8AB5EF" w:rsidR="00C807FA" w:rsidRDefault="00C807FA" w:rsidP="00743ED2">
      <w:pPr>
        <w:spacing w:after="0" w:line="240" w:lineRule="auto"/>
        <w:jc w:val="both"/>
        <w:rPr>
          <w:b/>
          <w:sz w:val="20"/>
          <w:szCs w:val="20"/>
        </w:rPr>
      </w:pPr>
    </w:p>
    <w:p w14:paraId="13727E40" w14:textId="77777777" w:rsidR="00C807FA" w:rsidRDefault="00C807FA" w:rsidP="00743ED2">
      <w:pPr>
        <w:spacing w:after="0" w:line="240" w:lineRule="auto"/>
        <w:jc w:val="both"/>
        <w:rPr>
          <w:b/>
          <w:sz w:val="20"/>
          <w:szCs w:val="20"/>
        </w:rPr>
      </w:pPr>
    </w:p>
    <w:p w14:paraId="5CF1A795" w14:textId="7BB5765D" w:rsidR="00743ED2" w:rsidRPr="00743ED2" w:rsidRDefault="00743ED2" w:rsidP="00743ED2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ENVÍOS DE CURSO PROHIBIDO:</w:t>
      </w:r>
    </w:p>
    <w:p w14:paraId="3DB6E508" w14:textId="77777777" w:rsidR="00743ED2" w:rsidRPr="00743ED2" w:rsidRDefault="00743ED2" w:rsidP="00743ED2">
      <w:pPr>
        <w:spacing w:after="0" w:line="240" w:lineRule="auto"/>
        <w:jc w:val="both"/>
        <w:rPr>
          <w:sz w:val="20"/>
          <w:szCs w:val="20"/>
        </w:rPr>
      </w:pPr>
    </w:p>
    <w:p w14:paraId="2C7D3EF2" w14:textId="77777777" w:rsidR="00A703A3" w:rsidRDefault="00743ED2" w:rsidP="00715C09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A703A3">
        <w:rPr>
          <w:sz w:val="20"/>
          <w:szCs w:val="20"/>
        </w:rPr>
        <w:t>Drogas o todo tipo de estupefacientes</w:t>
      </w:r>
      <w:r w:rsidR="00A703A3">
        <w:rPr>
          <w:sz w:val="20"/>
          <w:szCs w:val="20"/>
        </w:rPr>
        <w:t>.</w:t>
      </w:r>
    </w:p>
    <w:p w14:paraId="5BE497FD" w14:textId="77777777" w:rsidR="00743ED2" w:rsidRPr="00A703A3" w:rsidRDefault="00743ED2" w:rsidP="00715C09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A703A3">
        <w:rPr>
          <w:sz w:val="20"/>
          <w:szCs w:val="20"/>
        </w:rPr>
        <w:t>Objetos obscenos o inmorales, falsificados o pirateados (pornografía).</w:t>
      </w:r>
    </w:p>
    <w:p w14:paraId="6BA7A916" w14:textId="77777777" w:rsidR="00743ED2" w:rsidRPr="00743ED2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Objetos que puedan manchar o deteriorar los demás envíos.</w:t>
      </w:r>
    </w:p>
    <w:p w14:paraId="1A0EAB94" w14:textId="77777777" w:rsidR="00743ED2" w:rsidRPr="00743ED2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Sustancias o productos que sean susceptibles</w:t>
      </w:r>
      <w:r w:rsidR="006B63C0">
        <w:rPr>
          <w:sz w:val="20"/>
          <w:szCs w:val="20"/>
        </w:rPr>
        <w:t xml:space="preserve"> o</w:t>
      </w:r>
      <w:r w:rsidRPr="00743ED2">
        <w:rPr>
          <w:sz w:val="20"/>
          <w:szCs w:val="20"/>
        </w:rPr>
        <w:t xml:space="preserve"> de rápida descomposición.</w:t>
      </w:r>
    </w:p>
    <w:p w14:paraId="3FD90689" w14:textId="77777777" w:rsidR="00F5512F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Productos explosivos, gases comprimidos,</w:t>
      </w:r>
      <w:r w:rsidR="00F5512F">
        <w:rPr>
          <w:sz w:val="20"/>
          <w:szCs w:val="20"/>
        </w:rPr>
        <w:t xml:space="preserve"> líquidos o sólidos inflamables:</w:t>
      </w:r>
    </w:p>
    <w:p w14:paraId="03DC9156" w14:textId="77777777" w:rsidR="00743ED2" w:rsidRDefault="00743ED2" w:rsidP="00F5512F">
      <w:pPr>
        <w:pStyle w:val="Prrafodelista"/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 xml:space="preserve">(Baterías de litio, </w:t>
      </w:r>
      <w:r w:rsidR="00F5512F">
        <w:rPr>
          <w:sz w:val="20"/>
          <w:szCs w:val="20"/>
        </w:rPr>
        <w:t xml:space="preserve">Pilas AA y AAA, </w:t>
      </w:r>
      <w:r w:rsidRPr="00743ED2">
        <w:rPr>
          <w:sz w:val="20"/>
          <w:szCs w:val="20"/>
        </w:rPr>
        <w:t xml:space="preserve">bengalas, fuegos artificiales, municiones, gasolina, pintura, diluyente, </w:t>
      </w:r>
      <w:r w:rsidR="00F5512F">
        <w:rPr>
          <w:sz w:val="20"/>
          <w:szCs w:val="20"/>
        </w:rPr>
        <w:t xml:space="preserve">acetona, </w:t>
      </w:r>
      <w:r w:rsidRPr="00743ED2">
        <w:rPr>
          <w:sz w:val="20"/>
          <w:szCs w:val="20"/>
        </w:rPr>
        <w:t>encendedores a gas, perfumes, spray, extintores, aerosoles, productos de limpieza).</w:t>
      </w:r>
    </w:p>
    <w:p w14:paraId="3FC0425F" w14:textId="77777777" w:rsidR="00743ED2" w:rsidRPr="00743ED2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Armas, artefactos o sustancias corrosivas, imanes, radiactivas, explosivas, inflamables, tóxicas, venenosas, comburentes, oxidantes o infecciosas, inertes o no.</w:t>
      </w:r>
    </w:p>
    <w:p w14:paraId="4DBEFDD8" w14:textId="77777777" w:rsidR="00743ED2" w:rsidRPr="00743ED2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Agentes biológicos o muestras que las contengan.</w:t>
      </w:r>
    </w:p>
    <w:p w14:paraId="331D1E50" w14:textId="77777777" w:rsidR="00743ED2" w:rsidRPr="00743ED2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Animales vivos o pieles.</w:t>
      </w:r>
    </w:p>
    <w:p w14:paraId="7F20AA8A" w14:textId="77777777" w:rsidR="00743ED2" w:rsidRPr="00743ED2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Moneadas o dinero en efectivo, tarjetas de bancos, joyas o antigüedades, materiales relacionados con loterías, rifas o cualquier juego de suerte o azar.</w:t>
      </w:r>
    </w:p>
    <w:p w14:paraId="233B7B47" w14:textId="77777777" w:rsidR="00743ED2" w:rsidRPr="00743ED2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Objetos que ostenten en cubierta o faja exterior, inscripciones o dibujos de carácter indecente, lujurioso, amenazador, difamante o injurioso.</w:t>
      </w:r>
    </w:p>
    <w:p w14:paraId="3BF5121C" w14:textId="77777777" w:rsidR="00743ED2" w:rsidRPr="00743ED2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Libros, publicaciones, propaganda de cualquier clase que infrinja las leyes o las disposiciones dictadas por autoridades competentes, de contenidos sexuales, discriminatorios, que afecte la seguridad colectiva, el bienestar general, la moralidad pública y el respeto al orden público.</w:t>
      </w:r>
    </w:p>
    <w:p w14:paraId="43C4824E" w14:textId="77777777" w:rsidR="00743ED2" w:rsidRDefault="00743ED2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743ED2">
        <w:rPr>
          <w:sz w:val="20"/>
          <w:szCs w:val="20"/>
        </w:rPr>
        <w:t>Otros objetos, productos o sustancias cuya importación, exportación o circulación esté prohibida por la legislación, así como que no reúnan las condiciones requeridas por los tratados internacionales.</w:t>
      </w:r>
    </w:p>
    <w:p w14:paraId="64C7C4C6" w14:textId="77777777" w:rsidR="00506ABC" w:rsidRDefault="00506ABC" w:rsidP="00743ED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Hasta el 22 de junio del 2022 se levanta toda restricción sobre los </w:t>
      </w:r>
      <w:r w:rsidRPr="00506ABC">
        <w:rPr>
          <w:sz w:val="20"/>
          <w:szCs w:val="20"/>
          <w:u w:val="single"/>
        </w:rPr>
        <w:t>Medicamentos</w:t>
      </w:r>
      <w:r>
        <w:rPr>
          <w:sz w:val="20"/>
          <w:szCs w:val="20"/>
        </w:rPr>
        <w:t>, estos no tienen límite en cantidades de envío. Es obligatorio que estos tienen que ir en su envase original (dígase cajita sin adulterar o frasco original).</w:t>
      </w:r>
    </w:p>
    <w:p w14:paraId="30948125" w14:textId="1FD2EE6C" w:rsidR="005960BD" w:rsidRPr="00631868" w:rsidRDefault="00C03098" w:rsidP="004104AA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br w:type="column"/>
      </w:r>
      <w:r w:rsidR="004F6588">
        <w:rPr>
          <w:b/>
          <w:sz w:val="28"/>
        </w:rPr>
        <w:lastRenderedPageBreak/>
        <w:t>Envío</w:t>
      </w:r>
      <w:r w:rsidR="005960BD" w:rsidRPr="00631868">
        <w:rPr>
          <w:b/>
          <w:sz w:val="28"/>
        </w:rPr>
        <w:t xml:space="preserve"> de </w:t>
      </w:r>
      <w:r w:rsidR="004F6588">
        <w:rPr>
          <w:b/>
          <w:sz w:val="28"/>
        </w:rPr>
        <w:t>Equipaje No</w:t>
      </w:r>
      <w:r w:rsidR="005960BD">
        <w:rPr>
          <w:b/>
          <w:sz w:val="28"/>
        </w:rPr>
        <w:t xml:space="preserve"> Acompañado</w:t>
      </w:r>
      <w:r w:rsidR="005960BD" w:rsidRPr="00631868">
        <w:rPr>
          <w:b/>
          <w:sz w:val="28"/>
        </w:rPr>
        <w:t xml:space="preserve">: </w:t>
      </w:r>
      <w:r w:rsidR="005960BD">
        <w:rPr>
          <w:b/>
          <w:sz w:val="28"/>
        </w:rPr>
        <w:t>CUBA</w:t>
      </w:r>
    </w:p>
    <w:p w14:paraId="4C2B25CF" w14:textId="77777777" w:rsidR="005960BD" w:rsidRPr="00473588" w:rsidRDefault="005960BD" w:rsidP="004104AA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2E5646F9" w14:textId="77777777" w:rsidR="005960BD" w:rsidRPr="00473588" w:rsidRDefault="005960BD" w:rsidP="004104AA">
      <w:pPr>
        <w:spacing w:after="0" w:line="240" w:lineRule="auto"/>
        <w:jc w:val="both"/>
        <w:rPr>
          <w:sz w:val="20"/>
          <w:szCs w:val="20"/>
          <w:highlight w:val="yellow"/>
        </w:rPr>
      </w:pPr>
      <w:r w:rsidRPr="00473588">
        <w:rPr>
          <w:sz w:val="20"/>
          <w:szCs w:val="20"/>
        </w:rPr>
        <w:t>Sólo para el que viaja a Cuba, con boleto aéreo y quieran completar los 120 Kg autorizados entrar a Cuba una vez al año.</w:t>
      </w:r>
    </w:p>
    <w:p w14:paraId="3EED90F4" w14:textId="77777777" w:rsidR="005960BD" w:rsidRPr="00473588" w:rsidRDefault="005960BD" w:rsidP="004104AA">
      <w:pPr>
        <w:spacing w:after="0" w:line="240" w:lineRule="auto"/>
        <w:jc w:val="both"/>
        <w:rPr>
          <w:sz w:val="20"/>
          <w:szCs w:val="20"/>
        </w:rPr>
      </w:pPr>
    </w:p>
    <w:p w14:paraId="3ADEB9F5" w14:textId="77777777" w:rsidR="005960BD" w:rsidRPr="00473588" w:rsidRDefault="005960BD" w:rsidP="004104A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473588">
        <w:rPr>
          <w:sz w:val="20"/>
          <w:szCs w:val="20"/>
        </w:rPr>
        <w:t xml:space="preserve">Tarifa: $ 350 </w:t>
      </w:r>
      <w:r w:rsidR="006B46E2" w:rsidRPr="00473588">
        <w:rPr>
          <w:sz w:val="20"/>
          <w:szCs w:val="20"/>
        </w:rPr>
        <w:t>Dólares</w:t>
      </w:r>
      <w:r w:rsidRPr="00473588">
        <w:rPr>
          <w:sz w:val="20"/>
          <w:szCs w:val="20"/>
        </w:rPr>
        <w:t xml:space="preserve"> hasta 40 Kg.</w:t>
      </w:r>
    </w:p>
    <w:p w14:paraId="0D90B344" w14:textId="77777777" w:rsidR="005960BD" w:rsidRPr="00473588" w:rsidRDefault="006B46E2" w:rsidP="004104A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473588">
        <w:rPr>
          <w:sz w:val="20"/>
          <w:szCs w:val="20"/>
        </w:rPr>
        <w:t xml:space="preserve">Kg </w:t>
      </w:r>
      <w:r w:rsidR="005960BD" w:rsidRPr="00473588">
        <w:rPr>
          <w:sz w:val="20"/>
          <w:szCs w:val="20"/>
        </w:rPr>
        <w:t xml:space="preserve">Adicional: $ 9 </w:t>
      </w:r>
      <w:r w:rsidRPr="00473588">
        <w:rPr>
          <w:sz w:val="20"/>
          <w:szCs w:val="20"/>
        </w:rPr>
        <w:t>Dólares por cada Kilo</w:t>
      </w:r>
      <w:r w:rsidR="005960BD" w:rsidRPr="00473588">
        <w:rPr>
          <w:sz w:val="20"/>
          <w:szCs w:val="20"/>
        </w:rPr>
        <w:t>.</w:t>
      </w:r>
    </w:p>
    <w:p w14:paraId="0339E138" w14:textId="77777777" w:rsidR="005960BD" w:rsidRPr="00473588" w:rsidRDefault="005960BD" w:rsidP="004104A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473588">
        <w:rPr>
          <w:sz w:val="20"/>
          <w:szCs w:val="20"/>
        </w:rPr>
        <w:t xml:space="preserve">Despacho Aduanero en Uruguay: $ 100 </w:t>
      </w:r>
      <w:r w:rsidR="006B46E2" w:rsidRPr="00473588">
        <w:rPr>
          <w:sz w:val="20"/>
          <w:szCs w:val="20"/>
        </w:rPr>
        <w:t>Dólares (No importa el peso total)</w:t>
      </w:r>
      <w:r w:rsidRPr="00473588">
        <w:rPr>
          <w:sz w:val="20"/>
          <w:szCs w:val="20"/>
        </w:rPr>
        <w:t>.</w:t>
      </w:r>
    </w:p>
    <w:p w14:paraId="5E81C695" w14:textId="77777777" w:rsidR="005960BD" w:rsidRPr="00473588" w:rsidRDefault="005960BD" w:rsidP="004104A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473588">
        <w:rPr>
          <w:sz w:val="20"/>
          <w:szCs w:val="20"/>
        </w:rPr>
        <w:t>Valor Máximo de Mercadería: $ 950 USD declarado.</w:t>
      </w:r>
    </w:p>
    <w:p w14:paraId="33AC2689" w14:textId="77777777" w:rsidR="00C176E9" w:rsidRPr="00473588" w:rsidRDefault="00C176E9" w:rsidP="004104AA">
      <w:pPr>
        <w:spacing w:after="0" w:line="240" w:lineRule="auto"/>
        <w:jc w:val="both"/>
        <w:rPr>
          <w:sz w:val="20"/>
          <w:szCs w:val="20"/>
        </w:rPr>
      </w:pPr>
    </w:p>
    <w:p w14:paraId="6E4F2F88" w14:textId="77777777" w:rsidR="005960BD" w:rsidRPr="00473588" w:rsidRDefault="00296AEA" w:rsidP="004104AA">
      <w:pPr>
        <w:pStyle w:val="Prrafodelista"/>
        <w:spacing w:after="0" w:line="240" w:lineRule="auto"/>
        <w:jc w:val="both"/>
        <w:rPr>
          <w:sz w:val="20"/>
          <w:szCs w:val="20"/>
        </w:rPr>
      </w:pPr>
      <w:r w:rsidRPr="00473588">
        <w:rPr>
          <w:sz w:val="20"/>
          <w:szCs w:val="20"/>
        </w:rPr>
        <w:t xml:space="preserve">Obligatorio </w:t>
      </w:r>
      <w:r w:rsidRPr="00473588">
        <w:rPr>
          <w:sz w:val="20"/>
          <w:szCs w:val="20"/>
          <w:u w:val="single"/>
        </w:rPr>
        <w:t>traer al despacho del equipaje</w:t>
      </w:r>
      <w:r w:rsidRPr="00473588">
        <w:rPr>
          <w:sz w:val="20"/>
          <w:szCs w:val="20"/>
        </w:rPr>
        <w:t xml:space="preserve"> </w:t>
      </w:r>
      <w:r w:rsidR="005960BD" w:rsidRPr="00473588">
        <w:rPr>
          <w:sz w:val="20"/>
          <w:szCs w:val="20"/>
        </w:rPr>
        <w:t xml:space="preserve">Cédula de Identidad </w:t>
      </w:r>
      <w:r w:rsidRPr="00473588">
        <w:rPr>
          <w:sz w:val="20"/>
          <w:szCs w:val="20"/>
        </w:rPr>
        <w:t xml:space="preserve">Uruguaya + </w:t>
      </w:r>
      <w:r w:rsidR="005960BD" w:rsidRPr="00473588">
        <w:rPr>
          <w:sz w:val="20"/>
          <w:szCs w:val="20"/>
        </w:rPr>
        <w:t xml:space="preserve"> Pasaporte </w:t>
      </w:r>
      <w:r w:rsidRPr="00473588">
        <w:rPr>
          <w:sz w:val="20"/>
          <w:szCs w:val="20"/>
        </w:rPr>
        <w:t xml:space="preserve">Cubano </w:t>
      </w:r>
      <w:r w:rsidR="005960BD" w:rsidRPr="00473588">
        <w:rPr>
          <w:sz w:val="20"/>
          <w:szCs w:val="20"/>
        </w:rPr>
        <w:t xml:space="preserve">+ </w:t>
      </w:r>
      <w:r w:rsidRPr="00473588">
        <w:rPr>
          <w:sz w:val="20"/>
          <w:szCs w:val="20"/>
        </w:rPr>
        <w:t xml:space="preserve">Constancia de Domicilio </w:t>
      </w:r>
      <w:r w:rsidR="005960BD" w:rsidRPr="00473588">
        <w:rPr>
          <w:sz w:val="20"/>
          <w:szCs w:val="20"/>
        </w:rPr>
        <w:t>(</w:t>
      </w:r>
      <w:r w:rsidRPr="00473588">
        <w:rPr>
          <w:sz w:val="20"/>
          <w:szCs w:val="20"/>
        </w:rPr>
        <w:t>emitida por Seccional Policial</w:t>
      </w:r>
      <w:r w:rsidR="005960BD" w:rsidRPr="00473588">
        <w:rPr>
          <w:sz w:val="20"/>
          <w:szCs w:val="20"/>
        </w:rPr>
        <w:t>).</w:t>
      </w:r>
    </w:p>
    <w:p w14:paraId="6EDF6578" w14:textId="77777777" w:rsidR="00BB6142" w:rsidRPr="00473588" w:rsidRDefault="00BB6142" w:rsidP="004104AA">
      <w:pPr>
        <w:pStyle w:val="Prrafodelista"/>
        <w:spacing w:after="0" w:line="240" w:lineRule="auto"/>
        <w:jc w:val="both"/>
        <w:rPr>
          <w:sz w:val="20"/>
          <w:szCs w:val="20"/>
        </w:rPr>
      </w:pPr>
    </w:p>
    <w:p w14:paraId="0B44B08C" w14:textId="11BFEEF0" w:rsidR="00BB6142" w:rsidRPr="00473588" w:rsidRDefault="00385CD8" w:rsidP="004104AA">
      <w:pPr>
        <w:pStyle w:val="Prrafodelista"/>
        <w:spacing w:after="0" w:line="240" w:lineRule="auto"/>
        <w:jc w:val="both"/>
        <w:rPr>
          <w:sz w:val="20"/>
          <w:szCs w:val="20"/>
        </w:rPr>
      </w:pPr>
      <w:r w:rsidRPr="00473588">
        <w:rPr>
          <w:sz w:val="20"/>
          <w:szCs w:val="20"/>
        </w:rPr>
        <w:t xml:space="preserve">Los envíos </w:t>
      </w:r>
      <w:r w:rsidR="002C5894">
        <w:rPr>
          <w:sz w:val="20"/>
          <w:szCs w:val="20"/>
        </w:rPr>
        <w:t>NO</w:t>
      </w:r>
      <w:r w:rsidRPr="00473588">
        <w:rPr>
          <w:sz w:val="20"/>
          <w:szCs w:val="20"/>
        </w:rPr>
        <w:t xml:space="preserve"> pueden ser en Maletas, Gusanos, Valijas, etc. </w:t>
      </w:r>
      <w:r w:rsidRPr="00473588">
        <w:rPr>
          <w:sz w:val="20"/>
          <w:szCs w:val="20"/>
          <w:u w:val="single"/>
        </w:rPr>
        <w:t>Obligatorio en Cajas</w:t>
      </w:r>
      <w:r w:rsidRPr="00473588">
        <w:rPr>
          <w:sz w:val="20"/>
          <w:szCs w:val="20"/>
        </w:rPr>
        <w:t>.</w:t>
      </w:r>
      <w:r w:rsidR="00E63808" w:rsidRPr="00473588">
        <w:rPr>
          <w:sz w:val="20"/>
          <w:szCs w:val="20"/>
        </w:rPr>
        <w:t xml:space="preserve"> No importan la cantidad de cajas, la factura será por la sumatoria del total del peso en Kg o peso volumétrico (Alto x Ancho x Largo / 5000).</w:t>
      </w:r>
    </w:p>
    <w:p w14:paraId="65359963" w14:textId="77777777" w:rsidR="003B5E55" w:rsidRPr="00473588" w:rsidRDefault="003B5E55" w:rsidP="004104AA">
      <w:pPr>
        <w:pStyle w:val="Prrafodelista"/>
        <w:spacing w:after="0" w:line="240" w:lineRule="auto"/>
        <w:jc w:val="both"/>
        <w:rPr>
          <w:sz w:val="20"/>
          <w:szCs w:val="20"/>
        </w:rPr>
      </w:pPr>
    </w:p>
    <w:p w14:paraId="544A6373" w14:textId="77777777" w:rsidR="003B5E55" w:rsidRDefault="004104AA" w:rsidP="004104AA">
      <w:pPr>
        <w:pStyle w:val="Prrafodelista"/>
        <w:spacing w:after="0" w:line="240" w:lineRule="auto"/>
        <w:jc w:val="both"/>
        <w:rPr>
          <w:sz w:val="20"/>
          <w:szCs w:val="20"/>
        </w:rPr>
      </w:pPr>
      <w:r w:rsidRPr="00473588">
        <w:rPr>
          <w:sz w:val="20"/>
          <w:szCs w:val="20"/>
        </w:rPr>
        <w:t>La única empresa autorizada en Cuba a recepcionar Equipaje No Acompañado es Aerovaradero S.A</w:t>
      </w:r>
      <w:r w:rsidR="00B67619" w:rsidRPr="00473588">
        <w:rPr>
          <w:sz w:val="20"/>
          <w:szCs w:val="20"/>
        </w:rPr>
        <w:t xml:space="preserve">. </w:t>
      </w:r>
      <w:r w:rsidR="00B67619" w:rsidRPr="00473588">
        <w:rPr>
          <w:sz w:val="20"/>
          <w:szCs w:val="20"/>
          <w:u w:val="single"/>
        </w:rPr>
        <w:t>Recomendamos</w:t>
      </w:r>
      <w:r w:rsidR="00B67619" w:rsidRPr="00473588">
        <w:rPr>
          <w:sz w:val="20"/>
          <w:szCs w:val="20"/>
        </w:rPr>
        <w:t xml:space="preserve"> gestionar una vez arriben a Cuba, en el mismo aeropuerto, ante las oficinas de aerovaradero como será la entrega de sus equipajes (a domicilio ó en oficinas de la empresa).</w:t>
      </w:r>
    </w:p>
    <w:p w14:paraId="44D60F9D" w14:textId="77777777" w:rsidR="00AE5458" w:rsidRDefault="00AE5458" w:rsidP="004104AA">
      <w:pPr>
        <w:pStyle w:val="Prrafodelista"/>
        <w:spacing w:after="0" w:line="240" w:lineRule="auto"/>
        <w:jc w:val="both"/>
        <w:rPr>
          <w:sz w:val="20"/>
          <w:szCs w:val="20"/>
        </w:rPr>
      </w:pPr>
    </w:p>
    <w:p w14:paraId="6321D5E5" w14:textId="77777777" w:rsidR="00AE5458" w:rsidRDefault="00AE5458" w:rsidP="004104AA">
      <w:pPr>
        <w:pStyle w:val="Prrafodelista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seguimiento del envío se hará a través: </w:t>
      </w:r>
      <w:hyperlink r:id="rId12" w:history="1">
        <w:r w:rsidRPr="00297DA3">
          <w:rPr>
            <w:rStyle w:val="Hipervnculo"/>
            <w:sz w:val="20"/>
            <w:szCs w:val="20"/>
          </w:rPr>
          <w:t>https://copa.smartkargo.com/</w:t>
        </w:r>
      </w:hyperlink>
    </w:p>
    <w:p w14:paraId="362B2D9D" w14:textId="2FB272E0" w:rsidR="00BC00A2" w:rsidRPr="00631868" w:rsidRDefault="00BC00A2" w:rsidP="00BC00A2">
      <w:pPr>
        <w:spacing w:after="0" w:line="240" w:lineRule="auto"/>
        <w:jc w:val="both"/>
        <w:rPr>
          <w:b/>
          <w:sz w:val="28"/>
        </w:rPr>
      </w:pPr>
      <w:r>
        <w:rPr>
          <w:sz w:val="20"/>
          <w:szCs w:val="20"/>
        </w:rPr>
        <w:br w:type="column"/>
      </w:r>
      <w:r>
        <w:rPr>
          <w:b/>
          <w:sz w:val="28"/>
        </w:rPr>
        <w:lastRenderedPageBreak/>
        <w:t>Envío de Remesas</w:t>
      </w:r>
      <w:r w:rsidRPr="00631868">
        <w:rPr>
          <w:b/>
          <w:sz w:val="28"/>
        </w:rPr>
        <w:t xml:space="preserve">: </w:t>
      </w:r>
      <w:r>
        <w:rPr>
          <w:b/>
          <w:sz w:val="28"/>
        </w:rPr>
        <w:t>CUBA</w:t>
      </w:r>
    </w:p>
    <w:p w14:paraId="3181B502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14:paraId="026C489E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C00A2">
        <w:rPr>
          <w:rFonts w:ascii="Segoe UI Emoji" w:hAnsi="Segoe UI Emoji" w:cs="Segoe UI Emoji"/>
          <w:sz w:val="20"/>
          <w:szCs w:val="20"/>
        </w:rPr>
        <w:t>📌</w:t>
      </w:r>
      <w:r w:rsidRPr="00BC00A2">
        <w:rPr>
          <w:rFonts w:cstheme="minorHAnsi"/>
          <w:sz w:val="20"/>
          <w:szCs w:val="20"/>
        </w:rPr>
        <w:t xml:space="preserve"> </w:t>
      </w:r>
      <w:r w:rsidRPr="00BC00A2">
        <w:rPr>
          <w:rFonts w:cstheme="minorHAnsi"/>
          <w:b/>
          <w:bCs/>
          <w:color w:val="FF0000"/>
          <w:sz w:val="20"/>
          <w:szCs w:val="20"/>
        </w:rPr>
        <w:t xml:space="preserve">$1 </w:t>
      </w:r>
      <w:proofErr w:type="gramStart"/>
      <w:r w:rsidRPr="00BC00A2">
        <w:rPr>
          <w:rFonts w:cstheme="minorHAnsi"/>
          <w:b/>
          <w:bCs/>
          <w:color w:val="FF0000"/>
          <w:sz w:val="20"/>
          <w:szCs w:val="20"/>
        </w:rPr>
        <w:t>Peso Uruguayo</w:t>
      </w:r>
      <w:proofErr w:type="gramEnd"/>
      <w:r w:rsidRPr="00BC00A2">
        <w:rPr>
          <w:rFonts w:cstheme="minorHAnsi"/>
          <w:b/>
          <w:bCs/>
          <w:color w:val="FF0000"/>
          <w:sz w:val="20"/>
          <w:szCs w:val="20"/>
        </w:rPr>
        <w:t xml:space="preserve"> (UY) = $1.50 Pesos Cubanos (CUP)</w:t>
      </w:r>
    </w:p>
    <w:p w14:paraId="656EE28C" w14:textId="77777777" w:rsidR="00BC00A2" w:rsidRDefault="00BC00A2" w:rsidP="00BC00A2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</w:p>
    <w:p w14:paraId="0F2A76BF" w14:textId="365491EC" w:rsidR="00BC00A2" w:rsidRPr="00BC00A2" w:rsidRDefault="00BC00A2" w:rsidP="00BC00A2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C00A2">
        <w:rPr>
          <w:rFonts w:cstheme="minorHAnsi"/>
          <w:sz w:val="20"/>
          <w:szCs w:val="20"/>
        </w:rPr>
        <w:t>Se deposita en Tarjetas CUP de Bancos: BPA, BANMET y BANDEC.</w:t>
      </w:r>
    </w:p>
    <w:p w14:paraId="6B1A2A58" w14:textId="2CAF3802" w:rsidR="00BC00A2" w:rsidRDefault="00BC00A2" w:rsidP="00BC00A2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C00A2">
        <w:rPr>
          <w:rFonts w:cstheme="minorHAnsi"/>
          <w:sz w:val="20"/>
          <w:szCs w:val="20"/>
        </w:rPr>
        <w:t>Ejemplo: $ 5 mil pesos uruguayos = $ 7 mil 500 pesos cubanos.</w:t>
      </w:r>
    </w:p>
    <w:p w14:paraId="1C8FE735" w14:textId="77777777" w:rsidR="0012152E" w:rsidRPr="00E03FB6" w:rsidRDefault="0012152E" w:rsidP="0012152E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Tiempo de Acreditación: Menos de 1 Hora.</w:t>
      </w:r>
    </w:p>
    <w:p w14:paraId="65D76236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2DF8F5B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</w:rPr>
      </w:pPr>
      <w:r w:rsidRPr="00BC00A2">
        <w:rPr>
          <w:rFonts w:ascii="Segoe UI Emoji" w:hAnsi="Segoe UI Emoji" w:cs="Segoe UI Emoji"/>
          <w:sz w:val="20"/>
          <w:szCs w:val="20"/>
        </w:rPr>
        <w:t>📌</w:t>
      </w:r>
      <w:r w:rsidRPr="00BC00A2">
        <w:rPr>
          <w:rFonts w:cstheme="minorHAnsi"/>
          <w:sz w:val="20"/>
          <w:szCs w:val="20"/>
        </w:rPr>
        <w:t xml:space="preserve"> </w:t>
      </w:r>
      <w:r w:rsidRPr="00BC00A2">
        <w:rPr>
          <w:rFonts w:cstheme="minorHAnsi"/>
          <w:b/>
          <w:bCs/>
          <w:color w:val="FF0000"/>
          <w:sz w:val="20"/>
          <w:szCs w:val="20"/>
        </w:rPr>
        <w:t xml:space="preserve">$1.30 </w:t>
      </w:r>
      <w:proofErr w:type="gramStart"/>
      <w:r w:rsidRPr="00BC00A2">
        <w:rPr>
          <w:rFonts w:cstheme="minorHAnsi"/>
          <w:b/>
          <w:bCs/>
          <w:color w:val="FF0000"/>
          <w:sz w:val="20"/>
          <w:szCs w:val="20"/>
        </w:rPr>
        <w:t>Dólar</w:t>
      </w:r>
      <w:proofErr w:type="gramEnd"/>
      <w:r w:rsidRPr="00BC00A2">
        <w:rPr>
          <w:rFonts w:cstheme="minorHAnsi"/>
          <w:b/>
          <w:bCs/>
          <w:color w:val="FF0000"/>
          <w:sz w:val="20"/>
          <w:szCs w:val="20"/>
        </w:rPr>
        <w:t xml:space="preserve"> (USD) = $ 1 Moneda Libremente Convertible (MLC)</w:t>
      </w:r>
    </w:p>
    <w:p w14:paraId="1FE6603F" w14:textId="77777777" w:rsidR="00BC00A2" w:rsidRDefault="00BC00A2" w:rsidP="00BC00A2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</w:p>
    <w:p w14:paraId="258B5274" w14:textId="69F61090" w:rsidR="00BC00A2" w:rsidRPr="00BC00A2" w:rsidRDefault="00BC00A2" w:rsidP="00BC00A2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C00A2">
        <w:rPr>
          <w:rFonts w:cstheme="minorHAnsi"/>
          <w:sz w:val="20"/>
          <w:szCs w:val="20"/>
        </w:rPr>
        <w:t>Se deposita en Tarjetas MLC de Bancos: BPA, BANMET y BANDEC.</w:t>
      </w:r>
    </w:p>
    <w:p w14:paraId="6CE6EF0D" w14:textId="57A5A815" w:rsidR="00BC00A2" w:rsidRDefault="00BC00A2" w:rsidP="00BC00A2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C00A2">
        <w:rPr>
          <w:rFonts w:cstheme="minorHAnsi"/>
          <w:sz w:val="20"/>
          <w:szCs w:val="20"/>
        </w:rPr>
        <w:t>Ejemplo: $ 130 dólares = $ 100 MLC.</w:t>
      </w:r>
    </w:p>
    <w:p w14:paraId="44D8E42A" w14:textId="630C675B" w:rsidR="0012152E" w:rsidRPr="00E03FB6" w:rsidRDefault="0012152E" w:rsidP="0012152E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Tiempo de Acreditación: </w:t>
      </w:r>
      <w:r>
        <w:rPr>
          <w:rFonts w:cstheme="minorHAnsi"/>
          <w:sz w:val="20"/>
          <w:szCs w:val="20"/>
        </w:rPr>
        <w:t>De 10 Minutos hasta 24 Horas</w:t>
      </w:r>
      <w:r>
        <w:rPr>
          <w:rFonts w:cstheme="minorHAnsi"/>
          <w:sz w:val="20"/>
          <w:szCs w:val="20"/>
        </w:rPr>
        <w:t>.</w:t>
      </w:r>
    </w:p>
    <w:p w14:paraId="726DA76D" w14:textId="1FBBC2DB" w:rsid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2F1451" w14:textId="42C842C7" w:rsidR="005F743D" w:rsidRDefault="005F743D" w:rsidP="005F743D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34FE40D" wp14:editId="27559995">
            <wp:extent cx="3031067" cy="246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18" cy="246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E8E4" w14:textId="77777777" w:rsidR="005F743D" w:rsidRPr="00BC00A2" w:rsidRDefault="005F743D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3BCFB67" w14:textId="7EBD58BE" w:rsidR="00BC00A2" w:rsidRPr="00BC00A2" w:rsidRDefault="00BC00A2" w:rsidP="00BC00A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BC00A2">
        <w:rPr>
          <w:rFonts w:ascii="Segoe UI Emoji" w:hAnsi="Segoe UI Emoji" w:cs="Segoe UI Emoji"/>
          <w:sz w:val="20"/>
          <w:szCs w:val="20"/>
        </w:rPr>
        <w:t>📌</w:t>
      </w:r>
      <w:r w:rsidRPr="00BC00A2">
        <w:rPr>
          <w:rFonts w:cstheme="minorHAnsi"/>
          <w:sz w:val="20"/>
          <w:szCs w:val="20"/>
        </w:rPr>
        <w:t xml:space="preserve"> </w:t>
      </w:r>
      <w:r w:rsidRPr="00BC00A2">
        <w:rPr>
          <w:rFonts w:cstheme="minorHAnsi"/>
          <w:b/>
          <w:bCs/>
          <w:color w:val="FF0000"/>
          <w:sz w:val="20"/>
          <w:szCs w:val="20"/>
        </w:rPr>
        <w:t xml:space="preserve">$1 </w:t>
      </w:r>
      <w:proofErr w:type="gramStart"/>
      <w:r w:rsidRPr="00BC00A2">
        <w:rPr>
          <w:rFonts w:cstheme="minorHAnsi"/>
          <w:b/>
          <w:bCs/>
          <w:color w:val="FF0000"/>
          <w:sz w:val="20"/>
          <w:szCs w:val="20"/>
        </w:rPr>
        <w:t>Peso Uruguayo</w:t>
      </w:r>
      <w:proofErr w:type="gramEnd"/>
      <w:r w:rsidRPr="00BC00A2">
        <w:rPr>
          <w:rFonts w:cstheme="minorHAnsi"/>
          <w:b/>
          <w:bCs/>
          <w:color w:val="FF0000"/>
          <w:sz w:val="20"/>
          <w:szCs w:val="20"/>
        </w:rPr>
        <w:t xml:space="preserve"> (UY) = $1</w:t>
      </w:r>
      <w:r w:rsidRPr="00BC00A2">
        <w:rPr>
          <w:rFonts w:cstheme="minorHAnsi"/>
          <w:b/>
          <w:bCs/>
          <w:color w:val="FF0000"/>
          <w:sz w:val="20"/>
          <w:szCs w:val="20"/>
        </w:rPr>
        <w:t>.5</w:t>
      </w:r>
      <w:r w:rsidRPr="00BC00A2">
        <w:rPr>
          <w:rFonts w:cstheme="minorHAnsi"/>
          <w:b/>
          <w:bCs/>
          <w:color w:val="FF0000"/>
          <w:sz w:val="20"/>
          <w:szCs w:val="20"/>
        </w:rPr>
        <w:t xml:space="preserve"> CUP de Recarga en Saldo Móvil</w:t>
      </w:r>
    </w:p>
    <w:p w14:paraId="34059388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56A9895" w14:textId="77777777" w:rsidR="00BC00A2" w:rsidRPr="00BC00A2" w:rsidRDefault="00BC00A2" w:rsidP="0012152E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C00A2">
        <w:rPr>
          <w:rFonts w:cstheme="minorHAnsi"/>
          <w:sz w:val="20"/>
          <w:szCs w:val="20"/>
        </w:rPr>
        <w:t># Por 125 pesos obtiene 600 MB: 3G + 800MB LTE + 15 min + 20 SMS.</w:t>
      </w:r>
    </w:p>
    <w:p w14:paraId="01A0BB6C" w14:textId="77777777" w:rsidR="00BC00A2" w:rsidRPr="00BC00A2" w:rsidRDefault="00BC00A2" w:rsidP="0012152E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C00A2">
        <w:rPr>
          <w:rFonts w:cstheme="minorHAnsi"/>
          <w:sz w:val="20"/>
          <w:szCs w:val="20"/>
        </w:rPr>
        <w:t># Por 250 pesos obtienes 1.5 GB: 3G + 2GB LTE + 35 min + 40 SMS.</w:t>
      </w:r>
    </w:p>
    <w:p w14:paraId="36DE08FC" w14:textId="110847B4" w:rsidR="00BC00A2" w:rsidRDefault="00BC00A2" w:rsidP="0012152E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C00A2">
        <w:rPr>
          <w:rFonts w:cstheme="minorHAnsi"/>
          <w:sz w:val="20"/>
          <w:szCs w:val="20"/>
        </w:rPr>
        <w:t># Por 500 pesos obtienes 3.5 GB 3G + 4.5 GB LTE + 75 min + 80 SMS.</w:t>
      </w:r>
    </w:p>
    <w:p w14:paraId="4FD3DF49" w14:textId="77777777" w:rsidR="00627CFC" w:rsidRPr="00E03FB6" w:rsidRDefault="00627CFC" w:rsidP="00627CFC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Tiempo de Acreditación: Menos de 1 Hora.</w:t>
      </w:r>
    </w:p>
    <w:p w14:paraId="7F0B8CC3" w14:textId="6E91BFC7" w:rsid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B955F8" w14:textId="643FFC50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C00A2">
        <w:rPr>
          <w:rFonts w:ascii="Segoe UI Emoji" w:hAnsi="Segoe UI Emoji" w:cs="Segoe UI Emoji"/>
          <w:sz w:val="20"/>
          <w:szCs w:val="20"/>
        </w:rPr>
        <w:t>📌</w:t>
      </w:r>
      <w:r w:rsidRPr="00BC00A2">
        <w:rPr>
          <w:rFonts w:cstheme="minorHAnsi"/>
          <w:sz w:val="20"/>
          <w:szCs w:val="20"/>
        </w:rPr>
        <w:t xml:space="preserve"> </w:t>
      </w:r>
      <w:r w:rsidRPr="00BC00A2">
        <w:rPr>
          <w:rFonts w:cstheme="minorHAnsi"/>
          <w:b/>
          <w:bCs/>
          <w:color w:val="FF0000"/>
          <w:sz w:val="20"/>
          <w:szCs w:val="20"/>
        </w:rPr>
        <w:t>Recarga Nauta Hogar</w:t>
      </w:r>
    </w:p>
    <w:p w14:paraId="2123E84F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EF0835D" w14:textId="2C1288A9" w:rsidR="00E03FB6" w:rsidRDefault="00E03FB6" w:rsidP="00E03FB6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E03FB6">
        <w:rPr>
          <w:rFonts w:cstheme="minorHAnsi"/>
          <w:sz w:val="20"/>
          <w:szCs w:val="20"/>
        </w:rPr>
        <w:t xml:space="preserve">$1 </w:t>
      </w:r>
      <w:proofErr w:type="gramStart"/>
      <w:r w:rsidRPr="00E03FB6">
        <w:rPr>
          <w:rFonts w:cstheme="minorHAnsi"/>
          <w:sz w:val="20"/>
          <w:szCs w:val="20"/>
        </w:rPr>
        <w:t>Peso Uruguayo</w:t>
      </w:r>
      <w:proofErr w:type="gramEnd"/>
      <w:r w:rsidRPr="00E03FB6">
        <w:rPr>
          <w:rFonts w:cstheme="minorHAnsi"/>
          <w:sz w:val="20"/>
          <w:szCs w:val="20"/>
        </w:rPr>
        <w:t xml:space="preserve"> (UY) = $1.50 Pesos Cubanos (CUP)</w:t>
      </w:r>
    </w:p>
    <w:p w14:paraId="570FAB19" w14:textId="77777777" w:rsidR="008A7050" w:rsidRDefault="00E03FB6" w:rsidP="00E03FB6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 deposita en su cuenta </w:t>
      </w:r>
      <w:r w:rsidRPr="00E03FB6">
        <w:rPr>
          <w:rFonts w:cstheme="minorHAnsi"/>
          <w:sz w:val="20"/>
          <w:szCs w:val="20"/>
        </w:rPr>
        <w:t>Nauta Hogar</w:t>
      </w:r>
      <w:r w:rsidR="008A7050">
        <w:rPr>
          <w:rFonts w:cstheme="minorHAnsi"/>
          <w:sz w:val="20"/>
          <w:szCs w:val="20"/>
        </w:rPr>
        <w:t xml:space="preserve">. </w:t>
      </w:r>
    </w:p>
    <w:p w14:paraId="5E11989B" w14:textId="527717D3" w:rsidR="00E03FB6" w:rsidRPr="00E03FB6" w:rsidRDefault="008A7050" w:rsidP="00E03FB6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Tiempo de Acreditación: Menos de 1 Hora.</w:t>
      </w:r>
    </w:p>
    <w:p w14:paraId="47AF00D7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9241BDC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C00A2">
        <w:rPr>
          <w:rFonts w:ascii="Segoe UI Emoji" w:hAnsi="Segoe UI Emoji" w:cs="Segoe UI Emoji"/>
          <w:sz w:val="20"/>
          <w:szCs w:val="20"/>
        </w:rPr>
        <w:t>📌</w:t>
      </w:r>
      <w:r w:rsidRPr="00BC00A2">
        <w:rPr>
          <w:rFonts w:cstheme="minorHAnsi"/>
          <w:sz w:val="20"/>
          <w:szCs w:val="20"/>
        </w:rPr>
        <w:t xml:space="preserve"> </w:t>
      </w:r>
      <w:r w:rsidRPr="00BC00A2">
        <w:rPr>
          <w:rFonts w:cstheme="minorHAnsi"/>
          <w:b/>
          <w:bCs/>
          <w:color w:val="FF0000"/>
          <w:sz w:val="20"/>
          <w:szCs w:val="20"/>
        </w:rPr>
        <w:t>Recarga Completa de CUBACEL</w:t>
      </w:r>
    </w:p>
    <w:p w14:paraId="794DAD0C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3F49561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C00A2">
        <w:rPr>
          <w:rFonts w:ascii="Segoe UI Emoji" w:hAnsi="Segoe UI Emoji" w:cs="Segoe UI Emoji"/>
          <w:sz w:val="20"/>
          <w:szCs w:val="20"/>
        </w:rPr>
        <w:t>👇👇👇👇👇👇👇</w:t>
      </w:r>
    </w:p>
    <w:p w14:paraId="491372FE" w14:textId="77777777" w:rsidR="00BC00A2" w:rsidRPr="00BC00A2" w:rsidRDefault="00BC00A2" w:rsidP="00BC00A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8A75EE6" w14:textId="72342F9B" w:rsidR="00BC00A2" w:rsidRPr="00BC00A2" w:rsidRDefault="00BC00A2" w:rsidP="00A22588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C00A2">
        <w:rPr>
          <w:rFonts w:cstheme="minorHAnsi"/>
          <w:sz w:val="20"/>
          <w:szCs w:val="20"/>
        </w:rPr>
        <w:t xml:space="preserve"># Desde Uruguay </w:t>
      </w:r>
      <w:r w:rsidR="00627CFC">
        <w:rPr>
          <w:rFonts w:cstheme="minorHAnsi"/>
          <w:sz w:val="20"/>
          <w:szCs w:val="20"/>
        </w:rPr>
        <w:t>se recarga</w:t>
      </w:r>
      <w:r w:rsidRPr="00BC00A2">
        <w:rPr>
          <w:rFonts w:cstheme="minorHAnsi"/>
          <w:sz w:val="20"/>
          <w:szCs w:val="20"/>
        </w:rPr>
        <w:t xml:space="preserve"> móvil</w:t>
      </w:r>
      <w:r w:rsidR="00627CFC">
        <w:rPr>
          <w:rFonts w:cstheme="minorHAnsi"/>
          <w:sz w:val="20"/>
          <w:szCs w:val="20"/>
        </w:rPr>
        <w:t>es</w:t>
      </w:r>
      <w:r w:rsidRPr="00BC00A2">
        <w:rPr>
          <w:rFonts w:cstheme="minorHAnsi"/>
          <w:sz w:val="20"/>
          <w:szCs w:val="20"/>
        </w:rPr>
        <w:t xml:space="preserve"> en Cuba con la recarga completa de </w:t>
      </w:r>
      <w:proofErr w:type="spellStart"/>
      <w:r w:rsidRPr="00BC00A2">
        <w:rPr>
          <w:rFonts w:cstheme="minorHAnsi"/>
          <w:sz w:val="20"/>
          <w:szCs w:val="20"/>
        </w:rPr>
        <w:t>Cubacel</w:t>
      </w:r>
      <w:proofErr w:type="spellEnd"/>
      <w:r w:rsidR="00627CFC">
        <w:rPr>
          <w:rFonts w:cstheme="minorHAnsi"/>
          <w:sz w:val="20"/>
          <w:szCs w:val="20"/>
        </w:rPr>
        <w:t>. Esto varía en función de las ofertas que lance la Empresa de Telecomunicaciones de Cuba (ETECSA).</w:t>
      </w:r>
    </w:p>
    <w:p w14:paraId="2417A68F" w14:textId="30A2E64E" w:rsidR="005960BD" w:rsidRPr="00BC00A2" w:rsidRDefault="005960BD" w:rsidP="00BB079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5960BD" w:rsidRPr="00BC00A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7B32" w14:textId="77777777" w:rsidR="00AA213D" w:rsidRDefault="00AA213D" w:rsidP="00502236">
      <w:pPr>
        <w:spacing w:after="0" w:line="240" w:lineRule="auto"/>
      </w:pPr>
      <w:r>
        <w:separator/>
      </w:r>
    </w:p>
  </w:endnote>
  <w:endnote w:type="continuationSeparator" w:id="0">
    <w:p w14:paraId="5654DE23" w14:textId="77777777" w:rsidR="00AA213D" w:rsidRDefault="00AA213D" w:rsidP="0050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F02D" w14:textId="77777777" w:rsidR="00AA213D" w:rsidRDefault="00AA213D" w:rsidP="00502236">
      <w:pPr>
        <w:spacing w:after="0" w:line="240" w:lineRule="auto"/>
      </w:pPr>
      <w:r>
        <w:separator/>
      </w:r>
    </w:p>
  </w:footnote>
  <w:footnote w:type="continuationSeparator" w:id="0">
    <w:p w14:paraId="6B405B46" w14:textId="77777777" w:rsidR="00AA213D" w:rsidRDefault="00AA213D" w:rsidP="0050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A1AA" w14:textId="77777777" w:rsidR="00502236" w:rsidRPr="00502236" w:rsidRDefault="00215281" w:rsidP="00502236">
    <w:pPr>
      <w:pStyle w:val="Encabezado"/>
    </w:pPr>
    <w:r>
      <w:rPr>
        <w:noProof/>
        <w:lang w:eastAsia="es-UY"/>
      </w:rPr>
      <mc:AlternateContent>
        <mc:Choice Requires="wpg">
          <w:drawing>
            <wp:anchor distT="0" distB="0" distL="228600" distR="228600" simplePos="0" relativeHeight="251659264" behindDoc="1" locked="0" layoutInCell="1" allowOverlap="1" wp14:anchorId="6793CA5B" wp14:editId="2BC6F12F">
              <wp:simplePos x="0" y="0"/>
              <wp:positionH relativeFrom="margin">
                <wp:posOffset>-775335</wp:posOffset>
              </wp:positionH>
              <wp:positionV relativeFrom="page">
                <wp:posOffset>456565</wp:posOffset>
              </wp:positionV>
              <wp:extent cx="1828800" cy="9877425"/>
              <wp:effectExtent l="0" t="0" r="0" b="9525"/>
              <wp:wrapSquare wrapText="bothSides"/>
              <wp:docPr id="201" name="Grupo 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00" cy="9877425"/>
                        <a:chOff x="0" y="0"/>
                        <a:chExt cx="1828800" cy="8151039"/>
                      </a:xfrm>
                    </wpg:grpSpPr>
                    <wps:wsp>
                      <wps:cNvPr id="202" name="Rectángulo 202"/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3" name="Rectángulo 203"/>
                      <wps:cNvSpPr/>
                      <wps:spPr>
                        <a:xfrm>
                          <a:off x="0" y="927279"/>
                          <a:ext cx="1828800" cy="7223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F4FAD" w14:textId="77777777" w:rsidR="00215281" w:rsidRDefault="00215281" w:rsidP="00215281">
                            <w:pPr>
                              <w:pStyle w:val="Encabezado"/>
                            </w:pPr>
                            <w:r w:rsidRPr="00502236">
                              <w:rPr>
                                <w:u w:val="single"/>
                              </w:rPr>
                              <w:t>Dirección</w:t>
                            </w:r>
                            <w:r>
                              <w:t>: Carlos Quijano 1258 Esq. Soriano. Centro, MVD.</w:t>
                            </w:r>
                          </w:p>
                          <w:p w14:paraId="6E404AC7" w14:textId="77777777" w:rsidR="00215281" w:rsidRDefault="00215281" w:rsidP="00215281">
                            <w:pPr>
                              <w:pStyle w:val="Encabezado"/>
                              <w:rPr>
                                <w:u w:val="single"/>
                              </w:rPr>
                            </w:pPr>
                          </w:p>
                          <w:p w14:paraId="3381B792" w14:textId="77777777" w:rsidR="00215281" w:rsidRDefault="00215281" w:rsidP="00215281">
                            <w:pPr>
                              <w:pStyle w:val="Encabezado"/>
                            </w:pPr>
                            <w:r w:rsidRPr="00502236">
                              <w:rPr>
                                <w:u w:val="single"/>
                              </w:rPr>
                              <w:t>Horarios</w:t>
                            </w:r>
                            <w:r>
                              <w:t>: Lunes a Viernes de 10 a 18 Hrs.</w:t>
                            </w:r>
                          </w:p>
                          <w:p w14:paraId="126C1882" w14:textId="77777777" w:rsidR="00215281" w:rsidRDefault="00215281" w:rsidP="00215281">
                            <w:pPr>
                              <w:pStyle w:val="Encabezado"/>
                            </w:pPr>
                            <w:r>
                              <w:t>Sábados de 10 a 14 Hrs.</w:t>
                            </w:r>
                          </w:p>
                          <w:p w14:paraId="57F4FD1B" w14:textId="77777777" w:rsidR="00215281" w:rsidRDefault="00215281" w:rsidP="00215281">
                            <w:pPr>
                              <w:pStyle w:val="Encabezado"/>
                              <w:rPr>
                                <w:u w:val="single"/>
                              </w:rPr>
                            </w:pPr>
                          </w:p>
                          <w:p w14:paraId="6C9ED264" w14:textId="77777777" w:rsidR="00215281" w:rsidRDefault="00215281" w:rsidP="00215281">
                            <w:pPr>
                              <w:pStyle w:val="Encabezado"/>
                            </w:pPr>
                            <w:r w:rsidRPr="00502236">
                              <w:rPr>
                                <w:u w:val="single"/>
                              </w:rPr>
                              <w:t>Teléfonos</w:t>
                            </w:r>
                            <w:r>
                              <w:t xml:space="preserve">: </w:t>
                            </w:r>
                          </w:p>
                          <w:p w14:paraId="23FA4183" w14:textId="77777777" w:rsidR="00215281" w:rsidRDefault="00215281" w:rsidP="00215281">
                            <w:pPr>
                              <w:pStyle w:val="Encabezado"/>
                            </w:pPr>
                          </w:p>
                          <w:p w14:paraId="52B009BE" w14:textId="77777777" w:rsidR="00215281" w:rsidRDefault="00C36E31" w:rsidP="00215281">
                            <w:pPr>
                              <w:pStyle w:val="Encabezado"/>
                              <w:rPr>
                                <w:sz w:val="18"/>
                              </w:rPr>
                            </w:pPr>
                            <w:r w:rsidRPr="00215281">
                              <w:rPr>
                                <w:sz w:val="18"/>
                              </w:rPr>
                              <w:t>WhatsApp</w:t>
                            </w:r>
                            <w:r w:rsidR="00215281" w:rsidRPr="00215281">
                              <w:rPr>
                                <w:sz w:val="20"/>
                              </w:rPr>
                              <w:t xml:space="preserve"> </w:t>
                            </w:r>
                            <w:r w:rsidR="00215281">
                              <w:rPr>
                                <w:sz w:val="18"/>
                              </w:rPr>
                              <w:t>(+598) 93 594 297</w:t>
                            </w:r>
                          </w:p>
                          <w:p w14:paraId="46729EFB" w14:textId="77777777" w:rsidR="00215281" w:rsidRDefault="00215281" w:rsidP="00215281">
                            <w:pPr>
                              <w:pStyle w:val="Encabezado"/>
                              <w:rPr>
                                <w:sz w:val="18"/>
                              </w:rPr>
                            </w:pPr>
                            <w:r w:rsidRPr="00502236">
                              <w:rPr>
                                <w:sz w:val="18"/>
                              </w:rPr>
                              <w:t>Solo mensajes de texto y audio. Respondemos a la brevedad.</w:t>
                            </w:r>
                          </w:p>
                          <w:p w14:paraId="3649DEAC" w14:textId="77777777" w:rsidR="00215281" w:rsidRDefault="00215281" w:rsidP="00215281">
                            <w:pPr>
                              <w:pStyle w:val="Encabezado"/>
                              <w:rPr>
                                <w:sz w:val="18"/>
                              </w:rPr>
                            </w:pPr>
                          </w:p>
                          <w:p w14:paraId="4AF03E02" w14:textId="77777777" w:rsidR="00215281" w:rsidRPr="00215281" w:rsidRDefault="00215281" w:rsidP="00215281">
                            <w:pPr>
                              <w:pStyle w:val="Encabezado"/>
                              <w:rPr>
                                <w:sz w:val="20"/>
                              </w:rPr>
                            </w:pPr>
                            <w:r w:rsidRPr="00215281">
                              <w:rPr>
                                <w:sz w:val="20"/>
                              </w:rPr>
                              <w:t>Fijo – 2902 7227</w:t>
                            </w:r>
                          </w:p>
                          <w:p w14:paraId="7D879E2D" w14:textId="77777777" w:rsidR="00215281" w:rsidRDefault="00215281" w:rsidP="00215281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CC212D" w14:textId="77777777" w:rsidR="00215281" w:rsidRDefault="00215281" w:rsidP="00215281">
                            <w:r w:rsidRPr="00502236">
                              <w:rPr>
                                <w:u w:val="single"/>
                              </w:rPr>
                              <w:t>Redes Sociales</w:t>
                            </w:r>
                            <w:r>
                              <w:t xml:space="preserve">: </w:t>
                            </w:r>
                          </w:p>
                          <w:p w14:paraId="7021ACDD" w14:textId="77777777" w:rsidR="00215281" w:rsidRDefault="00FB0D85" w:rsidP="00215281">
                            <w:r>
                              <w:t>Rojas Packe</w:t>
                            </w:r>
                            <w:r w:rsidR="00215281">
                              <w:t xml:space="preserve">xpress (Facebook) </w:t>
                            </w:r>
                          </w:p>
                          <w:p w14:paraId="56F17B3E" w14:textId="77777777" w:rsidR="00215281" w:rsidRDefault="00215281" w:rsidP="0021528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Packexpress Uy (Instagram)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4" name="Cuadro de texto 204"/>
                      <wps:cNvSpPr txBox="1"/>
                      <wps:spPr>
                        <a:xfrm>
                          <a:off x="0" y="23182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B655B" w14:textId="77777777" w:rsidR="00215281" w:rsidRDefault="00215281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5B9BD5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520797B" wp14:editId="69E133DB">
                                  <wp:extent cx="1285875" cy="552450"/>
                                  <wp:effectExtent l="0" t="0" r="9525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30800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93CA5B" id="Grupo 201" o:spid="_x0000_s1026" style="position:absolute;margin-left:-61.05pt;margin-top:35.95pt;width:2in;height:777.75pt;z-index:-251657216;mso-width-percent:308;mso-wrap-distance-left:18pt;mso-wrap-distance-right:18pt;mso-position-horizontal-relative:margin;mso-position-vertical-relative:page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">
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<v:textbox inset=",14.4pt,8.64pt,18pt">
                  <w:txbxContent>
                    <w:p w14:paraId="0A1F4FAD" w14:textId="77777777" w:rsidR="00215281" w:rsidRDefault="00215281" w:rsidP="00215281">
                      <w:pPr>
                        <w:pStyle w:val="Encabezado"/>
                      </w:pPr>
                      <w:r w:rsidRPr="00502236">
                        <w:rPr>
                          <w:u w:val="single"/>
                        </w:rPr>
                        <w:t>Dirección</w:t>
                      </w:r>
                      <w:r>
                        <w:t>: Carlos Quijano 1258 Esq. Soriano. Centro, MVD.</w:t>
                      </w:r>
                    </w:p>
                    <w:p w14:paraId="6E404AC7" w14:textId="77777777" w:rsidR="00215281" w:rsidRDefault="00215281" w:rsidP="00215281">
                      <w:pPr>
                        <w:pStyle w:val="Encabezado"/>
                        <w:rPr>
                          <w:u w:val="single"/>
                        </w:rPr>
                      </w:pPr>
                    </w:p>
                    <w:p w14:paraId="3381B792" w14:textId="77777777" w:rsidR="00215281" w:rsidRDefault="00215281" w:rsidP="00215281">
                      <w:pPr>
                        <w:pStyle w:val="Encabezado"/>
                      </w:pPr>
                      <w:r w:rsidRPr="00502236">
                        <w:rPr>
                          <w:u w:val="single"/>
                        </w:rPr>
                        <w:t>Horarios</w:t>
                      </w:r>
                      <w:r>
                        <w:t>: Lunes a Viernes de 10 a 18 Hrs.</w:t>
                      </w:r>
                    </w:p>
                    <w:p w14:paraId="126C1882" w14:textId="77777777" w:rsidR="00215281" w:rsidRDefault="00215281" w:rsidP="00215281">
                      <w:pPr>
                        <w:pStyle w:val="Encabezado"/>
                      </w:pPr>
                      <w:r>
                        <w:t>Sábados de 10 a 14 Hrs.</w:t>
                      </w:r>
                    </w:p>
                    <w:p w14:paraId="57F4FD1B" w14:textId="77777777" w:rsidR="00215281" w:rsidRDefault="00215281" w:rsidP="00215281">
                      <w:pPr>
                        <w:pStyle w:val="Encabezado"/>
                        <w:rPr>
                          <w:u w:val="single"/>
                        </w:rPr>
                      </w:pPr>
                    </w:p>
                    <w:p w14:paraId="6C9ED264" w14:textId="77777777" w:rsidR="00215281" w:rsidRDefault="00215281" w:rsidP="00215281">
                      <w:pPr>
                        <w:pStyle w:val="Encabezado"/>
                      </w:pPr>
                      <w:r w:rsidRPr="00502236">
                        <w:rPr>
                          <w:u w:val="single"/>
                        </w:rPr>
                        <w:t>Teléfonos</w:t>
                      </w:r>
                      <w:r>
                        <w:t xml:space="preserve">: </w:t>
                      </w:r>
                    </w:p>
                    <w:p w14:paraId="23FA4183" w14:textId="77777777" w:rsidR="00215281" w:rsidRDefault="00215281" w:rsidP="00215281">
                      <w:pPr>
                        <w:pStyle w:val="Encabezado"/>
                      </w:pPr>
                    </w:p>
                    <w:p w14:paraId="52B009BE" w14:textId="77777777" w:rsidR="00215281" w:rsidRDefault="00C36E31" w:rsidP="00215281">
                      <w:pPr>
                        <w:pStyle w:val="Encabezado"/>
                        <w:rPr>
                          <w:sz w:val="18"/>
                        </w:rPr>
                      </w:pPr>
                      <w:r w:rsidRPr="00215281">
                        <w:rPr>
                          <w:sz w:val="18"/>
                        </w:rPr>
                        <w:t>WhatsApp</w:t>
                      </w:r>
                      <w:r w:rsidR="00215281" w:rsidRPr="00215281">
                        <w:rPr>
                          <w:sz w:val="20"/>
                        </w:rPr>
                        <w:t xml:space="preserve"> </w:t>
                      </w:r>
                      <w:r w:rsidR="00215281">
                        <w:rPr>
                          <w:sz w:val="18"/>
                        </w:rPr>
                        <w:t>(+598) 93 594 297</w:t>
                      </w:r>
                    </w:p>
                    <w:p w14:paraId="46729EFB" w14:textId="77777777" w:rsidR="00215281" w:rsidRDefault="00215281" w:rsidP="00215281">
                      <w:pPr>
                        <w:pStyle w:val="Encabezado"/>
                        <w:rPr>
                          <w:sz w:val="18"/>
                        </w:rPr>
                      </w:pPr>
                      <w:r w:rsidRPr="00502236">
                        <w:rPr>
                          <w:sz w:val="18"/>
                        </w:rPr>
                        <w:t>Solo mensajes de texto y audio. Respondemos a la brevedad.</w:t>
                      </w:r>
                    </w:p>
                    <w:p w14:paraId="3649DEAC" w14:textId="77777777" w:rsidR="00215281" w:rsidRDefault="00215281" w:rsidP="00215281">
                      <w:pPr>
                        <w:pStyle w:val="Encabezado"/>
                        <w:rPr>
                          <w:sz w:val="18"/>
                        </w:rPr>
                      </w:pPr>
                    </w:p>
                    <w:p w14:paraId="4AF03E02" w14:textId="77777777" w:rsidR="00215281" w:rsidRPr="00215281" w:rsidRDefault="00215281" w:rsidP="00215281">
                      <w:pPr>
                        <w:pStyle w:val="Encabezado"/>
                        <w:rPr>
                          <w:sz w:val="20"/>
                        </w:rPr>
                      </w:pPr>
                      <w:r w:rsidRPr="00215281">
                        <w:rPr>
                          <w:sz w:val="20"/>
                        </w:rPr>
                        <w:t>Fijo – 2902 7227</w:t>
                      </w:r>
                    </w:p>
                    <w:p w14:paraId="7D879E2D" w14:textId="77777777" w:rsidR="00215281" w:rsidRDefault="00215281" w:rsidP="00215281">
                      <w:pPr>
                        <w:rPr>
                          <w:u w:val="single"/>
                        </w:rPr>
                      </w:pPr>
                    </w:p>
                    <w:p w14:paraId="56CC212D" w14:textId="77777777" w:rsidR="00215281" w:rsidRDefault="00215281" w:rsidP="00215281">
                      <w:r w:rsidRPr="00502236">
                        <w:rPr>
                          <w:u w:val="single"/>
                        </w:rPr>
                        <w:t>Redes Sociales</w:t>
                      </w:r>
                      <w:r>
                        <w:t xml:space="preserve">: </w:t>
                      </w:r>
                    </w:p>
                    <w:p w14:paraId="7021ACDD" w14:textId="77777777" w:rsidR="00215281" w:rsidRDefault="00FB0D85" w:rsidP="00215281">
                      <w:r>
                        <w:t>Rojas Packe</w:t>
                      </w:r>
                      <w:r w:rsidR="00215281">
                        <w:t xml:space="preserve">xpress (Facebook) </w:t>
                      </w:r>
                    </w:p>
                    <w:p w14:paraId="56F17B3E" w14:textId="77777777" w:rsidR="00215281" w:rsidRDefault="00215281" w:rsidP="00215281">
                      <w:pPr>
                        <w:rPr>
                          <w:color w:val="FFFFFF" w:themeColor="background1"/>
                        </w:rPr>
                      </w:pPr>
                      <w:r>
                        <w:t>Packexpress Uy (Instagram)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<v:textbox inset=",7.2pt,,7.2pt">
                  <w:txbxContent>
                    <w:p w14:paraId="0C2B655B" w14:textId="77777777" w:rsidR="00215281" w:rsidRDefault="00215281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5B9BD5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2520797B" wp14:editId="69E133DB">
                            <wp:extent cx="1285875" cy="552450"/>
                            <wp:effectExtent l="0" t="0" r="9525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3A4"/>
    <w:multiLevelType w:val="hybridMultilevel"/>
    <w:tmpl w:val="D5D04AE2"/>
    <w:lvl w:ilvl="0" w:tplc="67BE3EB4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48E3"/>
    <w:multiLevelType w:val="hybridMultilevel"/>
    <w:tmpl w:val="EDEE7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24AFF"/>
    <w:multiLevelType w:val="hybridMultilevel"/>
    <w:tmpl w:val="C1568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E595D"/>
    <w:multiLevelType w:val="hybridMultilevel"/>
    <w:tmpl w:val="FEAE122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36395"/>
    <w:multiLevelType w:val="hybridMultilevel"/>
    <w:tmpl w:val="BE86BC8C"/>
    <w:lvl w:ilvl="0" w:tplc="58948E8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2C08"/>
    <w:multiLevelType w:val="hybridMultilevel"/>
    <w:tmpl w:val="E5A6D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9556F"/>
    <w:multiLevelType w:val="multilevel"/>
    <w:tmpl w:val="B9CC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C2312"/>
    <w:multiLevelType w:val="hybridMultilevel"/>
    <w:tmpl w:val="751E5F2C"/>
    <w:lvl w:ilvl="0" w:tplc="82E04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51F21"/>
    <w:multiLevelType w:val="hybridMultilevel"/>
    <w:tmpl w:val="E9FAB5A6"/>
    <w:lvl w:ilvl="0" w:tplc="A836B67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E2CC4"/>
    <w:multiLevelType w:val="hybridMultilevel"/>
    <w:tmpl w:val="89D6362E"/>
    <w:lvl w:ilvl="0" w:tplc="4DBEEE7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0C"/>
    <w:rsid w:val="00041D7E"/>
    <w:rsid w:val="000C12F8"/>
    <w:rsid w:val="000C3133"/>
    <w:rsid w:val="000C3D3C"/>
    <w:rsid w:val="000E6B14"/>
    <w:rsid w:val="00104B9D"/>
    <w:rsid w:val="0012152E"/>
    <w:rsid w:val="00127704"/>
    <w:rsid w:val="001C4CC8"/>
    <w:rsid w:val="001D4230"/>
    <w:rsid w:val="00215281"/>
    <w:rsid w:val="00296AEA"/>
    <w:rsid w:val="002B0E0C"/>
    <w:rsid w:val="002C5894"/>
    <w:rsid w:val="00314881"/>
    <w:rsid w:val="00330746"/>
    <w:rsid w:val="0033289D"/>
    <w:rsid w:val="00385CD8"/>
    <w:rsid w:val="003B4204"/>
    <w:rsid w:val="003B5E55"/>
    <w:rsid w:val="004104AA"/>
    <w:rsid w:val="00410D6D"/>
    <w:rsid w:val="00410E27"/>
    <w:rsid w:val="004533D8"/>
    <w:rsid w:val="00473588"/>
    <w:rsid w:val="004F4234"/>
    <w:rsid w:val="004F6588"/>
    <w:rsid w:val="00502236"/>
    <w:rsid w:val="00506ABC"/>
    <w:rsid w:val="0051407E"/>
    <w:rsid w:val="00542F3D"/>
    <w:rsid w:val="00573991"/>
    <w:rsid w:val="005960BD"/>
    <w:rsid w:val="005E0D7D"/>
    <w:rsid w:val="005F52C9"/>
    <w:rsid w:val="005F743D"/>
    <w:rsid w:val="00627CFC"/>
    <w:rsid w:val="00631868"/>
    <w:rsid w:val="00671340"/>
    <w:rsid w:val="00690468"/>
    <w:rsid w:val="006B46E2"/>
    <w:rsid w:val="006B63C0"/>
    <w:rsid w:val="006F4C34"/>
    <w:rsid w:val="00703343"/>
    <w:rsid w:val="00713FC3"/>
    <w:rsid w:val="00734A42"/>
    <w:rsid w:val="00743ED2"/>
    <w:rsid w:val="007478CA"/>
    <w:rsid w:val="00794857"/>
    <w:rsid w:val="007D2F47"/>
    <w:rsid w:val="007E2DE6"/>
    <w:rsid w:val="00805A0C"/>
    <w:rsid w:val="00861827"/>
    <w:rsid w:val="008626D8"/>
    <w:rsid w:val="00894698"/>
    <w:rsid w:val="008A6F13"/>
    <w:rsid w:val="008A7050"/>
    <w:rsid w:val="008E389F"/>
    <w:rsid w:val="00956273"/>
    <w:rsid w:val="009B6098"/>
    <w:rsid w:val="009E79C2"/>
    <w:rsid w:val="00A22588"/>
    <w:rsid w:val="00A703A3"/>
    <w:rsid w:val="00A86780"/>
    <w:rsid w:val="00A90BF8"/>
    <w:rsid w:val="00AA213D"/>
    <w:rsid w:val="00AB2419"/>
    <w:rsid w:val="00AC4E08"/>
    <w:rsid w:val="00AE5458"/>
    <w:rsid w:val="00B10C2E"/>
    <w:rsid w:val="00B623FB"/>
    <w:rsid w:val="00B67619"/>
    <w:rsid w:val="00B925F2"/>
    <w:rsid w:val="00BB0791"/>
    <w:rsid w:val="00BB6142"/>
    <w:rsid w:val="00BC00A2"/>
    <w:rsid w:val="00C00DFD"/>
    <w:rsid w:val="00C03098"/>
    <w:rsid w:val="00C176E9"/>
    <w:rsid w:val="00C36E31"/>
    <w:rsid w:val="00C807FA"/>
    <w:rsid w:val="00D11DEB"/>
    <w:rsid w:val="00D175B5"/>
    <w:rsid w:val="00D55E91"/>
    <w:rsid w:val="00DD50BE"/>
    <w:rsid w:val="00DE0911"/>
    <w:rsid w:val="00DE2953"/>
    <w:rsid w:val="00DF7504"/>
    <w:rsid w:val="00E038C6"/>
    <w:rsid w:val="00E03FB6"/>
    <w:rsid w:val="00E24CFA"/>
    <w:rsid w:val="00E357E2"/>
    <w:rsid w:val="00E439EE"/>
    <w:rsid w:val="00E52C7C"/>
    <w:rsid w:val="00E63808"/>
    <w:rsid w:val="00E74975"/>
    <w:rsid w:val="00E92BC7"/>
    <w:rsid w:val="00EA78B2"/>
    <w:rsid w:val="00F134CA"/>
    <w:rsid w:val="00F5512F"/>
    <w:rsid w:val="00F71DC2"/>
    <w:rsid w:val="00F75F80"/>
    <w:rsid w:val="00FB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86D31"/>
  <w15:chartTrackingRefBased/>
  <w15:docId w15:val="{B15BA197-CE78-4E85-88D8-AB9A1DB4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34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E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2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236"/>
  </w:style>
  <w:style w:type="paragraph" w:styleId="Piedepgina">
    <w:name w:val="footer"/>
    <w:basedOn w:val="Normal"/>
    <w:link w:val="PiedepginaCar"/>
    <w:uiPriority w:val="99"/>
    <w:unhideWhenUsed/>
    <w:rsid w:val="00502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236"/>
  </w:style>
  <w:style w:type="paragraph" w:styleId="Sinespaciado">
    <w:name w:val="No Spacing"/>
    <w:link w:val="SinespaciadoCar"/>
    <w:uiPriority w:val="1"/>
    <w:qFormat/>
    <w:rsid w:val="00215281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5281"/>
    <w:rPr>
      <w:rFonts w:eastAsiaTheme="minorEastAsia"/>
      <w:lang w:eastAsia="es-UY"/>
    </w:rPr>
  </w:style>
  <w:style w:type="character" w:styleId="Hipervnculo">
    <w:name w:val="Hyperlink"/>
    <w:basedOn w:val="Fuentedeprrafopredeter"/>
    <w:uiPriority w:val="99"/>
    <w:unhideWhenUsed/>
    <w:rsid w:val="00E92BC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34A42"/>
    <w:rPr>
      <w:rFonts w:ascii="Times New Roman" w:eastAsia="Times New Roman" w:hAnsi="Times New Roman" w:cs="Times New Roman"/>
      <w:b/>
      <w:bCs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cetaoficial.gob.cu/es/resolucion-307-de-2020-de-aduana-general-de-la-republic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orreos.cu/regulaciones-que-debe-conocer-el-cliente/" TargetMode="External"/><Relationship Id="rId12" Type="http://schemas.openxmlformats.org/officeDocument/2006/relationships/hyperlink" Target="https://copa.smartkarg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rreos.cu/rastreador-de-envio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pacourier.com/es/Paginas/Bienvenido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1287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PC-01</cp:lastModifiedBy>
  <cp:revision>218</cp:revision>
  <dcterms:created xsi:type="dcterms:W3CDTF">2021-12-09T13:46:00Z</dcterms:created>
  <dcterms:modified xsi:type="dcterms:W3CDTF">2022-03-10T20:33:00Z</dcterms:modified>
</cp:coreProperties>
</file>