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E058" w14:textId="77777777" w:rsidR="00762E37" w:rsidRDefault="00762E37" w:rsidP="00762E3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E6ECAAB" wp14:editId="3B61D9B6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D83A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A01EB" wp14:editId="3358764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A631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3BF5152" wp14:editId="3D9F9F77">
            <wp:simplePos x="0" y="0"/>
            <wp:positionH relativeFrom="column">
              <wp:posOffset>-496986</wp:posOffset>
            </wp:positionH>
            <wp:positionV relativeFrom="paragraph">
              <wp:posOffset>-1151890</wp:posOffset>
            </wp:positionV>
            <wp:extent cx="7931785" cy="11219870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86BAF" w14:textId="77777777" w:rsidR="00762E37" w:rsidRDefault="00762E37" w:rsidP="00762E37"/>
    <w:p w14:paraId="29E7D8A4" w14:textId="31AA6EE2" w:rsidR="00762E37" w:rsidRDefault="00762E37" w:rsidP="00762E37">
      <w:r>
        <w:rPr>
          <w:noProof/>
        </w:rPr>
        <w:drawing>
          <wp:anchor distT="0" distB="0" distL="114300" distR="114300" simplePos="0" relativeHeight="251664384" behindDoc="0" locked="0" layoutInCell="1" allowOverlap="1" wp14:anchorId="61489B0A" wp14:editId="575349E2">
            <wp:simplePos x="0" y="0"/>
            <wp:positionH relativeFrom="column">
              <wp:posOffset>87191</wp:posOffset>
            </wp:positionH>
            <wp:positionV relativeFrom="paragraph">
              <wp:posOffset>2144298</wp:posOffset>
            </wp:positionV>
            <wp:extent cx="2096282" cy="2096282"/>
            <wp:effectExtent l="0" t="0" r="0" b="0"/>
            <wp:wrapNone/>
            <wp:docPr id="154848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82" cy="209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1DEE6" wp14:editId="03AB53F5">
                <wp:simplePos x="0" y="0"/>
                <wp:positionH relativeFrom="column">
                  <wp:posOffset>-482258</wp:posOffset>
                </wp:positionH>
                <wp:positionV relativeFrom="paragraph">
                  <wp:posOffset>4205458</wp:posOffset>
                </wp:positionV>
                <wp:extent cx="3799205" cy="1451122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451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5E8ADB" w14:textId="1BD03274" w:rsidR="00762E37" w:rsidRPr="00762E37" w:rsidRDefault="00762E37" w:rsidP="00762E37">
                            <w:pPr>
                              <w:rPr>
                                <w:b/>
                                <w:bCs/>
                                <w:color w:val="0000CC"/>
                                <w:sz w:val="160"/>
                                <w:szCs w:val="160"/>
                              </w:rPr>
                            </w:pPr>
                            <w:r w:rsidRPr="00762E37">
                              <w:rPr>
                                <w:b/>
                                <w:bCs/>
                                <w:color w:val="0000CC"/>
                                <w:sz w:val="144"/>
                                <w:szCs w:val="144"/>
                              </w:rPr>
                              <w:t>MedikOs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1DE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7.95pt;margin-top:331.15pt;width:299.15pt;height:1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7s7GAIAAC0EAAAOAAAAZHJzL2Uyb0RvYy54bWysU8lu2zAQvRfoPxC811piJ7FgOXATuChg&#10;JAGcImeaIi0BFIclaUvu13dIeUPaU9ELNcMZzfLe4+yhbxXZC+sa0CXNRiklQnOoGr0t6Y+35Zd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" filled="f" stroked="f" strokeweight=".5pt">
                <v:textbox>
                  <w:txbxContent>
                    <w:p w14:paraId="2C5E8ADB" w14:textId="1BD03274" w:rsidR="00762E37" w:rsidRPr="00762E37" w:rsidRDefault="00762E37" w:rsidP="00762E37">
                      <w:pPr>
                        <w:rPr>
                          <w:b/>
                          <w:bCs/>
                          <w:color w:val="0000CC"/>
                          <w:sz w:val="160"/>
                          <w:szCs w:val="160"/>
                        </w:rPr>
                      </w:pPr>
                      <w:r w:rsidRPr="00762E37">
                        <w:rPr>
                          <w:b/>
                          <w:bCs/>
                          <w:color w:val="0000CC"/>
                          <w:sz w:val="144"/>
                          <w:szCs w:val="144"/>
                        </w:rPr>
                        <w:t>MedikOs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5688E" wp14:editId="325E8C38">
                <wp:simplePos x="0" y="0"/>
                <wp:positionH relativeFrom="column">
                  <wp:posOffset>-499690</wp:posOffset>
                </wp:positionH>
                <wp:positionV relativeFrom="paragraph">
                  <wp:posOffset>5462988</wp:posOffset>
                </wp:positionV>
                <wp:extent cx="3799205" cy="1534491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534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74F55" w14:textId="6FD88FC7" w:rsidR="00762E37" w:rsidRDefault="00762E37" w:rsidP="00762E37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Presentación para DMI</w:t>
                            </w:r>
                          </w:p>
                          <w:p w14:paraId="363684C0" w14:textId="700CFB29" w:rsidR="00762E37" w:rsidRDefault="00762E37" w:rsidP="00762E37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Marco Antonio Ramiréz Hernandez</w:t>
                            </w:r>
                          </w:p>
                          <w:p w14:paraId="17252249" w14:textId="3BB3B7B4" w:rsidR="00762E37" w:rsidRPr="00C45C2C" w:rsidRDefault="00762E37" w:rsidP="00762E37">
                            <w:pPr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45C2C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Diseñado por: </w:t>
                            </w: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Los Pozoles</w:t>
                            </w:r>
                          </w:p>
                          <w:p w14:paraId="06A11035" w14:textId="77777777" w:rsidR="00762E37" w:rsidRPr="00C45C2C" w:rsidRDefault="00762E37" w:rsidP="00762E37">
                            <w:pPr>
                              <w:spacing w:after="200" w:line="276" w:lineRule="auto"/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45C2C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Fecha: </w:t>
                            </w: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06/09/2024</w:t>
                            </w:r>
                          </w:p>
                          <w:p w14:paraId="6BF771E1" w14:textId="77777777" w:rsidR="00762E37" w:rsidRPr="00450A55" w:rsidRDefault="00762E37" w:rsidP="00762E37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5688E" id="_x0000_s1027" type="#_x0000_t202" style="position:absolute;margin-left:-39.35pt;margin-top:430.15pt;width:299.15pt;height:1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" filled="f" stroked="f" strokeweight=".5pt">
                <v:textbox>
                  <w:txbxContent>
                    <w:p w14:paraId="17F74F55" w14:textId="6FD88FC7" w:rsidR="00762E37" w:rsidRDefault="00762E37" w:rsidP="00762E37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Presentación para DMI</w:t>
                      </w:r>
                    </w:p>
                    <w:p w14:paraId="363684C0" w14:textId="700CFB29" w:rsidR="00762E37" w:rsidRDefault="00762E37" w:rsidP="00762E37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Marco Antonio Ramiréz Hernandez</w:t>
                      </w:r>
                    </w:p>
                    <w:p w14:paraId="17252249" w14:textId="3BB3B7B4" w:rsidR="00762E37" w:rsidRPr="00C45C2C" w:rsidRDefault="00762E37" w:rsidP="00762E37">
                      <w:pPr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 w:rsidRPr="00C45C2C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Diseñado por: </w:t>
                      </w: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Los Pozoles</w:t>
                      </w:r>
                    </w:p>
                    <w:p w14:paraId="06A11035" w14:textId="77777777" w:rsidR="00762E37" w:rsidRPr="00C45C2C" w:rsidRDefault="00762E37" w:rsidP="00762E37">
                      <w:pPr>
                        <w:spacing w:after="200" w:line="276" w:lineRule="auto"/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 w:rsidRPr="00C45C2C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Fecha: </w:t>
                      </w: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06/09/2024</w:t>
                      </w:r>
                    </w:p>
                    <w:p w14:paraId="6BF771E1" w14:textId="77777777" w:rsidR="00762E37" w:rsidRPr="00450A55" w:rsidRDefault="00762E37" w:rsidP="00762E37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C114184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>1. Introducción</w:t>
      </w:r>
    </w:p>
    <w:p w14:paraId="1D0B5D5E" w14:textId="77777777" w:rsidR="00BA3DA5" w:rsidRPr="00BA3DA5" w:rsidRDefault="00BA3DA5" w:rsidP="00BA3DA5">
      <w:proofErr w:type="spellStart"/>
      <w:r w:rsidRPr="00BA3DA5">
        <w:t>MedikOs</w:t>
      </w:r>
      <w:proofErr w:type="spellEnd"/>
      <w:r w:rsidRPr="00BA3DA5">
        <w:t xml:space="preserve"> es una plataforma médica en línea diseñada para mejorar la experiencia de los pacientes, médicos y personal administrativo en la gestión de citas, consultas médicas, y el seguimiento de tratamientos. El objetivo de la plataforma es ofrecer una experiencia intuitiva, accesible y confiable, donde cada usuario pueda acceder a la información médica y gestionar sus interacciones de forma eficiente, manteniendo la confidencialidad y seguridad de los datos en todo momento.</w:t>
      </w:r>
    </w:p>
    <w:p w14:paraId="58098EA7" w14:textId="77777777" w:rsidR="00BA3DA5" w:rsidRPr="00BA3DA5" w:rsidRDefault="00BA3DA5" w:rsidP="00BA3DA5">
      <w:r w:rsidRPr="00BA3DA5">
        <w:t>La plataforma se centra en la experiencia del usuario, priorizando una navegación clara, procesos de reserva rápidos y accesibles, y una interfaz que facilita la interacción con el sistema tanto en dispositivos móviles como en la web.</w:t>
      </w:r>
    </w:p>
    <w:p w14:paraId="01B27CA8" w14:textId="296D53DD" w:rsidR="00BA3DA5" w:rsidRPr="00BA3DA5" w:rsidRDefault="00BA3DA5" w:rsidP="00BA3DA5"/>
    <w:p w14:paraId="3764E04B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 xml:space="preserve">2. Creación del Nombre </w:t>
      </w:r>
      <w:proofErr w:type="spellStart"/>
      <w:r w:rsidRPr="00BA3DA5">
        <w:rPr>
          <w:b/>
          <w:bCs/>
        </w:rPr>
        <w:t>MedikOs</w:t>
      </w:r>
      <w:proofErr w:type="spellEnd"/>
    </w:p>
    <w:p w14:paraId="33FD7DFB" w14:textId="77777777" w:rsidR="00BA3DA5" w:rsidRPr="00BA3DA5" w:rsidRDefault="00BA3DA5" w:rsidP="00BA3DA5">
      <w:r w:rsidRPr="00BA3DA5">
        <w:t xml:space="preserve">El nombre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es una combinación estratégica que refleja tanto la medicina como el sistema en línea que soporta el servicio:</w:t>
      </w:r>
    </w:p>
    <w:p w14:paraId="1ED6E3C5" w14:textId="77777777" w:rsidR="00BA3DA5" w:rsidRPr="00BA3DA5" w:rsidRDefault="00BA3DA5" w:rsidP="00BA3DA5">
      <w:pPr>
        <w:numPr>
          <w:ilvl w:val="0"/>
          <w:numId w:val="1"/>
        </w:numPr>
      </w:pPr>
      <w:proofErr w:type="spellStart"/>
      <w:r w:rsidRPr="00BA3DA5">
        <w:rPr>
          <w:b/>
          <w:bCs/>
        </w:rPr>
        <w:t>Medik</w:t>
      </w:r>
      <w:proofErr w:type="spellEnd"/>
      <w:r w:rsidRPr="00BA3DA5">
        <w:t>: Relacionado con la medicina, el cuidado de la salud y el bienestar.</w:t>
      </w:r>
    </w:p>
    <w:p w14:paraId="34ECD163" w14:textId="77777777" w:rsidR="00BA3DA5" w:rsidRPr="00BA3DA5" w:rsidRDefault="00BA3DA5" w:rsidP="00BA3DA5">
      <w:pPr>
        <w:numPr>
          <w:ilvl w:val="0"/>
          <w:numId w:val="1"/>
        </w:numPr>
      </w:pPr>
      <w:r w:rsidRPr="00BA3DA5">
        <w:rPr>
          <w:b/>
          <w:bCs/>
        </w:rPr>
        <w:t>Os</w:t>
      </w:r>
      <w:r w:rsidRPr="00BA3DA5">
        <w:t>: Hace referencia a un sistema o plataforma digital, en este caso, enfocada en facilitar la gestión médica.</w:t>
      </w:r>
    </w:p>
    <w:p w14:paraId="7C298E1D" w14:textId="77777777" w:rsidR="00BA3DA5" w:rsidRPr="00BA3DA5" w:rsidRDefault="00BA3DA5" w:rsidP="00BA3DA5">
      <w:r w:rsidRPr="00BA3DA5">
        <w:t>El nombre busca transmitir la idea de una plataforma tecnológica accesible y confiable para usuarios que buscan atención médica de calidad a través de la web o dispositivos móviles.</w:t>
      </w:r>
    </w:p>
    <w:p w14:paraId="613DF5DB" w14:textId="77777777" w:rsidR="00BA3DA5" w:rsidRPr="00BA3DA5" w:rsidRDefault="00BA3DA5" w:rsidP="00BA3DA5">
      <w:r w:rsidRPr="00BA3DA5">
        <w:t xml:space="preserve">El nombre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tiene la ventaja de ser fácil de recordar, profesional y adaptable a diferentes contextos en el ámbito digital.</w:t>
      </w:r>
    </w:p>
    <w:p w14:paraId="210DAE33" w14:textId="62370F9D" w:rsidR="00BA3DA5" w:rsidRPr="00BA3DA5" w:rsidRDefault="00BA3DA5" w:rsidP="00BA3DA5"/>
    <w:p w14:paraId="24E093A0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3. Creación del Logo</w:t>
      </w:r>
    </w:p>
    <w:p w14:paraId="568C2456" w14:textId="77777777" w:rsidR="00BA3DA5" w:rsidRPr="00BA3DA5" w:rsidRDefault="00BA3DA5" w:rsidP="00BA3DA5">
      <w:r w:rsidRPr="00BA3DA5">
        <w:t xml:space="preserve">El logo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fue diseñado con un enfoque minimalista y moderno, buscando reflejar la esencia de la salud y la tecnología. El símbolo elegido es una </w:t>
      </w:r>
      <w:r w:rsidRPr="00BA3DA5">
        <w:rPr>
          <w:b/>
          <w:bCs/>
        </w:rPr>
        <w:t>cruz médica estilizada</w:t>
      </w:r>
      <w:r w:rsidRPr="00BA3DA5">
        <w:t xml:space="preserve"> combinada con elementos digitales, como líneas suaves que sugieren conectividad.</w:t>
      </w:r>
    </w:p>
    <w:p w14:paraId="595ACE75" w14:textId="77777777" w:rsidR="00BA3DA5" w:rsidRPr="00BA3DA5" w:rsidRDefault="00BA3DA5" w:rsidP="00BA3DA5">
      <w:pPr>
        <w:numPr>
          <w:ilvl w:val="0"/>
          <w:numId w:val="2"/>
        </w:numPr>
      </w:pPr>
      <w:r w:rsidRPr="00BA3DA5">
        <w:rPr>
          <w:b/>
          <w:bCs/>
        </w:rPr>
        <w:t>Colores</w:t>
      </w:r>
      <w:r w:rsidRPr="00BA3DA5">
        <w:t xml:space="preserve">: El uso de </w:t>
      </w:r>
      <w:r w:rsidRPr="00BA3DA5">
        <w:rPr>
          <w:b/>
          <w:bCs/>
        </w:rPr>
        <w:t>verde</w:t>
      </w:r>
      <w:r w:rsidRPr="00BA3DA5">
        <w:t xml:space="preserve"> evoca frescura y salud, mientras que el </w:t>
      </w:r>
      <w:r w:rsidRPr="00BA3DA5">
        <w:rPr>
          <w:b/>
          <w:bCs/>
        </w:rPr>
        <w:t>blanco</w:t>
      </w:r>
      <w:r w:rsidRPr="00BA3DA5">
        <w:t xml:space="preserve"> simboliza pureza y claridad. La combinación de estos colores permite que el logo sea accesible y profesional, adecuado para el sector de la salud.</w:t>
      </w:r>
    </w:p>
    <w:p w14:paraId="0BAF48D5" w14:textId="77777777" w:rsidR="00BA3DA5" w:rsidRPr="00BA3DA5" w:rsidRDefault="00BA3DA5" w:rsidP="00BA3DA5">
      <w:r w:rsidRPr="00BA3DA5">
        <w:lastRenderedPageBreak/>
        <w:t>El logo es flexible y adaptable, garantizando que pueda ser utilizado tanto en interfaces digitales como en materiales impresos sin perder calidad ni coherencia visual.</w:t>
      </w:r>
    </w:p>
    <w:p w14:paraId="652BC1E9" w14:textId="6F38A639" w:rsidR="00BA3DA5" w:rsidRPr="00BA3DA5" w:rsidRDefault="00BA3DA5" w:rsidP="00BA3DA5">
      <w:r>
        <w:rPr>
          <w:noProof/>
        </w:rPr>
        <w:drawing>
          <wp:inline distT="0" distB="0" distL="0" distR="0" wp14:anchorId="6B4DCF77" wp14:editId="6688776E">
            <wp:extent cx="2096282" cy="2096282"/>
            <wp:effectExtent l="0" t="0" r="0" b="0"/>
            <wp:docPr id="115373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82" cy="209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01ED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4. Investigación de Colores</w:t>
      </w:r>
    </w:p>
    <w:p w14:paraId="5345CBB8" w14:textId="77777777" w:rsidR="00BA3DA5" w:rsidRPr="00BA3DA5" w:rsidRDefault="00BA3DA5" w:rsidP="00BA3DA5">
      <w:r w:rsidRPr="00BA3DA5">
        <w:t xml:space="preserve">La paleta de colores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está cuidadosamente seleccionada para transmitir confianza, seguridad, profesionalismo y accesibilidad:</w:t>
      </w:r>
    </w:p>
    <w:p w14:paraId="37A53DE4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Azul #51A2FF</w:t>
      </w:r>
      <w:r w:rsidRPr="00BA3DA5">
        <w:t>: Utilizado en botones y elementos de acción. Representa confianza, profesionalismo y dinamismo.</w:t>
      </w:r>
    </w:p>
    <w:p w14:paraId="59442AD2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Blanco #FFFFFF</w:t>
      </w:r>
      <w:r w:rsidRPr="00BA3DA5">
        <w:t>: Fondo neutro que permite resaltar los elementos principales y proporciona claridad visual.</w:t>
      </w:r>
    </w:p>
    <w:p w14:paraId="272B8FB6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Negro #010000</w:t>
      </w:r>
      <w:r w:rsidRPr="00BA3DA5">
        <w:t>: Utilizado en la tipografía principal y elementos de alto contraste para asegurar legibilidad.</w:t>
      </w:r>
    </w:p>
    <w:p w14:paraId="4D34EF4A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Azul Claro #DBE9FD</w:t>
      </w:r>
      <w:r w:rsidRPr="00BA3DA5">
        <w:t>: Usado en elementos secundarios y para resaltar áreas importantes sin ser intrusivo.</w:t>
      </w:r>
    </w:p>
    <w:p w14:paraId="02CCD03D" w14:textId="77777777" w:rsid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Gris Claro #F3F3F5</w:t>
      </w:r>
      <w:r w:rsidRPr="00BA3DA5">
        <w:t>: Fondo suave que mejora la legibilidad y mantiene un diseño limpio, moderno y profesional.</w:t>
      </w:r>
    </w:p>
    <w:p w14:paraId="59F8F411" w14:textId="350BF123" w:rsidR="00BA3DA5" w:rsidRPr="00BA3DA5" w:rsidRDefault="00BA3DA5" w:rsidP="00BA3DA5">
      <w:r>
        <w:rPr>
          <w:noProof/>
        </w:rPr>
        <w:drawing>
          <wp:inline distT="0" distB="0" distL="0" distR="0" wp14:anchorId="262E8B68" wp14:editId="7CE7BD35">
            <wp:extent cx="5612130" cy="921385"/>
            <wp:effectExtent l="0" t="0" r="7620" b="0"/>
            <wp:docPr id="20477749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4998" name="Imagen 20477749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C49" w14:textId="77777777" w:rsidR="00BA3DA5" w:rsidRPr="00BA3DA5" w:rsidRDefault="00BA3DA5" w:rsidP="00BA3DA5">
      <w:r w:rsidRPr="00BA3DA5">
        <w:t>Esta paleta de colores busca equilibrar la frescura de los tonos azules con la elegancia del blanco y negro, para asegurar que el diseño sea agradable visualmente y fácil de navegar.</w:t>
      </w:r>
    </w:p>
    <w:p w14:paraId="490FE1DF" w14:textId="14D2322F" w:rsidR="00BA3DA5" w:rsidRPr="00BA3DA5" w:rsidRDefault="00BA3DA5" w:rsidP="00BA3DA5"/>
    <w:p w14:paraId="0158FF13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 xml:space="preserve">5. </w:t>
      </w:r>
      <w:proofErr w:type="spellStart"/>
      <w:r w:rsidRPr="00BA3DA5">
        <w:rPr>
          <w:b/>
          <w:bCs/>
        </w:rPr>
        <w:t>Research</w:t>
      </w:r>
      <w:proofErr w:type="spellEnd"/>
      <w:r w:rsidRPr="00BA3DA5">
        <w:rPr>
          <w:b/>
          <w:bCs/>
        </w:rPr>
        <w:t xml:space="preserve"> / Contexto del Usuario</w:t>
      </w:r>
    </w:p>
    <w:p w14:paraId="4E3E22A4" w14:textId="77777777" w:rsidR="00BA3DA5" w:rsidRPr="00BA3DA5" w:rsidRDefault="00BA3DA5" w:rsidP="00BA3DA5">
      <w:r w:rsidRPr="00BA3DA5">
        <w:t xml:space="preserve">El diseño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se enfocó en tres tipos principales de usuarios: pacientes, médicos y administradores, con necesidades distintas pero complementarias:</w:t>
      </w:r>
    </w:p>
    <w:p w14:paraId="40C3C3E6" w14:textId="77777777" w:rsidR="00BA3DA5" w:rsidRPr="00BA3DA5" w:rsidRDefault="00BA3DA5" w:rsidP="00BA3DA5">
      <w:pPr>
        <w:numPr>
          <w:ilvl w:val="0"/>
          <w:numId w:val="4"/>
        </w:numPr>
      </w:pPr>
      <w:r w:rsidRPr="00BA3DA5">
        <w:rPr>
          <w:b/>
          <w:bCs/>
        </w:rPr>
        <w:t>Pacientes</w:t>
      </w:r>
      <w:r w:rsidRPr="00BA3DA5">
        <w:t>: Requieren un sistema sencillo para agendar citas, consultar su historial médico y seguir el estado de sus tratamientos. Buscan un diseño intuitivo y seguro.</w:t>
      </w:r>
    </w:p>
    <w:p w14:paraId="313F1716" w14:textId="77777777" w:rsidR="00BA3DA5" w:rsidRPr="00BA3DA5" w:rsidRDefault="00BA3DA5" w:rsidP="00BA3DA5">
      <w:pPr>
        <w:numPr>
          <w:ilvl w:val="0"/>
          <w:numId w:val="4"/>
        </w:numPr>
      </w:pPr>
      <w:r w:rsidRPr="00BA3DA5">
        <w:rPr>
          <w:b/>
          <w:bCs/>
        </w:rPr>
        <w:t>Médicos</w:t>
      </w:r>
      <w:r w:rsidRPr="00BA3DA5">
        <w:t>: Necesitan acceso rápido a los historiales médicos, agendar nuevas citas y gestionar consultas de forma eficiente. La plataforma debe ser ágil y libre de distracciones.</w:t>
      </w:r>
    </w:p>
    <w:p w14:paraId="5C657A3C" w14:textId="77777777" w:rsidR="00BA3DA5" w:rsidRPr="00BA3DA5" w:rsidRDefault="00BA3DA5" w:rsidP="00BA3DA5">
      <w:pPr>
        <w:numPr>
          <w:ilvl w:val="0"/>
          <w:numId w:val="4"/>
        </w:numPr>
      </w:pPr>
      <w:r w:rsidRPr="00BA3DA5">
        <w:rPr>
          <w:b/>
          <w:bCs/>
        </w:rPr>
        <w:t>Administradores</w:t>
      </w:r>
      <w:r w:rsidRPr="00BA3DA5">
        <w:t>: Se encargan de gestionar usuarios, citas, horarios y recursos. Buscan una interfaz que les permita manejar la plataforma sin complejidades y con funciones fáciles de administrar.</w:t>
      </w:r>
    </w:p>
    <w:p w14:paraId="3C0F486F" w14:textId="77777777" w:rsidR="00BA3DA5" w:rsidRPr="00BA3DA5" w:rsidRDefault="00BA3DA5" w:rsidP="00BA3DA5">
      <w:r w:rsidRPr="00BA3DA5">
        <w:t>Se realizó una investigación de usuario para identificar las necesidades clave de cada perfil, garantizando que cada funcionalidad estuviera alineada con las expectativas y requisitos de estos grupos.</w:t>
      </w:r>
    </w:p>
    <w:p w14:paraId="315A8EBC" w14:textId="38F052CE" w:rsidR="00BA3DA5" w:rsidRPr="00BA3DA5" w:rsidRDefault="00BA3DA5" w:rsidP="00BA3DA5"/>
    <w:p w14:paraId="7A2295EA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6. Arquitectura de la Información</w:t>
      </w:r>
    </w:p>
    <w:p w14:paraId="1BDE2720" w14:textId="77777777" w:rsidR="00BA3DA5" w:rsidRPr="00BA3DA5" w:rsidRDefault="00BA3DA5" w:rsidP="00BA3DA5">
      <w:r w:rsidRPr="00BA3DA5">
        <w:t>La plataforma se organiza en las siguientes pantallas principales para garantizar un flujo de trabajo intuitivo:</w:t>
      </w:r>
    </w:p>
    <w:p w14:paraId="348FA681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Home</w:t>
      </w:r>
      <w:r w:rsidRPr="00BA3DA5">
        <w:t>: Pantalla de bienvenida con acceso rápido a citas, consultas y servicios médicos.</w:t>
      </w:r>
    </w:p>
    <w:p w14:paraId="05F37F54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Citas y Consultas</w:t>
      </w:r>
      <w:r w:rsidRPr="00BA3DA5">
        <w:t>: Gestión de citas médicas, historial de consultas pasadas y seguimiento de pacientes.</w:t>
      </w:r>
    </w:p>
    <w:p w14:paraId="69687289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Perfil Médico</w:t>
      </w:r>
      <w:r w:rsidRPr="00BA3DA5">
        <w:t>: Información detallada de cada paciente, con su historial médico, diagnósticos y recetas.</w:t>
      </w:r>
    </w:p>
    <w:p w14:paraId="66FED460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Administración</w:t>
      </w:r>
      <w:r w:rsidRPr="00BA3DA5">
        <w:t>: Pantallas para la gestión de usuarios, médicos y programación de citas.</w:t>
      </w:r>
    </w:p>
    <w:p w14:paraId="59264236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 xml:space="preserve">Registro y </w:t>
      </w:r>
      <w:proofErr w:type="spellStart"/>
      <w:r w:rsidRPr="00BA3DA5">
        <w:rPr>
          <w:b/>
          <w:bCs/>
        </w:rPr>
        <w:t>Login</w:t>
      </w:r>
      <w:proofErr w:type="spellEnd"/>
      <w:r w:rsidRPr="00BA3DA5">
        <w:t>: Formularios simples para crear cuentas de usuario y acceder a la plataforma.</w:t>
      </w:r>
    </w:p>
    <w:p w14:paraId="2BC6FB91" w14:textId="77777777" w:rsidR="00BA3DA5" w:rsidRPr="00BA3DA5" w:rsidRDefault="00BA3DA5" w:rsidP="00BA3DA5">
      <w:r w:rsidRPr="00BA3DA5">
        <w:t>Cada sección está pensada para permitir un flujo lógico de navegación y ofrecer accesos rápidos a las funciones más utilizadas.</w:t>
      </w:r>
    </w:p>
    <w:p w14:paraId="0BADBD60" w14:textId="76A576AF" w:rsidR="00BA3DA5" w:rsidRPr="00BA3DA5" w:rsidRDefault="00BA3DA5" w:rsidP="00BA3DA5"/>
    <w:p w14:paraId="2346BB3B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 xml:space="preserve">7. </w:t>
      </w:r>
      <w:proofErr w:type="spellStart"/>
      <w:r w:rsidRPr="00BA3DA5">
        <w:rPr>
          <w:b/>
          <w:bCs/>
        </w:rPr>
        <w:t>Wireframes</w:t>
      </w:r>
      <w:proofErr w:type="spellEnd"/>
      <w:r w:rsidRPr="00BA3DA5">
        <w:rPr>
          <w:b/>
          <w:bCs/>
        </w:rPr>
        <w:t xml:space="preserve"> Iniciales</w:t>
      </w:r>
    </w:p>
    <w:p w14:paraId="6B89987A" w14:textId="77777777" w:rsidR="00BA3DA5" w:rsidRPr="00BA3DA5" w:rsidRDefault="00BA3DA5" w:rsidP="00BA3DA5">
      <w:r w:rsidRPr="00BA3DA5">
        <w:t xml:space="preserve">Los </w:t>
      </w:r>
      <w:proofErr w:type="spellStart"/>
      <w:r w:rsidRPr="00BA3DA5">
        <w:rPr>
          <w:b/>
          <w:bCs/>
        </w:rPr>
        <w:t>wireframes</w:t>
      </w:r>
      <w:proofErr w:type="spellEnd"/>
      <w:r w:rsidRPr="00BA3DA5">
        <w:t xml:space="preserve"> fueron diseñados para organizar la disposición de los elementos en las pantallas principales antes de aplicar el diseño visual final. Estos bocetos permitieron validar las jerarquías de información y asegurar una navegación fluida.</w:t>
      </w:r>
    </w:p>
    <w:p w14:paraId="51A23592" w14:textId="77777777" w:rsidR="00B45151" w:rsidRDefault="00BA3DA5" w:rsidP="00B45151">
      <w:pPr>
        <w:keepNext/>
      </w:pPr>
      <w:r w:rsidRPr="00BA3DA5">
        <w:rPr>
          <w:noProof/>
        </w:rPr>
        <w:drawing>
          <wp:inline distT="0" distB="0" distL="0" distR="0" wp14:anchorId="19D22C27" wp14:editId="71074439">
            <wp:extent cx="4521200" cy="3107749"/>
            <wp:effectExtent l="0" t="0" r="0" b="0"/>
            <wp:docPr id="57657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23" cy="31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A46B" w14:textId="4257C9C5" w:rsidR="00BA3DA5" w:rsidRP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Landing</w:t>
      </w:r>
      <w:proofErr w:type="spellEnd"/>
      <w:r>
        <w:t xml:space="preserve"> page</w:t>
      </w:r>
    </w:p>
    <w:p w14:paraId="51749ED6" w14:textId="77777777" w:rsidR="00B45151" w:rsidRDefault="00B45151" w:rsidP="00B45151">
      <w:pPr>
        <w:keepNext/>
      </w:pPr>
      <w:r w:rsidRPr="00BA3DA5">
        <w:rPr>
          <w:noProof/>
        </w:rPr>
        <w:drawing>
          <wp:inline distT="0" distB="0" distL="0" distR="0" wp14:anchorId="48DE6F11" wp14:editId="1857BB1E">
            <wp:extent cx="4691576" cy="3414372"/>
            <wp:effectExtent l="0" t="0" r="0" b="0"/>
            <wp:docPr id="62813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130" cy="34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8AC2" w14:textId="6026C6A9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Login</w:t>
      </w:r>
      <w:proofErr w:type="spellEnd"/>
    </w:p>
    <w:p w14:paraId="5C49D508" w14:textId="77777777" w:rsidR="00B45151" w:rsidRDefault="00B45151" w:rsidP="00B45151">
      <w:pPr>
        <w:keepNext/>
      </w:pPr>
      <w:r w:rsidRPr="00B45151">
        <w:rPr>
          <w:noProof/>
        </w:rPr>
        <w:lastRenderedPageBreak/>
        <w:drawing>
          <wp:inline distT="0" distB="0" distL="0" distR="0" wp14:anchorId="49EC87C1" wp14:editId="7A74E1CC">
            <wp:extent cx="4900787" cy="3326524"/>
            <wp:effectExtent l="0" t="0" r="0" b="7620"/>
            <wp:docPr id="90611290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704" cy="333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E6C2" w14:textId="3083AB2B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3</w:t>
      </w:r>
      <w:r>
        <w:fldChar w:fldCharType="end"/>
      </w:r>
      <w:r>
        <w:t>. Registro</w:t>
      </w:r>
    </w:p>
    <w:p w14:paraId="4AAC9FB1" w14:textId="77777777" w:rsidR="00B45151" w:rsidRDefault="00B45151" w:rsidP="00B45151">
      <w:pPr>
        <w:keepNext/>
      </w:pPr>
      <w:r w:rsidRPr="00B45151">
        <w:rPr>
          <w:noProof/>
        </w:rPr>
        <w:drawing>
          <wp:inline distT="0" distB="0" distL="0" distR="0" wp14:anchorId="23C01017" wp14:editId="03414807">
            <wp:extent cx="4834551" cy="3295240"/>
            <wp:effectExtent l="0" t="0" r="4445" b="635"/>
            <wp:docPr id="68981924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866" cy="330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1B6F" w14:textId="531F1417" w:rsid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4</w:t>
      </w:r>
      <w:r>
        <w:fldChar w:fldCharType="end"/>
      </w:r>
      <w:r>
        <w:t xml:space="preserve">. </w:t>
      </w:r>
      <w:proofErr w:type="spellStart"/>
      <w:r>
        <w:t>Dashboard</w:t>
      </w:r>
      <w:proofErr w:type="spellEnd"/>
    </w:p>
    <w:p w14:paraId="0E5ADE65" w14:textId="77777777" w:rsidR="00B45151" w:rsidRDefault="00BA3DA5" w:rsidP="00B45151">
      <w:pPr>
        <w:keepNext/>
      </w:pPr>
      <w:r w:rsidRPr="00BA3DA5">
        <w:rPr>
          <w:noProof/>
        </w:rPr>
        <w:lastRenderedPageBreak/>
        <w:drawing>
          <wp:inline distT="0" distB="0" distL="0" distR="0" wp14:anchorId="570B433D" wp14:editId="23DD7E41">
            <wp:extent cx="4797777" cy="3087232"/>
            <wp:effectExtent l="0" t="0" r="3175" b="0"/>
            <wp:docPr id="165544434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84" cy="30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6B07" w14:textId="36D50EEC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5</w:t>
      </w:r>
      <w:r>
        <w:fldChar w:fldCharType="end"/>
      </w:r>
      <w:r>
        <w:t>. Registrar nota medica</w:t>
      </w:r>
    </w:p>
    <w:p w14:paraId="4CC9B44B" w14:textId="77777777" w:rsidR="00B45151" w:rsidRDefault="00BA3DA5" w:rsidP="00B45151">
      <w:pPr>
        <w:keepNext/>
      </w:pPr>
      <w:r w:rsidRPr="00BA3DA5">
        <w:rPr>
          <w:noProof/>
        </w:rPr>
        <w:drawing>
          <wp:inline distT="0" distB="0" distL="0" distR="0" wp14:anchorId="062315B9" wp14:editId="1CC74637">
            <wp:extent cx="4797425" cy="3299790"/>
            <wp:effectExtent l="0" t="0" r="3175" b="0"/>
            <wp:docPr id="10531742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890" cy="330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170D" w14:textId="59E7CF0E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6</w:t>
      </w:r>
      <w:r>
        <w:fldChar w:fldCharType="end"/>
      </w:r>
      <w:r>
        <w:t>. Graficas</w:t>
      </w:r>
    </w:p>
    <w:p w14:paraId="27A2885D" w14:textId="77777777" w:rsidR="00B45151" w:rsidRDefault="00B45151" w:rsidP="00B45151">
      <w:pPr>
        <w:keepNext/>
      </w:pPr>
      <w:r w:rsidRPr="00B45151">
        <w:rPr>
          <w:noProof/>
        </w:rPr>
        <w:lastRenderedPageBreak/>
        <w:drawing>
          <wp:inline distT="0" distB="0" distL="0" distR="0" wp14:anchorId="367BC9A2" wp14:editId="10A81F59">
            <wp:extent cx="4693285" cy="3062477"/>
            <wp:effectExtent l="0" t="0" r="0" b="5080"/>
            <wp:docPr id="138855274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69" cy="306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E918" w14:textId="01E0E153" w:rsid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7</w:t>
      </w:r>
      <w:r>
        <w:fldChar w:fldCharType="end"/>
      </w:r>
      <w:r>
        <w:t>. Agendar cita</w:t>
      </w:r>
    </w:p>
    <w:p w14:paraId="423352DA" w14:textId="77777777" w:rsidR="00B45151" w:rsidRDefault="00BA3DA5" w:rsidP="00B45151">
      <w:pPr>
        <w:keepNext/>
      </w:pPr>
      <w:r w:rsidRPr="00BA3DA5">
        <w:rPr>
          <w:noProof/>
        </w:rPr>
        <w:drawing>
          <wp:inline distT="0" distB="0" distL="0" distR="0" wp14:anchorId="61F532E2" wp14:editId="6807CA89">
            <wp:extent cx="4693285" cy="3015215"/>
            <wp:effectExtent l="0" t="0" r="0" b="0"/>
            <wp:docPr id="15384765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07" cy="301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E4B7" w14:textId="07B4B5C6" w:rsidR="00BA3DA5" w:rsidRP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8</w:t>
      </w:r>
      <w:r>
        <w:fldChar w:fldCharType="end"/>
      </w:r>
      <w:r>
        <w:t>Seccion de ayuda</w:t>
      </w:r>
    </w:p>
    <w:p w14:paraId="4904642C" w14:textId="77777777" w:rsidR="00B45151" w:rsidRDefault="00BA3DA5" w:rsidP="00B45151">
      <w:pPr>
        <w:keepNext/>
      </w:pPr>
      <w:r w:rsidRPr="00BA3DA5">
        <w:rPr>
          <w:noProof/>
        </w:rPr>
        <w:lastRenderedPageBreak/>
        <w:drawing>
          <wp:inline distT="0" distB="0" distL="0" distR="0" wp14:anchorId="11867A98" wp14:editId="646BA50F">
            <wp:extent cx="4693285" cy="3098588"/>
            <wp:effectExtent l="0" t="0" r="0" b="6985"/>
            <wp:docPr id="30042759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312" cy="310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D156" w14:textId="67188A33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9</w:t>
      </w:r>
      <w:r>
        <w:fldChar w:fldCharType="end"/>
      </w:r>
      <w:r>
        <w:t>. Citas medicas</w:t>
      </w:r>
    </w:p>
    <w:p w14:paraId="3CD33EE9" w14:textId="77777777" w:rsidR="00B45151" w:rsidRDefault="00B45151" w:rsidP="00B45151">
      <w:pPr>
        <w:keepNext/>
      </w:pPr>
      <w:r w:rsidRPr="00B45151">
        <w:rPr>
          <w:noProof/>
        </w:rPr>
        <w:drawing>
          <wp:inline distT="0" distB="0" distL="0" distR="0" wp14:anchorId="40BD77DC" wp14:editId="6344E0A9">
            <wp:extent cx="4641215" cy="3016423"/>
            <wp:effectExtent l="0" t="0" r="6985" b="0"/>
            <wp:docPr id="160124005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72" cy="302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1AFF" w14:textId="7004CF2B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10</w:t>
      </w:r>
      <w:r>
        <w:fldChar w:fldCharType="end"/>
      </w:r>
      <w:r>
        <w:t>. Perfil de usuario</w:t>
      </w:r>
    </w:p>
    <w:p w14:paraId="02A02E16" w14:textId="77777777" w:rsidR="00B45151" w:rsidRDefault="00B45151" w:rsidP="00B45151">
      <w:pPr>
        <w:keepNext/>
      </w:pPr>
      <w:r w:rsidRPr="00B45151">
        <w:rPr>
          <w:noProof/>
        </w:rPr>
        <w:lastRenderedPageBreak/>
        <w:drawing>
          <wp:inline distT="0" distB="0" distL="0" distR="0" wp14:anchorId="722D45F0" wp14:editId="3708AF96">
            <wp:extent cx="4784645" cy="3168650"/>
            <wp:effectExtent l="0" t="0" r="0" b="0"/>
            <wp:docPr id="91905212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446" cy="3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EA45" w14:textId="694655F1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11</w:t>
      </w:r>
      <w:r>
        <w:fldChar w:fldCharType="end"/>
      </w:r>
      <w:r>
        <w:t>. Perfil y datos del doctor</w:t>
      </w:r>
    </w:p>
    <w:p w14:paraId="34DCE422" w14:textId="77777777" w:rsidR="00B45151" w:rsidRDefault="00B45151" w:rsidP="00B45151">
      <w:pPr>
        <w:keepNext/>
      </w:pPr>
      <w:r w:rsidRPr="00B45151">
        <w:rPr>
          <w:noProof/>
        </w:rPr>
        <w:drawing>
          <wp:inline distT="0" distB="0" distL="0" distR="0" wp14:anchorId="31F1840E" wp14:editId="38AF4577">
            <wp:extent cx="4806950" cy="3456458"/>
            <wp:effectExtent l="0" t="0" r="0" b="0"/>
            <wp:docPr id="136219600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59" cy="346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ECEC" w14:textId="29B17604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12</w:t>
      </w:r>
      <w:r>
        <w:fldChar w:fldCharType="end"/>
      </w:r>
      <w:r>
        <w:t>. Vista de todos los doctores</w:t>
      </w:r>
    </w:p>
    <w:p w14:paraId="7945DA3B" w14:textId="77777777" w:rsidR="00B45151" w:rsidRDefault="00B45151" w:rsidP="00B45151">
      <w:pPr>
        <w:keepNext/>
      </w:pPr>
      <w:r w:rsidRPr="00B45151">
        <w:rPr>
          <w:noProof/>
        </w:rPr>
        <w:lastRenderedPageBreak/>
        <w:drawing>
          <wp:inline distT="0" distB="0" distL="0" distR="0" wp14:anchorId="2AD1BC6B" wp14:editId="4BCAA881">
            <wp:extent cx="4807390" cy="3135846"/>
            <wp:effectExtent l="0" t="0" r="0" b="7620"/>
            <wp:docPr id="167186030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13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2A4A" w14:textId="14E23A3C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13</w:t>
      </w:r>
      <w:r>
        <w:fldChar w:fldCharType="end"/>
      </w:r>
      <w:r>
        <w:t>. Farmacia</w:t>
      </w:r>
    </w:p>
    <w:p w14:paraId="28B2CC36" w14:textId="77777777" w:rsidR="00B45151" w:rsidRDefault="00B45151" w:rsidP="00B45151">
      <w:pPr>
        <w:keepNext/>
      </w:pPr>
      <w:r w:rsidRPr="00BA3DA5">
        <w:rPr>
          <w:noProof/>
        </w:rPr>
        <w:drawing>
          <wp:inline distT="0" distB="0" distL="0" distR="0" wp14:anchorId="3D18FDB2" wp14:editId="4A9B8859">
            <wp:extent cx="4809056" cy="3251200"/>
            <wp:effectExtent l="0" t="0" r="0" b="6350"/>
            <wp:docPr id="17914765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36" cy="325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5F0D" w14:textId="52ACF0A1" w:rsidR="00BA3DA5" w:rsidRP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F91922">
        <w:rPr>
          <w:noProof/>
        </w:rPr>
        <w:t>14</w:t>
      </w:r>
      <w:r>
        <w:fldChar w:fldCharType="end"/>
      </w:r>
      <w:r>
        <w:t>. Detalles del producto</w:t>
      </w:r>
    </w:p>
    <w:p w14:paraId="3C6BAE5A" w14:textId="77777777" w:rsidR="00F91922" w:rsidRDefault="00F91922" w:rsidP="00F91922">
      <w:pPr>
        <w:keepNext/>
      </w:pPr>
      <w:r w:rsidRPr="00F91922">
        <w:lastRenderedPageBreak/>
        <w:drawing>
          <wp:inline distT="0" distB="0" distL="0" distR="0" wp14:anchorId="7B031E8F" wp14:editId="42F99C23">
            <wp:extent cx="4944229" cy="3572510"/>
            <wp:effectExtent l="0" t="0" r="8890" b="8890"/>
            <wp:docPr id="6643604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06" cy="357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42B2" w14:textId="090B5562" w:rsidR="00F91922" w:rsidRPr="00F91922" w:rsidRDefault="00F91922" w:rsidP="00F9192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Chat con doctores.</w:t>
      </w:r>
    </w:p>
    <w:p w14:paraId="59413434" w14:textId="77777777" w:rsidR="00BA3DA5" w:rsidRPr="00BA3DA5" w:rsidRDefault="00BA3DA5" w:rsidP="00BA3DA5"/>
    <w:p w14:paraId="05D60D5C" w14:textId="755EDB10" w:rsidR="00BA3DA5" w:rsidRPr="00BA3DA5" w:rsidRDefault="00BA3DA5" w:rsidP="00BA3DA5"/>
    <w:p w14:paraId="7FCB379E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8. Diseño de Pantallas (UI Final)</w:t>
      </w:r>
    </w:p>
    <w:p w14:paraId="3221A741" w14:textId="77777777" w:rsidR="00BA3DA5" w:rsidRPr="00BA3DA5" w:rsidRDefault="00BA3DA5" w:rsidP="00BA3DA5">
      <w:r w:rsidRPr="00BA3DA5">
        <w:t xml:space="preserve">Se diseñaron las siguientes pantallas clave para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>, asegurando una experiencia consistente y clara:</w:t>
      </w:r>
    </w:p>
    <w:p w14:paraId="501A3005" w14:textId="77777777" w:rsidR="00BA3DA5" w:rsidRPr="00BA3DA5" w:rsidRDefault="00BA3DA5" w:rsidP="00BA3DA5">
      <w:pPr>
        <w:numPr>
          <w:ilvl w:val="0"/>
          <w:numId w:val="6"/>
        </w:numPr>
      </w:pPr>
      <w:proofErr w:type="spellStart"/>
      <w:r w:rsidRPr="00BA3DA5">
        <w:rPr>
          <w:b/>
          <w:bCs/>
        </w:rPr>
        <w:t>Login</w:t>
      </w:r>
      <w:proofErr w:type="spellEnd"/>
      <w:r w:rsidRPr="00BA3DA5">
        <w:t>: Pantalla de inicio de sesión con campos claros y accesibles.</w:t>
      </w:r>
    </w:p>
    <w:p w14:paraId="17B10DA1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Home</w:t>
      </w:r>
      <w:r w:rsidRPr="00BA3DA5">
        <w:t>: Vista principal con un resumen de citas, historial y acceso directo a la gestión de consultas.</w:t>
      </w:r>
    </w:p>
    <w:p w14:paraId="7E649CD8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Citas y Consultas</w:t>
      </w:r>
      <w:r w:rsidRPr="00BA3DA5">
        <w:t>: Pantalla para gestionar y visualizar el historial de citas médicas.</w:t>
      </w:r>
    </w:p>
    <w:p w14:paraId="74E215FB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Perfil Médico</w:t>
      </w:r>
      <w:r w:rsidRPr="00BA3DA5">
        <w:t>: Detalles médicos con la posibilidad de agregar o actualizar información.</w:t>
      </w:r>
    </w:p>
    <w:p w14:paraId="207246C8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Administración</w:t>
      </w:r>
      <w:r w:rsidRPr="00BA3DA5">
        <w:t>: Gestión sencilla de usuarios y médicos, con pantallas de administración accesibles.</w:t>
      </w:r>
    </w:p>
    <w:p w14:paraId="6144D33A" w14:textId="5306FDA1" w:rsidR="00BA3DA5" w:rsidRDefault="00BA3DA5" w:rsidP="00BA3DA5"/>
    <w:p w14:paraId="04EAE902" w14:textId="77777777" w:rsidR="00F91922" w:rsidRPr="00BA3DA5" w:rsidRDefault="00F91922" w:rsidP="00BA3DA5"/>
    <w:p w14:paraId="28684C23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>9. Versión Mobile</w:t>
      </w:r>
    </w:p>
    <w:p w14:paraId="443D9C0D" w14:textId="77777777" w:rsidR="00BA3DA5" w:rsidRPr="00BA3DA5" w:rsidRDefault="00BA3DA5" w:rsidP="00BA3DA5">
      <w:r w:rsidRPr="00BA3DA5">
        <w:t xml:space="preserve">El diseño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fue adaptado a dispositivos móviles siguiendo una estrategia </w:t>
      </w:r>
      <w:proofErr w:type="spellStart"/>
      <w:r w:rsidRPr="00BA3DA5">
        <w:rPr>
          <w:b/>
          <w:bCs/>
        </w:rPr>
        <w:t>mobile-first</w:t>
      </w:r>
      <w:proofErr w:type="spellEnd"/>
      <w:r w:rsidRPr="00BA3DA5">
        <w:t>, para asegurar una experiencia óptima en smartphones:</w:t>
      </w:r>
    </w:p>
    <w:p w14:paraId="0A98878D" w14:textId="77777777" w:rsidR="00BA3DA5" w:rsidRPr="00BA3DA5" w:rsidRDefault="00BA3DA5" w:rsidP="00BA3DA5">
      <w:pPr>
        <w:numPr>
          <w:ilvl w:val="0"/>
          <w:numId w:val="7"/>
        </w:numPr>
      </w:pPr>
      <w:proofErr w:type="gramStart"/>
      <w:r w:rsidRPr="00BA3DA5">
        <w:rPr>
          <w:b/>
          <w:bCs/>
        </w:rPr>
        <w:t>Menú hamburguesa</w:t>
      </w:r>
      <w:proofErr w:type="gramEnd"/>
      <w:r w:rsidRPr="00BA3DA5">
        <w:t>: Navegación simplificada y accesible.</w:t>
      </w:r>
    </w:p>
    <w:p w14:paraId="1894E41F" w14:textId="77777777" w:rsidR="00BA3DA5" w:rsidRPr="00BA3DA5" w:rsidRDefault="00BA3DA5" w:rsidP="00BA3DA5">
      <w:pPr>
        <w:numPr>
          <w:ilvl w:val="0"/>
          <w:numId w:val="7"/>
        </w:numPr>
      </w:pPr>
      <w:r w:rsidRPr="00BA3DA5">
        <w:rPr>
          <w:b/>
          <w:bCs/>
        </w:rPr>
        <w:t>Botones grandes</w:t>
      </w:r>
      <w:r w:rsidRPr="00BA3DA5">
        <w:t>: Fáciles de usar con el pulgar para mejorar la usabilidad en pantallas pequeñas.</w:t>
      </w:r>
    </w:p>
    <w:p w14:paraId="23004012" w14:textId="77777777" w:rsidR="00BA3DA5" w:rsidRPr="00BA3DA5" w:rsidRDefault="00BA3DA5" w:rsidP="00BA3DA5">
      <w:pPr>
        <w:numPr>
          <w:ilvl w:val="0"/>
          <w:numId w:val="7"/>
        </w:numPr>
      </w:pPr>
      <w:r w:rsidRPr="00BA3DA5">
        <w:rPr>
          <w:b/>
          <w:bCs/>
        </w:rPr>
        <w:t>Diseño adaptable</w:t>
      </w:r>
      <w:r w:rsidRPr="00BA3DA5">
        <w:t xml:space="preserve">: El </w:t>
      </w:r>
      <w:proofErr w:type="spellStart"/>
      <w:r w:rsidRPr="00BA3DA5">
        <w:t>layout</w:t>
      </w:r>
      <w:proofErr w:type="spellEnd"/>
      <w:r w:rsidRPr="00BA3DA5">
        <w:t xml:space="preserve"> se ajusta automáticamente al tamaño de pantalla, garantizando un uso fluido en diferentes dispositivos.</w:t>
      </w:r>
    </w:p>
    <w:p w14:paraId="26F8EE10" w14:textId="4E3CFD67" w:rsidR="00BA3DA5" w:rsidRPr="00BA3DA5" w:rsidRDefault="00BA3DA5" w:rsidP="00BA3DA5"/>
    <w:p w14:paraId="36D1979B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10. Conclusiones</w:t>
      </w:r>
    </w:p>
    <w:p w14:paraId="21B1ED34" w14:textId="77777777" w:rsidR="00BA3DA5" w:rsidRPr="00BA3DA5" w:rsidRDefault="00BA3DA5" w:rsidP="00BA3DA5">
      <w:r w:rsidRPr="00BA3DA5">
        <w:t xml:space="preserve">El diseño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está centrado en ofrecer una experiencia clara, sencilla y eficiente para todos los usuarios. Se priorizó la facilidad de uso y la accesibilidad, garantizando una plataforma segura y confiable para gestionar citas, consultas médicas y el seguimiento de pacientes.</w:t>
      </w:r>
    </w:p>
    <w:p w14:paraId="41E599D7" w14:textId="77777777" w:rsidR="00BA3DA5" w:rsidRPr="00BA3DA5" w:rsidRDefault="00BA3DA5" w:rsidP="00BA3DA5">
      <w:r w:rsidRPr="00BA3DA5">
        <w:t>A lo largo del proceso de diseño, se logró:</w:t>
      </w:r>
    </w:p>
    <w:p w14:paraId="204B9E8E" w14:textId="77777777" w:rsidR="00BA3DA5" w:rsidRPr="00BA3DA5" w:rsidRDefault="00BA3DA5" w:rsidP="00BA3DA5">
      <w:pPr>
        <w:numPr>
          <w:ilvl w:val="0"/>
          <w:numId w:val="8"/>
        </w:numPr>
      </w:pPr>
      <w:r w:rsidRPr="00BA3DA5">
        <w:t>Crear una interfaz limpia y moderna que se adapta tanto a dispositivos móviles como de escritorio.</w:t>
      </w:r>
    </w:p>
    <w:p w14:paraId="100E7213" w14:textId="77777777" w:rsidR="00BA3DA5" w:rsidRPr="00BA3DA5" w:rsidRDefault="00BA3DA5" w:rsidP="00BA3DA5">
      <w:pPr>
        <w:numPr>
          <w:ilvl w:val="0"/>
          <w:numId w:val="8"/>
        </w:numPr>
      </w:pPr>
      <w:r w:rsidRPr="00BA3DA5">
        <w:t>Diseñar pantallas clave con funcionalidades específicas para cada tipo de usuario.</w:t>
      </w:r>
    </w:p>
    <w:p w14:paraId="153AF721" w14:textId="77777777" w:rsidR="00BA3DA5" w:rsidRPr="00BA3DA5" w:rsidRDefault="00BA3DA5" w:rsidP="00BA3DA5">
      <w:pPr>
        <w:numPr>
          <w:ilvl w:val="0"/>
          <w:numId w:val="8"/>
        </w:numPr>
      </w:pPr>
      <w:r w:rsidRPr="00BA3DA5">
        <w:t>Implementar una paleta de colores que refleja la profesionalidad y confianza del sector médico.</w:t>
      </w:r>
    </w:p>
    <w:p w14:paraId="1227779F" w14:textId="77777777" w:rsidR="00BA3DA5" w:rsidRPr="00BA3DA5" w:rsidRDefault="00BA3DA5" w:rsidP="00BA3DA5">
      <w:r w:rsidRPr="00BA3DA5">
        <w:t>Como mejoras futuras, se podría agregar:</w:t>
      </w:r>
    </w:p>
    <w:p w14:paraId="0F24BEF2" w14:textId="77777777" w:rsidR="00BA3DA5" w:rsidRPr="00BA3DA5" w:rsidRDefault="00BA3DA5" w:rsidP="00BA3DA5">
      <w:pPr>
        <w:numPr>
          <w:ilvl w:val="0"/>
          <w:numId w:val="9"/>
        </w:numPr>
      </w:pPr>
      <w:r w:rsidRPr="00BA3DA5">
        <w:t>Funcionalidades de telemedicina para consultas en línea.</w:t>
      </w:r>
    </w:p>
    <w:p w14:paraId="0FBDF587" w14:textId="77777777" w:rsidR="00BA3DA5" w:rsidRPr="00BA3DA5" w:rsidRDefault="00BA3DA5" w:rsidP="00BA3DA5">
      <w:pPr>
        <w:numPr>
          <w:ilvl w:val="0"/>
          <w:numId w:val="9"/>
        </w:numPr>
      </w:pPr>
      <w:r w:rsidRPr="00BA3DA5">
        <w:t>Un sistema de alertas para recordar citas y seguimientos médicos.</w:t>
      </w:r>
    </w:p>
    <w:p w14:paraId="0580E495" w14:textId="77777777" w:rsidR="00BA3DA5" w:rsidRPr="00BA3DA5" w:rsidRDefault="00BA3DA5" w:rsidP="00BA3DA5">
      <w:pPr>
        <w:numPr>
          <w:ilvl w:val="0"/>
          <w:numId w:val="9"/>
        </w:numPr>
      </w:pPr>
      <w:r w:rsidRPr="00BA3DA5">
        <w:t>Mejoras en la gestión de recetas y reportes médicos.</w:t>
      </w:r>
    </w:p>
    <w:p w14:paraId="7F6CEB69" w14:textId="4DB19B95" w:rsidR="00D55E55" w:rsidRDefault="00D55E55"/>
    <w:sectPr w:rsidR="00D55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0B50"/>
    <w:multiLevelType w:val="multilevel"/>
    <w:tmpl w:val="384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46E"/>
    <w:multiLevelType w:val="multilevel"/>
    <w:tmpl w:val="E55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F0ECA"/>
    <w:multiLevelType w:val="multilevel"/>
    <w:tmpl w:val="12A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86964"/>
    <w:multiLevelType w:val="multilevel"/>
    <w:tmpl w:val="046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A4533"/>
    <w:multiLevelType w:val="multilevel"/>
    <w:tmpl w:val="0792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F58E9"/>
    <w:multiLevelType w:val="multilevel"/>
    <w:tmpl w:val="3BA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A4C92"/>
    <w:multiLevelType w:val="multilevel"/>
    <w:tmpl w:val="9EF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861D9"/>
    <w:multiLevelType w:val="multilevel"/>
    <w:tmpl w:val="21D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C72E2"/>
    <w:multiLevelType w:val="multilevel"/>
    <w:tmpl w:val="130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59318">
    <w:abstractNumId w:val="0"/>
  </w:num>
  <w:num w:numId="2" w16cid:durableId="1248886481">
    <w:abstractNumId w:val="4"/>
  </w:num>
  <w:num w:numId="3" w16cid:durableId="462774020">
    <w:abstractNumId w:val="5"/>
  </w:num>
  <w:num w:numId="4" w16cid:durableId="58210817">
    <w:abstractNumId w:val="6"/>
  </w:num>
  <w:num w:numId="5" w16cid:durableId="1897278914">
    <w:abstractNumId w:val="7"/>
  </w:num>
  <w:num w:numId="6" w16cid:durableId="1900439500">
    <w:abstractNumId w:val="1"/>
  </w:num>
  <w:num w:numId="7" w16cid:durableId="22900205">
    <w:abstractNumId w:val="2"/>
  </w:num>
  <w:num w:numId="8" w16cid:durableId="2078623837">
    <w:abstractNumId w:val="8"/>
  </w:num>
  <w:num w:numId="9" w16cid:durableId="1464880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37"/>
    <w:rsid w:val="00182C9E"/>
    <w:rsid w:val="002441CE"/>
    <w:rsid w:val="00762E37"/>
    <w:rsid w:val="00856DD8"/>
    <w:rsid w:val="00B45151"/>
    <w:rsid w:val="00BA3DA5"/>
    <w:rsid w:val="00BF0CA5"/>
    <w:rsid w:val="00D55E55"/>
    <w:rsid w:val="00E92772"/>
    <w:rsid w:val="00F36943"/>
    <w:rsid w:val="00F9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59CF"/>
  <w15:chartTrackingRefBased/>
  <w15:docId w15:val="{217BF214-A939-4619-ABA8-C7175217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E37"/>
  </w:style>
  <w:style w:type="paragraph" w:styleId="Ttulo1">
    <w:name w:val="heading 1"/>
    <w:basedOn w:val="Normal"/>
    <w:next w:val="Normal"/>
    <w:link w:val="Ttulo1Car"/>
    <w:uiPriority w:val="9"/>
    <w:qFormat/>
    <w:rsid w:val="0076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E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E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E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E37"/>
    <w:rPr>
      <w:b/>
      <w:bCs/>
      <w:smallCaps/>
      <w:color w:val="2F5496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451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1191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2</cp:revision>
  <dcterms:created xsi:type="dcterms:W3CDTF">2025-10-08T21:29:00Z</dcterms:created>
  <dcterms:modified xsi:type="dcterms:W3CDTF">2025-10-08T21:29:00Z</dcterms:modified>
</cp:coreProperties>
</file>