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59587516" w:rsidR="0003309E" w:rsidRDefault="0003309E" w:rsidP="0003309E"/>
    <w:p w14:paraId="5D1164C3" w14:textId="3190BFB5" w:rsidR="0003309E" w:rsidRDefault="004D07CA" w:rsidP="0003309E">
      <w:pPr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B85164" wp14:editId="502B8E3C">
            <wp:simplePos x="0" y="0"/>
            <wp:positionH relativeFrom="column">
              <wp:posOffset>-359595</wp:posOffset>
            </wp:positionH>
            <wp:positionV relativeFrom="paragraph">
              <wp:posOffset>95925</wp:posOffset>
            </wp:positionV>
            <wp:extent cx="946785" cy="1316990"/>
            <wp:effectExtent l="0" t="0" r="5715" b="0"/>
            <wp:wrapSquare wrapText="bothSides"/>
            <wp:docPr id="116196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09E"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52848641" w:rsidR="0003309E" w:rsidRPr="00711C16" w:rsidRDefault="0003309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6DB3C8E0" w:rsidR="0003309E" w:rsidRPr="005F3865" w:rsidRDefault="00F32844">
            <w:pPr>
              <w:jc w:val="both"/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</w:pPr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Optimizar el proceso de adopción de mascotas mediante Inteligencia Artificial Generativa (GenAI), construyendo un ecosistema Full-Stack robusto que orqueste modelos avanzados (Gemini 3.1 Pro y Gemini 3 Flash) para automatizar el emparejamiento semántico (psicográfico) entre humanos y mascotas, buscando reducir la tasa de devolución a menos del 5% y disminuyendo en un 60% el tiempo de permanencia en refugios.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206CC32" w:rsidR="0003309E" w:rsidRPr="005F3865" w:rsidRDefault="005F3865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Se utiliza una metodología de desarrollo iterativa e incremental combinada con prácticas de 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MLOps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para el ajuste de 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prompts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y calibración del modelo de lenguaje. El diseño se centra en la arquitectura de software por capas (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Frontend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Backend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y Servicios de IA) integrando 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Firebase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para la persistencia de datos en tiempo real y autenticación.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160827E9" w:rsidR="0003309E" w:rsidRPr="005F3865" w:rsidRDefault="005F3865">
            <w:pPr>
              <w:jc w:val="both"/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</w:pPr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Se presenta como evidencia principal el prototipo funcional e interactivo de la interfaz de usuario (Mockup de Stitch) donde se visualiza el flujo del adoptante, el formulario psicográfico y la vista de administración del refugio. Adicionalmente, se presenta el esquema de arquitectura y la primera matriz de 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prompts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calibrados para la API de 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Antigravity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/Gemini. Justificación de calidad: Se resguardó la calidad mediante el diseño de interfaces responsivas y la validación de tipos de datos, asegurando que la recolección de variables psicográficas alimente de forma limpia al modelo en el </w:t>
            </w:r>
            <w:proofErr w:type="spellStart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backend</w:t>
            </w:r>
            <w:proofErr w:type="spellEnd"/>
            <w:r w:rsidRPr="005F3865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134"/>
        <w:gridCol w:w="1134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EC3F31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Responsable</w:t>
            </w:r>
            <w:r w:rsidRPr="00EC3F31">
              <w:rPr>
                <w:rStyle w:val="Refdenotaalpie"/>
                <w:rFonts w:ascii="Calibri" w:hAnsi="Calibri"/>
                <w:color w:val="1F3864" w:themeColor="accent1" w:themeShade="80"/>
                <w:sz w:val="16"/>
                <w:szCs w:val="16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EC3F31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EC3F31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Ajustes</w:t>
            </w:r>
          </w:p>
        </w:tc>
      </w:tr>
      <w:tr w:rsidR="00EC3F31" w:rsidRPr="006E3B0D" w14:paraId="0D4FAAA2" w14:textId="77777777" w:rsidTr="00EC3F31">
        <w:trPr>
          <w:trHeight w:val="2595"/>
        </w:trPr>
        <w:tc>
          <w:tcPr>
            <w:tcW w:w="1328" w:type="dxa"/>
          </w:tcPr>
          <w:p w14:paraId="29F01B29" w14:textId="1378CC6B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Diseño y desarrollo de soluciones tecnológicas integrales.</w:t>
            </w:r>
          </w:p>
        </w:tc>
        <w:tc>
          <w:tcPr>
            <w:tcW w:w="1077" w:type="dxa"/>
          </w:tcPr>
          <w:p w14:paraId="7B4EBE25" w14:textId="6557E302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Desarrollo de la documentación, requerimientos y definiciones de arquitectura.</w:t>
            </w:r>
          </w:p>
        </w:tc>
        <w:tc>
          <w:tcPr>
            <w:tcW w:w="1276" w:type="dxa"/>
          </w:tcPr>
          <w:p w14:paraId="16E191DF" w14:textId="3820E531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PC, Word</w:t>
            </w:r>
          </w:p>
        </w:tc>
        <w:tc>
          <w:tcPr>
            <w:tcW w:w="1276" w:type="dxa"/>
          </w:tcPr>
          <w:p w14:paraId="66A5D860" w14:textId="400C6F91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4 semanas</w:t>
            </w:r>
          </w:p>
        </w:tc>
        <w:tc>
          <w:tcPr>
            <w:tcW w:w="1275" w:type="dxa"/>
          </w:tcPr>
          <w:p w14:paraId="036AB5D8" w14:textId="0FE07957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Carolina Medina</w:t>
            </w:r>
          </w:p>
        </w:tc>
        <w:tc>
          <w:tcPr>
            <w:tcW w:w="1276" w:type="dxa"/>
          </w:tcPr>
          <w:p w14:paraId="2FCEC037" w14:textId="0218D710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</w:p>
        </w:tc>
        <w:tc>
          <w:tcPr>
            <w:tcW w:w="1134" w:type="dxa"/>
          </w:tcPr>
          <w:p w14:paraId="2163602D" w14:textId="0DFF3797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7C6D6F31" w14:textId="4B1A4CC1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Ninguno. Se consolidó la línea base del proyecto a tiempo.</w:t>
            </w:r>
          </w:p>
        </w:tc>
      </w:tr>
      <w:tr w:rsidR="00EC3F31" w:rsidRPr="006E3B0D" w14:paraId="6F09CD67" w14:textId="77777777" w:rsidTr="00EC3F31">
        <w:trPr>
          <w:trHeight w:val="2410"/>
        </w:trPr>
        <w:tc>
          <w:tcPr>
            <w:tcW w:w="1328" w:type="dxa"/>
          </w:tcPr>
          <w:p w14:paraId="2AE4A153" w14:textId="1C595E13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Gestión de bases de datos y servicios en la nube para arquitecturas escalables.</w:t>
            </w:r>
          </w:p>
        </w:tc>
        <w:tc>
          <w:tcPr>
            <w:tcW w:w="1077" w:type="dxa"/>
          </w:tcPr>
          <w:p w14:paraId="200DC605" w14:textId="424E2C80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Configuración de entorno de desarrollo,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Firebase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React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 y herramientas de trabajo.</w:t>
            </w:r>
          </w:p>
        </w:tc>
        <w:tc>
          <w:tcPr>
            <w:tcW w:w="1276" w:type="dxa"/>
          </w:tcPr>
          <w:p w14:paraId="4B7271A0" w14:textId="093EBEE4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PC, Consola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Firebase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Antigravity</w:t>
            </w:r>
            <w:proofErr w:type="spellEnd"/>
          </w:p>
        </w:tc>
        <w:tc>
          <w:tcPr>
            <w:tcW w:w="1276" w:type="dxa"/>
          </w:tcPr>
          <w:p w14:paraId="007DEFBB" w14:textId="472DD851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7A627BEC" w14:textId="319BC830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Carolina Medina</w:t>
            </w:r>
          </w:p>
        </w:tc>
        <w:tc>
          <w:tcPr>
            <w:tcW w:w="1276" w:type="dxa"/>
          </w:tcPr>
          <w:p w14:paraId="2F390645" w14:textId="77777777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</w:p>
        </w:tc>
        <w:tc>
          <w:tcPr>
            <w:tcW w:w="1134" w:type="dxa"/>
          </w:tcPr>
          <w:p w14:paraId="39B25BE9" w14:textId="5C76E91B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0A7CC121" w14:textId="4B683A19" w:rsidR="00EC3F31" w:rsidRPr="00EC3F31" w:rsidRDefault="00EC3F31" w:rsidP="00EC3F31">
            <w:pPr>
              <w:jc w:val="both"/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Se priorizó el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setup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 de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Firebase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 Auth y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Firestore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 para iniciar las pruebas de integración del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>Frontend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18"/>
                <w:szCs w:val="18"/>
                <w:lang w:eastAsia="es-CL"/>
              </w:rPr>
              <w:t xml:space="preserve"> de forma temprana.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3B0C5127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1960910D" w14:textId="1AA3279A" w:rsidR="00EC3F31" w:rsidRPr="00EC3F31" w:rsidRDefault="00EC3F31" w:rsidP="00C5122E">
            <w:pPr>
              <w:jc w:val="both"/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El acceso temprano a herramientas de prototipado rápido (Stitch) y la disponibilidad de las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APIs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de Gemini (a través de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Antigravity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) permitieron validar la lógica del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core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del negocio sin retrasar el diseño visual.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2E516DD3" w14:textId="77777777" w:rsidR="00EC3F31" w:rsidRDefault="00EC3F31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1037184" w14:textId="0F93F517" w:rsidR="00EC3F31" w:rsidRPr="00EC3F31" w:rsidRDefault="00EC3F31" w:rsidP="00C5122E">
            <w:pPr>
              <w:jc w:val="both"/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La naturaleza abstracta de los datos de compatibilidad psicográfica (cómo medir objetivamente el estilo de vida de una persona frente a las necesidades de un perro/gato). Solución: Se diseñaron </w:t>
            </w:r>
            <w:proofErr w:type="spellStart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prompts</w:t>
            </w:r>
            <w:proofErr w:type="spellEnd"/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 xml:space="preserve"> restrictivos con salidas formateadas en JSON estructurado para obligar a la IA a categorizar con base en métricas fijas.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261DD4E1" w:rsidR="00FD5149" w:rsidRPr="00EC3F31" w:rsidRDefault="00EC3F31">
            <w:pPr>
              <w:jc w:val="both"/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</w:pPr>
            <w:r w:rsidRPr="00EC3F31">
              <w:rPr>
                <w:rFonts w:ascii="Calibri" w:hAnsi="Calibri" w:cs="Arial"/>
                <w:iCs/>
                <w:color w:val="002060"/>
                <w:sz w:val="20"/>
                <w:szCs w:val="20"/>
                <w:lang w:eastAsia="es-CL"/>
              </w:rPr>
              <w:t>Ninguna actividad presenta retrasos críticos que afecten la Carta Gantt general; el proyecto se mantiene alineado para pasar con éxito a la Fase 3 de pruebas de usuario.</w:t>
            </w:r>
          </w:p>
          <w:p w14:paraId="5D8D4132" w14:textId="77777777" w:rsidR="00FD5149" w:rsidRPr="00CD38BD" w:rsidRDefault="00FD5149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DC6FA" w14:textId="77777777" w:rsidR="00573170" w:rsidRDefault="00573170" w:rsidP="0003309E">
      <w:pPr>
        <w:spacing w:after="0" w:line="240" w:lineRule="auto"/>
      </w:pPr>
      <w:r>
        <w:separator/>
      </w:r>
    </w:p>
  </w:endnote>
  <w:endnote w:type="continuationSeparator" w:id="0">
    <w:p w14:paraId="49460034" w14:textId="77777777" w:rsidR="00573170" w:rsidRDefault="00573170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5612" w14:textId="77777777" w:rsidR="00573170" w:rsidRDefault="00573170" w:rsidP="0003309E">
      <w:pPr>
        <w:spacing w:after="0" w:line="240" w:lineRule="auto"/>
      </w:pPr>
      <w:r>
        <w:separator/>
      </w:r>
    </w:p>
  </w:footnote>
  <w:footnote w:type="continuationSeparator" w:id="0">
    <w:p w14:paraId="15E28A38" w14:textId="77777777" w:rsidR="00573170" w:rsidRDefault="00573170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2578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3F0053"/>
    <w:rsid w:val="00470CE4"/>
    <w:rsid w:val="00492FD5"/>
    <w:rsid w:val="004B75F6"/>
    <w:rsid w:val="004D07CA"/>
    <w:rsid w:val="0050019A"/>
    <w:rsid w:val="00521026"/>
    <w:rsid w:val="00545F23"/>
    <w:rsid w:val="00563B43"/>
    <w:rsid w:val="00573170"/>
    <w:rsid w:val="00586C9C"/>
    <w:rsid w:val="005A0A7C"/>
    <w:rsid w:val="005B4D4A"/>
    <w:rsid w:val="005F3865"/>
    <w:rsid w:val="00603474"/>
    <w:rsid w:val="00675035"/>
    <w:rsid w:val="00675A73"/>
    <w:rsid w:val="006858A7"/>
    <w:rsid w:val="00695E7C"/>
    <w:rsid w:val="006B242E"/>
    <w:rsid w:val="007852E6"/>
    <w:rsid w:val="00797CCA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15ACD"/>
    <w:rsid w:val="00B31361"/>
    <w:rsid w:val="00B4258F"/>
    <w:rsid w:val="00B532C9"/>
    <w:rsid w:val="00B8164D"/>
    <w:rsid w:val="00BE1024"/>
    <w:rsid w:val="00C20F3D"/>
    <w:rsid w:val="00C44557"/>
    <w:rsid w:val="00C5122E"/>
    <w:rsid w:val="00CE0AA8"/>
    <w:rsid w:val="00D230B4"/>
    <w:rsid w:val="00D67975"/>
    <w:rsid w:val="00D714E2"/>
    <w:rsid w:val="00DF3386"/>
    <w:rsid w:val="00E50368"/>
    <w:rsid w:val="00EA0C09"/>
    <w:rsid w:val="00EC3F31"/>
    <w:rsid w:val="00F32844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3AF8E64-5892-41AC-93A3-CF6FF58E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661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Carolina Estefania Medina Soto</cp:lastModifiedBy>
  <cp:revision>4</cp:revision>
  <dcterms:created xsi:type="dcterms:W3CDTF">2022-08-24T18:14:00Z</dcterms:created>
  <dcterms:modified xsi:type="dcterms:W3CDTF">2026-06-18T04:44:00Z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