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1BE0" w:rsidRDefault="00191BE0"/>
    <w:p w:rsidR="00191BE0" w:rsidRDefault="00191BE0"/>
    <w:p w:rsidR="00191BE0" w:rsidRDefault="00191BE0" w:rsidP="00191BE0">
      <w:pPr>
        <w:pStyle w:val="PargrafodaLista"/>
        <w:numPr>
          <w:ilvl w:val="0"/>
          <w:numId w:val="1"/>
        </w:numPr>
      </w:pPr>
      <w:r>
        <w:t xml:space="preserve">Conceitue </w:t>
      </w:r>
      <w:proofErr w:type="gramStart"/>
      <w:r>
        <w:t>ERP :</w:t>
      </w:r>
      <w:proofErr w:type="gramEnd"/>
    </w:p>
    <w:p w:rsidR="00191BE0" w:rsidRDefault="004307CC" w:rsidP="004307CC">
      <w:pPr>
        <w:pStyle w:val="NormalWeb"/>
        <w:ind w:left="360"/>
      </w:pPr>
      <w:r>
        <w:t>Os s</w:t>
      </w:r>
      <w:r w:rsidR="00191BE0">
        <w:t xml:space="preserve">istemas ERP (Enterprise </w:t>
      </w:r>
      <w:proofErr w:type="spellStart"/>
      <w:r w:rsidR="00191BE0">
        <w:t>Resource</w:t>
      </w:r>
      <w:proofErr w:type="spellEnd"/>
      <w:r w:rsidR="00191BE0">
        <w:t xml:space="preserve"> Planning) são plataformas de software integradas voltadas ao planejamento e à gestão dos recursos empresariais, que consolidam dados e padronizam processos de diferentes áreas da organização em uma base única, garantindo consistência, integridade e rastreabilidade das informações; por meio da automação e da integração entre módulos funcionais, como finanças, contabilidade, recursos humanos, suprimentos, produção, vendas e logística, esses sistemas reduzem redundâncias, eliminam atividades manuais e fornecem informações em tempo real, relatórios gerenciais e indicadores de desempenho (KPIs), apoiando a tomada de decisão e o alinhamento estratégico da empresa.</w:t>
      </w:r>
    </w:p>
    <w:p w:rsidR="00191BE0" w:rsidRDefault="00191BE0" w:rsidP="00191BE0"/>
    <w:p w:rsidR="00191BE0" w:rsidRDefault="00191BE0" w:rsidP="00191BE0"/>
    <w:p w:rsidR="00191BE0" w:rsidRDefault="00191BE0" w:rsidP="00191BE0">
      <w:pPr>
        <w:pStyle w:val="PargrafodaLista"/>
        <w:numPr>
          <w:ilvl w:val="0"/>
          <w:numId w:val="1"/>
        </w:numPr>
      </w:pPr>
      <w:r>
        <w:t xml:space="preserve">Quais os benefícios que um sistema ERP proporciona para as empresas que adotam essa </w:t>
      </w:r>
      <w:proofErr w:type="gramStart"/>
      <w:r>
        <w:t>solução ?</w:t>
      </w:r>
      <w:proofErr w:type="gramEnd"/>
    </w:p>
    <w:p w:rsidR="00B61AF3" w:rsidRDefault="00191BE0" w:rsidP="00191BE0">
      <w:pPr>
        <w:ind w:left="360"/>
      </w:pPr>
      <w:r>
        <w:t xml:space="preserve">O sistema ERP é uma ferramenta dinâmica </w:t>
      </w:r>
      <w:proofErr w:type="spellStart"/>
      <w:r>
        <w:t>que oferece</w:t>
      </w:r>
      <w:proofErr w:type="spellEnd"/>
      <w:r>
        <w:t xml:space="preserve"> flexibilidade e escalabilidade, permitindo que as organizações se adaptem às mudanças nas operações e às demandas do mercado; além disso, auxilia na gestão interna ao proporcionar maior controle de prazos, automatização de tarefas e aumento da produtividade; também contribui para a tomada de decisões por meio de informações integradas e em tempo real; com sua utilização, as empresas podem melhorar a eficiência operacional, reduzir custos, otimizar processos, padronizar procedimentos e facilitar o fluxo de informações entre os diversos departamentos.</w:t>
      </w: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  <w:r>
        <w:lastRenderedPageBreak/>
        <w:t xml:space="preserve">QUESTÕES SLIDES </w:t>
      </w:r>
    </w:p>
    <w:p w:rsidR="004307CC" w:rsidRDefault="004307CC" w:rsidP="00191BE0">
      <w:pPr>
        <w:ind w:left="360"/>
      </w:pPr>
    </w:p>
    <w:p w:rsidR="004307CC" w:rsidRDefault="004307CC" w:rsidP="00191BE0">
      <w:pPr>
        <w:ind w:left="360"/>
      </w:pPr>
    </w:p>
    <w:p w:rsidR="004307CC" w:rsidRDefault="004307CC" w:rsidP="004307CC">
      <w:pPr>
        <w:ind w:left="360"/>
      </w:pPr>
      <w:r>
        <w:t xml:space="preserve">16 – Cite os tipos de dados manipulados pelo Data </w:t>
      </w:r>
      <w:proofErr w:type="gramStart"/>
      <w:r>
        <w:t>Mining ?</w:t>
      </w:r>
      <w:proofErr w:type="gramEnd"/>
    </w:p>
    <w:p w:rsidR="004307CC" w:rsidRDefault="004307CC" w:rsidP="004307CC">
      <w:pPr>
        <w:ind w:left="360"/>
      </w:pPr>
      <w:r>
        <w:t>O Data Mining manipula diversos tipos de dados para extrair padrões e gerar conhecimento, incluindo dados numéricos, como valores de vendas e lucros; dados categóricos, que representam classes ou categorias, como sexo ou tipo de cliente; dados textuais, presentes em documentos, e-mails ou comentários; dados temporais ou séries temporais, que registram informações ao longo do tempo; dados espaciais ou geográficos, como coordenadas e mapas; dados transacionais, referentes a compras, pagamentos e movimentações de estoque; e dados multimídia, como imagens, vídeos e áudios, utilizados para reconhecimento de padrões complexos e análise avançada.</w:t>
      </w:r>
    </w:p>
    <w:p w:rsidR="004307CC" w:rsidRDefault="004307CC" w:rsidP="004307CC">
      <w:pPr>
        <w:ind w:left="360"/>
      </w:pPr>
    </w:p>
    <w:p w:rsidR="004307CC" w:rsidRDefault="004307CC" w:rsidP="004307CC">
      <w:pPr>
        <w:ind w:left="360"/>
      </w:pPr>
      <w:r>
        <w:t xml:space="preserve">17 – Qual o significado de </w:t>
      </w:r>
      <w:proofErr w:type="gramStart"/>
      <w:r>
        <w:t>ETL ?</w:t>
      </w:r>
      <w:proofErr w:type="gramEnd"/>
    </w:p>
    <w:p w:rsidR="004307CC" w:rsidRDefault="004307CC" w:rsidP="004307CC">
      <w:pPr>
        <w:ind w:left="360"/>
      </w:pPr>
      <w:r>
        <w:t>O significado do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 (Extrair, Transformar, Carregar). Responsável por</w:t>
      </w:r>
      <w:r>
        <w:t xml:space="preserve"> </w:t>
      </w:r>
      <w:r>
        <w:t xml:space="preserve">garantir a qualidade, consistência e integração dos dados para análise e mineração. É </w:t>
      </w:r>
      <w:proofErr w:type="spellStart"/>
      <w:r>
        <w:t>oprocesso</w:t>
      </w:r>
      <w:proofErr w:type="spellEnd"/>
      <w:r>
        <w:t xml:space="preserve"> fundamental na construção de Data </w:t>
      </w:r>
      <w:proofErr w:type="spellStart"/>
      <w:r>
        <w:t>Warehouses</w:t>
      </w:r>
      <w:proofErr w:type="spellEnd"/>
      <w:r>
        <w:t>, composto por três etapas:</w:t>
      </w:r>
      <w:r>
        <w:t xml:space="preserve"> </w:t>
      </w:r>
      <w:r>
        <w:t>Extração (</w:t>
      </w:r>
      <w:proofErr w:type="spellStart"/>
      <w:r>
        <w:t>Extract</w:t>
      </w:r>
      <w:proofErr w:type="spellEnd"/>
      <w:r>
        <w:t>): obtenção dos dados a partir de sistemas de origem (bancos</w:t>
      </w:r>
      <w:r>
        <w:t xml:space="preserve"> </w:t>
      </w:r>
      <w:r>
        <w:t xml:space="preserve">operacionais, arquivos, APIs, etc.). </w:t>
      </w:r>
      <w:r>
        <w:t> Transformação (</w:t>
      </w:r>
      <w:proofErr w:type="spellStart"/>
      <w:r>
        <w:t>Transform</w:t>
      </w:r>
      <w:proofErr w:type="spellEnd"/>
      <w:r>
        <w:t>): limpeza, padronização, enriquecimento, aplicação de</w:t>
      </w:r>
      <w:r>
        <w:t xml:space="preserve"> </w:t>
      </w:r>
      <w:r>
        <w:t>regras de negócio, conversão de tipos, agregação e adequação dos dados para o</w:t>
      </w:r>
      <w:r>
        <w:t xml:space="preserve"> </w:t>
      </w:r>
      <w:r>
        <w:t xml:space="preserve">modelo de destino. </w:t>
      </w:r>
      <w:r>
        <w:t> Carregamento (</w:t>
      </w:r>
      <w:proofErr w:type="spellStart"/>
      <w:r>
        <w:t>Load</w:t>
      </w:r>
      <w:proofErr w:type="spellEnd"/>
      <w:r>
        <w:t xml:space="preserve">): inserção dos dados já transformados no Data </w:t>
      </w:r>
      <w:proofErr w:type="spellStart"/>
      <w:r>
        <w:t>Warehouse</w:t>
      </w:r>
      <w:proofErr w:type="spellEnd"/>
      <w:r>
        <w:t>, geralmente em tabelas fato e dimensão</w:t>
      </w:r>
      <w:r>
        <w:t xml:space="preserve"> .</w:t>
      </w:r>
      <w:bookmarkStart w:id="0" w:name="_GoBack"/>
      <w:bookmarkEnd w:id="0"/>
    </w:p>
    <w:p w:rsidR="004307CC" w:rsidRDefault="004307CC" w:rsidP="004307CC">
      <w:pPr>
        <w:ind w:left="360"/>
      </w:pPr>
    </w:p>
    <w:p w:rsidR="004307CC" w:rsidRDefault="004307CC" w:rsidP="004307CC">
      <w:pPr>
        <w:ind w:left="360"/>
      </w:pPr>
    </w:p>
    <w:sectPr w:rsidR="004307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3A52BE"/>
    <w:multiLevelType w:val="hybridMultilevel"/>
    <w:tmpl w:val="47ACF1DC"/>
    <w:lvl w:ilvl="0" w:tplc="E312A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BE0"/>
    <w:rsid w:val="00141C53"/>
    <w:rsid w:val="00191BE0"/>
    <w:rsid w:val="003A64E1"/>
    <w:rsid w:val="004307CC"/>
    <w:rsid w:val="00753D78"/>
    <w:rsid w:val="007A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B8B5"/>
  <w15:chartTrackingRefBased/>
  <w15:docId w15:val="{A57B7FA8-5726-4710-B29A-B06C7BF9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B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1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91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3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5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6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449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2026-04-01T21:18:00Z</dcterms:created>
  <dcterms:modified xsi:type="dcterms:W3CDTF">2026-04-01T21:53:00Z</dcterms:modified>
</cp:coreProperties>
</file>