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Game Boy</w:t>
      </w:r>
      <w:r w:rsidDel="00000000" w:rsidR="00000000" w:rsidRPr="00000000">
        <w:rPr>
          <w:rtl w:val="0"/>
        </w:rPr>
        <w:t xml:space="preserve"> est une </w:t>
      </w:r>
      <w:r w:rsidDel="00000000" w:rsidR="00000000" w:rsidRPr="00000000">
        <w:rPr>
          <w:rtl w:val="0"/>
        </w:rPr>
        <w:t xml:space="preserve">console portable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8-bits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quatrième génération, sortie le 21  avril 1989 au Japon et le 28 septembre 1990 en Europe</w:t>
      </w:r>
      <w:r w:rsidDel="00000000" w:rsidR="00000000" w:rsidRPr="00000000">
        <w:rPr>
          <w:rtl w:val="0"/>
        </w:rPr>
        <w:t xml:space="preserve">. Malgré la sortie de consoles portables techniquement plus avancées, la Game Boy et Game Boy Color (1998) connaissent un énorme succès avec 118,6 millions de ventes dans le monde.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