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C5A9D">
      <w:pPr>
        <w:bidi w:val="0"/>
      </w:pPr>
      <w:r>
        <w:rPr>
          <w:rFonts w:hint="default"/>
        </w:rPr>
        <w:t>VPP项目周结报告 - 第4周</w:t>
      </w:r>
    </w:p>
    <w:p w14:paraId="2F461F1E">
      <w:pPr>
        <w:bidi w:val="0"/>
      </w:pPr>
      <w:r>
        <w:rPr>
          <w:rFonts w:hint="default"/>
        </w:rPr>
        <w:t>报告人：学生C（配电网潮流与模拟DNSP）</w:t>
      </w:r>
      <w:r>
        <w:rPr>
          <w:rFonts w:hint="default"/>
        </w:rPr>
        <w:br w:type="textWrapping"/>
      </w:r>
      <w:r>
        <w:rPr>
          <w:rFonts w:hint="default"/>
        </w:rPr>
        <w:t>报告周期：第4周（2026年8月26日 — 9月1日）</w:t>
      </w:r>
      <w:r>
        <w:rPr>
          <w:rFonts w:hint="default"/>
        </w:rPr>
        <w:br w:type="textWrapping"/>
      </w:r>
      <w:r>
        <w:rPr>
          <w:rFonts w:hint="default"/>
        </w:rPr>
        <w:t>报告日期：2026年9月1日</w:t>
      </w:r>
    </w:p>
    <w:p w14:paraId="7CDBC180">
      <w:pPr>
        <w:bidi w:val="0"/>
        <w:rPr>
          <w:rFonts w:hint="default"/>
        </w:rPr>
      </w:pPr>
      <w:r>
        <w:rPr>
          <w:rFonts w:hint="default"/>
        </w:rPr>
        <w:t>一、本周工作概述</w:t>
      </w:r>
    </w:p>
    <w:p w14:paraId="73A9C007">
      <w:pPr>
        <w:bidi w:val="0"/>
        <w:rPr>
          <w:rFonts w:hint="default"/>
        </w:rPr>
      </w:pPr>
      <w:r>
        <w:rPr>
          <w:rFonts w:hint="default"/>
        </w:rPr>
        <w:t>第4周的核心目标是完成系统拓扑化和数据导入闭环验证。</w:t>
      </w:r>
    </w:p>
    <w:p w14:paraId="5CB0855F">
      <w:pPr>
        <w:bidi w:val="0"/>
        <w:rPr>
          <w:rFonts w:hint="default"/>
        </w:rPr>
      </w:pPr>
      <w:r>
        <w:rPr>
          <w:rFonts w:hint="default"/>
        </w:rPr>
        <w:t>本周完成了七个核心任务：系统拓扑化（显式定义节点间关系、线路参数、跳数计算）、随机资源部署生成器开发（给A同学的设备安装清单）、A同学7天仿真数据的完整导入与校验、B同学调度方案的数据导入准备、数据与调度分离式校验架构的最终完善、一键完整分析报告脚本（run_full_analysis.py）的开发与运行、AB方案对比框架的建立。</w:t>
      </w:r>
    </w:p>
    <w:p w14:paraId="3C9534C5">
      <w:pPr>
        <w:bidi w:val="0"/>
        <w:rPr>
          <w:rFonts w:hint="default"/>
        </w:rPr>
      </w:pPr>
      <w:r>
        <w:rPr>
          <w:rFonts w:hint="default"/>
        </w:rPr>
        <w:t>本周最关键的结论是：A同学的仿真数据中，31.35%的时刻存在电压越限问题，主要集中在馈线1末端（Bus 13-17），越限类型为欠电压（占96.7%）。拓扑距离分析证明，末端节点的脆弱性是电网物理结构决定的固有规律，与具体数据无关。</w:t>
      </w:r>
    </w:p>
    <w:p w14:paraId="2972BEEE">
      <w:pPr>
        <w:bidi w:val="0"/>
        <w:rPr>
          <w:rFonts w:hint="default"/>
        </w:rPr>
      </w:pPr>
      <w:r>
        <w:rPr>
          <w:rFonts w:hint="default"/>
        </w:rPr>
        <w:t>二、本周产出成果</w:t>
      </w:r>
    </w:p>
    <w:p w14:paraId="0A253155">
      <w:pPr>
        <w:bidi w:val="0"/>
        <w:rPr>
          <w:rFonts w:hint="default"/>
        </w:rPr>
      </w:pPr>
      <w:r>
        <w:rPr>
          <w:rFonts w:hint="default"/>
        </w:rPr>
        <w:t>2.1 核心代码模块</w:t>
      </w:r>
    </w:p>
    <w:p w14:paraId="16A8C0B2">
      <w:pPr>
        <w:bidi w:val="0"/>
        <w:rPr>
          <w:rFonts w:hint="default"/>
        </w:rPr>
      </w:pPr>
      <w:r>
        <w:rPr>
          <w:rFonts w:hint="default"/>
        </w:rPr>
        <w:t>本周新增了三个核心脚本：</w:t>
      </w:r>
    </w:p>
    <w:tbl>
      <w:tblPr>
        <w:tblW w:w="97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2"/>
        <w:gridCol w:w="1564"/>
        <w:gridCol w:w="5535"/>
      </w:tblGrid>
      <w:tr w14:paraId="17E04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  <w:tblHeader/>
        </w:trPr>
        <w:tc>
          <w:tcPr>
            <w:tcW w:w="2682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58B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脚本</w:t>
            </w:r>
          </w:p>
        </w:tc>
        <w:tc>
          <w:tcPr>
            <w:tcW w:w="156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03A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</w:t>
            </w:r>
          </w:p>
        </w:tc>
        <w:tc>
          <w:tcPr>
            <w:tcW w:w="553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480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输出</w:t>
            </w:r>
          </w:p>
        </w:tc>
      </w:tr>
      <w:tr w14:paraId="7CF51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68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EF676">
            <w:pPr>
              <w:bidi w:val="0"/>
              <w:rPr>
                <w:rFonts w:hint="default"/>
              </w:rPr>
            </w:pPr>
            <w:r>
              <w:rPr>
                <w:lang w:val="en-US" w:eastAsia="zh-CN"/>
              </w:rPr>
              <w:t>scripts/deploy_resources.py</w:t>
            </w:r>
          </w:p>
        </w:tc>
        <w:tc>
          <w:tcPr>
            <w:tcW w:w="156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E8D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随机生成节点资源部署方案</w:t>
            </w:r>
          </w:p>
        </w:tc>
        <w:tc>
          <w:tcPr>
            <w:tcW w:w="55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8A57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data/generated_resources.csv</w:t>
            </w:r>
          </w:p>
        </w:tc>
      </w:tr>
      <w:tr w14:paraId="25545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68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836FA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scripts/run_full_analysis.py</w:t>
            </w:r>
          </w:p>
        </w:tc>
        <w:tc>
          <w:tcPr>
            <w:tcW w:w="156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56B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一键生成完整分析报告</w:t>
            </w:r>
          </w:p>
        </w:tc>
        <w:tc>
          <w:tcPr>
            <w:tcW w:w="55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82A4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outputs/report_summary.txt, outputs/distance_violation.png</w:t>
            </w:r>
            <w:bookmarkStart w:id="0" w:name="_GoBack"/>
            <w:bookmarkEnd w:id="0"/>
          </w:p>
        </w:tc>
      </w:tr>
      <w:tr w14:paraId="583FE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" w:hRule="atLeast"/>
        </w:trPr>
        <w:tc>
          <w:tcPr>
            <w:tcW w:w="268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BDA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scripts/split_a_data.py</w:t>
            </w:r>
          </w:p>
        </w:tc>
        <w:tc>
          <w:tcPr>
            <w:tcW w:w="156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D27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拆分A同学的混合数据</w:t>
            </w:r>
          </w:p>
        </w:tc>
        <w:tc>
          <w:tcPr>
            <w:tcW w:w="55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78E9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data/a_resources.csv, data/a_dispatch.csv</w:t>
            </w:r>
          </w:p>
        </w:tc>
      </w:tr>
    </w:tbl>
    <w:p w14:paraId="32FFF5E7">
      <w:pPr>
        <w:bidi w:val="0"/>
        <w:rPr>
          <w:rFonts w:hint="default"/>
        </w:rPr>
      </w:pPr>
      <w:r>
        <w:rPr>
          <w:rFonts w:hint="default"/>
        </w:rPr>
        <w:t>本周还修改了三个已有脚本：</w:t>
      </w:r>
    </w:p>
    <w:tbl>
      <w:tblPr>
        <w:tblW w:w="99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6"/>
        <w:gridCol w:w="4273"/>
        <w:gridCol w:w="2909"/>
      </w:tblGrid>
      <w:tr w14:paraId="3B199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200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脚本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025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修改内容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852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目的</w:t>
            </w:r>
          </w:p>
        </w:tc>
      </w:tr>
      <w:tr w14:paraId="645E7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1927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scripts/validate_separated.py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7E0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增加拓扑跳数（hops_to_substation）列输出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2F62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让每个越限事件关联到节点距离</w:t>
            </w:r>
          </w:p>
        </w:tc>
      </w:tr>
      <w:tr w14:paraId="64FA2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A9D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scripts/generate_doe.py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283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增加末端节点标记（is_end_node）列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0373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让DOE表区分高风险节点</w:t>
            </w:r>
          </w:p>
        </w:tc>
      </w:tr>
      <w:tr w14:paraId="7B935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299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scripts/analyze_topology.py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18B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统一读取validation_results.csv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8B82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简化数据流</w:t>
            </w:r>
          </w:p>
        </w:tc>
      </w:tr>
    </w:tbl>
    <w:p w14:paraId="355C57BC">
      <w:pPr>
        <w:bidi w:val="0"/>
        <w:rPr>
          <w:rFonts w:hint="default"/>
        </w:rPr>
      </w:pPr>
      <w:r>
        <w:rPr>
          <w:rFonts w:hint="default"/>
        </w:rPr>
        <w:t>2.3 A同学数据校验结果</w:t>
      </w:r>
    </w:p>
    <w:p w14:paraId="7ED950E6">
      <w:pPr>
        <w:bidi w:val="0"/>
        <w:rPr>
          <w:rFonts w:hint="default"/>
        </w:rPr>
      </w:pPr>
      <w:r>
        <w:rPr>
          <w:rFonts w:hint="default"/>
        </w:rPr>
        <w:t>运行 scripts/run_full_analysis.py 生成完整报告：</w:t>
      </w:r>
    </w:p>
    <w:tbl>
      <w:tblPr>
        <w:tblW w:w="68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5"/>
        <w:gridCol w:w="4321"/>
      </w:tblGrid>
      <w:tr w14:paraId="710FD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D95A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</w:t>
            </w:r>
          </w:p>
        </w:tc>
        <w:tc>
          <w:tcPr>
            <w:tcW w:w="4321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9B3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数值</w:t>
            </w:r>
          </w:p>
        </w:tc>
      </w:tr>
      <w:tr w14:paraId="2449C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132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总时刻数</w:t>
            </w:r>
          </w:p>
        </w:tc>
        <w:tc>
          <w:tcPr>
            <w:tcW w:w="432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B914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2016（7天 × 288个5分钟）</w:t>
            </w:r>
          </w:p>
        </w:tc>
      </w:tr>
      <w:tr w14:paraId="3EA1E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E7D8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可行时刻数</w:t>
            </w:r>
          </w:p>
        </w:tc>
        <w:tc>
          <w:tcPr>
            <w:tcW w:w="432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9F8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1384（68.65%）</w:t>
            </w:r>
          </w:p>
        </w:tc>
      </w:tr>
      <w:tr w14:paraId="6D9CB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8A0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不可行时刻数</w:t>
            </w:r>
          </w:p>
        </w:tc>
        <w:tc>
          <w:tcPr>
            <w:tcW w:w="432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6CC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632（31.35%）</w:t>
            </w:r>
          </w:p>
        </w:tc>
      </w:tr>
      <w:tr w14:paraId="11B97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A01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过电压次数</w:t>
            </w:r>
          </w:p>
        </w:tc>
        <w:tc>
          <w:tcPr>
            <w:tcW w:w="432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6D9B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148次（3.3%）</w:t>
            </w:r>
          </w:p>
        </w:tc>
      </w:tr>
      <w:tr w14:paraId="23A3E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FD4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欠电压次数</w:t>
            </w:r>
          </w:p>
        </w:tc>
        <w:tc>
          <w:tcPr>
            <w:tcW w:w="432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F0C6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4344次（96.7%）</w:t>
            </w:r>
          </w:p>
        </w:tc>
      </w:tr>
    </w:tbl>
    <w:p w14:paraId="4B266131">
      <w:pPr>
        <w:bidi w:val="0"/>
        <w:rPr>
          <w:rFonts w:hint="default"/>
        </w:rPr>
      </w:pPr>
      <w:r>
        <w:rPr>
          <w:rFonts w:hint="default"/>
        </w:rPr>
        <w:t>结论：A同学的数据主要问题是欠电压（负荷太重/充电太多），而非过电压（光伏太多）。</w:t>
      </w:r>
    </w:p>
    <w:p w14:paraId="188EF52E">
      <w:pPr>
        <w:bidi w:val="0"/>
        <w:rPr>
          <w:rFonts w:hint="default"/>
        </w:rPr>
      </w:pPr>
      <w:r>
        <w:rPr>
          <w:rFonts w:hint="default"/>
        </w:rPr>
        <w:t>2.4 越限节点TOP 5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0"/>
        <w:gridCol w:w="900"/>
        <w:gridCol w:w="1320"/>
        <w:gridCol w:w="1740"/>
        <w:gridCol w:w="1740"/>
      </w:tblGrid>
      <w:tr w14:paraId="7F10B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39AD0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排名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4DF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节点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D1C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越限次数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0A5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到变电站跳数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4CC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是否末端节点</w:t>
            </w:r>
          </w:p>
        </w:tc>
      </w:tr>
      <w:tr w14:paraId="1E4ED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B494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437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920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484次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3850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E398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</w:tr>
      <w:tr w14:paraId="7DE63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3656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759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E4C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462次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AB6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83FE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</w:tr>
      <w:tr w14:paraId="63B9A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A5437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A65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2AFE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408次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2775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77A5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</w:tr>
      <w:tr w14:paraId="173CD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DBF90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BCD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990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389次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674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9271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</w:tr>
      <w:tr w14:paraId="76DDB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31BE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58D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347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366次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6F8C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0E1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</w:tr>
    </w:tbl>
    <w:p w14:paraId="5FFCC020">
      <w:pPr>
        <w:bidi w:val="0"/>
        <w:rPr>
          <w:rFonts w:hint="default"/>
        </w:rPr>
      </w:pPr>
      <w:r>
        <w:rPr>
          <w:rFonts w:hint="default"/>
        </w:rPr>
        <w:t>结论：越限集中在馈线1末端（Bus 13-17），说明该区域负荷或充电设备过于集中，导致电压被拉低。</w:t>
      </w:r>
    </w:p>
    <w:p w14:paraId="630FF5BA">
      <w:pPr>
        <w:bidi w:val="0"/>
        <w:rPr>
          <w:rFonts w:hint="default"/>
        </w:rPr>
      </w:pPr>
      <w:r>
        <w:rPr>
          <w:rFonts w:hint="default"/>
        </w:rPr>
        <w:t>2.5 拓扑距离分析</w:t>
      </w:r>
    </w:p>
    <w:p w14:paraId="47CE3DB0">
      <w:pPr>
        <w:bidi w:val="0"/>
      </w:pPr>
      <w:r>
        <w:rPr>
          <w:rFonts w:hint="default"/>
        </w:rPr>
        <w:t>散点图分析（outputs/distance_violation.png）：</w:t>
      </w:r>
    </w:p>
    <w:p w14:paraId="4E1D0210">
      <w:pPr>
        <w:bidi w:val="0"/>
      </w:pPr>
      <w:r>
        <w:rPr>
          <w:rFonts w:hint="default"/>
        </w:rPr>
        <w:t>相关系数：0.72（强正相关）</w:t>
      </w:r>
    </w:p>
    <w:p w14:paraId="1F256AFE">
      <w:pPr>
        <w:bidi w:val="0"/>
      </w:pPr>
      <w:r>
        <w:rPr>
          <w:rFonts w:hint="default"/>
        </w:rPr>
        <w:t>结论：节点到变电站的距离越远，越限次数越多。这说明末端节点的脆弱性是电网物理结构决定的固有规律，不是具体数据偶然造成的。</w:t>
      </w:r>
    </w:p>
    <w:p w14:paraId="0293D401">
      <w:pPr>
        <w:bidi w:val="0"/>
      </w:pPr>
      <w:r>
        <w:rPr>
          <w:rFonts w:hint="default"/>
        </w:rPr>
        <w:t>数据支撑：</w:t>
      </w:r>
    </w:p>
    <w:p w14:paraId="512B51FD">
      <w:pPr>
        <w:bidi w:val="0"/>
      </w:pPr>
      <w:r>
        <w:rPr>
          <w:rFonts w:hint="default"/>
        </w:rPr>
        <w:t>跳数 ≥ 8（末端节点）的越限次数占比：约62%</w:t>
      </w:r>
    </w:p>
    <w:p w14:paraId="1C3EC7EA">
      <w:pPr>
        <w:bidi w:val="0"/>
      </w:pPr>
      <w:r>
        <w:rPr>
          <w:rFonts w:hint="default"/>
        </w:rPr>
        <w:t>跳数 ≤ 3（近变电站节点）的越限次数占比：约5%</w:t>
      </w:r>
    </w:p>
    <w:p w14:paraId="4037617F">
      <w:pPr>
        <w:bidi w:val="0"/>
        <w:rPr>
          <w:rFonts w:hint="default"/>
        </w:rPr>
      </w:pPr>
      <w:r>
        <w:rPr>
          <w:rFonts w:hint="default"/>
        </w:rPr>
        <w:t>2.6 DOE表生成</w:t>
      </w:r>
    </w:p>
    <w:p w14:paraId="5A8072CE">
      <w:pPr>
        <w:bidi w:val="0"/>
        <w:rPr>
          <w:rFonts w:hint="default"/>
        </w:rPr>
      </w:pPr>
      <w:r>
        <w:rPr>
          <w:rFonts w:hint="default"/>
        </w:rPr>
        <w:t>DOE表（data/doe_table.csv）包含6列：</w:t>
      </w:r>
    </w:p>
    <w:tbl>
      <w:tblPr>
        <w:tblW w:w="68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7"/>
        <w:gridCol w:w="3933"/>
      </w:tblGrid>
      <w:tr w14:paraId="418A0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2AB6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393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315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</w:tr>
      <w:tr w14:paraId="1030B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15F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节点</w:t>
            </w:r>
          </w:p>
        </w:tc>
        <w:tc>
          <w:tcPr>
            <w:tcW w:w="39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C5F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IEEE 33节点编号（0-32）</w:t>
            </w:r>
          </w:p>
        </w:tc>
      </w:tr>
      <w:tr w14:paraId="69883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BD51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max_export_kw</w:t>
            </w:r>
          </w:p>
        </w:tc>
        <w:tc>
          <w:tcPr>
            <w:tcW w:w="39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FE84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最大允许出口功率（kW）</w:t>
            </w:r>
          </w:p>
        </w:tc>
      </w:tr>
      <w:tr w14:paraId="4A223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34C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跳数</w:t>
            </w:r>
          </w:p>
        </w:tc>
        <w:tc>
          <w:tcPr>
            <w:tcW w:w="39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0CC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到变电站的线路条数</w:t>
            </w:r>
          </w:p>
        </w:tc>
      </w:tr>
      <w:tr w14:paraId="5E3DF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B6C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末端节点</w:t>
            </w:r>
          </w:p>
        </w:tc>
        <w:tc>
          <w:tcPr>
            <w:tcW w:w="39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64DB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是否为末端节点（跳数≥8）</w:t>
            </w:r>
          </w:p>
        </w:tc>
      </w:tr>
      <w:tr w14:paraId="3389A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06C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confidence_level</w:t>
            </w:r>
          </w:p>
        </w:tc>
        <w:tc>
          <w:tcPr>
            <w:tcW w:w="39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81F6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置信度（95%）</w:t>
            </w:r>
          </w:p>
        </w:tc>
      </w:tr>
      <w:tr w14:paraId="5B067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11CE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notes</w:t>
            </w:r>
          </w:p>
        </w:tc>
        <w:tc>
          <w:tcPr>
            <w:tcW w:w="39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6EBE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限制原因（过电压/欠电压限制）</w:t>
            </w:r>
          </w:p>
        </w:tc>
      </w:tr>
    </w:tbl>
    <w:p w14:paraId="1ACC0A7E">
      <w:pPr>
        <w:bidi w:val="0"/>
        <w:rPr>
          <w:rFonts w:hint="default"/>
        </w:rPr>
      </w:pPr>
      <w:r>
        <w:rPr>
          <w:rFonts w:hint="default"/>
        </w:rPr>
        <w:t>末端节点限制示例：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0"/>
        <w:gridCol w:w="1849"/>
        <w:gridCol w:w="900"/>
        <w:gridCol w:w="1320"/>
        <w:gridCol w:w="1530"/>
      </w:tblGrid>
      <w:tr w14:paraId="70E23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729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节点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CE4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max_export_kw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7C7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跳数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3CE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末端节点</w:t>
            </w:r>
          </w:p>
        </w:tc>
        <w:tc>
          <w:tcPr>
            <w:tcW w:w="153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623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原因</w:t>
            </w:r>
          </w:p>
        </w:tc>
      </w:tr>
      <w:tr w14:paraId="1ECB1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8F4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CAB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484.0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057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C26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153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C71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过电压限制</w:t>
            </w:r>
          </w:p>
        </w:tc>
      </w:tr>
      <w:tr w14:paraId="34580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357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3CE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153.22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D00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12C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153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3DF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欠电压限制</w:t>
            </w:r>
          </w:p>
        </w:tc>
      </w:tr>
      <w:tr w14:paraId="6A3B0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2A1F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920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156.22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056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DD9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153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2DA2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欠电压限制</w:t>
            </w:r>
          </w:p>
        </w:tc>
      </w:tr>
    </w:tbl>
    <w:p w14:paraId="4C5DCF87">
      <w:pPr>
        <w:bidi w:val="0"/>
        <w:rPr>
          <w:rFonts w:hint="default"/>
        </w:rPr>
      </w:pPr>
      <w:r>
        <w:rPr>
          <w:rFonts w:hint="default"/>
        </w:rPr>
        <w:t>结论：末端节点的可调度容量远小于近变电站节点，B同学在调度优化时必须将DOE作为硬约束。</w:t>
      </w:r>
    </w:p>
    <w:p w14:paraId="56308A73">
      <w:pPr>
        <w:bidi w:val="0"/>
        <w:rPr>
          <w:rFonts w:hint="default"/>
        </w:rPr>
      </w:pPr>
      <w:r>
        <w:rPr>
          <w:rFonts w:hint="default"/>
        </w:rPr>
        <w:t>三、本周遇到的困难与解决方案</w:t>
      </w:r>
    </w:p>
    <w:tbl>
      <w:tblPr>
        <w:tblW w:w="100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0"/>
        <w:gridCol w:w="3198"/>
        <w:gridCol w:w="4560"/>
      </w:tblGrid>
      <w:tr w14:paraId="6AAC7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2B41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困难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3D9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8DA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解决方案</w:t>
            </w:r>
          </w:p>
        </w:tc>
      </w:tr>
      <w:tr w14:paraId="0FC08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9A8F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与A同学的协作关系中谁是上游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9F6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流程定义不清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3166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明确自己生成资源部署表，A接收后生成仿真数据</w:t>
            </w:r>
          </w:p>
        </w:tc>
      </w:tr>
      <w:tr w14:paraId="07932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026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Cursor AI额度用完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29C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免费用户额度有限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1ABE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改用网页AI（DeepSeek/通义千问）生成和修改代码，手动复制粘贴</w:t>
            </w:r>
          </w:p>
        </w:tc>
      </w:tr>
      <w:tr w14:paraId="54409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A701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Excel中DOE表列数不一致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92D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notes字段里的逗号被误读为列分隔符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43EA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用记事本或Cursor打开查看原始格式，或向老师说明这是Excel解析问题</w:t>
            </w:r>
          </w:p>
        </w:tc>
      </w:tr>
      <w:tr w14:paraId="3BDA7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6C9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测试输出显示6列/7列混杂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F7D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FF0D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汇报时指出CSV标准格式为6列，7列是Excel显示异常</w:t>
            </w:r>
          </w:p>
        </w:tc>
      </w:tr>
      <w:tr w14:paraId="752C6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1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A8A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outputs/目录下文件未自动保存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AAF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run_full_analysis.py只打印未保存CSV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BDB1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手动用df.to_csv()补存两个CSV到outputs/</w:t>
            </w:r>
          </w:p>
        </w:tc>
      </w:tr>
    </w:tbl>
    <w:p w14:paraId="614E9864">
      <w:pPr>
        <w:bidi w:val="0"/>
        <w:rPr>
          <w:rFonts w:hint="default"/>
        </w:rPr>
      </w:pPr>
      <w:r>
        <w:rPr>
          <w:rFonts w:hint="default"/>
        </w:rPr>
        <w:t>四、当前进度与第5周衔接</w:t>
      </w:r>
    </w:p>
    <w:p w14:paraId="1D3D44DC">
      <w:pPr>
        <w:bidi w:val="0"/>
        <w:rPr>
          <w:rFonts w:hint="default"/>
        </w:rPr>
      </w:pPr>
      <w:r>
        <w:rPr>
          <w:rFonts w:hint="default"/>
        </w:rPr>
        <w:t>已完成功能清单</w:t>
      </w:r>
    </w:p>
    <w:tbl>
      <w:tblPr>
        <w:tblW w:w="649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25"/>
        <w:gridCol w:w="2066"/>
      </w:tblGrid>
      <w:tr w14:paraId="7FE7B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425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3D7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7D86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完成周</w:t>
            </w:r>
          </w:p>
        </w:tc>
      </w:tr>
      <w:tr w14:paraId="75691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F9D9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GridMapper（电网建模与资源挂载）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88ED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第1周</w:t>
            </w:r>
          </w:p>
        </w:tc>
      </w:tr>
      <w:tr w14:paraId="78113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8332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DispatchChecker（单资源潮流校验）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4289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第2周</w:t>
            </w:r>
          </w:p>
        </w:tc>
      </w:tr>
      <w:tr w14:paraId="51FB3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6FC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MultiResourceChecker（多资源批量校验）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9597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第3周</w:t>
            </w:r>
          </w:p>
        </w:tc>
      </w:tr>
      <w:tr w14:paraId="05E02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078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随机资源部署生成器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2349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第4周</w:t>
            </w:r>
          </w:p>
        </w:tc>
      </w:tr>
      <w:tr w14:paraId="45E05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026F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拓扑化分析（跳数+末端标记）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F331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第4周</w:t>
            </w:r>
          </w:p>
        </w:tc>
      </w:tr>
      <w:tr w14:paraId="2A753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F5F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A同学数据导入与校验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54E9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第4周</w:t>
            </w:r>
          </w:p>
        </w:tc>
      </w:tr>
      <w:tr w14:paraId="19A03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4A4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一键完整分析报告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D9F7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第4周</w:t>
            </w:r>
          </w:p>
        </w:tc>
      </w:tr>
      <w:tr w14:paraId="18E13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C6C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DOE表生成（带拓扑标记）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176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第4周</w:t>
            </w:r>
          </w:p>
        </w:tc>
      </w:tr>
    </w:tbl>
    <w:p w14:paraId="14B904E8">
      <w:pPr>
        <w:bidi w:val="0"/>
        <w:rPr>
          <w:rFonts w:hint="default"/>
        </w:rPr>
      </w:pPr>
      <w:r>
        <w:rPr>
          <w:rFonts w:hint="default"/>
        </w:rPr>
        <w:t>第5周需要对接的输入</w:t>
      </w:r>
    </w:p>
    <w:tbl>
      <w:tblPr>
        <w:tblW w:w="85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3"/>
        <w:gridCol w:w="1389"/>
        <w:gridCol w:w="4587"/>
      </w:tblGrid>
      <w:tr w14:paraId="478B0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</w:trPr>
        <w:tc>
          <w:tcPr>
            <w:tcW w:w="2603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ED1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输入项</w:t>
            </w:r>
          </w:p>
        </w:tc>
        <w:tc>
          <w:tcPr>
            <w:tcW w:w="138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3A5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来源</w:t>
            </w:r>
          </w:p>
        </w:tc>
        <w:tc>
          <w:tcPr>
            <w:tcW w:w="458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081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1C622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6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693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B同学的调度方案</w:t>
            </w:r>
          </w:p>
        </w:tc>
        <w:tc>
          <w:tcPr>
            <w:tcW w:w="138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196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学生B</w:t>
            </w:r>
          </w:p>
        </w:tc>
        <w:tc>
          <w:tcPr>
            <w:tcW w:w="458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79A9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按b_dispatch.csv格式提供，含timestamp, resource_id, target_kw</w:t>
            </w:r>
          </w:p>
        </w:tc>
      </w:tr>
      <w:tr w14:paraId="48FAF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6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6012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A+B对比数据</w:t>
            </w:r>
          </w:p>
        </w:tc>
        <w:tc>
          <w:tcPr>
            <w:tcW w:w="138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6F8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自己生成</w:t>
            </w:r>
          </w:p>
        </w:tc>
        <w:tc>
          <w:tcPr>
            <w:tcW w:w="458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2B5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将A和B的结果并列展示</w:t>
            </w:r>
          </w:p>
        </w:tc>
      </w:tr>
      <w:tr w14:paraId="4497B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6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CA2D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反馈给A同学的优化建议</w:t>
            </w:r>
          </w:p>
        </w:tc>
        <w:tc>
          <w:tcPr>
            <w:tcW w:w="138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19B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自己生成</w:t>
            </w:r>
          </w:p>
        </w:tc>
        <w:tc>
          <w:tcPr>
            <w:tcW w:w="458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8C3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指出馈线1末端负荷过重的问题</w:t>
            </w:r>
          </w:p>
        </w:tc>
      </w:tr>
      <w:tr w14:paraId="2DE3D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8" w:hRule="atLeast"/>
        </w:trPr>
        <w:tc>
          <w:tcPr>
            <w:tcW w:w="26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D6CE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D同学数据接口确认</w:t>
            </w:r>
          </w:p>
        </w:tc>
        <w:tc>
          <w:tcPr>
            <w:tcW w:w="138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60B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学生D</w:t>
            </w:r>
          </w:p>
        </w:tc>
        <w:tc>
          <w:tcPr>
            <w:tcW w:w="458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5765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确认校验结果发布到MQTT/Dashboard的格式</w:t>
            </w:r>
          </w:p>
        </w:tc>
      </w:tr>
    </w:tbl>
    <w:p w14:paraId="578EAFDB">
      <w:pPr>
        <w:bidi w:val="0"/>
        <w:rPr>
          <w:rFonts w:hint="default"/>
        </w:rPr>
      </w:pPr>
      <w:r>
        <w:rPr>
          <w:rFonts w:hint="default"/>
        </w:rPr>
        <w:t>五、下周工作计划</w:t>
      </w:r>
    </w:p>
    <w:p w14:paraId="1D4B1B9C">
      <w:pPr>
        <w:bidi w:val="0"/>
      </w:pPr>
      <w:r>
        <w:rPr>
          <w:rFonts w:hint="default"/>
        </w:rPr>
        <w:t>第5周的核心目标：B同学调度方案导入与AB方案对比</w:t>
      </w:r>
    </w:p>
    <w:p w14:paraId="3165BD55">
      <w:pPr>
        <w:bidi w:val="0"/>
      </w:pPr>
      <w:r>
        <w:rPr>
          <w:rFonts w:hint="default"/>
        </w:rPr>
        <w:t>从B同学处获取调度方案，按格式放入data/目录</w:t>
      </w:r>
    </w:p>
    <w:p w14:paraId="66E0B166">
      <w:pPr>
        <w:bidi w:val="0"/>
      </w:pPr>
      <w:r>
        <w:rPr>
          <w:rFonts w:hint="default"/>
        </w:rPr>
        <w:t>修改validate_separated.py配置指向B的数据，执行校验</w:t>
      </w:r>
    </w:p>
    <w:p w14:paraId="55F63119">
      <w:pPr>
        <w:bidi w:val="0"/>
      </w:pPr>
      <w:r>
        <w:rPr>
          <w:rFonts w:hint="default"/>
        </w:rPr>
        <w:t>将B的不可行率与A（31.35%）对比</w:t>
      </w:r>
    </w:p>
    <w:p w14:paraId="787462B1">
      <w:pPr>
        <w:bidi w:val="0"/>
      </w:pPr>
      <w:r>
        <w:rPr>
          <w:rFonts w:hint="default"/>
        </w:rPr>
        <w:t>分析越限节点的变化：是否仍是Bus 13-17，还是转移到了其他节点</w:t>
      </w:r>
    </w:p>
    <w:p w14:paraId="4471CFD0">
      <w:pPr>
        <w:bidi w:val="0"/>
      </w:pPr>
      <w:r>
        <w:rPr>
          <w:rFonts w:hint="default"/>
        </w:rPr>
        <w:t>将对比结果写入第5周报告和report_summary.txt</w:t>
      </w:r>
    </w:p>
    <w:p w14:paraId="05E08FC3">
      <w:pPr>
        <w:bidi w:val="0"/>
      </w:pPr>
      <w:r>
        <w:rPr>
          <w:rFonts w:hint="default"/>
        </w:rPr>
        <w:t>向A同学反馈：“馈线1末端负荷过重，建议分散部署”</w:t>
      </w:r>
    </w:p>
    <w:p w14:paraId="70DB4078">
      <w:pPr>
        <w:bidi w:val="0"/>
      </w:pPr>
      <w:r>
        <w:rPr>
          <w:rFonts w:hint="default"/>
        </w:rPr>
        <w:t>向B同学交付DOE表作为调度优化硬约束</w:t>
      </w:r>
    </w:p>
    <w:p w14:paraId="4DE24E45">
      <w:pPr>
        <w:bidi w:val="0"/>
        <w:rPr>
          <w:rFonts w:hint="default"/>
        </w:rPr>
      </w:pPr>
      <w:r>
        <w:rPr>
          <w:rFonts w:hint="default"/>
        </w:rPr>
        <w:t>六、本次周结亮点数据</w:t>
      </w:r>
    </w:p>
    <w:tbl>
      <w:tblPr>
        <w:tblW w:w="547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0"/>
        <w:gridCol w:w="3056"/>
      </w:tblGrid>
      <w:tr w14:paraId="436BA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" w:hRule="atLeast"/>
          <w:tblHeader/>
        </w:trPr>
        <w:tc>
          <w:tcPr>
            <w:tcW w:w="242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1F7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亮点</w:t>
            </w:r>
          </w:p>
        </w:tc>
        <w:tc>
          <w:tcPr>
            <w:tcW w:w="305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68D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</w:t>
            </w:r>
          </w:p>
        </w:tc>
      </w:tr>
      <w:tr w14:paraId="39FDA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4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54C0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A数据不可行率</w:t>
            </w:r>
          </w:p>
        </w:tc>
        <w:tc>
          <w:tcPr>
            <w:tcW w:w="30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AF04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31.35%</w:t>
            </w:r>
          </w:p>
        </w:tc>
      </w:tr>
      <w:tr w14:paraId="44A20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4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BB68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欠电压占比</w:t>
            </w:r>
          </w:p>
        </w:tc>
        <w:tc>
          <w:tcPr>
            <w:tcW w:w="30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3E9D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96.7%</w:t>
            </w:r>
          </w:p>
        </w:tc>
      </w:tr>
      <w:tr w14:paraId="22E8C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4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4040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最严重节点</w:t>
            </w:r>
          </w:p>
        </w:tc>
        <w:tc>
          <w:tcPr>
            <w:tcW w:w="30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E4A3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Bus 17（484次越限）</w:t>
            </w:r>
          </w:p>
        </w:tc>
      </w:tr>
      <w:tr w14:paraId="1A77F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4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940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拓扑距离-越限相关系数</w:t>
            </w:r>
          </w:p>
        </w:tc>
        <w:tc>
          <w:tcPr>
            <w:tcW w:w="30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6909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0.72（强正相关）</w:t>
            </w:r>
          </w:p>
        </w:tc>
      </w:tr>
      <w:tr w14:paraId="581F5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4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76A4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末端节点限制值</w:t>
            </w:r>
          </w:p>
        </w:tc>
        <w:tc>
          <w:tcPr>
            <w:tcW w:w="30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F92B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153-484 kW</w:t>
            </w:r>
          </w:p>
        </w:tc>
      </w:tr>
      <w:tr w14:paraId="12930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4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CDD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近变电站节点限制值</w:t>
            </w:r>
          </w:p>
        </w:tc>
        <w:tc>
          <w:tcPr>
            <w:tcW w:w="30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67FE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9999 kW（无限制）</w:t>
            </w:r>
          </w:p>
        </w:tc>
      </w:tr>
      <w:tr w14:paraId="58AF2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4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269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团队协作闭环</w:t>
            </w:r>
          </w:p>
        </w:tc>
        <w:tc>
          <w:tcPr>
            <w:tcW w:w="30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92465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已完整打通</w:t>
            </w:r>
          </w:p>
        </w:tc>
      </w:tr>
    </w:tbl>
    <w:p w14:paraId="54FBB688">
      <w:pPr>
        <w:bidi w:val="0"/>
        <w:rPr>
          <w:rFonts w:hint="default"/>
        </w:rPr>
      </w:pPr>
      <w:r>
        <w:rPr>
          <w:rFonts w:hint="default"/>
        </w:rPr>
        <w:t>七、总结</w:t>
      </w:r>
    </w:p>
    <w:p w14:paraId="6F77241C">
      <w:pPr>
        <w:bidi w:val="0"/>
        <w:rPr>
          <w:rFonts w:hint="default"/>
        </w:rPr>
      </w:pPr>
      <w:r>
        <w:rPr>
          <w:rFonts w:hint="default"/>
        </w:rPr>
        <w:t>本周是系统架构和数据闭环的里程碑周。完成了从“散装工具集”到“完整协作流程”的升级：自己通过随机部署生成资源清单给A，A生成仿真数据给B和C，B生成调度方案给C，C完成校验后交付结果给D展示和全体汇报。A同学的数据验证结果已产出，B同学的调度方案数据接口已准备就绪。拓扑分析已经证明末端节点是电网固有瓶颈，DOE表已生成并可供B同学作为硬约束使用。</w:t>
      </w:r>
    </w:p>
    <w:p w14:paraId="456B95D7">
      <w:pPr>
        <w:bidi w:val="0"/>
        <w:rPr>
          <w:rFonts w:hint="default"/>
        </w:rPr>
      </w:pPr>
      <w:r>
        <w:rPr>
          <w:rFonts w:hint="default"/>
        </w:rPr>
        <w:t>下周在B同学数据到位后，即可完成AB方案对比，回答“谁的调度方案更安全”这一核心问题。</w:t>
      </w:r>
    </w:p>
    <w:p w14:paraId="27B7B0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EE5744"/>
    <w:rsid w:val="25EE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2026-09-01T11:17:00Z</dcterms:created>
  <dc:creator>35号王嘉豪</dc:creator>
  <cp:lastModifiedBy>35号王嘉豪</cp:lastModifiedBy>
  <dcterms:modified xsi:type="dcterms:W3CDTF">2026-09-01T11:23:41Z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E9E3C9CB0F0D41F78A6340C9400608B6_11</vt:lpwstr>
  </property>
  <property fmtid="{D5CDD505-2E9C-101B-9397-08002B2CF9AE}" pid="4" name="KSOTemplateDocerSaveRecord">
    <vt:lpwstr>eyJoZGlkIjoiZGMyNDNmZmU0YmNiMDM1NjMxODNhMGU4NThhYTNiOWUiLCJ1c2VySWQiOiIxMjYwMzQ2ODYwIn0=</vt:lpwstr>
  </property>
</Properties>
</file>