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BB0D" w14:textId="77777777" w:rsidR="00B90374" w:rsidRPr="006F1EA0" w:rsidRDefault="00B90374" w:rsidP="00B90374">
      <w:pPr>
        <w:rPr>
          <w:rFonts w:ascii="Arial" w:hAnsi="Arial" w:cs="Arial"/>
          <w:b/>
          <w:bCs/>
          <w:sz w:val="28"/>
          <w:szCs w:val="28"/>
        </w:rPr>
      </w:pPr>
      <w:r w:rsidRPr="006F1EA0">
        <w:rPr>
          <w:rFonts w:ascii="Arial" w:hAnsi="Arial" w:cs="Arial"/>
          <w:b/>
          <w:bCs/>
          <w:sz w:val="28"/>
          <w:szCs w:val="28"/>
        </w:rPr>
        <w:t>2. Implementações melhores do que as dos concorrentes</w:t>
      </w:r>
    </w:p>
    <w:p w14:paraId="7631DB8E" w14:textId="4A5A9D9D" w:rsidR="00B90374" w:rsidRPr="006F1EA0" w:rsidRDefault="00B90374" w:rsidP="00B90374">
      <w:pPr>
        <w:rPr>
          <w:rFonts w:ascii="Arial" w:hAnsi="Arial" w:cs="Arial"/>
        </w:rPr>
      </w:pPr>
      <w:r w:rsidRPr="006F1EA0">
        <w:rPr>
          <w:rFonts w:ascii="Arial" w:hAnsi="Arial" w:cs="Arial"/>
        </w:rPr>
        <w:t xml:space="preserve">Na validação de identidade, o </w:t>
      </w:r>
      <w:proofErr w:type="spellStart"/>
      <w:r w:rsidRPr="006F1EA0">
        <w:rPr>
          <w:rFonts w:ascii="Arial" w:hAnsi="Arial" w:cs="Arial"/>
        </w:rPr>
        <w:t>Wepool</w:t>
      </w:r>
      <w:proofErr w:type="spellEnd"/>
      <w:r w:rsidRPr="006F1EA0">
        <w:rPr>
          <w:rFonts w:ascii="Arial" w:hAnsi="Arial" w:cs="Arial"/>
        </w:rPr>
        <w:t xml:space="preserve"> cruza </w:t>
      </w:r>
      <w:r w:rsidR="006F1EA0">
        <w:rPr>
          <w:rFonts w:ascii="Arial" w:hAnsi="Arial" w:cs="Arial"/>
        </w:rPr>
        <w:t xml:space="preserve">o </w:t>
      </w:r>
      <w:r w:rsidRPr="006F1EA0">
        <w:rPr>
          <w:rFonts w:ascii="Arial" w:hAnsi="Arial" w:cs="Arial"/>
        </w:rPr>
        <w:t>e-mail e</w:t>
      </w:r>
      <w:r w:rsidR="006F1EA0">
        <w:rPr>
          <w:rFonts w:ascii="Arial" w:hAnsi="Arial" w:cs="Arial"/>
        </w:rPr>
        <w:t xml:space="preserve"> o</w:t>
      </w:r>
      <w:r w:rsidRPr="006F1EA0">
        <w:rPr>
          <w:rFonts w:ascii="Arial" w:hAnsi="Arial" w:cs="Arial"/>
        </w:rPr>
        <w:t xml:space="preserve"> CPF</w:t>
      </w:r>
      <w:r w:rsidR="006F1EA0">
        <w:rPr>
          <w:rFonts w:ascii="Arial" w:hAnsi="Arial" w:cs="Arial"/>
        </w:rPr>
        <w:t xml:space="preserve"> dos alunos</w:t>
      </w:r>
      <w:r w:rsidRPr="006F1EA0">
        <w:rPr>
          <w:rFonts w:ascii="Arial" w:hAnsi="Arial" w:cs="Arial"/>
        </w:rPr>
        <w:t xml:space="preserve"> manualmente, o que o torna um processo lento e dependente de checagem humana, enquanto o </w:t>
      </w:r>
      <w:proofErr w:type="spellStart"/>
      <w:r w:rsidRPr="006F1EA0">
        <w:rPr>
          <w:rFonts w:ascii="Arial" w:hAnsi="Arial" w:cs="Arial"/>
        </w:rPr>
        <w:t>Caronaê</w:t>
      </w:r>
      <w:proofErr w:type="spellEnd"/>
      <w:r w:rsidRPr="006F1EA0">
        <w:rPr>
          <w:rFonts w:ascii="Arial" w:hAnsi="Arial" w:cs="Arial"/>
        </w:rPr>
        <w:t xml:space="preserve"> dependia apenas de e-mail institucional, o que é fácil de falsificar. Um caminho melhor é a integração automática com o portal ou sistema acadêmico do aluno, quando a faculdade permitir, com um upload de comprovante de matrícula. Isso torna o processo mais rápido para o usuário e mais difícil de falsificar do que os dois modelos concorrentes.</w:t>
      </w:r>
    </w:p>
    <w:p w14:paraId="71C0BDE9" w14:textId="2D35DBF7" w:rsidR="00B90374" w:rsidRPr="006F1EA0" w:rsidRDefault="00B90374" w:rsidP="00B90374">
      <w:pPr>
        <w:rPr>
          <w:rFonts w:ascii="Arial" w:hAnsi="Arial" w:cs="Arial"/>
        </w:rPr>
      </w:pPr>
      <w:r w:rsidRPr="006F1EA0">
        <w:rPr>
          <w:rFonts w:ascii="Arial" w:hAnsi="Arial" w:cs="Arial"/>
        </w:rPr>
        <w:t xml:space="preserve">Quanto à credibilidade, o </w:t>
      </w:r>
      <w:proofErr w:type="spellStart"/>
      <w:r w:rsidRPr="006F1EA0">
        <w:rPr>
          <w:rFonts w:ascii="Arial" w:hAnsi="Arial" w:cs="Arial"/>
        </w:rPr>
        <w:t>BlaBlaCar</w:t>
      </w:r>
      <w:proofErr w:type="spellEnd"/>
      <w:r w:rsidRPr="006F1EA0">
        <w:rPr>
          <w:rFonts w:ascii="Arial" w:hAnsi="Arial" w:cs="Arial"/>
        </w:rPr>
        <w:t xml:space="preserve"> resolve o problema do perfil sem avaliações aplicando uma nota automática padrão quando ninguém avalia em até catorze dias. A melhoria proposta é dividir as avaliações em critérios, como pontualidade, direção e comportamento, a fim de que os usuários possam deixar avaliações mais específicas do que apenas uma nota de 1 a 5.</w:t>
      </w:r>
    </w:p>
    <w:p w14:paraId="0A428012" w14:textId="6BA02BA6" w:rsidR="00B90374" w:rsidRPr="006F1EA0" w:rsidRDefault="00B90374" w:rsidP="00B90374">
      <w:pPr>
        <w:rPr>
          <w:rFonts w:ascii="Arial" w:hAnsi="Arial" w:cs="Arial"/>
        </w:rPr>
      </w:pPr>
      <w:r w:rsidRPr="006F1EA0">
        <w:rPr>
          <w:rFonts w:ascii="Arial" w:hAnsi="Arial" w:cs="Arial"/>
        </w:rPr>
        <w:t xml:space="preserve">Nos pontos de encontro, o </w:t>
      </w:r>
      <w:proofErr w:type="spellStart"/>
      <w:r w:rsidRPr="006F1EA0">
        <w:rPr>
          <w:rFonts w:ascii="Arial" w:hAnsi="Arial" w:cs="Arial"/>
        </w:rPr>
        <w:t>Caronaê</w:t>
      </w:r>
      <w:proofErr w:type="spellEnd"/>
      <w:r w:rsidRPr="006F1EA0">
        <w:rPr>
          <w:rFonts w:ascii="Arial" w:hAnsi="Arial" w:cs="Arial"/>
        </w:rPr>
        <w:t xml:space="preserve"> usava uma sinalização física no campus, o que dificultava o fluxo de carros. A melhoria sugerida é substituir esse modelo por pontos de encontro espalhados pelo campus dentro do próprio app e usando referências da universidade, como placas ou portões, eliminando a necessidade de uma estrutura física e melhorando o congestionamento de pessoas e carros.</w:t>
      </w:r>
    </w:p>
    <w:p w14:paraId="5E8E83FD" w14:textId="5CDA50B0" w:rsidR="00B90374" w:rsidRPr="006F1EA0" w:rsidRDefault="00B90374" w:rsidP="00B90374">
      <w:pPr>
        <w:rPr>
          <w:rFonts w:ascii="Arial" w:hAnsi="Arial" w:cs="Arial"/>
        </w:rPr>
      </w:pPr>
      <w:r w:rsidRPr="006F1EA0">
        <w:rPr>
          <w:rFonts w:ascii="Arial" w:hAnsi="Arial" w:cs="Arial"/>
        </w:rPr>
        <w:t xml:space="preserve">Sobre filtros de preferência, o </w:t>
      </w:r>
      <w:proofErr w:type="spellStart"/>
      <w:r w:rsidRPr="006F1EA0">
        <w:rPr>
          <w:rFonts w:ascii="Arial" w:hAnsi="Arial" w:cs="Arial"/>
        </w:rPr>
        <w:t>Waze</w:t>
      </w:r>
      <w:proofErr w:type="spellEnd"/>
      <w:r w:rsidRPr="006F1EA0">
        <w:rPr>
          <w:rFonts w:ascii="Arial" w:hAnsi="Arial" w:cs="Arial"/>
        </w:rPr>
        <w:t xml:space="preserve"> </w:t>
      </w:r>
      <w:proofErr w:type="spellStart"/>
      <w:r w:rsidRPr="006F1EA0">
        <w:rPr>
          <w:rFonts w:ascii="Arial" w:hAnsi="Arial" w:cs="Arial"/>
        </w:rPr>
        <w:t>Carpool</w:t>
      </w:r>
      <w:proofErr w:type="spellEnd"/>
      <w:r w:rsidRPr="006F1EA0">
        <w:rPr>
          <w:rFonts w:ascii="Arial" w:hAnsi="Arial" w:cs="Arial"/>
        </w:rPr>
        <w:t xml:space="preserve"> usava apenas o filtro de gênero. </w:t>
      </w:r>
      <w:r w:rsidR="006F1EA0" w:rsidRPr="006F1EA0">
        <w:rPr>
          <w:rFonts w:ascii="Arial" w:hAnsi="Arial" w:cs="Arial"/>
        </w:rPr>
        <w:t>N</w:t>
      </w:r>
      <w:r w:rsidRPr="006F1EA0">
        <w:rPr>
          <w:rFonts w:ascii="Arial" w:hAnsi="Arial" w:cs="Arial"/>
        </w:rPr>
        <w:t xml:space="preserve">o contexto universitário, filtrar por curso, turno e prédio ou bloco de aula é muito mais relevante, pois aumenta </w:t>
      </w:r>
      <w:r w:rsidR="006F1EA0" w:rsidRPr="006F1EA0">
        <w:rPr>
          <w:rFonts w:ascii="Arial" w:hAnsi="Arial" w:cs="Arial"/>
        </w:rPr>
        <w:t>as chances de compatibilidade e melhora a experiência do usuário, além de aumentar a confiança na plataforma.</w:t>
      </w:r>
    </w:p>
    <w:p w14:paraId="1C6A5B34" w14:textId="229CCB54" w:rsidR="00B90374" w:rsidRPr="006F1EA0" w:rsidRDefault="00B90374" w:rsidP="00B90374">
      <w:pPr>
        <w:rPr>
          <w:rFonts w:ascii="Arial" w:hAnsi="Arial" w:cs="Arial"/>
        </w:rPr>
      </w:pPr>
      <w:r w:rsidRPr="006F1EA0">
        <w:rPr>
          <w:rFonts w:ascii="Arial" w:hAnsi="Arial" w:cs="Arial"/>
        </w:rPr>
        <w:t>A retenção c</w:t>
      </w:r>
      <w:r w:rsidR="006F1EA0" w:rsidRPr="006F1EA0">
        <w:rPr>
          <w:rFonts w:ascii="Arial" w:hAnsi="Arial" w:cs="Arial"/>
        </w:rPr>
        <w:t>ontínua e manutenção de usuários foi uma dificuldade para os aplicativos do segmento universitário</w:t>
      </w:r>
      <w:r w:rsidRPr="006F1EA0">
        <w:rPr>
          <w:rFonts w:ascii="Arial" w:hAnsi="Arial" w:cs="Arial"/>
        </w:rPr>
        <w:t>. Notificações inteligentes vinculadas ao calendário de aulas, sugerindo carona</w:t>
      </w:r>
      <w:r w:rsidR="006F1EA0" w:rsidRPr="006F1EA0">
        <w:rPr>
          <w:rFonts w:ascii="Arial" w:hAnsi="Arial" w:cs="Arial"/>
        </w:rPr>
        <w:t xml:space="preserve">s </w:t>
      </w:r>
      <w:r w:rsidRPr="006F1EA0">
        <w:rPr>
          <w:rFonts w:ascii="Arial" w:hAnsi="Arial" w:cs="Arial"/>
        </w:rPr>
        <w:t>antes de cada aula</w:t>
      </w:r>
      <w:r w:rsidR="006F1EA0" w:rsidRPr="006F1EA0">
        <w:rPr>
          <w:rFonts w:ascii="Arial" w:hAnsi="Arial" w:cs="Arial"/>
        </w:rPr>
        <w:t xml:space="preserve"> e depois do término das aulas,</w:t>
      </w:r>
      <w:r w:rsidRPr="006F1EA0">
        <w:rPr>
          <w:rFonts w:ascii="Arial" w:hAnsi="Arial" w:cs="Arial"/>
        </w:rPr>
        <w:t xml:space="preserve"> sem que o aluno precise abrir o app para procurar, </w:t>
      </w:r>
      <w:r w:rsidR="006F1EA0" w:rsidRPr="006F1EA0">
        <w:rPr>
          <w:rFonts w:ascii="Arial" w:hAnsi="Arial" w:cs="Arial"/>
        </w:rPr>
        <w:t xml:space="preserve">além da </w:t>
      </w:r>
      <w:r w:rsidRPr="006F1EA0">
        <w:rPr>
          <w:rFonts w:ascii="Arial" w:hAnsi="Arial" w:cs="Arial"/>
        </w:rPr>
        <w:t>gamificação</w:t>
      </w:r>
      <w:r w:rsidR="006F1EA0" w:rsidRPr="006F1EA0">
        <w:rPr>
          <w:rFonts w:ascii="Arial" w:hAnsi="Arial" w:cs="Arial"/>
        </w:rPr>
        <w:t xml:space="preserve"> da plataforma </w:t>
      </w:r>
      <w:r w:rsidRPr="006F1EA0">
        <w:rPr>
          <w:rFonts w:ascii="Arial" w:hAnsi="Arial" w:cs="Arial"/>
        </w:rPr>
        <w:t>como</w:t>
      </w:r>
      <w:r w:rsidR="006F1EA0" w:rsidRPr="006F1EA0">
        <w:rPr>
          <w:rFonts w:ascii="Arial" w:hAnsi="Arial" w:cs="Arial"/>
        </w:rPr>
        <w:t xml:space="preserve"> o uso de</w:t>
      </w:r>
      <w:r w:rsidRPr="006F1EA0">
        <w:rPr>
          <w:rFonts w:ascii="Arial" w:hAnsi="Arial" w:cs="Arial"/>
        </w:rPr>
        <w:t xml:space="preserve"> </w:t>
      </w:r>
      <w:r w:rsidR="006F1EA0" w:rsidRPr="006F1EA0">
        <w:rPr>
          <w:rFonts w:ascii="Arial" w:hAnsi="Arial" w:cs="Arial"/>
        </w:rPr>
        <w:t>selos</w:t>
      </w:r>
      <w:r w:rsidRPr="006F1EA0">
        <w:rPr>
          <w:rFonts w:ascii="Arial" w:hAnsi="Arial" w:cs="Arial"/>
        </w:rPr>
        <w:t>, ranking de caronas dadas e estimativa de economia de CO2</w:t>
      </w:r>
      <w:r w:rsidR="006F1EA0" w:rsidRPr="006F1EA0">
        <w:rPr>
          <w:rFonts w:ascii="Arial" w:hAnsi="Arial" w:cs="Arial"/>
        </w:rPr>
        <w:t xml:space="preserve"> e de dinheiro, são propostas que ajudam a mitigar esse risco.</w:t>
      </w:r>
    </w:p>
    <w:p w14:paraId="373988A6" w14:textId="71E14F28" w:rsidR="00B90374" w:rsidRPr="006F1EA0" w:rsidRDefault="00B90374" w:rsidP="00B90374">
      <w:pPr>
        <w:rPr>
          <w:rFonts w:ascii="Arial" w:hAnsi="Arial" w:cs="Arial"/>
        </w:rPr>
      </w:pPr>
      <w:r w:rsidRPr="006F1EA0">
        <w:rPr>
          <w:rFonts w:ascii="Arial" w:hAnsi="Arial" w:cs="Arial"/>
        </w:rPr>
        <w:t xml:space="preserve">Por fim, </w:t>
      </w:r>
      <w:r w:rsidR="006F1EA0" w:rsidRPr="006F1EA0">
        <w:rPr>
          <w:rFonts w:ascii="Arial" w:hAnsi="Arial" w:cs="Arial"/>
        </w:rPr>
        <w:t>em relação à expansão</w:t>
      </w:r>
      <w:r w:rsidRPr="006F1EA0">
        <w:rPr>
          <w:rFonts w:ascii="Arial" w:hAnsi="Arial" w:cs="Arial"/>
        </w:rPr>
        <w:t>,</w:t>
      </w:r>
      <w:r w:rsidR="006F1EA0" w:rsidRPr="006F1EA0">
        <w:rPr>
          <w:rFonts w:ascii="Arial" w:hAnsi="Arial" w:cs="Arial"/>
        </w:rPr>
        <w:t xml:space="preserve"> os apps</w:t>
      </w:r>
      <w:r w:rsidRPr="006F1EA0">
        <w:rPr>
          <w:rFonts w:ascii="Arial" w:hAnsi="Arial" w:cs="Arial"/>
        </w:rPr>
        <w:t xml:space="preserve"> </w:t>
      </w:r>
      <w:proofErr w:type="spellStart"/>
      <w:r w:rsidRPr="006F1EA0">
        <w:rPr>
          <w:rFonts w:ascii="Arial" w:hAnsi="Arial" w:cs="Arial"/>
        </w:rPr>
        <w:t>Caronaê</w:t>
      </w:r>
      <w:proofErr w:type="spellEnd"/>
      <w:r w:rsidRPr="006F1EA0">
        <w:rPr>
          <w:rFonts w:ascii="Arial" w:hAnsi="Arial" w:cs="Arial"/>
        </w:rPr>
        <w:t xml:space="preserve"> e </w:t>
      </w:r>
      <w:proofErr w:type="spellStart"/>
      <w:r w:rsidRPr="006F1EA0">
        <w:rPr>
          <w:rFonts w:ascii="Arial" w:hAnsi="Arial" w:cs="Arial"/>
        </w:rPr>
        <w:t>Wepool</w:t>
      </w:r>
      <w:proofErr w:type="spellEnd"/>
      <w:r w:rsidR="006F1EA0" w:rsidRPr="006F1EA0">
        <w:rPr>
          <w:rFonts w:ascii="Arial" w:hAnsi="Arial" w:cs="Arial"/>
        </w:rPr>
        <w:t xml:space="preserve"> atendiam a uma só faculdade</w:t>
      </w:r>
      <w:r w:rsidRPr="006F1EA0">
        <w:rPr>
          <w:rFonts w:ascii="Arial" w:hAnsi="Arial" w:cs="Arial"/>
        </w:rPr>
        <w:t xml:space="preserve">, o que dificultou </w:t>
      </w:r>
      <w:r w:rsidR="006F1EA0" w:rsidRPr="006F1EA0">
        <w:rPr>
          <w:rFonts w:ascii="Arial" w:hAnsi="Arial" w:cs="Arial"/>
        </w:rPr>
        <w:t>a expansão</w:t>
      </w:r>
      <w:r w:rsidRPr="006F1EA0">
        <w:rPr>
          <w:rFonts w:ascii="Arial" w:hAnsi="Arial" w:cs="Arial"/>
        </w:rPr>
        <w:t xml:space="preserve"> depois. </w:t>
      </w:r>
      <w:r w:rsidR="006F1EA0" w:rsidRPr="006F1EA0">
        <w:rPr>
          <w:rFonts w:ascii="Arial" w:hAnsi="Arial" w:cs="Arial"/>
        </w:rPr>
        <w:t>A implementação de um sistema que inclua todas as faculdades do Rio de Janeiro, garante a diversificação do público, assim diminuindo o risco para a nossa plataforma.</w:t>
      </w:r>
    </w:p>
    <w:p w14:paraId="27AA302E" w14:textId="77777777" w:rsidR="00B90374" w:rsidRDefault="00B90374"/>
    <w:sectPr w:rsidR="00B90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74"/>
    <w:rsid w:val="001D0F0C"/>
    <w:rsid w:val="006F1EA0"/>
    <w:rsid w:val="008F7442"/>
    <w:rsid w:val="00B90374"/>
    <w:rsid w:val="00DE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ED1C"/>
  <w15:chartTrackingRefBased/>
  <w15:docId w15:val="{9F25EF9F-9170-4007-B2B2-05F1F395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3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3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3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3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3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3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jaegger</dc:creator>
  <cp:keywords/>
  <dc:description/>
  <cp:lastModifiedBy>isabela jaegger</cp:lastModifiedBy>
  <cp:revision>2</cp:revision>
  <dcterms:created xsi:type="dcterms:W3CDTF">2026-09-18T08:52:00Z</dcterms:created>
  <dcterms:modified xsi:type="dcterms:W3CDTF">2026-09-18T08:52:00Z</dcterms:modified>
</cp:coreProperties>
</file>