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403" w:rsidRPr="00207403" w:rsidRDefault="00207403" w:rsidP="002074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20740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QAxTesterxAnalista</w:t>
      </w:r>
      <w:proofErr w:type="spellEnd"/>
    </w:p>
    <w:p w:rsidR="00207403" w:rsidRPr="00207403" w:rsidRDefault="00207403" w:rsidP="00207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7403">
        <w:rPr>
          <w:rFonts w:ascii="Times New Roman" w:eastAsia="Times New Roman" w:hAnsi="Times New Roman" w:cs="Times New Roman"/>
          <w:sz w:val="24"/>
          <w:szCs w:val="24"/>
          <w:lang w:eastAsia="pt-BR"/>
        </w:rPr>
        <w:t>Durante essa semana fui surpreendida pelo número de discussões que tive a respeito dos papéis dos testadores e analistas (qualidade e testes), durante meus estudos e trabalhos pude notar algumas especificidades dos cargos que vou citar abaixo:</w:t>
      </w:r>
    </w:p>
    <w:p w:rsidR="00207403" w:rsidRPr="00207403" w:rsidRDefault="00207403" w:rsidP="00207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7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proofErr w:type="spellStart"/>
      <w:r w:rsidRPr="00207403">
        <w:rPr>
          <w:rFonts w:ascii="Times New Roman" w:eastAsia="Times New Roman" w:hAnsi="Times New Roman" w:cs="Times New Roman"/>
          <w:sz w:val="24"/>
          <w:szCs w:val="24"/>
          <w:lang w:eastAsia="pt-BR"/>
        </w:rPr>
        <w:t>tester</w:t>
      </w:r>
      <w:proofErr w:type="spellEnd"/>
      <w:r w:rsidRPr="00207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precisa a grosso modo ser: detalhista, atento, adaptável a mudanças e suportar rotinas que para os demais seriam cansativas.</w:t>
      </w:r>
    </w:p>
    <w:p w:rsidR="00207403" w:rsidRPr="00207403" w:rsidRDefault="00207403" w:rsidP="00207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7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Obviamente existem muito mais exigências para um cargo de </w:t>
      </w:r>
      <w:proofErr w:type="spellStart"/>
      <w:r w:rsidRPr="00207403">
        <w:rPr>
          <w:rFonts w:ascii="Times New Roman" w:eastAsia="Times New Roman" w:hAnsi="Times New Roman" w:cs="Times New Roman"/>
          <w:sz w:val="24"/>
          <w:szCs w:val="24"/>
          <w:lang w:eastAsia="pt-BR"/>
        </w:rPr>
        <w:t>tester</w:t>
      </w:r>
      <w:proofErr w:type="spellEnd"/>
      <w:r w:rsidRPr="00207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que características comportamentais, dentre essas estão: manuseio de ferramentas e execução de casos de testes baseados em histórias e aceites.</w:t>
      </w:r>
    </w:p>
    <w:p w:rsidR="00207403" w:rsidRPr="00207403" w:rsidRDefault="00207403" w:rsidP="00207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7403">
        <w:rPr>
          <w:rFonts w:ascii="Times New Roman" w:eastAsia="Times New Roman" w:hAnsi="Times New Roman" w:cs="Times New Roman"/>
          <w:sz w:val="24"/>
          <w:szCs w:val="24"/>
          <w:lang w:eastAsia="pt-BR"/>
        </w:rPr>
        <w:t>Já o analista de testes escreve casos de testes, escreve Scripts para automação, está totalmente voltado à área de teste de software, valida o produto.</w:t>
      </w:r>
    </w:p>
    <w:p w:rsidR="00207403" w:rsidRPr="00207403" w:rsidRDefault="00207403" w:rsidP="00207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7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Beleza, mas e o QA? O QA além de todas as características acima está realizando a cada dia mais tarefas, o que daria no mínimo um livro (que existe, lógico), então vamos falar sobre o que </w:t>
      </w:r>
      <w:proofErr w:type="gramStart"/>
      <w:r w:rsidRPr="00207403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proofErr w:type="gramEnd"/>
      <w:r w:rsidRPr="00207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 comum na rotina dos QA’S nas empresas:</w:t>
      </w:r>
    </w:p>
    <w:p w:rsidR="00207403" w:rsidRPr="00207403" w:rsidRDefault="00207403" w:rsidP="00207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7403">
        <w:rPr>
          <w:rFonts w:ascii="Times New Roman" w:eastAsia="Times New Roman" w:hAnsi="Times New Roman" w:cs="Times New Roman"/>
          <w:sz w:val="24"/>
          <w:szCs w:val="24"/>
          <w:lang w:eastAsia="pt-BR"/>
        </w:rPr>
        <w:t>O QA:</w:t>
      </w:r>
    </w:p>
    <w:p w:rsidR="00207403" w:rsidRPr="00207403" w:rsidRDefault="00207403" w:rsidP="00207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7403">
        <w:rPr>
          <w:rFonts w:ascii="Times New Roman" w:eastAsia="Times New Roman" w:hAnsi="Times New Roman" w:cs="Times New Roman"/>
          <w:sz w:val="24"/>
          <w:szCs w:val="24"/>
          <w:lang w:eastAsia="pt-BR"/>
        </w:rPr>
        <w:t>- Oferece suporte a equipe de desenvolvimento do início ao fim da construção do software.</w:t>
      </w:r>
    </w:p>
    <w:p w:rsidR="00207403" w:rsidRPr="00207403" w:rsidRDefault="00207403" w:rsidP="00207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7403">
        <w:rPr>
          <w:rFonts w:ascii="Times New Roman" w:eastAsia="Times New Roman" w:hAnsi="Times New Roman" w:cs="Times New Roman"/>
          <w:sz w:val="24"/>
          <w:szCs w:val="24"/>
          <w:lang w:eastAsia="pt-BR"/>
        </w:rPr>
        <w:t>- Faz análise, colabora na definição do produto, ajuda muito o PO a criar os critérios de aceite e nesse quesito, é o que mais contribui.</w:t>
      </w:r>
    </w:p>
    <w:p w:rsidR="00207403" w:rsidRPr="00207403" w:rsidRDefault="00207403" w:rsidP="00207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7403">
        <w:rPr>
          <w:rFonts w:ascii="Times New Roman" w:eastAsia="Times New Roman" w:hAnsi="Times New Roman" w:cs="Times New Roman"/>
          <w:sz w:val="24"/>
          <w:szCs w:val="24"/>
          <w:lang w:eastAsia="pt-BR"/>
        </w:rPr>
        <w:t>Lembrando que requisitos bem definidos evitam mal-entendidos por parte do desenvolvedor e, assim, ajudam a evitar defeitos.</w:t>
      </w:r>
    </w:p>
    <w:p w:rsidR="00207403" w:rsidRPr="00207403" w:rsidRDefault="00207403" w:rsidP="00207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7403">
        <w:rPr>
          <w:rFonts w:ascii="Times New Roman" w:eastAsia="Times New Roman" w:hAnsi="Times New Roman" w:cs="Times New Roman"/>
          <w:sz w:val="24"/>
          <w:szCs w:val="24"/>
          <w:lang w:eastAsia="pt-BR"/>
        </w:rPr>
        <w:t>-Define o que vai ser automatizado e está em constante aprendizado sobre automação</w:t>
      </w:r>
    </w:p>
    <w:p w:rsidR="00207403" w:rsidRPr="00207403" w:rsidRDefault="00207403" w:rsidP="00207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7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-É sempre quem se dispõe a auxiliar o Scrum </w:t>
      </w:r>
      <w:proofErr w:type="spellStart"/>
      <w:r w:rsidRPr="00207403">
        <w:rPr>
          <w:rFonts w:ascii="Times New Roman" w:eastAsia="Times New Roman" w:hAnsi="Times New Roman" w:cs="Times New Roman"/>
          <w:sz w:val="24"/>
          <w:szCs w:val="24"/>
          <w:lang w:eastAsia="pt-BR"/>
        </w:rPr>
        <w:t>master</w:t>
      </w:r>
      <w:proofErr w:type="spellEnd"/>
      <w:r w:rsidRPr="00207403">
        <w:rPr>
          <w:rFonts w:ascii="Times New Roman" w:eastAsia="Times New Roman" w:hAnsi="Times New Roman" w:cs="Times New Roman"/>
          <w:sz w:val="24"/>
          <w:szCs w:val="24"/>
          <w:lang w:eastAsia="pt-BR"/>
        </w:rPr>
        <w:t>, está apto a auxiliar com: revisão de prioridades, definição de histórias de usuários, atribuição de tarefas, documentação do projeto, etc.</w:t>
      </w:r>
    </w:p>
    <w:p w:rsidR="00207403" w:rsidRPr="00207403" w:rsidRDefault="00207403" w:rsidP="00207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7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Instala e configura ferramentas e antigamente somente os </w:t>
      </w:r>
      <w:proofErr w:type="spellStart"/>
      <w:r w:rsidRPr="00207403">
        <w:rPr>
          <w:rFonts w:ascii="Times New Roman" w:eastAsia="Times New Roman" w:hAnsi="Times New Roman" w:cs="Times New Roman"/>
          <w:sz w:val="24"/>
          <w:szCs w:val="24"/>
          <w:lang w:eastAsia="pt-BR"/>
        </w:rPr>
        <w:t>testers</w:t>
      </w:r>
      <w:proofErr w:type="spellEnd"/>
      <w:r w:rsidRPr="00207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faziam esse processo.</w:t>
      </w:r>
    </w:p>
    <w:p w:rsidR="00207403" w:rsidRPr="00207403" w:rsidRDefault="00207403" w:rsidP="00207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7403">
        <w:rPr>
          <w:rFonts w:ascii="Times New Roman" w:eastAsia="Times New Roman" w:hAnsi="Times New Roman" w:cs="Times New Roman"/>
          <w:sz w:val="24"/>
          <w:szCs w:val="24"/>
          <w:lang w:eastAsia="pt-BR"/>
        </w:rPr>
        <w:t>-Além de ser parte pensante de apoio ao PO e ao Scrum Master, também testa quando necessário e quando a Sprint permite.</w:t>
      </w:r>
    </w:p>
    <w:p w:rsidR="00207403" w:rsidRPr="00207403" w:rsidRDefault="00207403" w:rsidP="00207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7403">
        <w:rPr>
          <w:rFonts w:ascii="Times New Roman" w:eastAsia="Times New Roman" w:hAnsi="Times New Roman" w:cs="Times New Roman"/>
          <w:sz w:val="24"/>
          <w:szCs w:val="24"/>
          <w:lang w:eastAsia="pt-BR"/>
        </w:rPr>
        <w:t>Concluo que a área de qualidade está cada dia mais abrangente e que o profissional precisa se adaptar e compreender que está ali para colaborar com a equipe como um todo e conforme as necessidades, sem preocupações com seu “papel” dentro de um cargo.</w:t>
      </w:r>
    </w:p>
    <w:p w:rsidR="00207403" w:rsidRDefault="00207403">
      <w:bookmarkStart w:id="0" w:name="_GoBack"/>
      <w:bookmarkEnd w:id="0"/>
    </w:p>
    <w:sectPr w:rsidR="00207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03"/>
    <w:rsid w:val="0020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053C3D-4577-4004-B78B-9D36EE8C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074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0740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graf">
    <w:name w:val="graf"/>
    <w:basedOn w:val="Normal"/>
    <w:rsid w:val="00207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Tavares dos Santos Figueiredo</dc:creator>
  <cp:keywords/>
  <dc:description/>
  <cp:lastModifiedBy>Caroline Tavares dos Santos Figueiredo</cp:lastModifiedBy>
  <cp:revision>1</cp:revision>
  <dcterms:created xsi:type="dcterms:W3CDTF">2019-06-25T22:49:00Z</dcterms:created>
  <dcterms:modified xsi:type="dcterms:W3CDTF">2019-06-25T22:50:00Z</dcterms:modified>
</cp:coreProperties>
</file>