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29"/>
        <w:gridCol w:w="1301"/>
        <w:gridCol w:w="711"/>
        <w:gridCol w:w="3695"/>
        <w:gridCol w:w="3744"/>
      </w:tblGrid>
      <w:tr w:rsidR="00AF18E8" w:rsidRPr="004555EF" w14:paraId="48F89121" w14:textId="77777777" w:rsidTr="008F4FE2">
        <w:tc>
          <w:tcPr>
            <w:tcW w:w="10880" w:type="dxa"/>
            <w:gridSpan w:val="5"/>
          </w:tcPr>
          <w:p w14:paraId="7EE597AC" w14:textId="77777777" w:rsidR="00AF18E8" w:rsidRPr="004555EF" w:rsidRDefault="00AF18E8" w:rsidP="00AD29E9">
            <w:pPr>
              <w:rPr>
                <w:b/>
                <w:bCs/>
                <w:color w:val="2F5496" w:themeColor="accent1" w:themeShade="BF"/>
                <w:sz w:val="28"/>
                <w:szCs w:val="32"/>
              </w:rPr>
            </w:pPr>
            <w:r w:rsidRPr="004555EF">
              <w:rPr>
                <w:b/>
                <w:bCs/>
                <w:color w:val="2F5496" w:themeColor="accent1" w:themeShade="BF"/>
                <w:sz w:val="28"/>
                <w:szCs w:val="32"/>
              </w:rPr>
              <w:t>Caroline Haimerl</w:t>
            </w:r>
          </w:p>
        </w:tc>
      </w:tr>
      <w:tr w:rsidR="00AF18E8" w:rsidRPr="004555EF" w14:paraId="552DD6A9" w14:textId="77777777" w:rsidTr="008F4FE2">
        <w:trPr>
          <w:trHeight w:val="73"/>
        </w:trPr>
        <w:tc>
          <w:tcPr>
            <w:tcW w:w="3441" w:type="dxa"/>
            <w:gridSpan w:val="3"/>
            <w:tcBorders>
              <w:bottom w:val="single" w:sz="4" w:space="0" w:color="auto"/>
            </w:tcBorders>
          </w:tcPr>
          <w:p w14:paraId="02E48246" w14:textId="77777777" w:rsidR="00AF18E8" w:rsidRPr="004555EF" w:rsidRDefault="00AF18E8" w:rsidP="00AD29E9">
            <w:pPr>
              <w:rPr>
                <w:rFonts w:cs="Times New Roman"/>
                <w:sz w:val="18"/>
                <w:szCs w:val="18"/>
              </w:rPr>
            </w:pPr>
            <w:r w:rsidRPr="004555EF">
              <w:rPr>
                <w:rFonts w:cs="Times New Roman"/>
                <w:sz w:val="18"/>
                <w:szCs w:val="18"/>
              </w:rPr>
              <w:t xml:space="preserve">Champalimaud Centre for the Unknown, </w:t>
            </w:r>
          </w:p>
          <w:p w14:paraId="13665E65" w14:textId="77777777" w:rsidR="00AF18E8" w:rsidRPr="004555EF" w:rsidRDefault="00AF18E8" w:rsidP="00AD29E9">
            <w:pPr>
              <w:rPr>
                <w:rFonts w:cs="Times New Roman"/>
                <w:b/>
                <w:bCs/>
                <w:color w:val="2F5496" w:themeColor="accent1" w:themeShade="BF"/>
                <w:szCs w:val="22"/>
              </w:rPr>
            </w:pPr>
            <w:r w:rsidRPr="004555EF">
              <w:rPr>
                <w:rFonts w:cs="Times New Roman"/>
                <w:sz w:val="18"/>
                <w:szCs w:val="18"/>
              </w:rPr>
              <w:t>Av. Brasilia, 1400-038 Lisboa</w:t>
            </w:r>
          </w:p>
        </w:tc>
        <w:tc>
          <w:tcPr>
            <w:tcW w:w="3695" w:type="dxa"/>
            <w:tcBorders>
              <w:bottom w:val="single" w:sz="4" w:space="0" w:color="auto"/>
            </w:tcBorders>
          </w:tcPr>
          <w:p w14:paraId="59400D8D" w14:textId="77777777" w:rsidR="00AF18E8" w:rsidRPr="004555EF" w:rsidRDefault="00AF18E8" w:rsidP="00AD29E9">
            <w:pPr>
              <w:rPr>
                <w:rFonts w:cs="Times New Roman"/>
                <w:sz w:val="18"/>
                <w:szCs w:val="18"/>
              </w:rPr>
            </w:pPr>
            <w:r w:rsidRPr="004555EF">
              <w:rPr>
                <w:rFonts w:cs="Times New Roman"/>
                <w:sz w:val="18"/>
                <w:szCs w:val="18"/>
              </w:rPr>
              <w:t>+43699 10660514</w:t>
            </w:r>
          </w:p>
          <w:p w14:paraId="0954C84C" w14:textId="77777777" w:rsidR="00AF18E8" w:rsidRPr="004555EF" w:rsidRDefault="00AF18E8" w:rsidP="00AD29E9">
            <w:pPr>
              <w:rPr>
                <w:rFonts w:cs="Times New Roman"/>
                <w:i/>
                <w:iCs/>
                <w:color w:val="2F5496" w:themeColor="accent1" w:themeShade="BF"/>
                <w:sz w:val="18"/>
                <w:szCs w:val="18"/>
              </w:rPr>
            </w:pPr>
            <w:r w:rsidRPr="004555EF">
              <w:rPr>
                <w:rFonts w:cs="Times New Roman"/>
                <w:i/>
                <w:iCs/>
                <w:sz w:val="18"/>
                <w:szCs w:val="18"/>
              </w:rPr>
              <w:t>caroline.haimerl@research.fchampalimaud.org</w:t>
            </w:r>
          </w:p>
        </w:tc>
        <w:tc>
          <w:tcPr>
            <w:tcW w:w="3744" w:type="dxa"/>
            <w:tcBorders>
              <w:bottom w:val="single" w:sz="4" w:space="0" w:color="auto"/>
            </w:tcBorders>
          </w:tcPr>
          <w:p w14:paraId="1494B892" w14:textId="4917AA53" w:rsidR="00AF18E8" w:rsidRPr="004555EF" w:rsidRDefault="00000000" w:rsidP="00AD29E9">
            <w:pPr>
              <w:rPr>
                <w:rStyle w:val="Hyperlink"/>
                <w:rFonts w:cs="Times New Roman"/>
                <w:i/>
                <w:iCs/>
                <w:color w:val="2F5496" w:themeColor="accent1" w:themeShade="BF"/>
                <w:sz w:val="18"/>
                <w:szCs w:val="18"/>
                <w:u w:val="none"/>
              </w:rPr>
            </w:pPr>
            <w:hyperlink r:id="rId4" w:history="1">
              <w:r w:rsidR="00AF18E8" w:rsidRPr="004555EF">
                <w:rPr>
                  <w:rStyle w:val="Hyperlink"/>
                  <w:rFonts w:cs="Times New Roman"/>
                  <w:i/>
                  <w:iCs/>
                  <w:color w:val="2F5496" w:themeColor="accent1" w:themeShade="BF"/>
                  <w:sz w:val="18"/>
                  <w:szCs w:val="18"/>
                  <w:u w:val="none"/>
                </w:rPr>
                <w:t>google scholar website</w:t>
              </w:r>
            </w:hyperlink>
            <w:r w:rsidR="00F84BC0">
              <w:rPr>
                <w:rStyle w:val="Hyperlink"/>
                <w:rFonts w:cs="Times New Roman"/>
                <w:i/>
                <w:iCs/>
                <w:color w:val="2F5496" w:themeColor="accent1" w:themeShade="BF"/>
                <w:sz w:val="18"/>
                <w:szCs w:val="18"/>
                <w:u w:val="none"/>
              </w:rPr>
              <w:t xml:space="preserve"> </w:t>
            </w:r>
            <w:r w:rsidR="00F84BC0" w:rsidRPr="00F84BC0">
              <w:rPr>
                <w:rStyle w:val="Hyperlink"/>
                <w:rFonts w:cs="Times New Roman"/>
                <w:i/>
                <w:iCs/>
                <w:color w:val="000000" w:themeColor="text1"/>
                <w:sz w:val="18"/>
                <w:szCs w:val="18"/>
                <w:u w:val="none"/>
              </w:rPr>
              <w:t xml:space="preserve">// </w:t>
            </w:r>
            <w:hyperlink r:id="rId5" w:history="1">
              <w:r w:rsidR="00F84BC0" w:rsidRPr="00F84BC0">
                <w:rPr>
                  <w:rStyle w:val="Hyperlink"/>
                  <w:rFonts w:cs="Times New Roman"/>
                  <w:i/>
                  <w:iCs/>
                  <w:color w:val="4472C4" w:themeColor="accent1"/>
                  <w:sz w:val="18"/>
                  <w:szCs w:val="18"/>
                  <w:u w:val="none"/>
                </w:rPr>
                <w:t>personal website</w:t>
              </w:r>
            </w:hyperlink>
          </w:p>
          <w:p w14:paraId="28796BEB" w14:textId="77777777" w:rsidR="00AF18E8" w:rsidRPr="00F84BC0" w:rsidRDefault="00000000" w:rsidP="00AD29E9">
            <w:pPr>
              <w:rPr>
                <w:rFonts w:cs="Times New Roman"/>
                <w:b/>
                <w:bCs/>
                <w:i/>
                <w:iCs/>
                <w:color w:val="2F5496" w:themeColor="accent1" w:themeShade="BF"/>
                <w:sz w:val="18"/>
                <w:szCs w:val="18"/>
              </w:rPr>
            </w:pPr>
            <w:hyperlink r:id="rId6" w:history="1">
              <w:r w:rsidR="00AF18E8" w:rsidRPr="00F84BC0">
                <w:rPr>
                  <w:rStyle w:val="Hyperlink"/>
                  <w:rFonts w:eastAsiaTheme="majorEastAsia"/>
                  <w:i/>
                  <w:iCs/>
                  <w:color w:val="4472C4" w:themeColor="accent1"/>
                  <w:sz w:val="18"/>
                  <w:szCs w:val="18"/>
                  <w:u w:val="none"/>
                </w:rPr>
                <w:t>https://github.com/CarolineHaimerl27</w:t>
              </w:r>
            </w:hyperlink>
          </w:p>
        </w:tc>
      </w:tr>
      <w:tr w:rsidR="00AF18E8" w:rsidRPr="004555EF" w14:paraId="03984784" w14:textId="77777777" w:rsidTr="008F4FE2">
        <w:tc>
          <w:tcPr>
            <w:tcW w:w="1429" w:type="dxa"/>
            <w:tcBorders>
              <w:top w:val="single" w:sz="4" w:space="0" w:color="auto"/>
            </w:tcBorders>
          </w:tcPr>
          <w:p w14:paraId="5A90E563" w14:textId="77777777" w:rsidR="00AF18E8" w:rsidRPr="004555EF" w:rsidRDefault="00AF18E8" w:rsidP="00AD29E9">
            <w:pPr>
              <w:spacing w:before="240"/>
              <w:rPr>
                <w:rFonts w:cs="Times New Roman"/>
                <w:color w:val="000000" w:themeColor="text1"/>
                <w:szCs w:val="22"/>
              </w:rPr>
            </w:pPr>
            <w:r w:rsidRPr="004555EF">
              <w:rPr>
                <w:rFonts w:cs="Times New Roman"/>
                <w:color w:val="000000" w:themeColor="text1"/>
                <w:szCs w:val="22"/>
              </w:rPr>
              <w:t>current research</w:t>
            </w:r>
          </w:p>
        </w:tc>
        <w:tc>
          <w:tcPr>
            <w:tcW w:w="9451" w:type="dxa"/>
            <w:gridSpan w:val="4"/>
            <w:tcBorders>
              <w:top w:val="single" w:sz="4" w:space="0" w:color="auto"/>
            </w:tcBorders>
          </w:tcPr>
          <w:p w14:paraId="03BCF88F" w14:textId="77777777" w:rsidR="00AF18E8" w:rsidRPr="004555EF" w:rsidRDefault="00AF18E8" w:rsidP="00AD29E9">
            <w:pPr>
              <w:spacing w:before="240"/>
              <w:rPr>
                <w:rFonts w:cs="Times New Roman"/>
                <w:b/>
                <w:bCs/>
                <w:color w:val="2F5496" w:themeColor="accent1" w:themeShade="BF"/>
                <w:szCs w:val="22"/>
              </w:rPr>
            </w:pPr>
            <w:r w:rsidRPr="004555EF">
              <w:rPr>
                <w:rFonts w:cs="Times New Roman"/>
                <w:b/>
                <w:bCs/>
                <w:color w:val="2F5496" w:themeColor="accent1" w:themeShade="BF"/>
                <w:szCs w:val="22"/>
              </w:rPr>
              <w:t>Champalimaud Centre for the Unknown</w:t>
            </w:r>
            <w:r w:rsidRPr="004555EF">
              <w:rPr>
                <w:rFonts w:cs="Times New Roman"/>
                <w:szCs w:val="22"/>
              </w:rPr>
              <w:t>, Lisbon, Portugal</w:t>
            </w:r>
          </w:p>
        </w:tc>
      </w:tr>
      <w:tr w:rsidR="00AF18E8" w:rsidRPr="004555EF" w14:paraId="48F4350F" w14:textId="77777777" w:rsidTr="008F4FE2">
        <w:tc>
          <w:tcPr>
            <w:tcW w:w="1429" w:type="dxa"/>
          </w:tcPr>
          <w:p w14:paraId="03FC43F6" w14:textId="77777777" w:rsidR="00AF18E8" w:rsidRPr="004555EF" w:rsidRDefault="00AF18E8" w:rsidP="00AD29E9">
            <w:pPr>
              <w:rPr>
                <w:rFonts w:cs="Times New Roman"/>
                <w:color w:val="000000" w:themeColor="text1"/>
                <w:szCs w:val="22"/>
              </w:rPr>
            </w:pPr>
          </w:p>
        </w:tc>
        <w:tc>
          <w:tcPr>
            <w:tcW w:w="1301" w:type="dxa"/>
          </w:tcPr>
          <w:p w14:paraId="7FC7DFE6" w14:textId="75D0B995" w:rsidR="00AF18E8" w:rsidRPr="004555EF" w:rsidRDefault="00AF18E8" w:rsidP="00AD29E9">
            <w:pPr>
              <w:rPr>
                <w:rFonts w:cs="Times New Roman"/>
                <w:b/>
                <w:bCs/>
                <w:color w:val="2F5496" w:themeColor="accent1" w:themeShade="BF"/>
                <w:szCs w:val="22"/>
              </w:rPr>
            </w:pPr>
            <w:r w:rsidRPr="004555EF">
              <w:rPr>
                <w:rFonts w:cs="Times New Roman"/>
                <w:szCs w:val="22"/>
              </w:rPr>
              <w:t>2022</w:t>
            </w:r>
            <w:r w:rsidR="00A21787">
              <w:rPr>
                <w:rFonts w:cs="Times New Roman"/>
                <w:szCs w:val="22"/>
              </w:rPr>
              <w:t>-now</w:t>
            </w:r>
          </w:p>
        </w:tc>
        <w:tc>
          <w:tcPr>
            <w:tcW w:w="8150" w:type="dxa"/>
            <w:gridSpan w:val="3"/>
          </w:tcPr>
          <w:p w14:paraId="31E568DA" w14:textId="77777777" w:rsidR="00AF18E8" w:rsidRPr="004555EF" w:rsidRDefault="00AF18E8" w:rsidP="00AD29E9">
            <w:pPr>
              <w:rPr>
                <w:rFonts w:cs="Times New Roman"/>
                <w:b/>
                <w:bCs/>
                <w:color w:val="2F5496" w:themeColor="accent1" w:themeShade="BF"/>
                <w:szCs w:val="22"/>
              </w:rPr>
            </w:pPr>
            <w:r w:rsidRPr="004555EF">
              <w:rPr>
                <w:rFonts w:cs="Times New Roman"/>
                <w:b/>
                <w:bCs/>
                <w:szCs w:val="22"/>
              </w:rPr>
              <w:t>Postdoctoral researcher</w:t>
            </w:r>
          </w:p>
        </w:tc>
      </w:tr>
      <w:tr w:rsidR="00AF18E8" w:rsidRPr="004555EF" w14:paraId="2F589BF8" w14:textId="77777777" w:rsidTr="008F4FE2">
        <w:tc>
          <w:tcPr>
            <w:tcW w:w="1429" w:type="dxa"/>
          </w:tcPr>
          <w:p w14:paraId="5BA44D53" w14:textId="77777777" w:rsidR="00AF18E8" w:rsidRPr="004555EF" w:rsidRDefault="00AF18E8" w:rsidP="00AD29E9">
            <w:pPr>
              <w:rPr>
                <w:rFonts w:cs="Times New Roman"/>
                <w:color w:val="000000" w:themeColor="text1"/>
                <w:szCs w:val="22"/>
              </w:rPr>
            </w:pPr>
          </w:p>
        </w:tc>
        <w:tc>
          <w:tcPr>
            <w:tcW w:w="1301" w:type="dxa"/>
          </w:tcPr>
          <w:p w14:paraId="493750EE" w14:textId="77777777" w:rsidR="00AF18E8" w:rsidRPr="004555EF" w:rsidRDefault="00AF18E8" w:rsidP="00AD29E9">
            <w:pPr>
              <w:rPr>
                <w:rFonts w:cs="Times New Roman"/>
                <w:b/>
                <w:bCs/>
                <w:color w:val="2F5496" w:themeColor="accent1" w:themeShade="BF"/>
                <w:szCs w:val="22"/>
              </w:rPr>
            </w:pPr>
            <w:r w:rsidRPr="004555EF">
              <w:rPr>
                <w:rFonts w:cs="Times New Roman"/>
                <w:szCs w:val="22"/>
              </w:rPr>
              <w:t>advisors:</w:t>
            </w:r>
          </w:p>
        </w:tc>
        <w:tc>
          <w:tcPr>
            <w:tcW w:w="8150" w:type="dxa"/>
            <w:gridSpan w:val="3"/>
          </w:tcPr>
          <w:p w14:paraId="6A2883E3" w14:textId="4C4D0565" w:rsidR="00AF18E8" w:rsidRPr="004555EF" w:rsidRDefault="00AF18E8" w:rsidP="00AD29E9">
            <w:pPr>
              <w:rPr>
                <w:rFonts w:cs="Times New Roman"/>
                <w:b/>
                <w:bCs/>
                <w:color w:val="2F5496" w:themeColor="accent1" w:themeShade="BF"/>
                <w:szCs w:val="22"/>
              </w:rPr>
            </w:pPr>
            <w:r w:rsidRPr="004555EF">
              <w:rPr>
                <w:rFonts w:cs="Times New Roman"/>
                <w:szCs w:val="22"/>
              </w:rPr>
              <w:t xml:space="preserve">Joe J. Paton and Christian </w:t>
            </w:r>
            <w:proofErr w:type="spellStart"/>
            <w:r w:rsidRPr="004555EF">
              <w:rPr>
                <w:rFonts w:cs="Times New Roman"/>
                <w:szCs w:val="22"/>
              </w:rPr>
              <w:t>Machens</w:t>
            </w:r>
            <w:proofErr w:type="spellEnd"/>
          </w:p>
        </w:tc>
      </w:tr>
      <w:tr w:rsidR="00A21787" w:rsidRPr="004555EF" w14:paraId="535028C5" w14:textId="77777777" w:rsidTr="008F4FE2">
        <w:tc>
          <w:tcPr>
            <w:tcW w:w="1429" w:type="dxa"/>
          </w:tcPr>
          <w:p w14:paraId="553A036F" w14:textId="77777777" w:rsidR="00A21787" w:rsidRPr="004555EF" w:rsidRDefault="00A21787" w:rsidP="00AD29E9">
            <w:pPr>
              <w:spacing w:before="240"/>
              <w:rPr>
                <w:rFonts w:cs="Times New Roman"/>
                <w:color w:val="000000" w:themeColor="text1"/>
                <w:szCs w:val="22"/>
              </w:rPr>
            </w:pPr>
          </w:p>
        </w:tc>
        <w:tc>
          <w:tcPr>
            <w:tcW w:w="9451" w:type="dxa"/>
            <w:gridSpan w:val="4"/>
          </w:tcPr>
          <w:p w14:paraId="2DA2A2E6" w14:textId="1CE3D157" w:rsidR="00A21787" w:rsidRPr="00A21787" w:rsidRDefault="00A21787" w:rsidP="00A21787">
            <w:pPr>
              <w:pStyle w:val="NormalWeb"/>
              <w:spacing w:before="120" w:beforeAutospacing="0"/>
            </w:pPr>
            <w:r>
              <w:rPr>
                <w:rFonts w:ascii="TimesNewRomanPSMT" w:hAnsi="TimesNewRomanPSMT"/>
                <w:sz w:val="18"/>
                <w:szCs w:val="18"/>
              </w:rPr>
              <w:t>I study how hierarchical behavioral control is achieved in the brain by developing new theoretical models of efficient state and action representation that incorporate recent experimental findings of parallel hierarchical circuits in the basal ganglia and provide predictions for their roles in different cognitive and motor tasks.</w:t>
            </w:r>
            <w:r>
              <w:rPr>
                <w:rFonts w:ascii="TimesNewRomanPSMT" w:hAnsi="TimesNewRomanPSMT"/>
                <w:sz w:val="18"/>
                <w:szCs w:val="18"/>
              </w:rPr>
              <w:br/>
              <w:t>Methods: Reinforcement Learning</w:t>
            </w:r>
            <w:r>
              <w:rPr>
                <w:rFonts w:ascii="TimesNewRomanPSMT" w:hAnsi="TimesNewRomanPSMT"/>
                <w:sz w:val="18"/>
                <w:szCs w:val="18"/>
              </w:rPr>
              <w:t xml:space="preserve">, </w:t>
            </w:r>
            <w:r>
              <w:rPr>
                <w:rFonts w:ascii="TimesNewRomanPSMT" w:hAnsi="TimesNewRomanPSMT"/>
                <w:sz w:val="18"/>
                <w:szCs w:val="18"/>
              </w:rPr>
              <w:t xml:space="preserve">Control Theory </w:t>
            </w:r>
          </w:p>
        </w:tc>
      </w:tr>
      <w:tr w:rsidR="00AF18E8" w:rsidRPr="004555EF" w14:paraId="7F9E427E" w14:textId="77777777" w:rsidTr="008F4FE2">
        <w:tc>
          <w:tcPr>
            <w:tcW w:w="1429" w:type="dxa"/>
          </w:tcPr>
          <w:p w14:paraId="0DCF1BD5" w14:textId="77777777" w:rsidR="00AF18E8" w:rsidRPr="004555EF" w:rsidRDefault="00AF18E8" w:rsidP="00AD29E9">
            <w:pPr>
              <w:spacing w:before="240"/>
              <w:rPr>
                <w:rFonts w:cs="Times New Roman"/>
                <w:color w:val="000000" w:themeColor="text1"/>
                <w:szCs w:val="22"/>
              </w:rPr>
            </w:pPr>
            <w:r w:rsidRPr="004555EF">
              <w:rPr>
                <w:rFonts w:cs="Times New Roman"/>
                <w:color w:val="000000" w:themeColor="text1"/>
                <w:szCs w:val="22"/>
              </w:rPr>
              <w:t>education</w:t>
            </w:r>
          </w:p>
        </w:tc>
        <w:tc>
          <w:tcPr>
            <w:tcW w:w="9451" w:type="dxa"/>
            <w:gridSpan w:val="4"/>
          </w:tcPr>
          <w:p w14:paraId="5D6B7CC4" w14:textId="77777777" w:rsidR="00AF18E8" w:rsidRPr="004555EF" w:rsidRDefault="00AF18E8" w:rsidP="00AD29E9">
            <w:pPr>
              <w:spacing w:before="240" w:after="120"/>
              <w:rPr>
                <w:rFonts w:cs="Times New Roman"/>
                <w:szCs w:val="22"/>
              </w:rPr>
            </w:pPr>
            <w:r w:rsidRPr="004555EF">
              <w:rPr>
                <w:rFonts w:cs="Times New Roman"/>
                <w:b/>
                <w:bCs/>
                <w:color w:val="2F5496" w:themeColor="accent1" w:themeShade="BF"/>
                <w:szCs w:val="22"/>
              </w:rPr>
              <w:t>New York University</w:t>
            </w:r>
            <w:r w:rsidRPr="004555EF">
              <w:rPr>
                <w:rFonts w:cs="Times New Roman"/>
                <w:szCs w:val="22"/>
              </w:rPr>
              <w:t>, NY, US</w:t>
            </w:r>
          </w:p>
        </w:tc>
      </w:tr>
      <w:tr w:rsidR="00AF18E8" w:rsidRPr="004555EF" w14:paraId="26A55DC5" w14:textId="77777777" w:rsidTr="008F4FE2">
        <w:trPr>
          <w:trHeight w:val="315"/>
        </w:trPr>
        <w:tc>
          <w:tcPr>
            <w:tcW w:w="1429" w:type="dxa"/>
          </w:tcPr>
          <w:p w14:paraId="7569CD10" w14:textId="77777777" w:rsidR="00AF18E8" w:rsidRPr="004555EF" w:rsidRDefault="00AF18E8" w:rsidP="00AD29E9">
            <w:pPr>
              <w:rPr>
                <w:rFonts w:cs="Times New Roman"/>
                <w:color w:val="000000" w:themeColor="text1"/>
                <w:szCs w:val="22"/>
              </w:rPr>
            </w:pPr>
          </w:p>
        </w:tc>
        <w:tc>
          <w:tcPr>
            <w:tcW w:w="1301" w:type="dxa"/>
          </w:tcPr>
          <w:p w14:paraId="76ECD13A" w14:textId="77777777" w:rsidR="00AF18E8" w:rsidRPr="004555EF" w:rsidRDefault="00AF18E8" w:rsidP="00AD29E9">
            <w:pPr>
              <w:rPr>
                <w:rFonts w:cs="Times New Roman"/>
                <w:szCs w:val="22"/>
              </w:rPr>
            </w:pPr>
            <w:r w:rsidRPr="004555EF">
              <w:rPr>
                <w:rFonts w:cs="Times New Roman"/>
                <w:szCs w:val="22"/>
              </w:rPr>
              <w:t>2016-20</w:t>
            </w:r>
            <w:r w:rsidRPr="004555EF">
              <w:rPr>
                <w:szCs w:val="22"/>
              </w:rPr>
              <w:t>22</w:t>
            </w:r>
            <w:r w:rsidRPr="004555EF">
              <w:rPr>
                <w:rFonts w:cs="Times New Roman"/>
                <w:szCs w:val="22"/>
              </w:rPr>
              <w:t xml:space="preserve"> </w:t>
            </w:r>
          </w:p>
          <w:p w14:paraId="762385FE" w14:textId="77777777" w:rsidR="00AF18E8" w:rsidRPr="004555EF" w:rsidRDefault="00AF18E8" w:rsidP="00AD29E9">
            <w:pPr>
              <w:rPr>
                <w:rFonts w:cs="Times New Roman"/>
                <w:szCs w:val="22"/>
              </w:rPr>
            </w:pPr>
            <w:r w:rsidRPr="004555EF">
              <w:rPr>
                <w:rFonts w:cs="Times New Roman"/>
                <w:szCs w:val="22"/>
              </w:rPr>
              <w:t>advisors:</w:t>
            </w:r>
          </w:p>
          <w:p w14:paraId="4BD85F14" w14:textId="77777777" w:rsidR="00AF18E8" w:rsidRPr="004555EF" w:rsidRDefault="00AF18E8" w:rsidP="00AD29E9">
            <w:pPr>
              <w:rPr>
                <w:rFonts w:cs="Times New Roman"/>
                <w:szCs w:val="22"/>
              </w:rPr>
            </w:pPr>
            <w:r w:rsidRPr="004555EF">
              <w:rPr>
                <w:rFonts w:cs="Times New Roman"/>
                <w:szCs w:val="22"/>
              </w:rPr>
              <w:t>affiliation:</w:t>
            </w:r>
          </w:p>
        </w:tc>
        <w:tc>
          <w:tcPr>
            <w:tcW w:w="8150" w:type="dxa"/>
            <w:gridSpan w:val="3"/>
          </w:tcPr>
          <w:p w14:paraId="46C45B35" w14:textId="77777777" w:rsidR="00AF18E8" w:rsidRPr="004555EF" w:rsidRDefault="00AF18E8" w:rsidP="00AD29E9">
            <w:pPr>
              <w:rPr>
                <w:rFonts w:cs="Times New Roman"/>
                <w:b/>
                <w:bCs/>
                <w:szCs w:val="22"/>
              </w:rPr>
            </w:pPr>
            <w:r w:rsidRPr="004555EF">
              <w:rPr>
                <w:rFonts w:cs="Times New Roman"/>
                <w:b/>
                <w:bCs/>
                <w:szCs w:val="22"/>
              </w:rPr>
              <w:t>PhD Neuroscience</w:t>
            </w:r>
          </w:p>
          <w:p w14:paraId="75EBCB08" w14:textId="77777777" w:rsidR="00AF18E8" w:rsidRPr="004555EF" w:rsidRDefault="00AF18E8" w:rsidP="00AD29E9">
            <w:pPr>
              <w:rPr>
                <w:rFonts w:cs="Times New Roman"/>
                <w:szCs w:val="22"/>
              </w:rPr>
            </w:pPr>
            <w:proofErr w:type="spellStart"/>
            <w:r w:rsidRPr="004555EF">
              <w:rPr>
                <w:rFonts w:cs="Times New Roman"/>
                <w:szCs w:val="22"/>
              </w:rPr>
              <w:t>Eero</w:t>
            </w:r>
            <w:proofErr w:type="spellEnd"/>
            <w:r w:rsidRPr="004555EF">
              <w:rPr>
                <w:rFonts w:cs="Times New Roman"/>
                <w:szCs w:val="22"/>
              </w:rPr>
              <w:t xml:space="preserve"> P. Simoncelli and Cristina Savin</w:t>
            </w:r>
          </w:p>
          <w:p w14:paraId="71D8D662" w14:textId="77777777" w:rsidR="00AF18E8" w:rsidRPr="004555EF" w:rsidRDefault="00AF18E8" w:rsidP="00AD29E9">
            <w:pPr>
              <w:rPr>
                <w:rFonts w:cs="Times New Roman"/>
                <w:szCs w:val="22"/>
              </w:rPr>
            </w:pPr>
            <w:r w:rsidRPr="004555EF">
              <w:rPr>
                <w:rFonts w:cs="Times New Roman"/>
                <w:szCs w:val="22"/>
              </w:rPr>
              <w:t>Center for Neural Science</w:t>
            </w:r>
          </w:p>
        </w:tc>
      </w:tr>
      <w:tr w:rsidR="00AF18E8" w:rsidRPr="004555EF" w14:paraId="26291D1E" w14:textId="77777777" w:rsidTr="008F4FE2">
        <w:tc>
          <w:tcPr>
            <w:tcW w:w="1429" w:type="dxa"/>
          </w:tcPr>
          <w:p w14:paraId="310B2542" w14:textId="77777777" w:rsidR="00AF18E8" w:rsidRPr="004555EF" w:rsidRDefault="00AF18E8" w:rsidP="00AD29E9">
            <w:pPr>
              <w:rPr>
                <w:rFonts w:cs="Times New Roman"/>
                <w:color w:val="000000" w:themeColor="text1"/>
                <w:szCs w:val="22"/>
              </w:rPr>
            </w:pPr>
          </w:p>
        </w:tc>
        <w:tc>
          <w:tcPr>
            <w:tcW w:w="9451" w:type="dxa"/>
            <w:gridSpan w:val="4"/>
          </w:tcPr>
          <w:p w14:paraId="13A134E3" w14:textId="77777777" w:rsidR="00AF18E8" w:rsidRPr="004555EF" w:rsidRDefault="00AF18E8" w:rsidP="00AD29E9">
            <w:pPr>
              <w:spacing w:before="120"/>
              <w:jc w:val="both"/>
              <w:rPr>
                <w:rFonts w:cs="Times New Roman"/>
                <w:sz w:val="18"/>
                <w:szCs w:val="18"/>
              </w:rPr>
            </w:pPr>
            <w:r w:rsidRPr="004555EF">
              <w:rPr>
                <w:rFonts w:cs="Times New Roman"/>
                <w:sz w:val="18"/>
                <w:szCs w:val="18"/>
              </w:rPr>
              <w:t xml:space="preserve">How does the brain route visual information </w:t>
            </w:r>
            <w:proofErr w:type="gramStart"/>
            <w:r w:rsidRPr="004555EF">
              <w:rPr>
                <w:rFonts w:cs="Times New Roman"/>
                <w:sz w:val="18"/>
                <w:szCs w:val="18"/>
              </w:rPr>
              <w:t>given</w:t>
            </w:r>
            <w:proofErr w:type="gramEnd"/>
            <w:r w:rsidRPr="004555EF">
              <w:rPr>
                <w:rFonts w:cs="Times New Roman"/>
                <w:sz w:val="18"/>
                <w:szCs w:val="18"/>
              </w:rPr>
              <w:t xml:space="preserve"> a particular task? Combining computational modeling and neural data analysis, I developed a novel theory of how task-information can be transferred flexibly in biological and artificial neural networks based on labeling through latent dynamic modulators. </w:t>
            </w:r>
          </w:p>
          <w:p w14:paraId="2A76AF20" w14:textId="35D22E6D" w:rsidR="00AF18E8" w:rsidRPr="004555EF" w:rsidRDefault="00AF18E8" w:rsidP="00AD29E9">
            <w:pPr>
              <w:jc w:val="both"/>
              <w:rPr>
                <w:rFonts w:cs="Times New Roman"/>
                <w:b/>
                <w:bCs/>
                <w:color w:val="2F5496" w:themeColor="accent1" w:themeShade="BF"/>
                <w:sz w:val="18"/>
                <w:szCs w:val="18"/>
              </w:rPr>
            </w:pPr>
            <w:r w:rsidRPr="004555EF">
              <w:rPr>
                <w:rFonts w:cs="Times New Roman"/>
                <w:sz w:val="18"/>
                <w:szCs w:val="18"/>
              </w:rPr>
              <w:t>Methods: Bayesian</w:t>
            </w:r>
            <w:r w:rsidR="00C64D48">
              <w:rPr>
                <w:rFonts w:cs="Times New Roman"/>
                <w:sz w:val="18"/>
                <w:szCs w:val="18"/>
              </w:rPr>
              <w:t xml:space="preserve"> inference</w:t>
            </w:r>
            <w:r w:rsidRPr="004555EF">
              <w:rPr>
                <w:rFonts w:cs="Times New Roman"/>
                <w:sz w:val="18"/>
                <w:szCs w:val="18"/>
              </w:rPr>
              <w:t>, Latent dynamical models, Artificial neural networks</w:t>
            </w:r>
          </w:p>
        </w:tc>
      </w:tr>
      <w:tr w:rsidR="00AF18E8" w:rsidRPr="004555EF" w14:paraId="335EF3EA" w14:textId="77777777" w:rsidTr="008F4FE2">
        <w:tc>
          <w:tcPr>
            <w:tcW w:w="1429" w:type="dxa"/>
          </w:tcPr>
          <w:p w14:paraId="124ECE1C" w14:textId="77777777" w:rsidR="00AF18E8" w:rsidRPr="004555EF" w:rsidRDefault="00AF18E8" w:rsidP="00AD29E9">
            <w:pPr>
              <w:rPr>
                <w:rFonts w:cs="Times New Roman"/>
                <w:color w:val="000000" w:themeColor="text1"/>
                <w:szCs w:val="22"/>
              </w:rPr>
            </w:pPr>
          </w:p>
        </w:tc>
        <w:tc>
          <w:tcPr>
            <w:tcW w:w="9451" w:type="dxa"/>
            <w:gridSpan w:val="4"/>
          </w:tcPr>
          <w:p w14:paraId="7445C336" w14:textId="77777777" w:rsidR="00AF18E8" w:rsidRPr="004555EF" w:rsidRDefault="00AF18E8" w:rsidP="00AD29E9">
            <w:pPr>
              <w:spacing w:before="240" w:after="120"/>
              <w:rPr>
                <w:rFonts w:cs="Times New Roman"/>
                <w:szCs w:val="22"/>
              </w:rPr>
            </w:pPr>
            <w:r w:rsidRPr="004555EF">
              <w:rPr>
                <w:rFonts w:cs="Times New Roman"/>
                <w:b/>
                <w:bCs/>
                <w:color w:val="2F5496" w:themeColor="accent1" w:themeShade="BF"/>
                <w:szCs w:val="22"/>
              </w:rPr>
              <w:t>University of Vienna</w:t>
            </w:r>
            <w:r w:rsidRPr="004555EF">
              <w:rPr>
                <w:rFonts w:cs="Times New Roman"/>
                <w:szCs w:val="22"/>
              </w:rPr>
              <w:t>, AUT</w:t>
            </w:r>
          </w:p>
        </w:tc>
      </w:tr>
      <w:tr w:rsidR="00AF18E8" w:rsidRPr="004555EF" w14:paraId="7C314B6F" w14:textId="77777777" w:rsidTr="008F4FE2">
        <w:tc>
          <w:tcPr>
            <w:tcW w:w="1429" w:type="dxa"/>
          </w:tcPr>
          <w:p w14:paraId="5CC0373E" w14:textId="77777777" w:rsidR="00AF18E8" w:rsidRPr="004555EF" w:rsidRDefault="00AF18E8" w:rsidP="00AD29E9">
            <w:pPr>
              <w:rPr>
                <w:rFonts w:cs="Times New Roman"/>
                <w:color w:val="000000" w:themeColor="text1"/>
                <w:szCs w:val="22"/>
              </w:rPr>
            </w:pPr>
          </w:p>
        </w:tc>
        <w:tc>
          <w:tcPr>
            <w:tcW w:w="1301" w:type="dxa"/>
          </w:tcPr>
          <w:p w14:paraId="55141A31" w14:textId="77777777" w:rsidR="00AF18E8" w:rsidRPr="004555EF" w:rsidRDefault="00AF18E8" w:rsidP="00AD29E9">
            <w:pPr>
              <w:rPr>
                <w:rFonts w:cs="Times New Roman"/>
                <w:szCs w:val="22"/>
              </w:rPr>
            </w:pPr>
            <w:r w:rsidRPr="004555EF">
              <w:rPr>
                <w:rFonts w:cs="Times New Roman"/>
                <w:szCs w:val="22"/>
              </w:rPr>
              <w:t>2012-2016</w:t>
            </w:r>
          </w:p>
        </w:tc>
        <w:tc>
          <w:tcPr>
            <w:tcW w:w="8150" w:type="dxa"/>
            <w:gridSpan w:val="3"/>
          </w:tcPr>
          <w:p w14:paraId="7F3DAD60" w14:textId="77777777" w:rsidR="00AF18E8" w:rsidRPr="004555EF" w:rsidRDefault="00AF18E8" w:rsidP="00AD29E9">
            <w:pPr>
              <w:rPr>
                <w:rFonts w:cs="Times New Roman"/>
                <w:b/>
                <w:bCs/>
                <w:szCs w:val="22"/>
              </w:rPr>
            </w:pPr>
            <w:r w:rsidRPr="004555EF">
              <w:rPr>
                <w:rFonts w:cs="Times New Roman"/>
                <w:b/>
                <w:bCs/>
                <w:szCs w:val="22"/>
              </w:rPr>
              <w:t xml:space="preserve">Bachelor of Science - Psychology </w:t>
            </w:r>
            <w:r w:rsidRPr="004555EF">
              <w:rPr>
                <w:rFonts w:cs="Times New Roman"/>
                <w:szCs w:val="22"/>
                <w:lang w:val="en-GB"/>
              </w:rPr>
              <w:t xml:space="preserve"> </w:t>
            </w:r>
          </w:p>
        </w:tc>
      </w:tr>
      <w:tr w:rsidR="00AF18E8" w:rsidRPr="004555EF" w14:paraId="7D45478F" w14:textId="77777777" w:rsidTr="008F4FE2">
        <w:tc>
          <w:tcPr>
            <w:tcW w:w="1429" w:type="dxa"/>
          </w:tcPr>
          <w:p w14:paraId="0A27E26E" w14:textId="77777777" w:rsidR="00AF18E8" w:rsidRPr="004555EF" w:rsidRDefault="00AF18E8" w:rsidP="00AD29E9">
            <w:pPr>
              <w:rPr>
                <w:rFonts w:cs="Times New Roman"/>
                <w:color w:val="000000" w:themeColor="text1"/>
                <w:szCs w:val="22"/>
              </w:rPr>
            </w:pPr>
          </w:p>
        </w:tc>
        <w:tc>
          <w:tcPr>
            <w:tcW w:w="1301" w:type="dxa"/>
          </w:tcPr>
          <w:p w14:paraId="3726483D" w14:textId="77777777" w:rsidR="00AF18E8" w:rsidRPr="004555EF" w:rsidRDefault="00AF18E8" w:rsidP="00AD29E9">
            <w:pPr>
              <w:spacing w:before="120"/>
              <w:rPr>
                <w:rFonts w:cs="Times New Roman"/>
                <w:szCs w:val="22"/>
              </w:rPr>
            </w:pPr>
            <w:r w:rsidRPr="004555EF">
              <w:rPr>
                <w:rFonts w:cs="Times New Roman"/>
                <w:szCs w:val="22"/>
              </w:rPr>
              <w:t>2011-2015</w:t>
            </w:r>
          </w:p>
        </w:tc>
        <w:tc>
          <w:tcPr>
            <w:tcW w:w="8150" w:type="dxa"/>
            <w:gridSpan w:val="3"/>
          </w:tcPr>
          <w:p w14:paraId="52AE216E" w14:textId="77777777" w:rsidR="00AF18E8" w:rsidRPr="004555EF" w:rsidRDefault="00AF18E8" w:rsidP="00AD29E9">
            <w:pPr>
              <w:spacing w:before="120"/>
              <w:rPr>
                <w:rFonts w:cs="Times New Roman"/>
                <w:b/>
                <w:bCs/>
                <w:szCs w:val="22"/>
              </w:rPr>
            </w:pPr>
            <w:r w:rsidRPr="004555EF">
              <w:rPr>
                <w:rFonts w:cs="Times New Roman"/>
                <w:b/>
                <w:bCs/>
                <w:szCs w:val="22"/>
              </w:rPr>
              <w:t>Bachelor of Science - Statistics</w:t>
            </w:r>
          </w:p>
        </w:tc>
      </w:tr>
      <w:tr w:rsidR="00AF18E8" w:rsidRPr="004555EF" w14:paraId="5D780330" w14:textId="77777777" w:rsidTr="008F4FE2">
        <w:tc>
          <w:tcPr>
            <w:tcW w:w="1429" w:type="dxa"/>
          </w:tcPr>
          <w:p w14:paraId="65D7278B" w14:textId="77777777" w:rsidR="00AF18E8" w:rsidRPr="004555EF" w:rsidRDefault="00AF18E8" w:rsidP="00AD29E9">
            <w:pPr>
              <w:rPr>
                <w:rFonts w:cs="Times New Roman"/>
                <w:color w:val="000000" w:themeColor="text1"/>
                <w:szCs w:val="22"/>
              </w:rPr>
            </w:pPr>
          </w:p>
        </w:tc>
        <w:tc>
          <w:tcPr>
            <w:tcW w:w="9451" w:type="dxa"/>
            <w:gridSpan w:val="4"/>
          </w:tcPr>
          <w:p w14:paraId="0A14DD3C" w14:textId="77777777" w:rsidR="00AF18E8" w:rsidRPr="004555EF" w:rsidRDefault="00AF18E8" w:rsidP="00AD29E9">
            <w:pPr>
              <w:spacing w:before="240" w:after="120"/>
              <w:rPr>
                <w:rFonts w:cs="Times New Roman"/>
                <w:szCs w:val="22"/>
              </w:rPr>
            </w:pPr>
            <w:r w:rsidRPr="004555EF">
              <w:rPr>
                <w:rFonts w:cs="Times New Roman"/>
                <w:b/>
                <w:bCs/>
                <w:color w:val="2F5496" w:themeColor="accent1" w:themeShade="BF"/>
                <w:szCs w:val="22"/>
              </w:rPr>
              <w:t>University of Chicago</w:t>
            </w:r>
            <w:r w:rsidRPr="004555EF">
              <w:rPr>
                <w:rFonts w:cs="Times New Roman"/>
                <w:szCs w:val="22"/>
              </w:rPr>
              <w:t>, IL, US</w:t>
            </w:r>
          </w:p>
        </w:tc>
      </w:tr>
      <w:tr w:rsidR="00AF18E8" w:rsidRPr="004555EF" w14:paraId="457DE8C2" w14:textId="77777777" w:rsidTr="008F4FE2">
        <w:tc>
          <w:tcPr>
            <w:tcW w:w="1429" w:type="dxa"/>
          </w:tcPr>
          <w:p w14:paraId="601F31B6" w14:textId="77777777" w:rsidR="00AF18E8" w:rsidRPr="004555EF" w:rsidRDefault="00AF18E8" w:rsidP="00AD29E9">
            <w:pPr>
              <w:rPr>
                <w:rFonts w:cs="Times New Roman"/>
                <w:color w:val="000000" w:themeColor="text1"/>
                <w:szCs w:val="22"/>
              </w:rPr>
            </w:pPr>
          </w:p>
        </w:tc>
        <w:tc>
          <w:tcPr>
            <w:tcW w:w="1301" w:type="dxa"/>
          </w:tcPr>
          <w:p w14:paraId="27C2F4D3" w14:textId="77777777" w:rsidR="00AF18E8" w:rsidRPr="004555EF" w:rsidRDefault="00AF18E8" w:rsidP="00AD29E9">
            <w:pPr>
              <w:rPr>
                <w:rFonts w:cs="Times New Roman"/>
                <w:szCs w:val="22"/>
              </w:rPr>
            </w:pPr>
            <w:r w:rsidRPr="004555EF">
              <w:rPr>
                <w:rFonts w:cs="Times New Roman"/>
                <w:szCs w:val="22"/>
              </w:rPr>
              <w:t>2015</w:t>
            </w:r>
          </w:p>
        </w:tc>
        <w:tc>
          <w:tcPr>
            <w:tcW w:w="8150" w:type="dxa"/>
            <w:gridSpan w:val="3"/>
          </w:tcPr>
          <w:p w14:paraId="7D371718" w14:textId="77777777" w:rsidR="00AF18E8" w:rsidRPr="004555EF" w:rsidRDefault="00AF18E8" w:rsidP="00AD29E9">
            <w:pPr>
              <w:rPr>
                <w:rFonts w:cs="Times New Roman"/>
                <w:szCs w:val="22"/>
              </w:rPr>
            </w:pPr>
            <w:r w:rsidRPr="004555EF">
              <w:rPr>
                <w:rFonts w:cs="Times New Roman"/>
                <w:szCs w:val="22"/>
              </w:rPr>
              <w:t>exchange program with focus computational neuroscience</w:t>
            </w:r>
          </w:p>
        </w:tc>
      </w:tr>
      <w:tr w:rsidR="00AF18E8" w:rsidRPr="004555EF" w14:paraId="24D984C8" w14:textId="77777777" w:rsidTr="008F4FE2">
        <w:tc>
          <w:tcPr>
            <w:tcW w:w="1429" w:type="dxa"/>
          </w:tcPr>
          <w:p w14:paraId="0A5729D4" w14:textId="77777777" w:rsidR="00AF18E8" w:rsidRPr="004555EF" w:rsidRDefault="00AF18E8" w:rsidP="00AD29E9">
            <w:pPr>
              <w:rPr>
                <w:rFonts w:cs="Times New Roman"/>
                <w:color w:val="000000" w:themeColor="text1"/>
                <w:szCs w:val="22"/>
              </w:rPr>
            </w:pPr>
          </w:p>
        </w:tc>
        <w:tc>
          <w:tcPr>
            <w:tcW w:w="9451" w:type="dxa"/>
            <w:gridSpan w:val="4"/>
          </w:tcPr>
          <w:p w14:paraId="4CEC6B34" w14:textId="77777777" w:rsidR="00AF18E8" w:rsidRPr="004555EF" w:rsidRDefault="00AF18E8" w:rsidP="00AD29E9">
            <w:pPr>
              <w:rPr>
                <w:rFonts w:cs="Times New Roman"/>
                <w:sz w:val="18"/>
                <w:szCs w:val="18"/>
              </w:rPr>
            </w:pPr>
          </w:p>
        </w:tc>
      </w:tr>
      <w:tr w:rsidR="00AF18E8" w:rsidRPr="004555EF" w14:paraId="02A44918" w14:textId="77777777" w:rsidTr="008F4FE2">
        <w:tc>
          <w:tcPr>
            <w:tcW w:w="1429" w:type="dxa"/>
            <w:vMerge w:val="restart"/>
          </w:tcPr>
          <w:p w14:paraId="47C7ACCB" w14:textId="77777777" w:rsidR="00AF18E8" w:rsidRPr="004555EF" w:rsidRDefault="00AF18E8" w:rsidP="00AD29E9">
            <w:pPr>
              <w:rPr>
                <w:rFonts w:cs="Times New Roman"/>
                <w:color w:val="000000" w:themeColor="text1"/>
                <w:szCs w:val="22"/>
              </w:rPr>
            </w:pPr>
            <w:r w:rsidRPr="004555EF">
              <w:rPr>
                <w:rFonts w:cs="Times New Roman"/>
                <w:color w:val="000000" w:themeColor="text1"/>
                <w:szCs w:val="22"/>
              </w:rPr>
              <w:t>previous research</w:t>
            </w:r>
          </w:p>
        </w:tc>
        <w:tc>
          <w:tcPr>
            <w:tcW w:w="9451" w:type="dxa"/>
            <w:gridSpan w:val="4"/>
          </w:tcPr>
          <w:p w14:paraId="523CD42B" w14:textId="77777777" w:rsidR="00AF18E8" w:rsidRPr="004555EF" w:rsidRDefault="00AF18E8" w:rsidP="00AD29E9">
            <w:pPr>
              <w:rPr>
                <w:rFonts w:cs="Times New Roman"/>
                <w:szCs w:val="22"/>
              </w:rPr>
            </w:pPr>
            <w:r w:rsidRPr="004555EF">
              <w:rPr>
                <w:rFonts w:cs="Times New Roman"/>
                <w:b/>
                <w:bCs/>
                <w:color w:val="2F5496" w:themeColor="accent1" w:themeShade="BF"/>
                <w:szCs w:val="22"/>
              </w:rPr>
              <w:t>Google Brain</w:t>
            </w:r>
            <w:r w:rsidRPr="004555EF">
              <w:rPr>
                <w:rFonts w:cs="Times New Roman"/>
                <w:color w:val="000000" w:themeColor="text1"/>
                <w:szCs w:val="22"/>
              </w:rPr>
              <w:t>, virtual, US</w:t>
            </w:r>
          </w:p>
        </w:tc>
      </w:tr>
      <w:tr w:rsidR="00AF18E8" w:rsidRPr="004555EF" w14:paraId="16E8E9E6" w14:textId="77777777" w:rsidTr="008F4FE2">
        <w:tc>
          <w:tcPr>
            <w:tcW w:w="1429" w:type="dxa"/>
            <w:vMerge/>
          </w:tcPr>
          <w:p w14:paraId="7394DE87" w14:textId="77777777" w:rsidR="00AF18E8" w:rsidRPr="004555EF" w:rsidRDefault="00AF18E8" w:rsidP="00AD29E9">
            <w:pPr>
              <w:rPr>
                <w:rFonts w:cs="Times New Roman"/>
                <w:color w:val="000000" w:themeColor="text1"/>
                <w:szCs w:val="22"/>
              </w:rPr>
            </w:pPr>
          </w:p>
        </w:tc>
        <w:tc>
          <w:tcPr>
            <w:tcW w:w="1301" w:type="dxa"/>
          </w:tcPr>
          <w:p w14:paraId="3129E5D2" w14:textId="77777777" w:rsidR="00AF18E8" w:rsidRPr="004555EF" w:rsidRDefault="00AF18E8" w:rsidP="00AD29E9">
            <w:pPr>
              <w:rPr>
                <w:rFonts w:cs="Times New Roman"/>
                <w:szCs w:val="22"/>
              </w:rPr>
            </w:pPr>
            <w:r w:rsidRPr="004555EF">
              <w:rPr>
                <w:rFonts w:cs="Times New Roman"/>
                <w:szCs w:val="22"/>
              </w:rPr>
              <w:t>2021(3m)</w:t>
            </w:r>
          </w:p>
          <w:p w14:paraId="2F626EC0" w14:textId="77777777" w:rsidR="00AF18E8" w:rsidRPr="004555EF" w:rsidRDefault="00AF18E8" w:rsidP="00AD29E9">
            <w:pPr>
              <w:rPr>
                <w:rFonts w:cs="Times New Roman"/>
                <w:szCs w:val="22"/>
              </w:rPr>
            </w:pPr>
            <w:r w:rsidRPr="004555EF">
              <w:rPr>
                <w:rFonts w:cs="Times New Roman"/>
                <w:szCs w:val="22"/>
              </w:rPr>
              <w:t>supervisor:</w:t>
            </w:r>
          </w:p>
          <w:p w14:paraId="6E3F7DD6" w14:textId="77777777" w:rsidR="00AF18E8" w:rsidRPr="004555EF" w:rsidRDefault="00AF18E8" w:rsidP="00AD29E9">
            <w:pPr>
              <w:rPr>
                <w:rFonts w:cs="Times New Roman"/>
                <w:szCs w:val="22"/>
              </w:rPr>
            </w:pPr>
            <w:r w:rsidRPr="004555EF">
              <w:rPr>
                <w:rFonts w:cs="Times New Roman"/>
                <w:szCs w:val="22"/>
              </w:rPr>
              <w:t>topic:</w:t>
            </w:r>
          </w:p>
        </w:tc>
        <w:tc>
          <w:tcPr>
            <w:tcW w:w="8150" w:type="dxa"/>
            <w:gridSpan w:val="3"/>
          </w:tcPr>
          <w:p w14:paraId="14CB5C87" w14:textId="77777777" w:rsidR="00AF18E8" w:rsidRPr="004555EF" w:rsidRDefault="00AF18E8" w:rsidP="00AD29E9">
            <w:pPr>
              <w:rPr>
                <w:rFonts w:cs="Times New Roman"/>
                <w:szCs w:val="22"/>
              </w:rPr>
            </w:pPr>
            <w:r w:rsidRPr="004555EF">
              <w:rPr>
                <w:rFonts w:cs="Times New Roman"/>
                <w:szCs w:val="22"/>
              </w:rPr>
              <w:t>research intern</w:t>
            </w:r>
          </w:p>
          <w:p w14:paraId="58A95C2A" w14:textId="77777777" w:rsidR="00AF18E8" w:rsidRPr="004555EF" w:rsidRDefault="00AF18E8" w:rsidP="00AD29E9">
            <w:pPr>
              <w:rPr>
                <w:rFonts w:cs="Times New Roman"/>
                <w:szCs w:val="22"/>
              </w:rPr>
            </w:pPr>
            <w:r w:rsidRPr="004555EF">
              <w:rPr>
                <w:rFonts w:cs="Times New Roman"/>
                <w:szCs w:val="22"/>
              </w:rPr>
              <w:t xml:space="preserve">Michael </w:t>
            </w:r>
            <w:proofErr w:type="spellStart"/>
            <w:r w:rsidRPr="004555EF">
              <w:rPr>
                <w:rFonts w:cs="Times New Roman"/>
                <w:szCs w:val="22"/>
              </w:rPr>
              <w:t>Isard</w:t>
            </w:r>
            <w:proofErr w:type="spellEnd"/>
          </w:p>
          <w:p w14:paraId="7441AF24" w14:textId="77777777" w:rsidR="00AF18E8" w:rsidRPr="004555EF" w:rsidRDefault="00AF18E8" w:rsidP="00AD29E9">
            <w:pPr>
              <w:rPr>
                <w:rFonts w:cs="Times New Roman"/>
                <w:szCs w:val="22"/>
              </w:rPr>
            </w:pPr>
            <w:r w:rsidRPr="004555EF">
              <w:rPr>
                <w:rFonts w:cs="Times New Roman"/>
                <w:szCs w:val="22"/>
              </w:rPr>
              <w:t xml:space="preserve">mixture of heterogeneous </w:t>
            </w:r>
            <w:proofErr w:type="gramStart"/>
            <w:r w:rsidRPr="004555EF">
              <w:rPr>
                <w:rFonts w:cs="Times New Roman"/>
                <w:szCs w:val="22"/>
              </w:rPr>
              <w:t>experts</w:t>
            </w:r>
            <w:proofErr w:type="gramEnd"/>
            <w:r w:rsidRPr="004555EF">
              <w:rPr>
                <w:rFonts w:cs="Times New Roman"/>
                <w:szCs w:val="22"/>
              </w:rPr>
              <w:t xml:space="preserve"> models to scale up NLP Transformers</w:t>
            </w:r>
          </w:p>
        </w:tc>
      </w:tr>
      <w:tr w:rsidR="00AF18E8" w:rsidRPr="004555EF" w14:paraId="0816D13A" w14:textId="77777777" w:rsidTr="008F4FE2">
        <w:tc>
          <w:tcPr>
            <w:tcW w:w="1429" w:type="dxa"/>
          </w:tcPr>
          <w:p w14:paraId="0061CCBD" w14:textId="77777777" w:rsidR="00AF18E8" w:rsidRPr="004555EF" w:rsidRDefault="00AF18E8" w:rsidP="00AD29E9">
            <w:pPr>
              <w:rPr>
                <w:rFonts w:cs="Times New Roman"/>
                <w:color w:val="000000" w:themeColor="text1"/>
                <w:szCs w:val="22"/>
              </w:rPr>
            </w:pPr>
          </w:p>
        </w:tc>
        <w:tc>
          <w:tcPr>
            <w:tcW w:w="1301" w:type="dxa"/>
          </w:tcPr>
          <w:p w14:paraId="42F81A45" w14:textId="77777777" w:rsidR="00AF18E8" w:rsidRPr="004555EF" w:rsidRDefault="00AF18E8" w:rsidP="00AD29E9">
            <w:pPr>
              <w:rPr>
                <w:rFonts w:cs="Times New Roman"/>
                <w:b/>
                <w:bCs/>
                <w:color w:val="2F5496" w:themeColor="accent1" w:themeShade="BF"/>
                <w:szCs w:val="22"/>
              </w:rPr>
            </w:pPr>
          </w:p>
        </w:tc>
        <w:tc>
          <w:tcPr>
            <w:tcW w:w="8150" w:type="dxa"/>
            <w:gridSpan w:val="3"/>
          </w:tcPr>
          <w:p w14:paraId="431497F8" w14:textId="77777777" w:rsidR="00AF18E8" w:rsidRPr="004555EF" w:rsidRDefault="00AF18E8" w:rsidP="00AD29E9">
            <w:pPr>
              <w:rPr>
                <w:rFonts w:cs="Times New Roman"/>
                <w:b/>
                <w:bCs/>
                <w:color w:val="2F5496" w:themeColor="accent1" w:themeShade="BF"/>
                <w:szCs w:val="22"/>
              </w:rPr>
            </w:pPr>
          </w:p>
        </w:tc>
      </w:tr>
      <w:tr w:rsidR="00AF18E8" w:rsidRPr="004555EF" w14:paraId="7439F94F" w14:textId="77777777" w:rsidTr="008F4FE2">
        <w:tc>
          <w:tcPr>
            <w:tcW w:w="1429" w:type="dxa"/>
            <w:vMerge w:val="restart"/>
          </w:tcPr>
          <w:p w14:paraId="6E654029" w14:textId="77777777" w:rsidR="00AF18E8" w:rsidRPr="004555EF" w:rsidRDefault="00AF18E8" w:rsidP="00AD29E9">
            <w:pPr>
              <w:rPr>
                <w:rFonts w:cs="Times New Roman"/>
                <w:color w:val="000000" w:themeColor="text1"/>
                <w:szCs w:val="22"/>
              </w:rPr>
            </w:pPr>
          </w:p>
        </w:tc>
        <w:tc>
          <w:tcPr>
            <w:tcW w:w="9451" w:type="dxa"/>
            <w:gridSpan w:val="4"/>
          </w:tcPr>
          <w:p w14:paraId="3D5B5789" w14:textId="77777777" w:rsidR="00AF18E8" w:rsidRPr="004555EF" w:rsidRDefault="00AF18E8" w:rsidP="00AD29E9">
            <w:pPr>
              <w:spacing w:after="120"/>
              <w:rPr>
                <w:rFonts w:cs="Times New Roman"/>
                <w:szCs w:val="22"/>
              </w:rPr>
            </w:pPr>
            <w:r w:rsidRPr="004555EF">
              <w:rPr>
                <w:rFonts w:cs="Times New Roman"/>
                <w:b/>
                <w:bCs/>
                <w:color w:val="2F5496" w:themeColor="accent1" w:themeShade="BF"/>
                <w:szCs w:val="22"/>
              </w:rPr>
              <w:t>New York University</w:t>
            </w:r>
            <w:r w:rsidRPr="004555EF">
              <w:rPr>
                <w:rFonts w:cs="Times New Roman"/>
                <w:szCs w:val="22"/>
              </w:rPr>
              <w:t>, NY, US</w:t>
            </w:r>
          </w:p>
        </w:tc>
      </w:tr>
      <w:tr w:rsidR="00AF18E8" w:rsidRPr="004555EF" w14:paraId="3F1B5E04" w14:textId="77777777" w:rsidTr="008F4FE2">
        <w:tc>
          <w:tcPr>
            <w:tcW w:w="1429" w:type="dxa"/>
            <w:vMerge/>
          </w:tcPr>
          <w:p w14:paraId="6F1E4408" w14:textId="77777777" w:rsidR="00AF18E8" w:rsidRPr="004555EF" w:rsidRDefault="00AF18E8" w:rsidP="00AD29E9">
            <w:pPr>
              <w:rPr>
                <w:rFonts w:cs="Times New Roman"/>
                <w:color w:val="000000" w:themeColor="text1"/>
                <w:szCs w:val="22"/>
              </w:rPr>
            </w:pPr>
          </w:p>
        </w:tc>
        <w:tc>
          <w:tcPr>
            <w:tcW w:w="1301" w:type="dxa"/>
          </w:tcPr>
          <w:p w14:paraId="7724DC51" w14:textId="77777777" w:rsidR="00AF18E8" w:rsidRPr="004555EF" w:rsidRDefault="00AF18E8" w:rsidP="00AD29E9">
            <w:pPr>
              <w:rPr>
                <w:rFonts w:cs="Times New Roman"/>
                <w:szCs w:val="22"/>
              </w:rPr>
            </w:pPr>
            <w:r w:rsidRPr="004555EF">
              <w:rPr>
                <w:rFonts w:cs="Times New Roman"/>
                <w:szCs w:val="22"/>
              </w:rPr>
              <w:t>2016</w:t>
            </w:r>
          </w:p>
          <w:p w14:paraId="5C25018A" w14:textId="77777777" w:rsidR="00AF18E8" w:rsidRPr="004555EF" w:rsidRDefault="00AF18E8" w:rsidP="00AD29E9">
            <w:pPr>
              <w:rPr>
                <w:rFonts w:cs="Times New Roman"/>
                <w:szCs w:val="22"/>
              </w:rPr>
            </w:pPr>
            <w:r w:rsidRPr="004555EF">
              <w:rPr>
                <w:rFonts w:cs="Times New Roman"/>
                <w:szCs w:val="22"/>
              </w:rPr>
              <w:t>advisor:</w:t>
            </w:r>
          </w:p>
          <w:p w14:paraId="12B8FD8D" w14:textId="77777777" w:rsidR="00AF18E8" w:rsidRPr="004555EF" w:rsidRDefault="00AF18E8" w:rsidP="00AD29E9">
            <w:pPr>
              <w:rPr>
                <w:rFonts w:cs="Times New Roman"/>
                <w:szCs w:val="22"/>
              </w:rPr>
            </w:pPr>
            <w:r w:rsidRPr="004555EF">
              <w:rPr>
                <w:rFonts w:cs="Times New Roman"/>
                <w:szCs w:val="22"/>
              </w:rPr>
              <w:t>topic:</w:t>
            </w:r>
          </w:p>
        </w:tc>
        <w:tc>
          <w:tcPr>
            <w:tcW w:w="8150" w:type="dxa"/>
            <w:gridSpan w:val="3"/>
          </w:tcPr>
          <w:p w14:paraId="5DE3CBB5" w14:textId="77777777" w:rsidR="00AF18E8" w:rsidRPr="004555EF" w:rsidRDefault="00AF18E8" w:rsidP="00AD29E9">
            <w:pPr>
              <w:rPr>
                <w:rFonts w:cs="Times New Roman"/>
                <w:szCs w:val="22"/>
              </w:rPr>
            </w:pPr>
            <w:r w:rsidRPr="004555EF">
              <w:rPr>
                <w:rFonts w:cs="Times New Roman"/>
                <w:szCs w:val="22"/>
              </w:rPr>
              <w:t>graduate research assistant</w:t>
            </w:r>
          </w:p>
          <w:p w14:paraId="070AD585" w14:textId="77777777" w:rsidR="00AF18E8" w:rsidRPr="004555EF" w:rsidRDefault="00AF18E8" w:rsidP="00AD29E9">
            <w:pPr>
              <w:rPr>
                <w:rFonts w:cs="Times New Roman"/>
                <w:szCs w:val="22"/>
              </w:rPr>
            </w:pPr>
            <w:proofErr w:type="spellStart"/>
            <w:r w:rsidRPr="004555EF">
              <w:rPr>
                <w:rFonts w:cs="Times New Roman"/>
                <w:szCs w:val="22"/>
              </w:rPr>
              <w:t>György</w:t>
            </w:r>
            <w:proofErr w:type="spellEnd"/>
            <w:r w:rsidRPr="004555EF">
              <w:rPr>
                <w:rFonts w:cs="Times New Roman"/>
                <w:szCs w:val="22"/>
              </w:rPr>
              <w:t xml:space="preserve"> </w:t>
            </w:r>
            <w:proofErr w:type="spellStart"/>
            <w:r w:rsidRPr="004555EF">
              <w:rPr>
                <w:rFonts w:cs="Times New Roman"/>
                <w:szCs w:val="22"/>
              </w:rPr>
              <w:t>Buzsáki</w:t>
            </w:r>
            <w:proofErr w:type="spellEnd"/>
          </w:p>
          <w:p w14:paraId="45ADFEF9" w14:textId="77777777" w:rsidR="00AF18E8" w:rsidRPr="004555EF" w:rsidRDefault="00AF18E8" w:rsidP="00AD29E9">
            <w:pPr>
              <w:rPr>
                <w:rFonts w:cs="Times New Roman"/>
                <w:szCs w:val="22"/>
              </w:rPr>
            </w:pPr>
            <w:r w:rsidRPr="004555EF">
              <w:rPr>
                <w:rFonts w:cs="Times New Roman"/>
                <w:szCs w:val="22"/>
              </w:rPr>
              <w:t>decoding from neural populations in hippocampal CA1 during 2D maze exploration</w:t>
            </w:r>
          </w:p>
        </w:tc>
      </w:tr>
      <w:tr w:rsidR="00AF18E8" w:rsidRPr="004555EF" w14:paraId="7B595B9B" w14:textId="77777777" w:rsidTr="008F4FE2">
        <w:tc>
          <w:tcPr>
            <w:tcW w:w="1429" w:type="dxa"/>
          </w:tcPr>
          <w:p w14:paraId="17F284D7" w14:textId="77777777" w:rsidR="00AF18E8" w:rsidRPr="004555EF" w:rsidRDefault="00AF18E8" w:rsidP="00AD29E9">
            <w:pPr>
              <w:rPr>
                <w:rFonts w:cs="Times New Roman"/>
                <w:color w:val="000000" w:themeColor="text1"/>
                <w:szCs w:val="22"/>
              </w:rPr>
            </w:pPr>
          </w:p>
        </w:tc>
        <w:tc>
          <w:tcPr>
            <w:tcW w:w="9451" w:type="dxa"/>
            <w:gridSpan w:val="4"/>
          </w:tcPr>
          <w:p w14:paraId="4DDEE739" w14:textId="6361C702" w:rsidR="00AF18E8" w:rsidRPr="004555EF" w:rsidRDefault="00AF18E8" w:rsidP="00AD29E9">
            <w:pPr>
              <w:spacing w:before="240" w:after="120"/>
              <w:rPr>
                <w:rFonts w:cs="Times New Roman"/>
                <w:szCs w:val="22"/>
              </w:rPr>
            </w:pPr>
            <w:r w:rsidRPr="004555EF">
              <w:rPr>
                <w:rFonts w:cs="Times New Roman"/>
                <w:b/>
                <w:bCs/>
                <w:color w:val="2F5496" w:themeColor="accent1" w:themeShade="BF"/>
                <w:szCs w:val="22"/>
              </w:rPr>
              <w:t>IN</w:t>
            </w:r>
            <w:r w:rsidR="00967067">
              <w:rPr>
                <w:rFonts w:cs="Times New Roman"/>
                <w:b/>
                <w:bCs/>
                <w:color w:val="2F5496" w:themeColor="accent1" w:themeShade="BF"/>
                <w:szCs w:val="22"/>
              </w:rPr>
              <w:t>MED</w:t>
            </w:r>
            <w:r w:rsidRPr="004555EF">
              <w:rPr>
                <w:rFonts w:cs="Times New Roman"/>
                <w:szCs w:val="22"/>
              </w:rPr>
              <w:t>, Marseille, FR</w:t>
            </w:r>
          </w:p>
        </w:tc>
      </w:tr>
      <w:tr w:rsidR="00AF18E8" w:rsidRPr="004555EF" w14:paraId="45813113" w14:textId="77777777" w:rsidTr="008F4FE2">
        <w:tc>
          <w:tcPr>
            <w:tcW w:w="1429" w:type="dxa"/>
          </w:tcPr>
          <w:p w14:paraId="2E1C4AB6" w14:textId="77777777" w:rsidR="00AF18E8" w:rsidRPr="004555EF" w:rsidRDefault="00AF18E8" w:rsidP="00AD29E9">
            <w:pPr>
              <w:rPr>
                <w:rFonts w:cs="Times New Roman"/>
                <w:color w:val="000000" w:themeColor="text1"/>
                <w:szCs w:val="22"/>
              </w:rPr>
            </w:pPr>
          </w:p>
        </w:tc>
        <w:tc>
          <w:tcPr>
            <w:tcW w:w="1301" w:type="dxa"/>
          </w:tcPr>
          <w:p w14:paraId="0E6AF645" w14:textId="77777777" w:rsidR="00AF18E8" w:rsidRPr="004555EF" w:rsidRDefault="00AF18E8" w:rsidP="00AD29E9">
            <w:pPr>
              <w:rPr>
                <w:rFonts w:cs="Times New Roman"/>
                <w:szCs w:val="22"/>
              </w:rPr>
            </w:pPr>
            <w:r w:rsidRPr="004555EF">
              <w:rPr>
                <w:rFonts w:cs="Times New Roman"/>
                <w:szCs w:val="22"/>
              </w:rPr>
              <w:t>2015-2016</w:t>
            </w:r>
          </w:p>
          <w:p w14:paraId="387679DA" w14:textId="77777777" w:rsidR="00AF18E8" w:rsidRPr="004555EF" w:rsidRDefault="00AF18E8" w:rsidP="00AD29E9">
            <w:pPr>
              <w:rPr>
                <w:rFonts w:cs="Times New Roman"/>
                <w:szCs w:val="22"/>
              </w:rPr>
            </w:pPr>
            <w:r w:rsidRPr="004555EF">
              <w:rPr>
                <w:rFonts w:cs="Times New Roman"/>
                <w:szCs w:val="22"/>
              </w:rPr>
              <w:t>advisors:</w:t>
            </w:r>
          </w:p>
          <w:p w14:paraId="342D704B" w14:textId="77777777" w:rsidR="00AF18E8" w:rsidRPr="004555EF" w:rsidRDefault="00AF18E8" w:rsidP="00AD29E9">
            <w:pPr>
              <w:rPr>
                <w:rFonts w:cs="Times New Roman"/>
                <w:szCs w:val="22"/>
              </w:rPr>
            </w:pPr>
            <w:r w:rsidRPr="004555EF">
              <w:rPr>
                <w:rFonts w:cs="Times New Roman"/>
                <w:szCs w:val="22"/>
              </w:rPr>
              <w:t>topic:</w:t>
            </w:r>
          </w:p>
        </w:tc>
        <w:tc>
          <w:tcPr>
            <w:tcW w:w="8150" w:type="dxa"/>
            <w:gridSpan w:val="3"/>
          </w:tcPr>
          <w:p w14:paraId="4E39CDC1" w14:textId="77777777" w:rsidR="00AF18E8" w:rsidRPr="004555EF" w:rsidRDefault="00AF18E8" w:rsidP="00AD29E9">
            <w:pPr>
              <w:rPr>
                <w:rFonts w:cs="Times New Roman"/>
                <w:szCs w:val="22"/>
              </w:rPr>
            </w:pPr>
            <w:r w:rsidRPr="004555EF">
              <w:rPr>
                <w:rFonts w:cs="Times New Roman"/>
                <w:szCs w:val="22"/>
              </w:rPr>
              <w:t>research technician</w:t>
            </w:r>
          </w:p>
          <w:p w14:paraId="1A973D28" w14:textId="77777777" w:rsidR="00AF18E8" w:rsidRPr="004555EF" w:rsidRDefault="00AF18E8" w:rsidP="00AD29E9">
            <w:pPr>
              <w:rPr>
                <w:rFonts w:cs="Times New Roman"/>
                <w:szCs w:val="22"/>
              </w:rPr>
            </w:pPr>
            <w:r w:rsidRPr="004555EF">
              <w:rPr>
                <w:rFonts w:cs="Times New Roman"/>
                <w:szCs w:val="22"/>
              </w:rPr>
              <w:t xml:space="preserve">Rosa </w:t>
            </w:r>
            <w:proofErr w:type="spellStart"/>
            <w:r w:rsidRPr="004555EF">
              <w:rPr>
                <w:rFonts w:cs="Times New Roman"/>
                <w:szCs w:val="22"/>
              </w:rPr>
              <w:t>Cossart</w:t>
            </w:r>
            <w:proofErr w:type="spellEnd"/>
            <w:r w:rsidRPr="004555EF">
              <w:rPr>
                <w:rFonts w:cs="Times New Roman"/>
                <w:szCs w:val="22"/>
              </w:rPr>
              <w:t xml:space="preserve"> and Arnaud </w:t>
            </w:r>
            <w:proofErr w:type="spellStart"/>
            <w:r w:rsidRPr="004555EF">
              <w:rPr>
                <w:rFonts w:cs="Times New Roman"/>
                <w:szCs w:val="22"/>
              </w:rPr>
              <w:t>Malvache</w:t>
            </w:r>
            <w:proofErr w:type="spellEnd"/>
          </w:p>
          <w:p w14:paraId="3711EB6B" w14:textId="77777777" w:rsidR="00AF18E8" w:rsidRPr="004555EF" w:rsidRDefault="00AF18E8" w:rsidP="00AD29E9">
            <w:pPr>
              <w:rPr>
                <w:rFonts w:cs="Times New Roman"/>
                <w:szCs w:val="22"/>
              </w:rPr>
            </w:pPr>
            <w:r w:rsidRPr="004555EF">
              <w:rPr>
                <w:rFonts w:cs="Times New Roman"/>
                <w:szCs w:val="22"/>
              </w:rPr>
              <w:t xml:space="preserve">modeling hippocampal networks underlying flexible </w:t>
            </w:r>
            <w:proofErr w:type="spellStart"/>
            <w:r w:rsidRPr="004555EF">
              <w:rPr>
                <w:rFonts w:cs="Times New Roman"/>
                <w:szCs w:val="22"/>
              </w:rPr>
              <w:t>spatio</w:t>
            </w:r>
            <w:proofErr w:type="spellEnd"/>
            <w:r w:rsidRPr="004555EF">
              <w:rPr>
                <w:rFonts w:cs="Times New Roman"/>
                <w:szCs w:val="22"/>
              </w:rPr>
              <w:t>-temporal processing</w:t>
            </w:r>
          </w:p>
        </w:tc>
      </w:tr>
      <w:tr w:rsidR="00AF18E8" w:rsidRPr="004555EF" w14:paraId="01DE2725" w14:textId="77777777" w:rsidTr="008F4FE2">
        <w:tc>
          <w:tcPr>
            <w:tcW w:w="1429" w:type="dxa"/>
          </w:tcPr>
          <w:p w14:paraId="08449181" w14:textId="77777777" w:rsidR="00AF18E8" w:rsidRPr="004555EF" w:rsidRDefault="00AF18E8" w:rsidP="00AD29E9">
            <w:pPr>
              <w:rPr>
                <w:rFonts w:cs="Times New Roman"/>
                <w:color w:val="000000" w:themeColor="text1"/>
                <w:szCs w:val="22"/>
              </w:rPr>
            </w:pPr>
          </w:p>
        </w:tc>
        <w:tc>
          <w:tcPr>
            <w:tcW w:w="9451" w:type="dxa"/>
            <w:gridSpan w:val="4"/>
          </w:tcPr>
          <w:p w14:paraId="498EAF0B" w14:textId="77777777" w:rsidR="00AF18E8" w:rsidRPr="004555EF" w:rsidRDefault="00AF18E8" w:rsidP="00AD29E9">
            <w:pPr>
              <w:spacing w:before="240" w:after="120"/>
              <w:rPr>
                <w:rFonts w:cs="Times New Roman"/>
                <w:szCs w:val="22"/>
              </w:rPr>
            </w:pPr>
            <w:r w:rsidRPr="004555EF">
              <w:rPr>
                <w:rFonts w:cs="Times New Roman"/>
                <w:b/>
                <w:bCs/>
                <w:color w:val="2F5496" w:themeColor="accent1" w:themeShade="BF"/>
                <w:szCs w:val="22"/>
              </w:rPr>
              <w:t>University of Chicago</w:t>
            </w:r>
            <w:r w:rsidRPr="004555EF">
              <w:rPr>
                <w:rFonts w:cs="Times New Roman"/>
                <w:szCs w:val="22"/>
              </w:rPr>
              <w:t>, IL, US</w:t>
            </w:r>
          </w:p>
        </w:tc>
      </w:tr>
      <w:tr w:rsidR="00AF18E8" w:rsidRPr="004555EF" w14:paraId="5DAC3EB4" w14:textId="77777777" w:rsidTr="008F4FE2">
        <w:tc>
          <w:tcPr>
            <w:tcW w:w="1429" w:type="dxa"/>
          </w:tcPr>
          <w:p w14:paraId="42906A5E" w14:textId="77777777" w:rsidR="00AF18E8" w:rsidRPr="004555EF" w:rsidRDefault="00AF18E8" w:rsidP="00AD29E9">
            <w:pPr>
              <w:rPr>
                <w:rFonts w:cs="Times New Roman"/>
                <w:color w:val="000000" w:themeColor="text1"/>
                <w:szCs w:val="22"/>
              </w:rPr>
            </w:pPr>
          </w:p>
        </w:tc>
        <w:tc>
          <w:tcPr>
            <w:tcW w:w="1301" w:type="dxa"/>
          </w:tcPr>
          <w:p w14:paraId="394D6D45" w14:textId="77777777" w:rsidR="00AF18E8" w:rsidRPr="004555EF" w:rsidRDefault="00AF18E8" w:rsidP="00AD29E9">
            <w:pPr>
              <w:rPr>
                <w:rFonts w:cs="Times New Roman"/>
                <w:szCs w:val="22"/>
              </w:rPr>
            </w:pPr>
            <w:r w:rsidRPr="004555EF">
              <w:rPr>
                <w:rFonts w:cs="Times New Roman"/>
                <w:szCs w:val="22"/>
              </w:rPr>
              <w:t>2015</w:t>
            </w:r>
          </w:p>
        </w:tc>
        <w:tc>
          <w:tcPr>
            <w:tcW w:w="8150" w:type="dxa"/>
            <w:gridSpan w:val="3"/>
          </w:tcPr>
          <w:p w14:paraId="6A65C7BB" w14:textId="77777777" w:rsidR="00AF18E8" w:rsidRPr="004555EF" w:rsidRDefault="00AF18E8" w:rsidP="00AD29E9">
            <w:pPr>
              <w:rPr>
                <w:rFonts w:cs="Times New Roman"/>
                <w:szCs w:val="22"/>
              </w:rPr>
            </w:pPr>
            <w:r w:rsidRPr="004555EF">
              <w:rPr>
                <w:rFonts w:cs="Times New Roman"/>
                <w:szCs w:val="22"/>
              </w:rPr>
              <w:t>research technician</w:t>
            </w:r>
          </w:p>
        </w:tc>
      </w:tr>
      <w:tr w:rsidR="00AF18E8" w:rsidRPr="004555EF" w14:paraId="18D1BEAB" w14:textId="77777777" w:rsidTr="008F4FE2">
        <w:tc>
          <w:tcPr>
            <w:tcW w:w="1429" w:type="dxa"/>
          </w:tcPr>
          <w:p w14:paraId="33EE5D34" w14:textId="77777777" w:rsidR="00AF18E8" w:rsidRPr="004555EF" w:rsidRDefault="00AF18E8" w:rsidP="00AD29E9">
            <w:pPr>
              <w:rPr>
                <w:rFonts w:cs="Times New Roman"/>
                <w:color w:val="000000" w:themeColor="text1"/>
                <w:szCs w:val="22"/>
              </w:rPr>
            </w:pPr>
          </w:p>
        </w:tc>
        <w:tc>
          <w:tcPr>
            <w:tcW w:w="1301" w:type="dxa"/>
          </w:tcPr>
          <w:p w14:paraId="5A7A5740" w14:textId="77777777" w:rsidR="00AF18E8" w:rsidRPr="004555EF" w:rsidRDefault="00AF18E8" w:rsidP="00AD29E9">
            <w:pPr>
              <w:rPr>
                <w:rFonts w:cs="Times New Roman"/>
                <w:szCs w:val="22"/>
              </w:rPr>
            </w:pPr>
            <w:r w:rsidRPr="004555EF">
              <w:rPr>
                <w:rFonts w:cs="Times New Roman"/>
                <w:szCs w:val="22"/>
              </w:rPr>
              <w:t>advisor:</w:t>
            </w:r>
          </w:p>
          <w:p w14:paraId="22721768" w14:textId="77777777" w:rsidR="00AF18E8" w:rsidRPr="004555EF" w:rsidRDefault="00AF18E8" w:rsidP="00AD29E9">
            <w:pPr>
              <w:rPr>
                <w:rFonts w:cs="Times New Roman"/>
                <w:szCs w:val="22"/>
              </w:rPr>
            </w:pPr>
            <w:r w:rsidRPr="004555EF">
              <w:rPr>
                <w:rFonts w:cs="Times New Roman"/>
                <w:szCs w:val="22"/>
              </w:rPr>
              <w:t>topic</w:t>
            </w:r>
          </w:p>
        </w:tc>
        <w:tc>
          <w:tcPr>
            <w:tcW w:w="8150" w:type="dxa"/>
            <w:gridSpan w:val="3"/>
          </w:tcPr>
          <w:p w14:paraId="0DF8AC81" w14:textId="77777777" w:rsidR="00AF18E8" w:rsidRPr="004555EF" w:rsidRDefault="00AF18E8" w:rsidP="00AD29E9">
            <w:pPr>
              <w:rPr>
                <w:rFonts w:cs="Times New Roman"/>
                <w:szCs w:val="22"/>
              </w:rPr>
            </w:pPr>
            <w:r w:rsidRPr="004555EF">
              <w:rPr>
                <w:rFonts w:cs="Times New Roman"/>
                <w:szCs w:val="22"/>
              </w:rPr>
              <w:t>Jason MacLean</w:t>
            </w:r>
          </w:p>
          <w:p w14:paraId="17FE7B6D" w14:textId="77777777" w:rsidR="00AF18E8" w:rsidRPr="004555EF" w:rsidRDefault="00AF18E8" w:rsidP="00AD29E9">
            <w:pPr>
              <w:rPr>
                <w:rFonts w:cs="Times New Roman"/>
                <w:szCs w:val="22"/>
              </w:rPr>
            </w:pPr>
            <w:r w:rsidRPr="004555EF">
              <w:rPr>
                <w:rFonts w:cs="Times New Roman"/>
                <w:szCs w:val="22"/>
              </w:rPr>
              <w:t>detecting microcircuits in temporal patterns of spontaneous cortical activity</w:t>
            </w:r>
          </w:p>
        </w:tc>
      </w:tr>
      <w:tr w:rsidR="00AF18E8" w:rsidRPr="004555EF" w14:paraId="67F93DD0" w14:textId="77777777" w:rsidTr="008F4FE2">
        <w:tc>
          <w:tcPr>
            <w:tcW w:w="1429" w:type="dxa"/>
          </w:tcPr>
          <w:p w14:paraId="418C7732" w14:textId="77777777" w:rsidR="00AF18E8" w:rsidRPr="004555EF" w:rsidRDefault="00AF18E8" w:rsidP="00AD29E9">
            <w:pPr>
              <w:rPr>
                <w:rFonts w:cs="Times New Roman"/>
                <w:color w:val="000000" w:themeColor="text1"/>
                <w:szCs w:val="22"/>
              </w:rPr>
            </w:pPr>
          </w:p>
        </w:tc>
        <w:tc>
          <w:tcPr>
            <w:tcW w:w="9451" w:type="dxa"/>
            <w:gridSpan w:val="4"/>
          </w:tcPr>
          <w:p w14:paraId="44C5812C" w14:textId="77777777" w:rsidR="00AF18E8" w:rsidRPr="004555EF" w:rsidRDefault="00AF18E8" w:rsidP="00AD29E9">
            <w:pPr>
              <w:rPr>
                <w:rFonts w:cs="Times New Roman"/>
                <w:color w:val="000000" w:themeColor="text1"/>
                <w:szCs w:val="22"/>
                <w:lang w:val="en-GB"/>
              </w:rPr>
            </w:pPr>
          </w:p>
        </w:tc>
      </w:tr>
      <w:tr w:rsidR="00AF18E8" w:rsidRPr="004555EF" w14:paraId="12DE7FB2" w14:textId="77777777" w:rsidTr="008F4FE2">
        <w:tc>
          <w:tcPr>
            <w:tcW w:w="1429" w:type="dxa"/>
          </w:tcPr>
          <w:p w14:paraId="5FC543AE" w14:textId="77777777" w:rsidR="00AF18E8" w:rsidRPr="004555EF" w:rsidRDefault="00AF18E8" w:rsidP="00AD29E9">
            <w:pPr>
              <w:rPr>
                <w:rFonts w:cs="Times New Roman"/>
                <w:color w:val="000000" w:themeColor="text1"/>
                <w:szCs w:val="22"/>
              </w:rPr>
            </w:pPr>
            <w:r w:rsidRPr="004555EF">
              <w:rPr>
                <w:rFonts w:cs="Times New Roman"/>
                <w:color w:val="000000" w:themeColor="text1"/>
                <w:szCs w:val="22"/>
              </w:rPr>
              <w:t>publications</w:t>
            </w:r>
          </w:p>
        </w:tc>
        <w:tc>
          <w:tcPr>
            <w:tcW w:w="9451" w:type="dxa"/>
            <w:gridSpan w:val="4"/>
          </w:tcPr>
          <w:p w14:paraId="20AA4261" w14:textId="50CC7D74" w:rsidR="00317734" w:rsidRDefault="00CD431F" w:rsidP="00CD431F">
            <w:pPr>
              <w:spacing w:after="120"/>
              <w:rPr>
                <w:color w:val="000000" w:themeColor="text1"/>
                <w:shd w:val="clear" w:color="auto" w:fill="FFFFFF"/>
              </w:rPr>
            </w:pPr>
            <w:proofErr w:type="spellStart"/>
            <w:r w:rsidRPr="00A4653C">
              <w:rPr>
                <w:color w:val="000000" w:themeColor="text1"/>
                <w:shd w:val="clear" w:color="auto" w:fill="FFFFFF"/>
              </w:rPr>
              <w:t>Boeshertz</w:t>
            </w:r>
            <w:proofErr w:type="spellEnd"/>
            <w:r w:rsidRPr="00A4653C">
              <w:rPr>
                <w:color w:val="000000" w:themeColor="text1"/>
                <w:shd w:val="clear" w:color="auto" w:fill="FFFFFF"/>
              </w:rPr>
              <w:t xml:space="preserve">, G., </w:t>
            </w:r>
            <w:r w:rsidRPr="00E85622">
              <w:rPr>
                <w:b/>
                <w:bCs/>
                <w:color w:val="000000" w:themeColor="text1"/>
                <w:shd w:val="clear" w:color="auto" w:fill="FFFFFF"/>
              </w:rPr>
              <w:t>Haimerl, C.</w:t>
            </w:r>
            <w:r w:rsidRPr="00A4653C">
              <w:rPr>
                <w:color w:val="000000" w:themeColor="text1"/>
                <w:shd w:val="clear" w:color="auto" w:fill="FFFFFF"/>
              </w:rPr>
              <w:t>, &amp; Savin, C. (2023). Task adaption by biologically inspired stochastic comodulation. </w:t>
            </w:r>
            <w:proofErr w:type="spellStart"/>
            <w:r w:rsidRPr="00A4653C">
              <w:rPr>
                <w:color w:val="000000" w:themeColor="text1"/>
                <w:shd w:val="clear" w:color="auto" w:fill="FFFFFF"/>
              </w:rPr>
              <w:t>arXiv</w:t>
            </w:r>
            <w:proofErr w:type="spellEnd"/>
            <w:r w:rsidRPr="00A4653C">
              <w:rPr>
                <w:color w:val="000000" w:themeColor="text1"/>
                <w:shd w:val="clear" w:color="auto" w:fill="FFFFFF"/>
              </w:rPr>
              <w:t xml:space="preserve"> preprint </w:t>
            </w:r>
            <w:r w:rsidRPr="00A4653C">
              <w:rPr>
                <w:b/>
                <w:bCs/>
                <w:color w:val="000000" w:themeColor="text1"/>
                <w:shd w:val="clear" w:color="auto" w:fill="FFFFFF"/>
              </w:rPr>
              <w:t>arXiv</w:t>
            </w:r>
            <w:r w:rsidRPr="00A4653C">
              <w:rPr>
                <w:color w:val="000000" w:themeColor="text1"/>
                <w:shd w:val="clear" w:color="auto" w:fill="FFFFFF"/>
              </w:rPr>
              <w:t>:2311.15053.</w:t>
            </w:r>
          </w:p>
          <w:p w14:paraId="4AE7AB77" w14:textId="6C13D248" w:rsidR="00CD431F" w:rsidRPr="00CD431F" w:rsidRDefault="00CD431F" w:rsidP="00CD431F">
            <w:pPr>
              <w:spacing w:after="120"/>
              <w:rPr>
                <w:color w:val="000000" w:themeColor="text1"/>
                <w:shd w:val="clear" w:color="auto" w:fill="FFFFFF"/>
              </w:rPr>
            </w:pPr>
            <w:r w:rsidRPr="00E85622">
              <w:rPr>
                <w:b/>
                <w:bCs/>
                <w:color w:val="000000" w:themeColor="text1"/>
                <w:shd w:val="clear" w:color="auto" w:fill="FFFFFF"/>
              </w:rPr>
              <w:t>Haimerl, C.</w:t>
            </w:r>
            <w:r w:rsidRPr="00A4653C">
              <w:rPr>
                <w:color w:val="000000" w:themeColor="text1"/>
                <w:shd w:val="clear" w:color="auto" w:fill="FFFFFF"/>
              </w:rPr>
              <w:t>, Ruff, D. A., Cohen, M. R., Savin, C., &amp; Simoncelli, E. P. (2023). Targeted V1 comodulation supports task-adaptive sensory decisions. </w:t>
            </w:r>
            <w:r w:rsidRPr="00E85622">
              <w:rPr>
                <w:b/>
                <w:bCs/>
                <w:color w:val="2F5496" w:themeColor="accent1" w:themeShade="BF"/>
                <w:shd w:val="clear" w:color="auto" w:fill="FFFFFF"/>
              </w:rPr>
              <w:t>Nature Communications</w:t>
            </w:r>
            <w:r w:rsidRPr="00A4653C">
              <w:rPr>
                <w:color w:val="000000" w:themeColor="text1"/>
                <w:shd w:val="clear" w:color="auto" w:fill="FFFFFF"/>
              </w:rPr>
              <w:t>, 14(1), 7879.</w:t>
            </w:r>
          </w:p>
          <w:p w14:paraId="2DC2525D" w14:textId="7EA87C02" w:rsidR="00AF18E8" w:rsidRPr="004555EF" w:rsidRDefault="00AF18E8" w:rsidP="00AF18E8">
            <w:pPr>
              <w:rPr>
                <w:rFonts w:cs="Times New Roman"/>
                <w:color w:val="000000" w:themeColor="text1"/>
                <w:szCs w:val="22"/>
                <w:lang w:val="en-GB"/>
              </w:rPr>
            </w:pPr>
            <w:r w:rsidRPr="004555EF">
              <w:rPr>
                <w:rFonts w:cs="Times New Roman"/>
                <w:b/>
                <w:bCs/>
                <w:color w:val="000000" w:themeColor="text1"/>
                <w:szCs w:val="22"/>
                <w:lang w:val="en-GB"/>
              </w:rPr>
              <w:lastRenderedPageBreak/>
              <w:t>Haimerl, C</w:t>
            </w:r>
            <w:r w:rsidRPr="004555EF">
              <w:rPr>
                <w:rFonts w:cs="Times New Roman"/>
                <w:color w:val="000000" w:themeColor="text1"/>
                <w:szCs w:val="22"/>
                <w:lang w:val="en-GB"/>
              </w:rPr>
              <w:t xml:space="preserve">., Simoncelli, E.P., Savin, C. (2022). </w:t>
            </w:r>
            <w:r w:rsidRPr="004555EF">
              <w:rPr>
                <w:shd w:val="clear" w:color="auto" w:fill="FFFFFF"/>
              </w:rPr>
              <w:t xml:space="preserve">Targeted comodulation in V1 supports flexible and accurate downstream decoding. </w:t>
            </w:r>
            <w:r w:rsidRPr="004555EF">
              <w:rPr>
                <w:b/>
                <w:bCs/>
                <w:color w:val="2F5496" w:themeColor="accent1" w:themeShade="BF"/>
                <w:shd w:val="clear" w:color="auto" w:fill="FFFFFF"/>
              </w:rPr>
              <w:t>NeurIPS</w:t>
            </w:r>
            <w:r w:rsidRPr="004555EF">
              <w:rPr>
                <w:color w:val="2F5496" w:themeColor="accent1" w:themeShade="BF"/>
                <w:shd w:val="clear" w:color="auto" w:fill="FFFFFF"/>
              </w:rPr>
              <w:t xml:space="preserve"> </w:t>
            </w:r>
            <w:r w:rsidRPr="004555EF">
              <w:rPr>
                <w:shd w:val="clear" w:color="auto" w:fill="FFFFFF"/>
              </w:rPr>
              <w:t>workshop “All Things Attention”</w:t>
            </w:r>
            <w:r w:rsidR="004555EF">
              <w:rPr>
                <w:shd w:val="clear" w:color="auto" w:fill="FFFFFF"/>
              </w:rPr>
              <w:t xml:space="preserve"> available on Open Review</w:t>
            </w:r>
          </w:p>
        </w:tc>
      </w:tr>
      <w:tr w:rsidR="00AF18E8" w:rsidRPr="004555EF" w14:paraId="576FC7DD" w14:textId="77777777" w:rsidTr="008F4FE2">
        <w:tc>
          <w:tcPr>
            <w:tcW w:w="1429" w:type="dxa"/>
          </w:tcPr>
          <w:p w14:paraId="7CD59532" w14:textId="77777777" w:rsidR="00AF18E8" w:rsidRPr="004555EF" w:rsidRDefault="00AF18E8" w:rsidP="00AD29E9">
            <w:pPr>
              <w:rPr>
                <w:rFonts w:cs="Times New Roman"/>
                <w:color w:val="000000" w:themeColor="text1"/>
                <w:szCs w:val="22"/>
              </w:rPr>
            </w:pPr>
          </w:p>
        </w:tc>
        <w:tc>
          <w:tcPr>
            <w:tcW w:w="9451" w:type="dxa"/>
            <w:gridSpan w:val="4"/>
          </w:tcPr>
          <w:p w14:paraId="28C98E96" w14:textId="77777777" w:rsidR="00AF18E8" w:rsidRPr="004555EF" w:rsidRDefault="00AF18E8" w:rsidP="00AD29E9">
            <w:pPr>
              <w:spacing w:before="120"/>
              <w:rPr>
                <w:rFonts w:cs="Times New Roman"/>
                <w:color w:val="000000" w:themeColor="text1"/>
                <w:szCs w:val="22"/>
                <w:lang w:val="en-GB"/>
              </w:rPr>
            </w:pPr>
            <w:r w:rsidRPr="004555EF">
              <w:rPr>
                <w:rFonts w:cs="Times New Roman"/>
                <w:b/>
                <w:bCs/>
                <w:color w:val="000000" w:themeColor="text1"/>
                <w:szCs w:val="22"/>
                <w:lang w:val="en-GB"/>
              </w:rPr>
              <w:t>Haimerl, C.</w:t>
            </w:r>
            <w:r w:rsidRPr="004555EF">
              <w:rPr>
                <w:rFonts w:cs="Times New Roman"/>
                <w:color w:val="000000" w:themeColor="text1"/>
                <w:szCs w:val="22"/>
                <w:lang w:val="en-GB"/>
              </w:rPr>
              <w:t xml:space="preserve">, Savin, C., Simoncelli, E.P. (2019). </w:t>
            </w:r>
            <w:hyperlink r:id="rId7" w:history="1">
              <w:r w:rsidRPr="004555EF">
                <w:rPr>
                  <w:rStyle w:val="Hyperlink"/>
                  <w:rFonts w:cs="Times New Roman"/>
                  <w:i/>
                  <w:iCs/>
                  <w:color w:val="000000" w:themeColor="text1"/>
                  <w:szCs w:val="22"/>
                  <w:u w:val="none"/>
                  <w:lang w:val="en-GB"/>
                </w:rPr>
                <w:t>Flexible and accurate decoding of neural populations through stochastic comodulation</w:t>
              </w:r>
            </w:hyperlink>
            <w:r w:rsidRPr="004555EF">
              <w:rPr>
                <w:rFonts w:cs="Times New Roman"/>
                <w:i/>
                <w:iCs/>
                <w:color w:val="000000" w:themeColor="text1"/>
                <w:szCs w:val="22"/>
              </w:rPr>
              <w:t xml:space="preserve">, </w:t>
            </w:r>
            <w:r w:rsidRPr="004555EF">
              <w:rPr>
                <w:rFonts w:cs="Times New Roman"/>
                <w:b/>
                <w:bCs/>
                <w:color w:val="2F5496" w:themeColor="accent1" w:themeShade="BF"/>
                <w:szCs w:val="22"/>
                <w:lang w:val="en-GB"/>
              </w:rPr>
              <w:t>NeurIPS</w:t>
            </w:r>
            <w:r w:rsidRPr="004555EF">
              <w:rPr>
                <w:rFonts w:cs="Times New Roman"/>
                <w:color w:val="2F5496" w:themeColor="accent1" w:themeShade="BF"/>
                <w:szCs w:val="22"/>
                <w:lang w:val="en-GB"/>
              </w:rPr>
              <w:t xml:space="preserve"> </w:t>
            </w:r>
          </w:p>
        </w:tc>
      </w:tr>
      <w:tr w:rsidR="00AF18E8" w:rsidRPr="004555EF" w14:paraId="2D5E1A10" w14:textId="77777777" w:rsidTr="008F4FE2">
        <w:tc>
          <w:tcPr>
            <w:tcW w:w="1429" w:type="dxa"/>
          </w:tcPr>
          <w:p w14:paraId="76534C0A" w14:textId="77777777" w:rsidR="00AF18E8" w:rsidRPr="004555EF" w:rsidRDefault="00AF18E8" w:rsidP="00AD29E9">
            <w:pPr>
              <w:rPr>
                <w:rFonts w:cs="Times New Roman"/>
                <w:color w:val="000000" w:themeColor="text1"/>
                <w:szCs w:val="22"/>
              </w:rPr>
            </w:pPr>
          </w:p>
        </w:tc>
        <w:tc>
          <w:tcPr>
            <w:tcW w:w="9451" w:type="dxa"/>
            <w:gridSpan w:val="4"/>
          </w:tcPr>
          <w:p w14:paraId="749904E7" w14:textId="77777777" w:rsidR="00AF18E8" w:rsidRPr="004555EF" w:rsidRDefault="00AF18E8" w:rsidP="00AD29E9">
            <w:pPr>
              <w:spacing w:before="120"/>
              <w:rPr>
                <w:rFonts w:cs="Times New Roman"/>
                <w:color w:val="000000" w:themeColor="text1"/>
                <w:szCs w:val="22"/>
              </w:rPr>
            </w:pPr>
            <w:r w:rsidRPr="004555EF">
              <w:rPr>
                <w:rFonts w:cs="Times New Roman"/>
                <w:b/>
                <w:bCs/>
                <w:color w:val="000000" w:themeColor="text1"/>
                <w:szCs w:val="22"/>
                <w:lang w:val="en-GB"/>
              </w:rPr>
              <w:t>Haimerl, C.</w:t>
            </w:r>
            <w:r w:rsidRPr="004555EF">
              <w:rPr>
                <w:rFonts w:cs="Times New Roman"/>
                <w:color w:val="000000" w:themeColor="text1"/>
                <w:szCs w:val="22"/>
                <w:lang w:val="en-GB"/>
              </w:rPr>
              <w:t xml:space="preserve">*, Angulo-Garcia, D.*, Villette, V., </w:t>
            </w:r>
            <w:proofErr w:type="spellStart"/>
            <w:r w:rsidRPr="004555EF">
              <w:rPr>
                <w:rFonts w:cs="Times New Roman"/>
                <w:color w:val="000000" w:themeColor="text1"/>
                <w:szCs w:val="22"/>
                <w:lang w:val="en-GB"/>
              </w:rPr>
              <w:t>Reichinnek</w:t>
            </w:r>
            <w:proofErr w:type="spellEnd"/>
            <w:r w:rsidRPr="004555EF">
              <w:rPr>
                <w:rFonts w:cs="Times New Roman"/>
                <w:color w:val="000000" w:themeColor="text1"/>
                <w:szCs w:val="22"/>
                <w:lang w:val="en-GB"/>
              </w:rPr>
              <w:t xml:space="preserve">, S., </w:t>
            </w:r>
            <w:proofErr w:type="spellStart"/>
            <w:r w:rsidRPr="004555EF">
              <w:rPr>
                <w:rFonts w:cs="Times New Roman"/>
                <w:color w:val="000000" w:themeColor="text1"/>
                <w:szCs w:val="22"/>
                <w:lang w:val="en-GB"/>
              </w:rPr>
              <w:t>Torcini</w:t>
            </w:r>
            <w:proofErr w:type="spellEnd"/>
            <w:r w:rsidRPr="004555EF">
              <w:rPr>
                <w:rFonts w:cs="Times New Roman"/>
                <w:color w:val="000000" w:themeColor="text1"/>
                <w:szCs w:val="22"/>
                <w:lang w:val="en-GB"/>
              </w:rPr>
              <w:t xml:space="preserve">, A., </w:t>
            </w:r>
            <w:proofErr w:type="spellStart"/>
            <w:r w:rsidRPr="004555EF">
              <w:rPr>
                <w:rFonts w:cs="Times New Roman"/>
                <w:color w:val="000000" w:themeColor="text1"/>
                <w:szCs w:val="22"/>
                <w:lang w:val="en-GB"/>
              </w:rPr>
              <w:t>Cossart</w:t>
            </w:r>
            <w:proofErr w:type="spellEnd"/>
            <w:r w:rsidRPr="004555EF">
              <w:rPr>
                <w:rFonts w:cs="Times New Roman"/>
                <w:color w:val="000000" w:themeColor="text1"/>
                <w:szCs w:val="22"/>
                <w:lang w:val="en-GB"/>
              </w:rPr>
              <w:t xml:space="preserve">, R., </w:t>
            </w:r>
            <w:proofErr w:type="spellStart"/>
            <w:r w:rsidRPr="004555EF">
              <w:rPr>
                <w:rFonts w:cs="Times New Roman"/>
                <w:color w:val="000000" w:themeColor="text1"/>
                <w:szCs w:val="22"/>
                <w:lang w:val="en-GB"/>
              </w:rPr>
              <w:t>Malvache</w:t>
            </w:r>
            <w:proofErr w:type="spellEnd"/>
            <w:r w:rsidRPr="004555EF">
              <w:rPr>
                <w:rFonts w:cs="Times New Roman"/>
                <w:color w:val="000000" w:themeColor="text1"/>
                <w:szCs w:val="22"/>
                <w:lang w:val="en-GB"/>
              </w:rPr>
              <w:t xml:space="preserve">, A. (2019). </w:t>
            </w:r>
            <w:hyperlink r:id="rId8" w:history="1">
              <w:r w:rsidRPr="004555EF">
                <w:rPr>
                  <w:rStyle w:val="Hyperlink"/>
                  <w:rFonts w:cs="Times New Roman"/>
                  <w:i/>
                  <w:color w:val="000000" w:themeColor="text1"/>
                  <w:szCs w:val="22"/>
                  <w:u w:val="none"/>
                  <w:shd w:val="clear" w:color="auto" w:fill="FFFFFF"/>
                </w:rPr>
                <w:t>Internal representation of hippocampal neuronal population spans a time-distance continuum</w:t>
              </w:r>
            </w:hyperlink>
            <w:r w:rsidRPr="004555EF">
              <w:rPr>
                <w:rFonts w:cs="Times New Roman"/>
                <w:color w:val="000000" w:themeColor="text1"/>
                <w:szCs w:val="22"/>
                <w:lang w:val="en-GB"/>
              </w:rPr>
              <w:t xml:space="preserve">, </w:t>
            </w:r>
            <w:r w:rsidRPr="004555EF">
              <w:rPr>
                <w:rFonts w:cs="Times New Roman"/>
                <w:b/>
                <w:bCs/>
                <w:color w:val="2F5496" w:themeColor="accent1" w:themeShade="BF"/>
                <w:szCs w:val="22"/>
                <w:lang w:val="en-GB"/>
              </w:rPr>
              <w:t>PNAS</w:t>
            </w:r>
            <w:r w:rsidRPr="004555EF">
              <w:rPr>
                <w:rFonts w:cs="Times New Roman"/>
                <w:color w:val="000000" w:themeColor="text1"/>
                <w:szCs w:val="22"/>
                <w:lang w:val="en-GB"/>
              </w:rPr>
              <w:t>, 116 (15)</w:t>
            </w:r>
          </w:p>
        </w:tc>
      </w:tr>
      <w:tr w:rsidR="00AF18E8" w:rsidRPr="004555EF" w14:paraId="66986D96" w14:textId="77777777" w:rsidTr="008F4FE2">
        <w:tc>
          <w:tcPr>
            <w:tcW w:w="1429" w:type="dxa"/>
          </w:tcPr>
          <w:p w14:paraId="0E1AB34E" w14:textId="77777777" w:rsidR="00AF18E8" w:rsidRPr="004555EF" w:rsidRDefault="00AF18E8" w:rsidP="00AD29E9">
            <w:pPr>
              <w:rPr>
                <w:rFonts w:cs="Times New Roman"/>
                <w:color w:val="000000" w:themeColor="text1"/>
                <w:szCs w:val="22"/>
              </w:rPr>
            </w:pPr>
          </w:p>
        </w:tc>
        <w:tc>
          <w:tcPr>
            <w:tcW w:w="9451" w:type="dxa"/>
            <w:gridSpan w:val="4"/>
          </w:tcPr>
          <w:p w14:paraId="315D627F" w14:textId="77777777" w:rsidR="00AF18E8" w:rsidRPr="004555EF" w:rsidRDefault="00AF18E8" w:rsidP="00AD29E9">
            <w:pPr>
              <w:spacing w:before="120"/>
              <w:rPr>
                <w:rFonts w:cs="Times New Roman"/>
                <w:szCs w:val="22"/>
              </w:rPr>
            </w:pPr>
            <w:proofErr w:type="spellStart"/>
            <w:r w:rsidRPr="004555EF">
              <w:rPr>
                <w:rFonts w:cs="Times New Roman"/>
                <w:color w:val="000000" w:themeColor="text1"/>
                <w:szCs w:val="22"/>
                <w:lang w:val="en-GB"/>
              </w:rPr>
              <w:t>Malvache</w:t>
            </w:r>
            <w:proofErr w:type="spellEnd"/>
            <w:r w:rsidRPr="004555EF">
              <w:rPr>
                <w:rFonts w:cs="Times New Roman"/>
                <w:color w:val="000000" w:themeColor="text1"/>
                <w:szCs w:val="22"/>
                <w:lang w:val="en-GB"/>
              </w:rPr>
              <w:t xml:space="preserve">, A., </w:t>
            </w:r>
            <w:proofErr w:type="spellStart"/>
            <w:r w:rsidRPr="004555EF">
              <w:rPr>
                <w:rFonts w:cs="Times New Roman"/>
                <w:color w:val="000000" w:themeColor="text1"/>
                <w:szCs w:val="22"/>
                <w:lang w:val="en-GB"/>
              </w:rPr>
              <w:t>Reichinnek</w:t>
            </w:r>
            <w:proofErr w:type="spellEnd"/>
            <w:r w:rsidRPr="004555EF">
              <w:rPr>
                <w:rFonts w:cs="Times New Roman"/>
                <w:color w:val="000000" w:themeColor="text1"/>
                <w:szCs w:val="22"/>
                <w:lang w:val="en-GB"/>
              </w:rPr>
              <w:t xml:space="preserve">, S., Villette, V., </w:t>
            </w:r>
            <w:r w:rsidRPr="004555EF">
              <w:rPr>
                <w:rFonts w:cs="Times New Roman"/>
                <w:b/>
                <w:bCs/>
                <w:color w:val="000000" w:themeColor="text1"/>
                <w:szCs w:val="22"/>
                <w:lang w:val="en-GB"/>
              </w:rPr>
              <w:t>Haimerl, C.</w:t>
            </w:r>
            <w:r w:rsidRPr="004555EF">
              <w:rPr>
                <w:rFonts w:cs="Times New Roman"/>
                <w:color w:val="000000" w:themeColor="text1"/>
                <w:szCs w:val="22"/>
                <w:lang w:val="en-GB"/>
              </w:rPr>
              <w:t xml:space="preserve">, </w:t>
            </w:r>
            <w:proofErr w:type="spellStart"/>
            <w:r w:rsidRPr="004555EF">
              <w:rPr>
                <w:rFonts w:cs="Times New Roman"/>
                <w:color w:val="000000" w:themeColor="text1"/>
                <w:szCs w:val="22"/>
                <w:lang w:val="en-GB"/>
              </w:rPr>
              <w:t>Cossart</w:t>
            </w:r>
            <w:proofErr w:type="spellEnd"/>
            <w:r w:rsidRPr="004555EF">
              <w:rPr>
                <w:rFonts w:cs="Times New Roman"/>
                <w:color w:val="000000" w:themeColor="text1"/>
                <w:szCs w:val="22"/>
                <w:lang w:val="en-GB"/>
              </w:rPr>
              <w:t xml:space="preserve">, R. (2016). </w:t>
            </w:r>
            <w:hyperlink r:id="rId9" w:history="1">
              <w:r w:rsidRPr="004555EF">
                <w:rPr>
                  <w:rStyle w:val="Hyperlink"/>
                  <w:rFonts w:cs="Times New Roman"/>
                  <w:i/>
                  <w:color w:val="000000" w:themeColor="text1"/>
                  <w:szCs w:val="22"/>
                  <w:u w:val="none"/>
                  <w:lang w:val="en-GB"/>
                </w:rPr>
                <w:t>Awake hippocampal reactivations project onto orthogonal neuronal assemblies</w:t>
              </w:r>
            </w:hyperlink>
            <w:r w:rsidRPr="004555EF">
              <w:rPr>
                <w:rFonts w:cs="Times New Roman"/>
                <w:color w:val="000000" w:themeColor="text1"/>
                <w:szCs w:val="22"/>
                <w:lang w:val="en-GB"/>
              </w:rPr>
              <w:t xml:space="preserve">, </w:t>
            </w:r>
            <w:r w:rsidRPr="004555EF">
              <w:rPr>
                <w:rFonts w:cs="Times New Roman"/>
                <w:b/>
                <w:bCs/>
                <w:color w:val="2F5496" w:themeColor="accent1" w:themeShade="BF"/>
                <w:szCs w:val="22"/>
                <w:lang w:val="en-GB"/>
              </w:rPr>
              <w:t>Science</w:t>
            </w:r>
            <w:r w:rsidRPr="004555EF">
              <w:rPr>
                <w:rFonts w:cs="Times New Roman"/>
                <w:color w:val="000000" w:themeColor="text1"/>
                <w:szCs w:val="22"/>
                <w:lang w:val="en-GB"/>
              </w:rPr>
              <w:t>, 353/6305</w:t>
            </w:r>
          </w:p>
        </w:tc>
      </w:tr>
      <w:tr w:rsidR="00AF18E8" w:rsidRPr="004555EF" w14:paraId="65D4D08D" w14:textId="77777777" w:rsidTr="008F4FE2">
        <w:tc>
          <w:tcPr>
            <w:tcW w:w="1429" w:type="dxa"/>
          </w:tcPr>
          <w:p w14:paraId="00B11054" w14:textId="77777777" w:rsidR="00AF18E8" w:rsidRPr="004555EF" w:rsidRDefault="00AF18E8" w:rsidP="00AD29E9">
            <w:pPr>
              <w:rPr>
                <w:rFonts w:cs="Times New Roman"/>
                <w:color w:val="000000" w:themeColor="text1"/>
                <w:szCs w:val="22"/>
              </w:rPr>
            </w:pPr>
          </w:p>
        </w:tc>
        <w:tc>
          <w:tcPr>
            <w:tcW w:w="9451" w:type="dxa"/>
            <w:gridSpan w:val="4"/>
          </w:tcPr>
          <w:p w14:paraId="23CC0B28" w14:textId="77777777" w:rsidR="00AF18E8" w:rsidRPr="004555EF" w:rsidRDefault="00AF18E8" w:rsidP="00AD29E9">
            <w:pPr>
              <w:rPr>
                <w:rFonts w:cs="Times New Roman"/>
                <w:b/>
                <w:bCs/>
                <w:szCs w:val="22"/>
              </w:rPr>
            </w:pPr>
          </w:p>
        </w:tc>
      </w:tr>
      <w:tr w:rsidR="00AF18E8" w:rsidRPr="004555EF" w14:paraId="0DAED46E" w14:textId="77777777" w:rsidTr="008F4FE2">
        <w:tc>
          <w:tcPr>
            <w:tcW w:w="1429" w:type="dxa"/>
          </w:tcPr>
          <w:p w14:paraId="3051A074" w14:textId="77777777" w:rsidR="00AF18E8" w:rsidRPr="004555EF" w:rsidRDefault="00AF18E8" w:rsidP="00AD29E9">
            <w:pPr>
              <w:rPr>
                <w:rFonts w:cs="Times New Roman"/>
                <w:color w:val="000000" w:themeColor="text1"/>
                <w:szCs w:val="22"/>
              </w:rPr>
            </w:pPr>
            <w:r w:rsidRPr="004555EF">
              <w:rPr>
                <w:rFonts w:cs="Times New Roman"/>
                <w:color w:val="000000" w:themeColor="text1"/>
                <w:szCs w:val="22"/>
              </w:rPr>
              <w:t>research talks</w:t>
            </w:r>
          </w:p>
        </w:tc>
        <w:tc>
          <w:tcPr>
            <w:tcW w:w="1301" w:type="dxa"/>
            <w:vMerge w:val="restart"/>
          </w:tcPr>
          <w:p w14:paraId="5388E6DD" w14:textId="6E0B2412" w:rsidR="00DD003B" w:rsidRPr="002532E4" w:rsidRDefault="00DD003B" w:rsidP="00AD29E9">
            <w:pPr>
              <w:rPr>
                <w:rFonts w:cs="Times New Roman"/>
                <w:color w:val="000000" w:themeColor="text1"/>
                <w:szCs w:val="22"/>
              </w:rPr>
            </w:pPr>
            <w:r w:rsidRPr="002532E4">
              <w:rPr>
                <w:rFonts w:cs="Times New Roman"/>
                <w:color w:val="000000" w:themeColor="text1"/>
                <w:szCs w:val="22"/>
              </w:rPr>
              <w:t>2023 Sep</w:t>
            </w:r>
          </w:p>
          <w:p w14:paraId="395EE191" w14:textId="73746663" w:rsidR="003C4CB0" w:rsidRPr="002532E4" w:rsidRDefault="003C4CB0" w:rsidP="00AD29E9">
            <w:pPr>
              <w:rPr>
                <w:rFonts w:cs="Times New Roman"/>
                <w:color w:val="000000" w:themeColor="text1"/>
                <w:szCs w:val="22"/>
              </w:rPr>
            </w:pPr>
            <w:r w:rsidRPr="002532E4">
              <w:rPr>
                <w:rFonts w:cs="Times New Roman"/>
                <w:color w:val="000000" w:themeColor="text1"/>
                <w:szCs w:val="22"/>
              </w:rPr>
              <w:t>2023 Feb</w:t>
            </w:r>
          </w:p>
          <w:p w14:paraId="7687D449" w14:textId="4D1BAA3E" w:rsidR="00AF18E8" w:rsidRPr="002532E4" w:rsidRDefault="00AF18E8" w:rsidP="00AD29E9">
            <w:pPr>
              <w:rPr>
                <w:rFonts w:cs="Times New Roman"/>
                <w:color w:val="000000" w:themeColor="text1"/>
                <w:szCs w:val="22"/>
              </w:rPr>
            </w:pPr>
            <w:r w:rsidRPr="002532E4">
              <w:rPr>
                <w:rFonts w:cs="Times New Roman"/>
                <w:color w:val="000000" w:themeColor="text1"/>
                <w:szCs w:val="22"/>
              </w:rPr>
              <w:t>2022 Dec</w:t>
            </w:r>
          </w:p>
          <w:p w14:paraId="46856199" w14:textId="464C41DF" w:rsidR="00AF18E8" w:rsidRPr="002532E4" w:rsidRDefault="00AF18E8" w:rsidP="00AD29E9">
            <w:pPr>
              <w:rPr>
                <w:rFonts w:cs="Times New Roman"/>
                <w:color w:val="000000" w:themeColor="text1"/>
                <w:szCs w:val="22"/>
              </w:rPr>
            </w:pPr>
            <w:r w:rsidRPr="002532E4">
              <w:rPr>
                <w:rFonts w:cs="Times New Roman"/>
                <w:color w:val="000000" w:themeColor="text1"/>
                <w:szCs w:val="22"/>
              </w:rPr>
              <w:t>2021 Apr</w:t>
            </w:r>
          </w:p>
          <w:p w14:paraId="05FE1429" w14:textId="77777777" w:rsidR="00AF18E8" w:rsidRPr="002532E4" w:rsidRDefault="00AF18E8" w:rsidP="00AD29E9">
            <w:pPr>
              <w:rPr>
                <w:rFonts w:cs="Times New Roman"/>
                <w:color w:val="000000" w:themeColor="text1"/>
                <w:szCs w:val="22"/>
              </w:rPr>
            </w:pPr>
            <w:r w:rsidRPr="002532E4">
              <w:rPr>
                <w:rFonts w:cs="Times New Roman"/>
                <w:color w:val="000000" w:themeColor="text1"/>
                <w:szCs w:val="22"/>
              </w:rPr>
              <w:t>2021 Apr</w:t>
            </w:r>
          </w:p>
          <w:p w14:paraId="7F5819BF" w14:textId="77777777" w:rsidR="00AF18E8" w:rsidRPr="004D5BCD" w:rsidRDefault="00AF18E8" w:rsidP="00AD29E9">
            <w:pPr>
              <w:rPr>
                <w:rFonts w:cs="Times New Roman"/>
                <w:color w:val="000000" w:themeColor="text1"/>
                <w:szCs w:val="22"/>
              </w:rPr>
            </w:pPr>
            <w:r w:rsidRPr="004D5BCD">
              <w:rPr>
                <w:rFonts w:cs="Times New Roman"/>
                <w:color w:val="000000" w:themeColor="text1"/>
                <w:szCs w:val="22"/>
              </w:rPr>
              <w:t>2021 Mar</w:t>
            </w:r>
          </w:p>
          <w:p w14:paraId="71E09EB5" w14:textId="77777777" w:rsidR="00AF18E8" w:rsidRPr="003D133B" w:rsidRDefault="00AF18E8" w:rsidP="00AD29E9">
            <w:pPr>
              <w:rPr>
                <w:rFonts w:cs="Times New Roman"/>
                <w:color w:val="000000" w:themeColor="text1"/>
                <w:szCs w:val="22"/>
              </w:rPr>
            </w:pPr>
            <w:r w:rsidRPr="003D133B">
              <w:rPr>
                <w:rFonts w:cs="Times New Roman"/>
                <w:color w:val="000000" w:themeColor="text1"/>
                <w:szCs w:val="22"/>
              </w:rPr>
              <w:t>2021 Jan</w:t>
            </w:r>
          </w:p>
          <w:p w14:paraId="51357C5D"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2020 Nov</w:t>
            </w:r>
          </w:p>
          <w:p w14:paraId="0BF0EA4F"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2020 Jan</w:t>
            </w:r>
          </w:p>
          <w:p w14:paraId="3459891B"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2019 Nov</w:t>
            </w:r>
          </w:p>
          <w:p w14:paraId="69ED9152"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2019 Oct</w:t>
            </w:r>
          </w:p>
          <w:p w14:paraId="59ECDFB0"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2019 Jul</w:t>
            </w:r>
          </w:p>
          <w:p w14:paraId="6F4E482A"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2019 Jun</w:t>
            </w:r>
          </w:p>
          <w:p w14:paraId="29335C4F"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2018 Oct</w:t>
            </w:r>
          </w:p>
          <w:p w14:paraId="32690FA7"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2018 Mar</w:t>
            </w:r>
          </w:p>
          <w:p w14:paraId="038A420D" w14:textId="77777777" w:rsidR="00AF18E8" w:rsidRPr="004555EF" w:rsidRDefault="00AF18E8" w:rsidP="00AD29E9">
            <w:pPr>
              <w:rPr>
                <w:rFonts w:cs="Times New Roman"/>
                <w:szCs w:val="22"/>
              </w:rPr>
            </w:pPr>
            <w:r w:rsidRPr="004555EF">
              <w:rPr>
                <w:rFonts w:cs="Times New Roman"/>
                <w:szCs w:val="22"/>
              </w:rPr>
              <w:t>2017 Mar</w:t>
            </w:r>
          </w:p>
        </w:tc>
        <w:tc>
          <w:tcPr>
            <w:tcW w:w="8150" w:type="dxa"/>
            <w:gridSpan w:val="3"/>
            <w:vMerge w:val="restart"/>
          </w:tcPr>
          <w:p w14:paraId="68399C56" w14:textId="7CEC4DB4" w:rsidR="00DD003B" w:rsidRDefault="00DD003B" w:rsidP="00AD29E9">
            <w:pPr>
              <w:rPr>
                <w:rFonts w:cs="Times New Roman"/>
                <w:bCs/>
                <w:i/>
                <w:szCs w:val="22"/>
              </w:rPr>
            </w:pPr>
            <w:r>
              <w:rPr>
                <w:rFonts w:cs="Times New Roman"/>
                <w:bCs/>
                <w:i/>
                <w:szCs w:val="22"/>
              </w:rPr>
              <w:t>Bernstein workshop talk</w:t>
            </w:r>
            <w:r w:rsidRPr="004555EF">
              <w:rPr>
                <w:rFonts w:cs="Times New Roman"/>
                <w:bCs/>
                <w:iCs/>
                <w:szCs w:val="22"/>
              </w:rPr>
              <w:t>, Berlin</w:t>
            </w:r>
          </w:p>
          <w:p w14:paraId="57CA71B4" w14:textId="1453A6FB" w:rsidR="003C4CB0" w:rsidRDefault="003C4CB0" w:rsidP="00AD29E9">
            <w:pPr>
              <w:rPr>
                <w:rFonts w:cs="Times New Roman"/>
                <w:bCs/>
                <w:iCs/>
                <w:szCs w:val="22"/>
              </w:rPr>
            </w:pPr>
            <w:r>
              <w:rPr>
                <w:rFonts w:cs="Times New Roman"/>
                <w:bCs/>
                <w:i/>
                <w:szCs w:val="22"/>
              </w:rPr>
              <w:t>“Towards a theory of artificial and biological neural networks”</w:t>
            </w:r>
            <w:r w:rsidRPr="003C4CB0">
              <w:rPr>
                <w:rFonts w:cs="Times New Roman"/>
                <w:bCs/>
                <w:i/>
                <w:szCs w:val="22"/>
              </w:rPr>
              <w:t xml:space="preserve">, </w:t>
            </w:r>
            <w:r w:rsidRPr="003C4CB0">
              <w:rPr>
                <w:rFonts w:cs="Times New Roman"/>
                <w:bCs/>
                <w:iCs/>
                <w:szCs w:val="22"/>
              </w:rPr>
              <w:t xml:space="preserve">Les </w:t>
            </w:r>
            <w:proofErr w:type="spellStart"/>
            <w:r w:rsidRPr="003C4CB0">
              <w:rPr>
                <w:rFonts w:cs="Times New Roman"/>
                <w:bCs/>
                <w:iCs/>
                <w:szCs w:val="22"/>
              </w:rPr>
              <w:t>Houches</w:t>
            </w:r>
            <w:proofErr w:type="spellEnd"/>
          </w:p>
          <w:p w14:paraId="463FD2F0" w14:textId="56D22B0D" w:rsidR="00AF18E8" w:rsidRPr="004555EF" w:rsidRDefault="00AF18E8" w:rsidP="00AD29E9">
            <w:pPr>
              <w:rPr>
                <w:rFonts w:cs="Times New Roman"/>
                <w:bCs/>
                <w:iCs/>
                <w:szCs w:val="22"/>
              </w:rPr>
            </w:pPr>
            <w:r w:rsidRPr="004555EF">
              <w:rPr>
                <w:rFonts w:cs="Times New Roman"/>
                <w:bCs/>
                <w:i/>
                <w:szCs w:val="22"/>
              </w:rPr>
              <w:t>NeurIPS Workshop “All Things Attention”,</w:t>
            </w:r>
            <w:r w:rsidRPr="004555EF">
              <w:rPr>
                <w:rFonts w:cs="Times New Roman"/>
                <w:bCs/>
                <w:iCs/>
                <w:szCs w:val="22"/>
              </w:rPr>
              <w:t xml:space="preserve"> New Orleans</w:t>
            </w:r>
          </w:p>
          <w:p w14:paraId="6A14B207" w14:textId="4F1726FF" w:rsidR="00AF18E8" w:rsidRPr="004555EF" w:rsidRDefault="00AF18E8" w:rsidP="00AD29E9">
            <w:pPr>
              <w:rPr>
                <w:rFonts w:cs="Times New Roman"/>
                <w:bCs/>
                <w:iCs/>
                <w:szCs w:val="22"/>
              </w:rPr>
            </w:pPr>
            <w:r w:rsidRPr="004555EF">
              <w:rPr>
                <w:rFonts w:cs="Times New Roman"/>
                <w:bCs/>
                <w:i/>
                <w:szCs w:val="22"/>
              </w:rPr>
              <w:t xml:space="preserve">Champalimaud, </w:t>
            </w:r>
            <w:r w:rsidRPr="004555EF">
              <w:rPr>
                <w:rFonts w:cs="Times New Roman"/>
                <w:bCs/>
                <w:iCs/>
                <w:szCs w:val="22"/>
              </w:rPr>
              <w:t>Lisbon</w:t>
            </w:r>
          </w:p>
          <w:p w14:paraId="36FEB76C" w14:textId="77777777" w:rsidR="00AF18E8" w:rsidRPr="004555EF" w:rsidRDefault="00AF18E8" w:rsidP="00AD29E9">
            <w:pPr>
              <w:rPr>
                <w:rFonts w:cs="Times New Roman"/>
                <w:bCs/>
                <w:iCs/>
                <w:szCs w:val="22"/>
              </w:rPr>
            </w:pPr>
            <w:r w:rsidRPr="004555EF">
              <w:rPr>
                <w:rFonts w:cs="Times New Roman"/>
                <w:bCs/>
                <w:i/>
                <w:szCs w:val="22"/>
              </w:rPr>
              <w:t xml:space="preserve">MPI, </w:t>
            </w:r>
            <w:r w:rsidRPr="004555EF">
              <w:rPr>
                <w:rFonts w:cs="Times New Roman"/>
                <w:bCs/>
                <w:iCs/>
                <w:szCs w:val="22"/>
              </w:rPr>
              <w:t>Tübingen</w:t>
            </w:r>
          </w:p>
          <w:p w14:paraId="64CF6DE5" w14:textId="77777777" w:rsidR="00AF18E8" w:rsidRPr="004555EF" w:rsidRDefault="00AF18E8" w:rsidP="00AD29E9">
            <w:pPr>
              <w:rPr>
                <w:rFonts w:cs="Times New Roman"/>
                <w:bCs/>
                <w:iCs/>
                <w:szCs w:val="22"/>
              </w:rPr>
            </w:pPr>
            <w:r w:rsidRPr="004555EF">
              <w:rPr>
                <w:rFonts w:cs="Times New Roman"/>
                <w:bCs/>
                <w:i/>
                <w:szCs w:val="22"/>
              </w:rPr>
              <w:t>Lumos External Talks series</w:t>
            </w:r>
            <w:r w:rsidRPr="004555EF">
              <w:rPr>
                <w:rFonts w:cs="Times New Roman"/>
                <w:bCs/>
                <w:iCs/>
                <w:szCs w:val="22"/>
              </w:rPr>
              <w:t>, Vienna</w:t>
            </w:r>
          </w:p>
          <w:p w14:paraId="04B7C4DC" w14:textId="77777777" w:rsidR="00AF18E8" w:rsidRPr="004555EF" w:rsidRDefault="00AF18E8" w:rsidP="00AD29E9">
            <w:pPr>
              <w:rPr>
                <w:rFonts w:cs="Times New Roman"/>
                <w:bCs/>
                <w:i/>
                <w:szCs w:val="22"/>
              </w:rPr>
            </w:pPr>
            <w:r w:rsidRPr="004555EF">
              <w:rPr>
                <w:rFonts w:cs="Times New Roman"/>
                <w:bCs/>
                <w:i/>
                <w:szCs w:val="22"/>
              </w:rPr>
              <w:t xml:space="preserve">Open House, </w:t>
            </w:r>
            <w:r w:rsidRPr="004555EF">
              <w:rPr>
                <w:rFonts w:cs="Times New Roman"/>
                <w:bCs/>
                <w:iCs/>
                <w:szCs w:val="22"/>
              </w:rPr>
              <w:t>CNS,</w:t>
            </w:r>
            <w:r w:rsidRPr="004555EF">
              <w:rPr>
                <w:rFonts w:cs="Times New Roman"/>
                <w:bCs/>
                <w:i/>
                <w:szCs w:val="22"/>
              </w:rPr>
              <w:t xml:space="preserve"> </w:t>
            </w:r>
            <w:r w:rsidRPr="004555EF">
              <w:rPr>
                <w:rFonts w:cs="Times New Roman"/>
                <w:bCs/>
                <w:iCs/>
                <w:szCs w:val="22"/>
              </w:rPr>
              <w:t>NYU, New York (internal)</w:t>
            </w:r>
          </w:p>
          <w:p w14:paraId="1907D729" w14:textId="77777777" w:rsidR="00AF18E8" w:rsidRPr="004555EF" w:rsidRDefault="00AF18E8" w:rsidP="00AD29E9">
            <w:pPr>
              <w:rPr>
                <w:rFonts w:cs="Times New Roman"/>
                <w:bCs/>
                <w:i/>
                <w:szCs w:val="22"/>
              </w:rPr>
            </w:pPr>
            <w:r w:rsidRPr="004555EF">
              <w:rPr>
                <w:rFonts w:cs="Times New Roman"/>
                <w:bCs/>
                <w:i/>
                <w:szCs w:val="22"/>
              </w:rPr>
              <w:t xml:space="preserve">Lab Talks Series, </w:t>
            </w:r>
            <w:r w:rsidRPr="004555EF">
              <w:rPr>
                <w:rFonts w:cs="Times New Roman"/>
                <w:bCs/>
                <w:iCs/>
                <w:szCs w:val="22"/>
              </w:rPr>
              <w:t>CNS,</w:t>
            </w:r>
            <w:r w:rsidRPr="004555EF">
              <w:rPr>
                <w:rFonts w:cs="Times New Roman"/>
                <w:bCs/>
                <w:i/>
                <w:szCs w:val="22"/>
              </w:rPr>
              <w:t xml:space="preserve"> </w:t>
            </w:r>
            <w:r w:rsidRPr="004555EF">
              <w:rPr>
                <w:rFonts w:cs="Times New Roman"/>
                <w:bCs/>
                <w:iCs/>
                <w:szCs w:val="22"/>
              </w:rPr>
              <w:t>NYU, New York (internal)</w:t>
            </w:r>
          </w:p>
          <w:p w14:paraId="5CD5EBF3" w14:textId="77777777" w:rsidR="00AF18E8" w:rsidRPr="004555EF" w:rsidRDefault="00AF18E8" w:rsidP="00AD29E9">
            <w:pPr>
              <w:rPr>
                <w:rFonts w:cs="Times New Roman"/>
                <w:bCs/>
                <w:i/>
                <w:szCs w:val="22"/>
              </w:rPr>
            </w:pPr>
            <w:r w:rsidRPr="004555EF">
              <w:rPr>
                <w:rFonts w:cs="Times New Roman"/>
                <w:bCs/>
                <w:i/>
                <w:szCs w:val="22"/>
              </w:rPr>
              <w:t xml:space="preserve">Open House, </w:t>
            </w:r>
            <w:r w:rsidRPr="004555EF">
              <w:rPr>
                <w:rFonts w:cs="Times New Roman"/>
                <w:bCs/>
                <w:iCs/>
                <w:szCs w:val="22"/>
              </w:rPr>
              <w:t>CNS,</w:t>
            </w:r>
            <w:r w:rsidRPr="004555EF">
              <w:rPr>
                <w:rFonts w:cs="Times New Roman"/>
                <w:bCs/>
                <w:i/>
                <w:szCs w:val="22"/>
              </w:rPr>
              <w:t xml:space="preserve"> </w:t>
            </w:r>
            <w:r w:rsidRPr="004555EF">
              <w:rPr>
                <w:rFonts w:cs="Times New Roman"/>
                <w:bCs/>
                <w:iCs/>
                <w:szCs w:val="22"/>
              </w:rPr>
              <w:t>NYU, New York (internal)</w:t>
            </w:r>
          </w:p>
          <w:p w14:paraId="15C9C1FD" w14:textId="77777777" w:rsidR="00AF18E8" w:rsidRPr="004555EF" w:rsidRDefault="00AF18E8" w:rsidP="00AD29E9">
            <w:pPr>
              <w:rPr>
                <w:rFonts w:cs="Times New Roman"/>
                <w:bCs/>
                <w:iCs/>
                <w:szCs w:val="22"/>
              </w:rPr>
            </w:pPr>
            <w:r w:rsidRPr="004555EF">
              <w:rPr>
                <w:rFonts w:cs="Times New Roman"/>
                <w:bCs/>
                <w:i/>
                <w:szCs w:val="22"/>
              </w:rPr>
              <w:t>Doctoral student talk series,</w:t>
            </w:r>
            <w:r w:rsidRPr="004555EF">
              <w:rPr>
                <w:rFonts w:cs="Times New Roman"/>
                <w:bCs/>
                <w:iCs/>
                <w:szCs w:val="22"/>
              </w:rPr>
              <w:t xml:space="preserve"> CNS,</w:t>
            </w:r>
            <w:r w:rsidRPr="004555EF">
              <w:rPr>
                <w:rFonts w:cs="Times New Roman"/>
                <w:bCs/>
                <w:i/>
                <w:szCs w:val="22"/>
              </w:rPr>
              <w:t xml:space="preserve"> </w:t>
            </w:r>
            <w:r w:rsidRPr="004555EF">
              <w:rPr>
                <w:rFonts w:cs="Times New Roman"/>
                <w:bCs/>
                <w:iCs/>
                <w:szCs w:val="22"/>
              </w:rPr>
              <w:t>NYU, New York (internal)</w:t>
            </w:r>
          </w:p>
          <w:p w14:paraId="7823D249" w14:textId="77777777" w:rsidR="00AF18E8" w:rsidRPr="004555EF" w:rsidRDefault="00AF18E8" w:rsidP="00AD29E9">
            <w:pPr>
              <w:rPr>
                <w:rFonts w:cs="Times New Roman"/>
                <w:b/>
                <w:i/>
                <w:color w:val="000000" w:themeColor="text1"/>
                <w:szCs w:val="22"/>
              </w:rPr>
            </w:pPr>
            <w:proofErr w:type="spellStart"/>
            <w:r w:rsidRPr="004555EF">
              <w:rPr>
                <w:rFonts w:cs="Times New Roman"/>
                <w:b/>
                <w:i/>
                <w:szCs w:val="22"/>
              </w:rPr>
              <w:t>Janelia</w:t>
            </w:r>
            <w:proofErr w:type="spellEnd"/>
            <w:r w:rsidRPr="004555EF">
              <w:rPr>
                <w:rFonts w:cs="Times New Roman"/>
                <w:b/>
                <w:i/>
                <w:szCs w:val="22"/>
              </w:rPr>
              <w:t xml:space="preserve"> Theory Workshop</w:t>
            </w:r>
            <w:r w:rsidRPr="004555EF">
              <w:rPr>
                <w:rFonts w:cs="Times New Roman"/>
                <w:b/>
                <w:iCs/>
                <w:szCs w:val="22"/>
              </w:rPr>
              <w:t xml:space="preserve">, </w:t>
            </w:r>
            <w:proofErr w:type="spellStart"/>
            <w:r w:rsidRPr="004555EF">
              <w:rPr>
                <w:rFonts w:cs="Times New Roman"/>
                <w:b/>
                <w:iCs/>
                <w:szCs w:val="22"/>
              </w:rPr>
              <w:t>Janelia</w:t>
            </w:r>
            <w:proofErr w:type="spellEnd"/>
            <w:r w:rsidRPr="004555EF">
              <w:rPr>
                <w:rFonts w:cs="Times New Roman"/>
                <w:b/>
                <w:iCs/>
                <w:szCs w:val="22"/>
              </w:rPr>
              <w:t xml:space="preserve"> Research Campus </w:t>
            </w:r>
          </w:p>
          <w:p w14:paraId="11473063" w14:textId="77777777" w:rsidR="00AF18E8" w:rsidRPr="004555EF" w:rsidRDefault="00AF18E8" w:rsidP="00AD29E9">
            <w:pPr>
              <w:rPr>
                <w:rFonts w:cs="Times New Roman"/>
                <w:color w:val="000000" w:themeColor="text1"/>
                <w:szCs w:val="22"/>
              </w:rPr>
            </w:pPr>
            <w:r w:rsidRPr="004555EF">
              <w:rPr>
                <w:rFonts w:cs="Times New Roman"/>
                <w:i/>
                <w:iCs/>
                <w:color w:val="000000" w:themeColor="text1"/>
                <w:szCs w:val="22"/>
              </w:rPr>
              <w:t>Google PhD Fellowship Summit</w:t>
            </w:r>
            <w:r w:rsidRPr="004555EF">
              <w:rPr>
                <w:rFonts w:cs="Times New Roman"/>
                <w:color w:val="000000" w:themeColor="text1"/>
                <w:szCs w:val="22"/>
              </w:rPr>
              <w:t xml:space="preserve">, Mountain View </w:t>
            </w:r>
          </w:p>
          <w:p w14:paraId="7317EECC" w14:textId="77777777" w:rsidR="00AF18E8" w:rsidRPr="004555EF" w:rsidRDefault="00AF18E8" w:rsidP="00AD29E9">
            <w:r w:rsidRPr="004555EF">
              <w:rPr>
                <w:i/>
                <w:iCs/>
              </w:rPr>
              <w:t>Center for the Neural Basis of Cognition</w:t>
            </w:r>
            <w:r w:rsidRPr="004555EF">
              <w:t xml:space="preserve">, </w:t>
            </w:r>
            <w:r w:rsidRPr="004555EF">
              <w:rPr>
                <w:rFonts w:cs="Times New Roman"/>
                <w:color w:val="000000" w:themeColor="text1"/>
                <w:szCs w:val="22"/>
              </w:rPr>
              <w:t xml:space="preserve">University of </w:t>
            </w:r>
            <w:r w:rsidRPr="004555EF">
              <w:t xml:space="preserve">Pittsburgh </w:t>
            </w:r>
          </w:p>
          <w:p w14:paraId="78310815" w14:textId="77777777" w:rsidR="00AF18E8" w:rsidRPr="004555EF" w:rsidRDefault="00000000" w:rsidP="00AD29E9">
            <w:pPr>
              <w:rPr>
                <w:rFonts w:eastAsia="Calibri" w:cs="Times New Roman"/>
                <w:b/>
                <w:bCs/>
                <w:color w:val="000000" w:themeColor="text1"/>
                <w:szCs w:val="22"/>
                <w:lang w:val="en-GB"/>
              </w:rPr>
            </w:pPr>
            <w:hyperlink r:id="rId10" w:history="1">
              <w:r w:rsidR="00AF18E8" w:rsidRPr="004555EF">
                <w:rPr>
                  <w:rStyle w:val="Hyperlink"/>
                  <w:rFonts w:eastAsia="Calibri" w:cs="Times New Roman"/>
                  <w:b/>
                  <w:bCs/>
                  <w:i/>
                  <w:iCs/>
                  <w:color w:val="000000" w:themeColor="text1"/>
                  <w:szCs w:val="22"/>
                  <w:u w:val="none"/>
                  <w:lang w:val="en-GB"/>
                </w:rPr>
                <w:t>Champalimaud Research Symposium</w:t>
              </w:r>
            </w:hyperlink>
            <w:r w:rsidR="00AF18E8" w:rsidRPr="004555EF">
              <w:rPr>
                <w:rFonts w:eastAsia="Calibri" w:cs="Times New Roman"/>
                <w:b/>
                <w:bCs/>
                <w:color w:val="000000" w:themeColor="text1"/>
                <w:szCs w:val="22"/>
                <w:lang w:val="en-GB"/>
              </w:rPr>
              <w:t xml:space="preserve">, Lisbon </w:t>
            </w:r>
          </w:p>
          <w:p w14:paraId="0C101720" w14:textId="77777777" w:rsidR="00AF18E8" w:rsidRPr="004555EF" w:rsidRDefault="00AF18E8" w:rsidP="00AD29E9">
            <w:pPr>
              <w:rPr>
                <w:rFonts w:eastAsia="Calibri" w:cs="Times New Roman"/>
                <w:b/>
                <w:bCs/>
                <w:color w:val="000000" w:themeColor="text1"/>
                <w:szCs w:val="22"/>
                <w:lang w:val="en-GB"/>
              </w:rPr>
            </w:pPr>
            <w:r w:rsidRPr="004555EF">
              <w:rPr>
                <w:rFonts w:eastAsia="Calibri" w:cs="Times New Roman"/>
                <w:b/>
                <w:bCs/>
                <w:i/>
                <w:iCs/>
                <w:color w:val="000000" w:themeColor="text1"/>
                <w:szCs w:val="22"/>
                <w:lang w:val="en-GB"/>
              </w:rPr>
              <w:t>COSYNE</w:t>
            </w:r>
            <w:r w:rsidRPr="004555EF">
              <w:rPr>
                <w:rFonts w:eastAsia="Calibri" w:cs="Times New Roman"/>
                <w:b/>
                <w:bCs/>
                <w:color w:val="000000" w:themeColor="text1"/>
                <w:szCs w:val="22"/>
                <w:lang w:val="en-GB"/>
              </w:rPr>
              <w:t xml:space="preserve"> </w:t>
            </w:r>
            <w:r w:rsidRPr="004555EF">
              <w:rPr>
                <w:rFonts w:cs="Times New Roman"/>
                <w:b/>
                <w:bCs/>
                <w:i/>
                <w:iCs/>
                <w:szCs w:val="22"/>
              </w:rPr>
              <w:t>main conference</w:t>
            </w:r>
            <w:r w:rsidRPr="004555EF">
              <w:rPr>
                <w:rFonts w:eastAsia="Calibri" w:cs="Times New Roman"/>
                <w:b/>
                <w:bCs/>
                <w:color w:val="000000" w:themeColor="text1"/>
                <w:szCs w:val="22"/>
                <w:lang w:val="en-GB"/>
              </w:rPr>
              <w:t xml:space="preserve">, Denver </w:t>
            </w:r>
          </w:p>
          <w:p w14:paraId="6053E616" w14:textId="77777777" w:rsidR="00AF18E8" w:rsidRPr="004555EF" w:rsidRDefault="00AF18E8" w:rsidP="00AD29E9">
            <w:pPr>
              <w:rPr>
                <w:rFonts w:eastAsia="Calibri" w:cs="Times New Roman"/>
                <w:color w:val="000000" w:themeColor="text1"/>
                <w:szCs w:val="22"/>
                <w:lang w:val="en-GB"/>
              </w:rPr>
            </w:pPr>
            <w:r w:rsidRPr="004555EF">
              <w:rPr>
                <w:rFonts w:cs="Times New Roman"/>
                <w:i/>
                <w:iCs/>
                <w:szCs w:val="22"/>
                <w:lang w:val="en-GB"/>
              </w:rPr>
              <w:t>INMED</w:t>
            </w:r>
            <w:r w:rsidRPr="004555EF">
              <w:rPr>
                <w:rFonts w:cs="Times New Roman"/>
                <w:szCs w:val="22"/>
              </w:rPr>
              <w:t>, Marseille</w:t>
            </w:r>
          </w:p>
        </w:tc>
      </w:tr>
      <w:tr w:rsidR="00AF18E8" w:rsidRPr="004555EF" w14:paraId="36BDC81B" w14:textId="77777777" w:rsidTr="008F4FE2">
        <w:tc>
          <w:tcPr>
            <w:tcW w:w="1429" w:type="dxa"/>
          </w:tcPr>
          <w:p w14:paraId="07182BCC" w14:textId="77777777" w:rsidR="00AF18E8" w:rsidRPr="004555EF" w:rsidRDefault="00AF18E8" w:rsidP="00AD29E9">
            <w:pPr>
              <w:rPr>
                <w:rFonts w:cs="Times New Roman"/>
                <w:color w:val="000000" w:themeColor="text1"/>
                <w:szCs w:val="22"/>
              </w:rPr>
            </w:pPr>
          </w:p>
        </w:tc>
        <w:tc>
          <w:tcPr>
            <w:tcW w:w="1301" w:type="dxa"/>
            <w:vMerge/>
          </w:tcPr>
          <w:p w14:paraId="4554EE8D" w14:textId="77777777" w:rsidR="00AF18E8" w:rsidRPr="004555EF" w:rsidRDefault="00AF18E8" w:rsidP="00AD29E9">
            <w:pPr>
              <w:rPr>
                <w:rFonts w:cs="Times New Roman"/>
                <w:color w:val="000000" w:themeColor="text1"/>
                <w:szCs w:val="22"/>
                <w:lang w:val="en-GB"/>
              </w:rPr>
            </w:pPr>
          </w:p>
        </w:tc>
        <w:tc>
          <w:tcPr>
            <w:tcW w:w="8150" w:type="dxa"/>
            <w:gridSpan w:val="3"/>
            <w:vMerge/>
          </w:tcPr>
          <w:p w14:paraId="66506EF6" w14:textId="77777777" w:rsidR="00AF18E8" w:rsidRPr="004555EF" w:rsidRDefault="00AF18E8" w:rsidP="00AD29E9">
            <w:pPr>
              <w:rPr>
                <w:rFonts w:cs="Times New Roman"/>
                <w:bCs/>
                <w:i/>
                <w:szCs w:val="22"/>
              </w:rPr>
            </w:pPr>
          </w:p>
        </w:tc>
      </w:tr>
      <w:tr w:rsidR="00AF18E8" w:rsidRPr="004555EF" w14:paraId="268D0F70" w14:textId="77777777" w:rsidTr="008F4FE2">
        <w:tc>
          <w:tcPr>
            <w:tcW w:w="1429" w:type="dxa"/>
          </w:tcPr>
          <w:p w14:paraId="29B28D80" w14:textId="77777777" w:rsidR="00AF18E8" w:rsidRPr="004555EF" w:rsidRDefault="00AF18E8" w:rsidP="00AD29E9">
            <w:pPr>
              <w:rPr>
                <w:rFonts w:cs="Times New Roman"/>
                <w:color w:val="000000" w:themeColor="text1"/>
                <w:szCs w:val="22"/>
              </w:rPr>
            </w:pPr>
          </w:p>
        </w:tc>
        <w:tc>
          <w:tcPr>
            <w:tcW w:w="1301" w:type="dxa"/>
            <w:vMerge/>
          </w:tcPr>
          <w:p w14:paraId="41EB2B3C" w14:textId="77777777" w:rsidR="00AF18E8" w:rsidRPr="004555EF" w:rsidRDefault="00AF18E8" w:rsidP="00AD29E9">
            <w:pPr>
              <w:rPr>
                <w:rFonts w:cs="Times New Roman"/>
                <w:color w:val="000000" w:themeColor="text1"/>
                <w:szCs w:val="22"/>
                <w:lang w:val="en-GB"/>
              </w:rPr>
            </w:pPr>
          </w:p>
        </w:tc>
        <w:tc>
          <w:tcPr>
            <w:tcW w:w="8150" w:type="dxa"/>
            <w:gridSpan w:val="3"/>
            <w:vMerge/>
          </w:tcPr>
          <w:p w14:paraId="75E67E6D" w14:textId="77777777" w:rsidR="00AF18E8" w:rsidRPr="004555EF" w:rsidRDefault="00AF18E8" w:rsidP="00AD29E9">
            <w:pPr>
              <w:rPr>
                <w:rFonts w:eastAsia="Calibri" w:cs="Times New Roman"/>
                <w:color w:val="000000" w:themeColor="text1"/>
                <w:szCs w:val="22"/>
                <w:lang w:val="en-GB"/>
              </w:rPr>
            </w:pPr>
          </w:p>
        </w:tc>
      </w:tr>
      <w:tr w:rsidR="00AF18E8" w:rsidRPr="004555EF" w14:paraId="38C54CA8" w14:textId="77777777" w:rsidTr="008F4FE2">
        <w:tc>
          <w:tcPr>
            <w:tcW w:w="1429" w:type="dxa"/>
          </w:tcPr>
          <w:p w14:paraId="0C960EA3" w14:textId="77777777" w:rsidR="00AF18E8" w:rsidRPr="004555EF" w:rsidRDefault="00AF18E8" w:rsidP="00AD29E9">
            <w:pPr>
              <w:rPr>
                <w:rFonts w:cs="Times New Roman"/>
                <w:color w:val="000000" w:themeColor="text1"/>
                <w:szCs w:val="22"/>
              </w:rPr>
            </w:pPr>
          </w:p>
        </w:tc>
        <w:tc>
          <w:tcPr>
            <w:tcW w:w="1301" w:type="dxa"/>
            <w:vMerge/>
          </w:tcPr>
          <w:p w14:paraId="73BC399C" w14:textId="77777777" w:rsidR="00AF18E8" w:rsidRPr="004555EF" w:rsidRDefault="00AF18E8" w:rsidP="00AD29E9">
            <w:pPr>
              <w:rPr>
                <w:rFonts w:cs="Times New Roman"/>
                <w:szCs w:val="22"/>
              </w:rPr>
            </w:pPr>
          </w:p>
        </w:tc>
        <w:tc>
          <w:tcPr>
            <w:tcW w:w="8150" w:type="dxa"/>
            <w:gridSpan w:val="3"/>
            <w:vMerge/>
          </w:tcPr>
          <w:p w14:paraId="16FB10EF" w14:textId="77777777" w:rsidR="00AF18E8" w:rsidRPr="004555EF" w:rsidRDefault="00AF18E8" w:rsidP="00AD29E9">
            <w:pPr>
              <w:rPr>
                <w:rFonts w:cs="Times New Roman"/>
                <w:szCs w:val="22"/>
              </w:rPr>
            </w:pPr>
          </w:p>
        </w:tc>
      </w:tr>
      <w:tr w:rsidR="00AF18E8" w:rsidRPr="004555EF" w14:paraId="22634CED" w14:textId="77777777" w:rsidTr="008F4FE2">
        <w:tc>
          <w:tcPr>
            <w:tcW w:w="1429" w:type="dxa"/>
          </w:tcPr>
          <w:p w14:paraId="041AACD7" w14:textId="77777777" w:rsidR="00AF18E8" w:rsidRPr="004555EF" w:rsidRDefault="00AF18E8" w:rsidP="00AD29E9">
            <w:pPr>
              <w:rPr>
                <w:rFonts w:cs="Times New Roman"/>
                <w:color w:val="000000" w:themeColor="text1"/>
                <w:szCs w:val="22"/>
              </w:rPr>
            </w:pPr>
          </w:p>
        </w:tc>
        <w:tc>
          <w:tcPr>
            <w:tcW w:w="1301" w:type="dxa"/>
            <w:vMerge/>
          </w:tcPr>
          <w:p w14:paraId="0E65657D" w14:textId="77777777" w:rsidR="00AF18E8" w:rsidRPr="004555EF" w:rsidRDefault="00AF18E8" w:rsidP="00AD29E9">
            <w:pPr>
              <w:rPr>
                <w:rFonts w:cs="Times New Roman"/>
                <w:szCs w:val="22"/>
              </w:rPr>
            </w:pPr>
          </w:p>
        </w:tc>
        <w:tc>
          <w:tcPr>
            <w:tcW w:w="8150" w:type="dxa"/>
            <w:gridSpan w:val="3"/>
            <w:vMerge/>
          </w:tcPr>
          <w:p w14:paraId="62F3146C" w14:textId="77777777" w:rsidR="00AF18E8" w:rsidRPr="004555EF" w:rsidRDefault="00AF18E8" w:rsidP="00AD29E9">
            <w:pPr>
              <w:rPr>
                <w:rFonts w:cs="Times New Roman"/>
                <w:szCs w:val="22"/>
              </w:rPr>
            </w:pPr>
          </w:p>
        </w:tc>
      </w:tr>
      <w:tr w:rsidR="00AF18E8" w:rsidRPr="004555EF" w14:paraId="0E07317A" w14:textId="77777777" w:rsidTr="008F4FE2">
        <w:tc>
          <w:tcPr>
            <w:tcW w:w="1429" w:type="dxa"/>
          </w:tcPr>
          <w:p w14:paraId="568AE3D5" w14:textId="77777777" w:rsidR="00AF18E8" w:rsidRPr="004555EF" w:rsidRDefault="00AF18E8" w:rsidP="00AD29E9">
            <w:pPr>
              <w:rPr>
                <w:rFonts w:cs="Times New Roman"/>
                <w:color w:val="000000" w:themeColor="text1"/>
                <w:szCs w:val="22"/>
              </w:rPr>
            </w:pPr>
          </w:p>
        </w:tc>
        <w:tc>
          <w:tcPr>
            <w:tcW w:w="1301" w:type="dxa"/>
            <w:vMerge/>
          </w:tcPr>
          <w:p w14:paraId="29534403" w14:textId="77777777" w:rsidR="00AF18E8" w:rsidRPr="004555EF" w:rsidRDefault="00AF18E8" w:rsidP="00AD29E9">
            <w:pPr>
              <w:rPr>
                <w:rFonts w:cs="Times New Roman"/>
                <w:szCs w:val="22"/>
              </w:rPr>
            </w:pPr>
          </w:p>
        </w:tc>
        <w:tc>
          <w:tcPr>
            <w:tcW w:w="8150" w:type="dxa"/>
            <w:gridSpan w:val="3"/>
            <w:vMerge/>
          </w:tcPr>
          <w:p w14:paraId="7A64F490" w14:textId="77777777" w:rsidR="00AF18E8" w:rsidRPr="004555EF" w:rsidRDefault="00AF18E8" w:rsidP="00AD29E9">
            <w:pPr>
              <w:rPr>
                <w:rFonts w:cs="Times New Roman"/>
                <w:szCs w:val="22"/>
              </w:rPr>
            </w:pPr>
          </w:p>
        </w:tc>
      </w:tr>
      <w:tr w:rsidR="00AF18E8" w:rsidRPr="004555EF" w14:paraId="42B3CA0E" w14:textId="77777777" w:rsidTr="008F4FE2">
        <w:tc>
          <w:tcPr>
            <w:tcW w:w="1429" w:type="dxa"/>
          </w:tcPr>
          <w:p w14:paraId="4501BDDB" w14:textId="77777777" w:rsidR="00AF18E8" w:rsidRPr="004555EF" w:rsidRDefault="00AF18E8" w:rsidP="00AD29E9">
            <w:pPr>
              <w:rPr>
                <w:rFonts w:cs="Times New Roman"/>
                <w:color w:val="000000" w:themeColor="text1"/>
                <w:szCs w:val="22"/>
              </w:rPr>
            </w:pPr>
          </w:p>
        </w:tc>
        <w:tc>
          <w:tcPr>
            <w:tcW w:w="1301" w:type="dxa"/>
          </w:tcPr>
          <w:p w14:paraId="6EDD5EA9" w14:textId="77777777" w:rsidR="00AF18E8" w:rsidRPr="004555EF" w:rsidRDefault="00AF18E8" w:rsidP="00AD29E9">
            <w:pPr>
              <w:rPr>
                <w:rFonts w:cs="Times New Roman"/>
                <w:color w:val="000000" w:themeColor="text1"/>
                <w:szCs w:val="22"/>
                <w:lang w:val="en-GB"/>
              </w:rPr>
            </w:pPr>
          </w:p>
        </w:tc>
        <w:tc>
          <w:tcPr>
            <w:tcW w:w="8150" w:type="dxa"/>
            <w:gridSpan w:val="3"/>
          </w:tcPr>
          <w:p w14:paraId="3D856D02" w14:textId="77777777" w:rsidR="00AF18E8" w:rsidRPr="004555EF" w:rsidRDefault="00AF18E8" w:rsidP="00AD29E9">
            <w:pPr>
              <w:rPr>
                <w:rFonts w:cs="Times New Roman"/>
                <w:bCs/>
                <w:i/>
                <w:szCs w:val="22"/>
              </w:rPr>
            </w:pPr>
          </w:p>
        </w:tc>
      </w:tr>
      <w:tr w:rsidR="00AF18E8" w:rsidRPr="004555EF" w14:paraId="05EF4251" w14:textId="77777777" w:rsidTr="008F4FE2">
        <w:tc>
          <w:tcPr>
            <w:tcW w:w="1429" w:type="dxa"/>
          </w:tcPr>
          <w:p w14:paraId="065B5D3F" w14:textId="77777777" w:rsidR="00AF18E8" w:rsidRPr="004555EF" w:rsidRDefault="00AF18E8" w:rsidP="00AD29E9">
            <w:pPr>
              <w:rPr>
                <w:rFonts w:cs="Times New Roman"/>
                <w:color w:val="000000" w:themeColor="text1"/>
                <w:szCs w:val="22"/>
              </w:rPr>
            </w:pPr>
            <w:r w:rsidRPr="004555EF">
              <w:rPr>
                <w:rFonts w:cs="Times New Roman"/>
                <w:color w:val="000000" w:themeColor="text1"/>
                <w:szCs w:val="22"/>
              </w:rPr>
              <w:t>posters</w:t>
            </w:r>
          </w:p>
        </w:tc>
        <w:tc>
          <w:tcPr>
            <w:tcW w:w="1301" w:type="dxa"/>
          </w:tcPr>
          <w:p w14:paraId="7A3368AC" w14:textId="0AE1E215" w:rsidR="004D5BCD" w:rsidRDefault="004D5BCD" w:rsidP="00AD29E9">
            <w:pPr>
              <w:rPr>
                <w:rFonts w:cs="Times New Roman"/>
                <w:color w:val="000000" w:themeColor="text1"/>
                <w:szCs w:val="22"/>
                <w:lang w:val="en-GB"/>
              </w:rPr>
            </w:pPr>
            <w:r>
              <w:rPr>
                <w:rFonts w:cs="Times New Roman"/>
                <w:color w:val="000000" w:themeColor="text1"/>
                <w:szCs w:val="22"/>
                <w:lang w:val="en-GB"/>
              </w:rPr>
              <w:t>2024 June</w:t>
            </w:r>
          </w:p>
          <w:p w14:paraId="36919E4D" w14:textId="63099EBD" w:rsidR="00CD431F" w:rsidRDefault="00CD431F" w:rsidP="00AD29E9">
            <w:pPr>
              <w:rPr>
                <w:rFonts w:cs="Times New Roman"/>
                <w:color w:val="000000" w:themeColor="text1"/>
                <w:szCs w:val="22"/>
                <w:lang w:val="en-GB"/>
              </w:rPr>
            </w:pPr>
            <w:r>
              <w:rPr>
                <w:rFonts w:cs="Times New Roman"/>
                <w:color w:val="000000" w:themeColor="text1"/>
                <w:szCs w:val="22"/>
                <w:lang w:val="en-GB"/>
              </w:rPr>
              <w:t>2024 Feb</w:t>
            </w:r>
          </w:p>
          <w:p w14:paraId="16C6F2EA" w14:textId="52197B07" w:rsidR="00A14506" w:rsidRDefault="00A14506" w:rsidP="00AD29E9">
            <w:pPr>
              <w:rPr>
                <w:rFonts w:cs="Times New Roman"/>
                <w:color w:val="000000" w:themeColor="text1"/>
                <w:szCs w:val="22"/>
                <w:lang w:val="en-GB"/>
              </w:rPr>
            </w:pPr>
            <w:r>
              <w:rPr>
                <w:rFonts w:cs="Times New Roman"/>
                <w:color w:val="000000" w:themeColor="text1"/>
                <w:szCs w:val="22"/>
                <w:lang w:val="en-GB"/>
              </w:rPr>
              <w:t>2023 Sep</w:t>
            </w:r>
          </w:p>
          <w:p w14:paraId="7A14EB69" w14:textId="168566D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2022 March</w:t>
            </w:r>
          </w:p>
          <w:p w14:paraId="0F981DD3"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2020 Sep</w:t>
            </w:r>
          </w:p>
          <w:p w14:paraId="59BCD2BC"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2019 Dec</w:t>
            </w:r>
          </w:p>
        </w:tc>
        <w:tc>
          <w:tcPr>
            <w:tcW w:w="8150" w:type="dxa"/>
            <w:gridSpan w:val="3"/>
          </w:tcPr>
          <w:p w14:paraId="75A87907" w14:textId="045AE98C" w:rsidR="004D5BCD" w:rsidRPr="00CD554F" w:rsidRDefault="004D5BCD" w:rsidP="00AD29E9">
            <w:pPr>
              <w:rPr>
                <w:rFonts w:cs="Times New Roman"/>
                <w:bCs/>
                <w:i/>
                <w:color w:val="000000" w:themeColor="text1"/>
                <w:szCs w:val="22"/>
                <w:lang w:val="en-GB"/>
              </w:rPr>
            </w:pPr>
            <w:r w:rsidRPr="00CD554F">
              <w:rPr>
                <w:rFonts w:cs="Times New Roman"/>
                <w:bCs/>
                <w:i/>
                <w:color w:val="000000" w:themeColor="text1"/>
                <w:szCs w:val="22"/>
                <w:lang w:val="en-GB"/>
              </w:rPr>
              <w:t>FENS</w:t>
            </w:r>
            <w:r w:rsidR="00CD554F" w:rsidRPr="00CD554F">
              <w:rPr>
                <w:rFonts w:cs="Times New Roman"/>
                <w:bCs/>
                <w:i/>
                <w:color w:val="000000" w:themeColor="text1"/>
                <w:szCs w:val="22"/>
                <w:lang w:val="en-GB"/>
              </w:rPr>
              <w:t xml:space="preserve"> meeting, Vienna</w:t>
            </w:r>
          </w:p>
          <w:p w14:paraId="566EFBD2" w14:textId="17E1BDB8" w:rsidR="00CD431F" w:rsidRPr="00CD554F" w:rsidRDefault="00CD431F" w:rsidP="00AD29E9">
            <w:pPr>
              <w:rPr>
                <w:rFonts w:cs="Times New Roman"/>
                <w:bCs/>
                <w:i/>
                <w:color w:val="000000" w:themeColor="text1"/>
                <w:szCs w:val="22"/>
              </w:rPr>
            </w:pPr>
            <w:r w:rsidRPr="00CD554F">
              <w:rPr>
                <w:rFonts w:cs="Times New Roman"/>
                <w:bCs/>
                <w:i/>
                <w:color w:val="000000" w:themeColor="text1"/>
                <w:szCs w:val="22"/>
              </w:rPr>
              <w:t xml:space="preserve">COSYNE </w:t>
            </w:r>
            <w:r w:rsidRPr="00CD554F">
              <w:rPr>
                <w:rFonts w:cs="Times New Roman"/>
                <w:bCs/>
                <w:iCs/>
                <w:color w:val="000000" w:themeColor="text1"/>
                <w:szCs w:val="22"/>
              </w:rPr>
              <w:t>main conference, Lisbon</w:t>
            </w:r>
          </w:p>
          <w:p w14:paraId="137FE453" w14:textId="1AF22480" w:rsidR="00A14506" w:rsidRPr="00CD554F" w:rsidRDefault="00A14506" w:rsidP="00AD29E9">
            <w:pPr>
              <w:rPr>
                <w:rFonts w:cs="Times New Roman"/>
                <w:bCs/>
                <w:iCs/>
                <w:color w:val="000000" w:themeColor="text1"/>
                <w:szCs w:val="22"/>
              </w:rPr>
            </w:pPr>
            <w:r w:rsidRPr="00CD554F">
              <w:rPr>
                <w:rFonts w:cs="Times New Roman"/>
                <w:bCs/>
                <w:i/>
                <w:color w:val="000000" w:themeColor="text1"/>
                <w:szCs w:val="22"/>
              </w:rPr>
              <w:t>Bernstein conference</w:t>
            </w:r>
            <w:r w:rsidRPr="00CD554F">
              <w:rPr>
                <w:rFonts w:cs="Times New Roman"/>
                <w:bCs/>
                <w:iCs/>
                <w:color w:val="000000" w:themeColor="text1"/>
                <w:szCs w:val="22"/>
              </w:rPr>
              <w:t>, Berlin</w:t>
            </w:r>
          </w:p>
          <w:p w14:paraId="3BED6125" w14:textId="698AF903" w:rsidR="00AF18E8" w:rsidRPr="004555EF" w:rsidRDefault="00AF18E8" w:rsidP="00AD29E9">
            <w:pPr>
              <w:rPr>
                <w:rFonts w:cs="Times New Roman"/>
                <w:bCs/>
                <w:i/>
                <w:szCs w:val="22"/>
              </w:rPr>
            </w:pPr>
            <w:r w:rsidRPr="004555EF">
              <w:rPr>
                <w:rFonts w:cs="Times New Roman"/>
                <w:bCs/>
                <w:i/>
                <w:szCs w:val="22"/>
              </w:rPr>
              <w:t xml:space="preserve">COSYNE </w:t>
            </w:r>
            <w:r w:rsidRPr="004555EF">
              <w:rPr>
                <w:rFonts w:cs="Times New Roman"/>
                <w:bCs/>
                <w:iCs/>
                <w:szCs w:val="22"/>
              </w:rPr>
              <w:t xml:space="preserve">main conference, Lisbon, see </w:t>
            </w:r>
            <w:hyperlink r:id="rId11" w:history="1">
              <w:r w:rsidRPr="004555EF">
                <w:rPr>
                  <w:rStyle w:val="Hyperlink"/>
                  <w:rFonts w:cs="Times New Roman"/>
                  <w:bCs/>
                  <w:iCs/>
                  <w:szCs w:val="22"/>
                  <w:u w:val="none"/>
                </w:rPr>
                <w:t>poster presentation</w:t>
              </w:r>
            </w:hyperlink>
          </w:p>
          <w:p w14:paraId="1CB4A308" w14:textId="77777777" w:rsidR="00AF18E8" w:rsidRPr="004555EF" w:rsidRDefault="00AF18E8" w:rsidP="00AD29E9">
            <w:pPr>
              <w:rPr>
                <w:rFonts w:cs="Times New Roman"/>
                <w:bCs/>
                <w:i/>
                <w:szCs w:val="22"/>
              </w:rPr>
            </w:pPr>
            <w:r w:rsidRPr="004555EF">
              <w:rPr>
                <w:rFonts w:cs="Times New Roman"/>
                <w:bCs/>
                <w:i/>
                <w:szCs w:val="22"/>
              </w:rPr>
              <w:t>Bernstein conference</w:t>
            </w:r>
            <w:r w:rsidRPr="004555EF">
              <w:rPr>
                <w:rFonts w:cs="Times New Roman"/>
                <w:bCs/>
                <w:iCs/>
                <w:szCs w:val="22"/>
              </w:rPr>
              <w:t>, Berlin</w:t>
            </w:r>
          </w:p>
          <w:p w14:paraId="58DF3489" w14:textId="77777777" w:rsidR="00AF18E8" w:rsidRPr="004555EF" w:rsidRDefault="00AF18E8" w:rsidP="00AD29E9">
            <w:pPr>
              <w:rPr>
                <w:rFonts w:cs="Times New Roman"/>
                <w:bCs/>
                <w:iCs/>
                <w:szCs w:val="22"/>
              </w:rPr>
            </w:pPr>
            <w:r w:rsidRPr="004555EF">
              <w:rPr>
                <w:rFonts w:cs="Times New Roman"/>
                <w:bCs/>
                <w:i/>
                <w:szCs w:val="22"/>
              </w:rPr>
              <w:t>NeurIPS</w:t>
            </w:r>
            <w:r w:rsidRPr="004555EF">
              <w:rPr>
                <w:rFonts w:cs="Times New Roman"/>
                <w:bCs/>
                <w:iCs/>
                <w:szCs w:val="22"/>
              </w:rPr>
              <w:t>, Vancouver</w:t>
            </w:r>
          </w:p>
        </w:tc>
      </w:tr>
      <w:tr w:rsidR="00AF18E8" w:rsidRPr="004555EF" w14:paraId="3B88E2D2" w14:textId="77777777" w:rsidTr="008F4FE2">
        <w:tc>
          <w:tcPr>
            <w:tcW w:w="1429" w:type="dxa"/>
          </w:tcPr>
          <w:p w14:paraId="46CFC909" w14:textId="77777777" w:rsidR="00AF18E8" w:rsidRPr="004555EF" w:rsidRDefault="00AF18E8" w:rsidP="00AD29E9">
            <w:pPr>
              <w:rPr>
                <w:rFonts w:cs="Times New Roman"/>
                <w:color w:val="000000" w:themeColor="text1"/>
                <w:szCs w:val="22"/>
              </w:rPr>
            </w:pPr>
          </w:p>
        </w:tc>
        <w:tc>
          <w:tcPr>
            <w:tcW w:w="1301" w:type="dxa"/>
          </w:tcPr>
          <w:p w14:paraId="2C602D2C"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2019 Mar</w:t>
            </w:r>
          </w:p>
        </w:tc>
        <w:tc>
          <w:tcPr>
            <w:tcW w:w="8150" w:type="dxa"/>
            <w:gridSpan w:val="3"/>
          </w:tcPr>
          <w:p w14:paraId="00B1AEBB" w14:textId="77777777" w:rsidR="00AF18E8" w:rsidRPr="004555EF" w:rsidRDefault="00AF18E8" w:rsidP="00AD29E9">
            <w:pPr>
              <w:rPr>
                <w:rFonts w:cs="Times New Roman"/>
                <w:i/>
                <w:iCs/>
                <w:color w:val="000000" w:themeColor="text1"/>
                <w:szCs w:val="22"/>
              </w:rPr>
            </w:pPr>
            <w:r w:rsidRPr="004555EF">
              <w:rPr>
                <w:rFonts w:cs="Times New Roman"/>
                <w:i/>
                <w:iCs/>
                <w:color w:val="000000" w:themeColor="text1"/>
                <w:szCs w:val="22"/>
              </w:rPr>
              <w:t xml:space="preserve">COSYNE </w:t>
            </w:r>
            <w:r w:rsidRPr="004555EF">
              <w:rPr>
                <w:rFonts w:cs="Times New Roman"/>
                <w:szCs w:val="22"/>
              </w:rPr>
              <w:t>main conference</w:t>
            </w:r>
            <w:r w:rsidRPr="004555EF">
              <w:rPr>
                <w:rFonts w:cs="Times New Roman"/>
                <w:i/>
                <w:iCs/>
                <w:color w:val="000000" w:themeColor="text1"/>
                <w:szCs w:val="22"/>
              </w:rPr>
              <w:t xml:space="preserve">, </w:t>
            </w:r>
            <w:r w:rsidRPr="004555EF">
              <w:rPr>
                <w:rFonts w:cs="Times New Roman"/>
                <w:color w:val="000000" w:themeColor="text1"/>
                <w:szCs w:val="22"/>
              </w:rPr>
              <w:t>Lisbon</w:t>
            </w:r>
          </w:p>
        </w:tc>
      </w:tr>
      <w:tr w:rsidR="00AF18E8" w:rsidRPr="004555EF" w14:paraId="5B9AF5C6" w14:textId="77777777" w:rsidTr="008F4FE2">
        <w:tc>
          <w:tcPr>
            <w:tcW w:w="1429" w:type="dxa"/>
          </w:tcPr>
          <w:p w14:paraId="0D72768C" w14:textId="77777777" w:rsidR="00AF18E8" w:rsidRPr="004555EF" w:rsidRDefault="00AF18E8" w:rsidP="00AD29E9">
            <w:pPr>
              <w:rPr>
                <w:rFonts w:cs="Times New Roman"/>
                <w:color w:val="000000" w:themeColor="text1"/>
                <w:szCs w:val="22"/>
              </w:rPr>
            </w:pPr>
          </w:p>
        </w:tc>
        <w:tc>
          <w:tcPr>
            <w:tcW w:w="1301" w:type="dxa"/>
          </w:tcPr>
          <w:p w14:paraId="7B3A9925" w14:textId="77777777" w:rsidR="00AF18E8" w:rsidRPr="004555EF" w:rsidRDefault="00AF18E8" w:rsidP="00AD29E9">
            <w:pPr>
              <w:rPr>
                <w:rFonts w:cs="Times New Roman"/>
                <w:color w:val="000000" w:themeColor="text1"/>
                <w:szCs w:val="22"/>
                <w:lang w:val="en-GB"/>
              </w:rPr>
            </w:pPr>
            <w:r w:rsidRPr="004555EF">
              <w:rPr>
                <w:rFonts w:cs="Times New Roman"/>
                <w:color w:val="000000" w:themeColor="text1"/>
                <w:szCs w:val="22"/>
                <w:lang w:val="en-GB"/>
              </w:rPr>
              <w:t>2018 Jul</w:t>
            </w:r>
          </w:p>
        </w:tc>
        <w:tc>
          <w:tcPr>
            <w:tcW w:w="8150" w:type="dxa"/>
            <w:gridSpan w:val="3"/>
          </w:tcPr>
          <w:p w14:paraId="12121ACD" w14:textId="77777777" w:rsidR="00AF18E8" w:rsidRPr="004555EF" w:rsidRDefault="00AF18E8" w:rsidP="00AD29E9">
            <w:pPr>
              <w:rPr>
                <w:rFonts w:eastAsia="Calibri" w:cs="Times New Roman"/>
                <w:color w:val="000000" w:themeColor="text1"/>
                <w:szCs w:val="22"/>
                <w:lang w:val="en-GB"/>
              </w:rPr>
            </w:pPr>
            <w:r w:rsidRPr="004555EF">
              <w:rPr>
                <w:rFonts w:eastAsia="Calibri" w:cs="Times New Roman"/>
                <w:i/>
                <w:iCs/>
                <w:color w:val="000000" w:themeColor="text1"/>
                <w:szCs w:val="22"/>
                <w:lang w:val="en-GB"/>
              </w:rPr>
              <w:t>MLSS</w:t>
            </w:r>
            <w:r w:rsidRPr="004555EF">
              <w:rPr>
                <w:rFonts w:eastAsia="Calibri" w:cs="Times New Roman"/>
                <w:color w:val="000000" w:themeColor="text1"/>
                <w:szCs w:val="22"/>
                <w:lang w:val="en-GB"/>
              </w:rPr>
              <w:t>, Buenos Aires</w:t>
            </w:r>
          </w:p>
        </w:tc>
      </w:tr>
      <w:tr w:rsidR="00AF18E8" w:rsidRPr="004555EF" w14:paraId="2251BB82" w14:textId="77777777" w:rsidTr="008F4FE2">
        <w:tc>
          <w:tcPr>
            <w:tcW w:w="1429" w:type="dxa"/>
          </w:tcPr>
          <w:p w14:paraId="62D39BD2" w14:textId="77777777" w:rsidR="00AF18E8" w:rsidRPr="004555EF" w:rsidRDefault="00AF18E8" w:rsidP="00AD29E9">
            <w:pPr>
              <w:rPr>
                <w:rFonts w:cs="Times New Roman"/>
                <w:color w:val="000000" w:themeColor="text1"/>
                <w:szCs w:val="22"/>
              </w:rPr>
            </w:pPr>
          </w:p>
        </w:tc>
        <w:tc>
          <w:tcPr>
            <w:tcW w:w="1301" w:type="dxa"/>
          </w:tcPr>
          <w:p w14:paraId="6B0DC0E5" w14:textId="77777777" w:rsidR="00AF18E8" w:rsidRPr="004555EF" w:rsidRDefault="00AF18E8" w:rsidP="00AD29E9">
            <w:pPr>
              <w:rPr>
                <w:rFonts w:cs="Times New Roman"/>
                <w:szCs w:val="22"/>
              </w:rPr>
            </w:pPr>
            <w:r w:rsidRPr="004555EF">
              <w:rPr>
                <w:rFonts w:cs="Times New Roman"/>
                <w:szCs w:val="22"/>
              </w:rPr>
              <w:t>2017 Feb</w:t>
            </w:r>
          </w:p>
          <w:p w14:paraId="09AE09D4" w14:textId="77777777" w:rsidR="00AF18E8" w:rsidRPr="004555EF" w:rsidRDefault="00AF18E8" w:rsidP="00AD29E9">
            <w:pPr>
              <w:rPr>
                <w:rFonts w:cs="Times New Roman"/>
                <w:szCs w:val="22"/>
              </w:rPr>
            </w:pPr>
            <w:r w:rsidRPr="004555EF">
              <w:rPr>
                <w:rFonts w:cs="Times New Roman"/>
                <w:szCs w:val="22"/>
              </w:rPr>
              <w:t>2017 May</w:t>
            </w:r>
          </w:p>
          <w:p w14:paraId="74BBCE92" w14:textId="77777777" w:rsidR="00AF18E8" w:rsidRPr="004555EF" w:rsidRDefault="00AF18E8" w:rsidP="00AD29E9">
            <w:pPr>
              <w:rPr>
                <w:rFonts w:cs="Times New Roman"/>
                <w:szCs w:val="22"/>
              </w:rPr>
            </w:pPr>
            <w:r w:rsidRPr="004555EF">
              <w:rPr>
                <w:rFonts w:cs="Times New Roman"/>
                <w:szCs w:val="22"/>
              </w:rPr>
              <w:t>2016 Nov</w:t>
            </w:r>
          </w:p>
          <w:p w14:paraId="63F0BEF5" w14:textId="77777777" w:rsidR="00AF18E8" w:rsidRPr="004555EF" w:rsidRDefault="00AF18E8" w:rsidP="00AD29E9">
            <w:pPr>
              <w:rPr>
                <w:rFonts w:cs="Times New Roman"/>
                <w:szCs w:val="22"/>
              </w:rPr>
            </w:pPr>
            <w:r w:rsidRPr="004555EF">
              <w:rPr>
                <w:rFonts w:cs="Times New Roman"/>
                <w:szCs w:val="22"/>
              </w:rPr>
              <w:t>2016 Jul</w:t>
            </w:r>
          </w:p>
        </w:tc>
        <w:tc>
          <w:tcPr>
            <w:tcW w:w="8150" w:type="dxa"/>
            <w:gridSpan w:val="3"/>
          </w:tcPr>
          <w:p w14:paraId="25DAAA07" w14:textId="77777777" w:rsidR="00AF18E8" w:rsidRPr="004555EF" w:rsidRDefault="00AF18E8" w:rsidP="00AD29E9">
            <w:pPr>
              <w:rPr>
                <w:rFonts w:cs="Times New Roman"/>
                <w:szCs w:val="22"/>
              </w:rPr>
            </w:pPr>
            <w:r w:rsidRPr="004555EF">
              <w:rPr>
                <w:rFonts w:cs="Times New Roman"/>
                <w:i/>
                <w:iCs/>
                <w:szCs w:val="22"/>
              </w:rPr>
              <w:t>COSYNE</w:t>
            </w:r>
            <w:r w:rsidRPr="004555EF">
              <w:rPr>
                <w:rFonts w:cs="Times New Roman"/>
                <w:szCs w:val="22"/>
              </w:rPr>
              <w:t xml:space="preserve"> main conference, SLC</w:t>
            </w:r>
          </w:p>
          <w:p w14:paraId="50B98D08" w14:textId="77777777" w:rsidR="00AF18E8" w:rsidRPr="004555EF" w:rsidRDefault="00AF18E8" w:rsidP="00AD29E9">
            <w:pPr>
              <w:rPr>
                <w:rFonts w:eastAsia="Calibri" w:cs="Times New Roman"/>
                <w:i/>
                <w:iCs/>
                <w:sz w:val="18"/>
                <w:szCs w:val="18"/>
                <w:lang w:val="en-GB"/>
              </w:rPr>
            </w:pPr>
            <w:r w:rsidRPr="004555EF">
              <w:rPr>
                <w:rFonts w:eastAsia="Calibri" w:cs="Times New Roman"/>
                <w:i/>
                <w:iCs/>
                <w:szCs w:val="22"/>
                <w:lang w:val="en-GB"/>
              </w:rPr>
              <w:t>ICMNS</w:t>
            </w:r>
            <w:r w:rsidRPr="004555EF">
              <w:rPr>
                <w:rFonts w:eastAsia="Calibri" w:cs="Times New Roman"/>
                <w:szCs w:val="22"/>
                <w:lang w:val="en-GB"/>
              </w:rPr>
              <w:t>, Boulder</w:t>
            </w:r>
          </w:p>
          <w:p w14:paraId="79645879" w14:textId="77777777" w:rsidR="00AF18E8" w:rsidRPr="004555EF" w:rsidRDefault="00AF18E8" w:rsidP="00AD29E9">
            <w:pPr>
              <w:rPr>
                <w:rFonts w:cs="Times New Roman"/>
                <w:szCs w:val="22"/>
              </w:rPr>
            </w:pPr>
            <w:r w:rsidRPr="00063AC1">
              <w:rPr>
                <w:rFonts w:cs="Times New Roman"/>
                <w:i/>
                <w:iCs/>
                <w:szCs w:val="22"/>
              </w:rPr>
              <w:t>SFN</w:t>
            </w:r>
            <w:r w:rsidRPr="004555EF">
              <w:rPr>
                <w:rFonts w:cs="Times New Roman"/>
                <w:szCs w:val="22"/>
              </w:rPr>
              <w:t>, San Diego</w:t>
            </w:r>
          </w:p>
          <w:p w14:paraId="19A321BB" w14:textId="77777777" w:rsidR="00AF18E8" w:rsidRPr="004555EF" w:rsidRDefault="00AF18E8" w:rsidP="00AD29E9">
            <w:pPr>
              <w:rPr>
                <w:rFonts w:ascii="SymbolMT" w:hAnsi="SymbolMT" w:cs="Times New Roman"/>
                <w:sz w:val="20"/>
                <w:szCs w:val="20"/>
              </w:rPr>
            </w:pPr>
            <w:r w:rsidRPr="00063AC1">
              <w:rPr>
                <w:rFonts w:cs="Times New Roman"/>
                <w:i/>
                <w:iCs/>
                <w:szCs w:val="22"/>
              </w:rPr>
              <w:t>FENS</w:t>
            </w:r>
            <w:r w:rsidRPr="004555EF">
              <w:rPr>
                <w:rFonts w:cs="Times New Roman"/>
                <w:szCs w:val="22"/>
              </w:rPr>
              <w:t>, Copenhagen</w:t>
            </w:r>
          </w:p>
        </w:tc>
      </w:tr>
      <w:tr w:rsidR="00AF18E8" w:rsidRPr="004555EF" w14:paraId="7D182170" w14:textId="77777777" w:rsidTr="008F4FE2">
        <w:tc>
          <w:tcPr>
            <w:tcW w:w="1429" w:type="dxa"/>
          </w:tcPr>
          <w:p w14:paraId="34932306" w14:textId="77777777" w:rsidR="00AF18E8" w:rsidRPr="004555EF" w:rsidRDefault="00AF18E8" w:rsidP="00AD29E9">
            <w:pPr>
              <w:rPr>
                <w:rFonts w:cs="Times New Roman"/>
                <w:color w:val="000000" w:themeColor="text1"/>
                <w:szCs w:val="22"/>
              </w:rPr>
            </w:pPr>
          </w:p>
        </w:tc>
        <w:tc>
          <w:tcPr>
            <w:tcW w:w="9451" w:type="dxa"/>
            <w:gridSpan w:val="4"/>
          </w:tcPr>
          <w:p w14:paraId="0BB36AE2" w14:textId="77777777" w:rsidR="00AF18E8" w:rsidRPr="004555EF" w:rsidRDefault="00AF18E8" w:rsidP="00AD29E9">
            <w:pPr>
              <w:rPr>
                <w:rFonts w:cs="Times New Roman"/>
                <w:szCs w:val="22"/>
              </w:rPr>
            </w:pPr>
          </w:p>
        </w:tc>
      </w:tr>
      <w:tr w:rsidR="000B42A6" w:rsidRPr="004555EF" w14:paraId="2BBCB893" w14:textId="77777777" w:rsidTr="008F4FE2">
        <w:tc>
          <w:tcPr>
            <w:tcW w:w="1429" w:type="dxa"/>
            <w:vMerge w:val="restart"/>
          </w:tcPr>
          <w:p w14:paraId="13C0BCC6" w14:textId="77DA5FBB" w:rsidR="000B42A6" w:rsidRPr="004555EF" w:rsidRDefault="000B42A6" w:rsidP="00AD29E9">
            <w:pPr>
              <w:rPr>
                <w:rFonts w:cs="Times New Roman"/>
                <w:color w:val="000000" w:themeColor="text1"/>
                <w:szCs w:val="22"/>
              </w:rPr>
            </w:pPr>
            <w:r w:rsidRPr="004555EF">
              <w:rPr>
                <w:rFonts w:cs="Times New Roman"/>
                <w:color w:val="000000" w:themeColor="text1"/>
                <w:szCs w:val="22"/>
              </w:rPr>
              <w:t>teaching</w:t>
            </w:r>
            <w:r w:rsidR="00A14506">
              <w:rPr>
                <w:rFonts w:cs="Times New Roman"/>
                <w:color w:val="000000" w:themeColor="text1"/>
                <w:szCs w:val="22"/>
              </w:rPr>
              <w:t xml:space="preserve">, </w:t>
            </w:r>
            <w:r w:rsidRPr="004555EF">
              <w:rPr>
                <w:rFonts w:cs="Times New Roman"/>
                <w:color w:val="000000" w:themeColor="text1"/>
                <w:szCs w:val="22"/>
              </w:rPr>
              <w:t>outreach</w:t>
            </w:r>
            <w:r w:rsidR="00A14506">
              <w:rPr>
                <w:rFonts w:cs="Times New Roman"/>
                <w:color w:val="000000" w:themeColor="text1"/>
                <w:szCs w:val="22"/>
              </w:rPr>
              <w:t>, organization,</w:t>
            </w:r>
            <w:r>
              <w:rPr>
                <w:rFonts w:cs="Times New Roman"/>
                <w:color w:val="000000" w:themeColor="text1"/>
                <w:szCs w:val="22"/>
              </w:rPr>
              <w:t xml:space="preserve"> reviewing</w:t>
            </w:r>
          </w:p>
        </w:tc>
        <w:tc>
          <w:tcPr>
            <w:tcW w:w="1301" w:type="dxa"/>
          </w:tcPr>
          <w:p w14:paraId="4D9D239F" w14:textId="6408CBA4" w:rsidR="004D5BCD" w:rsidRDefault="004D5BCD" w:rsidP="00AD29E9">
            <w:pPr>
              <w:rPr>
                <w:rFonts w:cs="Times New Roman"/>
                <w:bCs/>
                <w:iCs/>
                <w:szCs w:val="22"/>
              </w:rPr>
            </w:pPr>
            <w:r>
              <w:rPr>
                <w:rFonts w:cs="Times New Roman"/>
                <w:bCs/>
                <w:iCs/>
                <w:szCs w:val="22"/>
              </w:rPr>
              <w:t>2024</w:t>
            </w:r>
          </w:p>
          <w:p w14:paraId="28CFCF90" w14:textId="2438411B" w:rsidR="00CD554F" w:rsidRDefault="00CD554F" w:rsidP="00AD29E9">
            <w:pPr>
              <w:rPr>
                <w:rFonts w:cs="Times New Roman"/>
                <w:bCs/>
                <w:iCs/>
                <w:szCs w:val="22"/>
              </w:rPr>
            </w:pPr>
            <w:r>
              <w:rPr>
                <w:rFonts w:cs="Times New Roman"/>
                <w:bCs/>
                <w:iCs/>
                <w:szCs w:val="22"/>
              </w:rPr>
              <w:t>2024</w:t>
            </w:r>
          </w:p>
          <w:p w14:paraId="0F5C35D0" w14:textId="77777777" w:rsidR="008F4FE2" w:rsidRDefault="008F4FE2" w:rsidP="00AD29E9">
            <w:pPr>
              <w:rPr>
                <w:rFonts w:cs="Times New Roman"/>
                <w:bCs/>
                <w:iCs/>
                <w:szCs w:val="22"/>
              </w:rPr>
            </w:pPr>
          </w:p>
          <w:p w14:paraId="3A521E15" w14:textId="5C83F6BA" w:rsidR="003D133B" w:rsidRDefault="003D133B" w:rsidP="00AD29E9">
            <w:pPr>
              <w:rPr>
                <w:rFonts w:cs="Times New Roman"/>
                <w:bCs/>
                <w:iCs/>
                <w:szCs w:val="22"/>
              </w:rPr>
            </w:pPr>
            <w:r>
              <w:rPr>
                <w:rFonts w:cs="Times New Roman"/>
                <w:bCs/>
                <w:iCs/>
                <w:szCs w:val="22"/>
              </w:rPr>
              <w:t>2023</w:t>
            </w:r>
          </w:p>
          <w:p w14:paraId="3CA54BE9" w14:textId="5B8A9A93" w:rsidR="005C50D8" w:rsidRDefault="005C50D8" w:rsidP="00AD29E9">
            <w:pPr>
              <w:rPr>
                <w:rFonts w:cs="Times New Roman"/>
                <w:bCs/>
                <w:iCs/>
                <w:szCs w:val="22"/>
              </w:rPr>
            </w:pPr>
            <w:r>
              <w:rPr>
                <w:rFonts w:cs="Times New Roman"/>
                <w:bCs/>
                <w:iCs/>
                <w:szCs w:val="22"/>
              </w:rPr>
              <w:t>2023-now</w:t>
            </w:r>
          </w:p>
          <w:p w14:paraId="5247BEF8" w14:textId="10F24BC9" w:rsidR="004D3EC5" w:rsidRDefault="004D3EC5" w:rsidP="00AD29E9">
            <w:pPr>
              <w:rPr>
                <w:rFonts w:cs="Times New Roman"/>
                <w:bCs/>
                <w:iCs/>
                <w:szCs w:val="22"/>
              </w:rPr>
            </w:pPr>
            <w:r>
              <w:rPr>
                <w:rFonts w:cs="Times New Roman"/>
                <w:bCs/>
                <w:iCs/>
                <w:szCs w:val="22"/>
              </w:rPr>
              <w:t>2023</w:t>
            </w:r>
          </w:p>
          <w:p w14:paraId="325B7193" w14:textId="77777777" w:rsidR="008F4FE2" w:rsidRDefault="008F4FE2" w:rsidP="00AD29E9">
            <w:pPr>
              <w:rPr>
                <w:rFonts w:cs="Times New Roman"/>
                <w:bCs/>
                <w:iCs/>
                <w:szCs w:val="22"/>
              </w:rPr>
            </w:pPr>
          </w:p>
          <w:p w14:paraId="449FC803" w14:textId="63EB3B1D" w:rsidR="00A14506" w:rsidRDefault="00A14506" w:rsidP="00AD29E9">
            <w:pPr>
              <w:rPr>
                <w:rFonts w:cs="Times New Roman"/>
                <w:bCs/>
                <w:iCs/>
                <w:szCs w:val="22"/>
              </w:rPr>
            </w:pPr>
            <w:r>
              <w:rPr>
                <w:rFonts w:cs="Times New Roman"/>
                <w:bCs/>
                <w:iCs/>
                <w:szCs w:val="22"/>
              </w:rPr>
              <w:t>2023</w:t>
            </w:r>
          </w:p>
          <w:p w14:paraId="6416C4BB" w14:textId="0F9790EF" w:rsidR="000B42A6" w:rsidRPr="004555EF" w:rsidRDefault="000B42A6" w:rsidP="00AD29E9">
            <w:pPr>
              <w:rPr>
                <w:rFonts w:cs="Times New Roman"/>
                <w:bCs/>
                <w:iCs/>
                <w:szCs w:val="22"/>
              </w:rPr>
            </w:pPr>
            <w:r>
              <w:rPr>
                <w:rFonts w:cs="Times New Roman"/>
                <w:bCs/>
                <w:iCs/>
                <w:szCs w:val="22"/>
              </w:rPr>
              <w:t>2022</w:t>
            </w:r>
          </w:p>
        </w:tc>
        <w:tc>
          <w:tcPr>
            <w:tcW w:w="8150" w:type="dxa"/>
            <w:gridSpan w:val="3"/>
          </w:tcPr>
          <w:p w14:paraId="38E3B178" w14:textId="1913031D" w:rsidR="004D5BCD" w:rsidRDefault="008F4FE2" w:rsidP="00CD431F">
            <w:pPr>
              <w:rPr>
                <w:rFonts w:cs="Times New Roman"/>
                <w:bCs/>
                <w:iCs/>
                <w:color w:val="000000" w:themeColor="text1"/>
                <w:szCs w:val="22"/>
              </w:rPr>
            </w:pPr>
            <w:r>
              <w:rPr>
                <w:rFonts w:cs="Times New Roman"/>
                <w:bCs/>
                <w:iCs/>
                <w:color w:val="000000" w:themeColor="text1"/>
                <w:szCs w:val="22"/>
              </w:rPr>
              <w:t xml:space="preserve">Teaching Assistant at </w:t>
            </w:r>
            <w:proofErr w:type="spellStart"/>
            <w:r w:rsidR="004D5BCD" w:rsidRPr="008273D9">
              <w:rPr>
                <w:rFonts w:cs="Times New Roman"/>
                <w:bCs/>
                <w:i/>
                <w:color w:val="000000" w:themeColor="text1"/>
                <w:szCs w:val="22"/>
              </w:rPr>
              <w:t>Cajal</w:t>
            </w:r>
            <w:proofErr w:type="spellEnd"/>
            <w:r w:rsidR="004D5BCD" w:rsidRPr="008273D9">
              <w:rPr>
                <w:rFonts w:cs="Times New Roman"/>
                <w:bCs/>
                <w:i/>
                <w:color w:val="000000" w:themeColor="text1"/>
                <w:szCs w:val="22"/>
              </w:rPr>
              <w:t xml:space="preserve"> </w:t>
            </w:r>
            <w:r w:rsidR="00CD554F" w:rsidRPr="008273D9">
              <w:rPr>
                <w:rFonts w:cs="Times New Roman"/>
                <w:bCs/>
                <w:i/>
                <w:color w:val="000000" w:themeColor="text1"/>
                <w:szCs w:val="22"/>
              </w:rPr>
              <w:t>Computational Neuroscience Course</w:t>
            </w:r>
            <w:r w:rsidR="00CD554F">
              <w:rPr>
                <w:rFonts w:cs="Times New Roman"/>
                <w:bCs/>
                <w:iCs/>
                <w:color w:val="000000" w:themeColor="text1"/>
                <w:szCs w:val="22"/>
              </w:rPr>
              <w:t>, Lisbon</w:t>
            </w:r>
          </w:p>
          <w:p w14:paraId="45B91C5A" w14:textId="0C93911A" w:rsidR="00CD554F" w:rsidRDefault="008F4FE2" w:rsidP="00CD431F">
            <w:pPr>
              <w:rPr>
                <w:rFonts w:cs="Times New Roman"/>
                <w:bCs/>
                <w:iCs/>
                <w:color w:val="000000" w:themeColor="text1"/>
                <w:szCs w:val="22"/>
              </w:rPr>
            </w:pPr>
            <w:r>
              <w:rPr>
                <w:rFonts w:cs="Times New Roman"/>
                <w:bCs/>
                <w:iCs/>
                <w:color w:val="000000" w:themeColor="text1"/>
                <w:szCs w:val="22"/>
              </w:rPr>
              <w:t>W</w:t>
            </w:r>
            <w:r w:rsidR="008273D9">
              <w:rPr>
                <w:rFonts w:cs="Times New Roman"/>
                <w:bCs/>
                <w:iCs/>
                <w:color w:val="000000" w:themeColor="text1"/>
                <w:szCs w:val="22"/>
              </w:rPr>
              <w:t>orkshop</w:t>
            </w:r>
            <w:r>
              <w:rPr>
                <w:rFonts w:cs="Times New Roman"/>
                <w:bCs/>
                <w:iCs/>
                <w:color w:val="000000" w:themeColor="text1"/>
                <w:szCs w:val="22"/>
              </w:rPr>
              <w:t xml:space="preserve"> organizer for</w:t>
            </w:r>
            <w:r w:rsidR="008273D9">
              <w:rPr>
                <w:rFonts w:cs="Times New Roman"/>
                <w:bCs/>
                <w:iCs/>
                <w:color w:val="000000" w:themeColor="text1"/>
                <w:szCs w:val="22"/>
              </w:rPr>
              <w:t xml:space="preserve"> </w:t>
            </w:r>
            <w:proofErr w:type="gramStart"/>
            <w:r w:rsidR="00E1626B" w:rsidRPr="008273D9">
              <w:rPr>
                <w:rFonts w:cs="Times New Roman"/>
                <w:bCs/>
                <w:i/>
                <w:color w:val="000000" w:themeColor="text1"/>
                <w:szCs w:val="22"/>
              </w:rPr>
              <w:t>Multi-regional</w:t>
            </w:r>
            <w:proofErr w:type="gramEnd"/>
            <w:r w:rsidR="00E1626B" w:rsidRPr="008273D9">
              <w:rPr>
                <w:rFonts w:cs="Times New Roman"/>
                <w:bCs/>
                <w:i/>
                <w:color w:val="000000" w:themeColor="text1"/>
                <w:szCs w:val="22"/>
              </w:rPr>
              <w:t xml:space="preserve"> computations: from data to principles</w:t>
            </w:r>
            <w:r w:rsidR="008273D9">
              <w:rPr>
                <w:rFonts w:cs="Times New Roman"/>
                <w:bCs/>
                <w:iCs/>
                <w:color w:val="000000" w:themeColor="text1"/>
                <w:szCs w:val="22"/>
              </w:rPr>
              <w:t xml:space="preserve">, at </w:t>
            </w:r>
            <w:r w:rsidR="008273D9" w:rsidRPr="008273D9">
              <w:rPr>
                <w:rFonts w:cs="Times New Roman"/>
                <w:bCs/>
                <w:i/>
                <w:color w:val="000000" w:themeColor="text1"/>
                <w:szCs w:val="22"/>
              </w:rPr>
              <w:t>COSYNE</w:t>
            </w:r>
            <w:r w:rsidR="008273D9">
              <w:rPr>
                <w:rFonts w:cs="Times New Roman"/>
                <w:bCs/>
                <w:iCs/>
                <w:color w:val="000000" w:themeColor="text1"/>
                <w:szCs w:val="22"/>
              </w:rPr>
              <w:t xml:space="preserve"> 2024</w:t>
            </w:r>
          </w:p>
          <w:p w14:paraId="2C681D45" w14:textId="16AAFE1F" w:rsidR="00CD431F" w:rsidRDefault="00CD431F" w:rsidP="00CD431F">
            <w:pPr>
              <w:rPr>
                <w:rFonts w:cs="Times New Roman"/>
                <w:bCs/>
                <w:iCs/>
                <w:color w:val="000000" w:themeColor="text1"/>
                <w:szCs w:val="22"/>
              </w:rPr>
            </w:pPr>
            <w:r w:rsidRPr="0078597E">
              <w:rPr>
                <w:rFonts w:cs="Times New Roman"/>
                <w:bCs/>
                <w:iCs/>
                <w:color w:val="000000" w:themeColor="text1"/>
                <w:szCs w:val="22"/>
              </w:rPr>
              <w:t xml:space="preserve">Reviewer for </w:t>
            </w:r>
            <w:r w:rsidRPr="0078597E">
              <w:rPr>
                <w:rFonts w:cs="Times New Roman"/>
                <w:bCs/>
                <w:i/>
                <w:color w:val="000000" w:themeColor="text1"/>
                <w:szCs w:val="22"/>
              </w:rPr>
              <w:t>COSYNE</w:t>
            </w:r>
            <w:r w:rsidRPr="0078597E">
              <w:rPr>
                <w:rFonts w:cs="Times New Roman"/>
                <w:bCs/>
                <w:iCs/>
                <w:color w:val="000000" w:themeColor="text1"/>
                <w:szCs w:val="22"/>
              </w:rPr>
              <w:t xml:space="preserve"> 2024</w:t>
            </w:r>
          </w:p>
          <w:p w14:paraId="69320389" w14:textId="6F58E7EC" w:rsidR="005C50D8" w:rsidRPr="005C50D8" w:rsidRDefault="005C50D8" w:rsidP="00CD431F">
            <w:pPr>
              <w:rPr>
                <w:rFonts w:cs="Times New Roman"/>
                <w:color w:val="000000" w:themeColor="text1"/>
                <w:szCs w:val="22"/>
              </w:rPr>
            </w:pPr>
            <w:r>
              <w:rPr>
                <w:rFonts w:cs="Times New Roman"/>
                <w:color w:val="000000" w:themeColor="text1"/>
                <w:szCs w:val="22"/>
              </w:rPr>
              <w:t>Organizer</w:t>
            </w:r>
            <w:r w:rsidRPr="00674E21">
              <w:rPr>
                <w:rFonts w:cs="Times New Roman"/>
                <w:color w:val="000000" w:themeColor="text1"/>
                <w:szCs w:val="22"/>
              </w:rPr>
              <w:t xml:space="preserve"> of Theory Seminars at Champalimaud Research</w:t>
            </w:r>
          </w:p>
          <w:p w14:paraId="0AA33A70" w14:textId="006225B3" w:rsidR="00A14506" w:rsidRDefault="008F4FE2" w:rsidP="00AD29E9">
            <w:pPr>
              <w:rPr>
                <w:rFonts w:cs="Times New Roman"/>
                <w:bCs/>
                <w:iCs/>
                <w:color w:val="000000" w:themeColor="text1"/>
                <w:szCs w:val="22"/>
              </w:rPr>
            </w:pPr>
            <w:r>
              <w:rPr>
                <w:rFonts w:cs="Times New Roman"/>
                <w:bCs/>
                <w:iCs/>
                <w:color w:val="000000" w:themeColor="text1"/>
                <w:szCs w:val="22"/>
              </w:rPr>
              <w:t>Workshop Organizer</w:t>
            </w:r>
            <w:r w:rsidR="00A14506">
              <w:rPr>
                <w:rFonts w:cs="Times New Roman"/>
                <w:bCs/>
                <w:iCs/>
                <w:color w:val="000000" w:themeColor="text1"/>
                <w:szCs w:val="22"/>
              </w:rPr>
              <w:t xml:space="preserve"> on </w:t>
            </w:r>
            <w:r w:rsidR="00A14506" w:rsidRPr="00A14506">
              <w:rPr>
                <w:rFonts w:cs="Times New Roman"/>
                <w:bCs/>
                <w:i/>
                <w:color w:val="000000" w:themeColor="text1"/>
                <w:szCs w:val="22"/>
              </w:rPr>
              <w:t>Behavioral flexibility and its neural correlates</w:t>
            </w:r>
            <w:r w:rsidR="00A14506">
              <w:rPr>
                <w:rFonts w:cs="Times New Roman"/>
                <w:bCs/>
                <w:iCs/>
                <w:color w:val="000000" w:themeColor="text1"/>
                <w:szCs w:val="22"/>
              </w:rPr>
              <w:t xml:space="preserve">, at </w:t>
            </w:r>
            <w:r w:rsidR="00A14506" w:rsidRPr="00A14506">
              <w:rPr>
                <w:rFonts w:cs="Times New Roman"/>
                <w:bCs/>
                <w:i/>
                <w:color w:val="000000" w:themeColor="text1"/>
                <w:szCs w:val="22"/>
              </w:rPr>
              <w:t>Bernstein conference</w:t>
            </w:r>
          </w:p>
          <w:p w14:paraId="4F16C415" w14:textId="716DEA82" w:rsidR="00DD003B" w:rsidRDefault="00DD003B" w:rsidP="00AD29E9">
            <w:pPr>
              <w:rPr>
                <w:rFonts w:cs="Times New Roman"/>
                <w:bCs/>
                <w:iCs/>
                <w:color w:val="000000" w:themeColor="text1"/>
                <w:szCs w:val="22"/>
              </w:rPr>
            </w:pPr>
            <w:r>
              <w:rPr>
                <w:rFonts w:cs="Times New Roman"/>
                <w:bCs/>
                <w:iCs/>
                <w:color w:val="000000" w:themeColor="text1"/>
                <w:szCs w:val="22"/>
              </w:rPr>
              <w:t xml:space="preserve">Reviewer for </w:t>
            </w:r>
            <w:r w:rsidRPr="004D3EC5">
              <w:rPr>
                <w:rFonts w:cs="Times New Roman"/>
                <w:bCs/>
                <w:iCs/>
                <w:color w:val="000000" w:themeColor="text1"/>
                <w:szCs w:val="22"/>
              </w:rPr>
              <w:t>9ᵗʰ European Student Conference on Behavior &amp; Cognition</w:t>
            </w:r>
          </w:p>
          <w:p w14:paraId="58861ABD" w14:textId="0201B13A" w:rsidR="000B42A6" w:rsidRPr="004555EF" w:rsidRDefault="003D133B" w:rsidP="00AD29E9">
            <w:pPr>
              <w:rPr>
                <w:rFonts w:cs="Times New Roman"/>
                <w:bCs/>
                <w:iCs/>
                <w:color w:val="000000" w:themeColor="text1"/>
                <w:szCs w:val="22"/>
              </w:rPr>
            </w:pPr>
            <w:r>
              <w:rPr>
                <w:rFonts w:cs="Times New Roman"/>
                <w:bCs/>
                <w:iCs/>
                <w:color w:val="000000" w:themeColor="text1"/>
                <w:szCs w:val="22"/>
              </w:rPr>
              <w:t>R</w:t>
            </w:r>
            <w:r w:rsidR="000B42A6">
              <w:rPr>
                <w:rFonts w:cs="Times New Roman"/>
                <w:bCs/>
                <w:iCs/>
                <w:color w:val="000000" w:themeColor="text1"/>
                <w:szCs w:val="22"/>
              </w:rPr>
              <w:t xml:space="preserve">eviewer for </w:t>
            </w:r>
            <w:r w:rsidR="000B42A6" w:rsidRPr="00063AC1">
              <w:rPr>
                <w:rFonts w:cs="Times New Roman"/>
                <w:bCs/>
                <w:i/>
                <w:color w:val="000000" w:themeColor="text1"/>
                <w:szCs w:val="22"/>
              </w:rPr>
              <w:t>COSYNE</w:t>
            </w:r>
            <w:r w:rsidR="000B42A6">
              <w:rPr>
                <w:rFonts w:cs="Times New Roman"/>
                <w:bCs/>
                <w:iCs/>
                <w:color w:val="000000" w:themeColor="text1"/>
                <w:szCs w:val="22"/>
              </w:rPr>
              <w:t xml:space="preserve"> 2023</w:t>
            </w:r>
          </w:p>
        </w:tc>
      </w:tr>
      <w:tr w:rsidR="000B42A6" w:rsidRPr="004555EF" w14:paraId="45DEE3AE" w14:textId="77777777" w:rsidTr="008F4FE2">
        <w:tc>
          <w:tcPr>
            <w:tcW w:w="1429" w:type="dxa"/>
            <w:vMerge/>
          </w:tcPr>
          <w:p w14:paraId="21C7AE84" w14:textId="17297154" w:rsidR="000B42A6" w:rsidRPr="004555EF" w:rsidRDefault="000B42A6" w:rsidP="00AD29E9">
            <w:pPr>
              <w:rPr>
                <w:rFonts w:cs="Times New Roman"/>
                <w:color w:val="000000" w:themeColor="text1"/>
                <w:szCs w:val="22"/>
              </w:rPr>
            </w:pPr>
          </w:p>
        </w:tc>
        <w:tc>
          <w:tcPr>
            <w:tcW w:w="1301" w:type="dxa"/>
          </w:tcPr>
          <w:p w14:paraId="047EB5EE" w14:textId="77777777" w:rsidR="000B42A6" w:rsidRPr="004555EF" w:rsidRDefault="000B42A6" w:rsidP="00AD29E9">
            <w:pPr>
              <w:rPr>
                <w:rFonts w:cs="Times New Roman"/>
                <w:szCs w:val="22"/>
              </w:rPr>
            </w:pPr>
            <w:r w:rsidRPr="004555EF">
              <w:rPr>
                <w:rFonts w:cs="Times New Roman"/>
                <w:bCs/>
                <w:iCs/>
                <w:szCs w:val="22"/>
              </w:rPr>
              <w:t>2022</w:t>
            </w:r>
          </w:p>
        </w:tc>
        <w:tc>
          <w:tcPr>
            <w:tcW w:w="8150" w:type="dxa"/>
            <w:gridSpan w:val="3"/>
          </w:tcPr>
          <w:p w14:paraId="0C1612E0" w14:textId="77777777" w:rsidR="000B42A6" w:rsidRPr="004555EF" w:rsidRDefault="000B42A6" w:rsidP="00AD29E9">
            <w:pPr>
              <w:rPr>
                <w:rFonts w:cs="Times New Roman"/>
                <w:szCs w:val="22"/>
              </w:rPr>
            </w:pPr>
            <w:r w:rsidRPr="004555EF">
              <w:rPr>
                <w:rFonts w:cs="Times New Roman"/>
                <w:bCs/>
                <w:iCs/>
                <w:color w:val="000000" w:themeColor="text1"/>
                <w:szCs w:val="22"/>
              </w:rPr>
              <w:t xml:space="preserve">selected speaker for </w:t>
            </w:r>
            <w:hyperlink r:id="rId12" w:history="1">
              <w:proofErr w:type="spellStart"/>
              <w:r w:rsidRPr="004555EF">
                <w:rPr>
                  <w:rStyle w:val="Hyperlink"/>
                  <w:rFonts w:cs="Times New Roman"/>
                  <w:b/>
                  <w:iCs/>
                  <w:color w:val="2F5496" w:themeColor="accent1" w:themeShade="BF"/>
                  <w:szCs w:val="22"/>
                  <w:u w:val="none"/>
                </w:rPr>
                <w:t>SoapBox</w:t>
              </w:r>
              <w:proofErr w:type="spellEnd"/>
            </w:hyperlink>
            <w:r w:rsidRPr="004555EF">
              <w:rPr>
                <w:rFonts w:cs="Times New Roman"/>
                <w:bCs/>
                <w:iCs/>
                <w:szCs w:val="22"/>
              </w:rPr>
              <w:t xml:space="preserve"> Science Lisbon at the </w:t>
            </w:r>
            <w:r w:rsidRPr="004555EF">
              <w:t xml:space="preserve">Festival Internacional da </w:t>
            </w:r>
            <w:proofErr w:type="spellStart"/>
            <w:r w:rsidRPr="004555EF">
              <w:t>Ciência</w:t>
            </w:r>
            <w:proofErr w:type="spellEnd"/>
            <w:r w:rsidRPr="004555EF">
              <w:t xml:space="preserve"> </w:t>
            </w:r>
            <w:hyperlink r:id="rId13" w:tgtFrame="_blank" w:history="1">
              <w:r w:rsidRPr="004555EF">
                <w:rPr>
                  <w:color w:val="2F5496" w:themeColor="accent1" w:themeShade="BF"/>
                </w:rPr>
                <w:t>FICA</w:t>
              </w:r>
            </w:hyperlink>
            <w:r w:rsidRPr="004555EF">
              <w:rPr>
                <w:color w:val="2F5496" w:themeColor="accent1" w:themeShade="BF"/>
              </w:rPr>
              <w:t xml:space="preserve"> </w:t>
            </w:r>
            <w:r w:rsidRPr="004555EF">
              <w:rPr>
                <w:color w:val="000000" w:themeColor="text1"/>
              </w:rPr>
              <w:t>(science outreach)</w:t>
            </w:r>
          </w:p>
        </w:tc>
      </w:tr>
      <w:tr w:rsidR="000B42A6" w:rsidRPr="004555EF" w14:paraId="3B5EC541" w14:textId="77777777" w:rsidTr="008F4FE2">
        <w:tc>
          <w:tcPr>
            <w:tcW w:w="1429" w:type="dxa"/>
            <w:vMerge/>
          </w:tcPr>
          <w:p w14:paraId="12D16EEB" w14:textId="77777777" w:rsidR="000B42A6" w:rsidRPr="004555EF" w:rsidRDefault="000B42A6" w:rsidP="00AD29E9">
            <w:pPr>
              <w:rPr>
                <w:rFonts w:cs="Times New Roman"/>
                <w:color w:val="000000" w:themeColor="text1"/>
                <w:szCs w:val="22"/>
              </w:rPr>
            </w:pPr>
          </w:p>
        </w:tc>
        <w:tc>
          <w:tcPr>
            <w:tcW w:w="1301" w:type="dxa"/>
          </w:tcPr>
          <w:p w14:paraId="0798E5A5" w14:textId="77777777" w:rsidR="000B42A6" w:rsidRPr="004555EF" w:rsidRDefault="000B42A6" w:rsidP="00AD29E9">
            <w:pPr>
              <w:rPr>
                <w:rFonts w:cs="Times New Roman"/>
                <w:szCs w:val="22"/>
              </w:rPr>
            </w:pPr>
            <w:r w:rsidRPr="004555EF">
              <w:rPr>
                <w:rFonts w:cs="Times New Roman"/>
                <w:szCs w:val="22"/>
              </w:rPr>
              <w:t>2022 Jul</w:t>
            </w:r>
          </w:p>
        </w:tc>
        <w:tc>
          <w:tcPr>
            <w:tcW w:w="8150" w:type="dxa"/>
            <w:gridSpan w:val="3"/>
          </w:tcPr>
          <w:p w14:paraId="0FAEAE3B" w14:textId="77777777" w:rsidR="000B42A6" w:rsidRPr="004555EF" w:rsidRDefault="000B42A6" w:rsidP="00AD29E9">
            <w:pPr>
              <w:rPr>
                <w:rFonts w:cs="Times New Roman"/>
                <w:szCs w:val="22"/>
              </w:rPr>
            </w:pPr>
            <w:r w:rsidRPr="004555EF">
              <w:rPr>
                <w:rFonts w:cs="Times New Roman"/>
                <w:szCs w:val="22"/>
              </w:rPr>
              <w:t xml:space="preserve">Lecturer in Preschool of </w:t>
            </w:r>
            <w:hyperlink r:id="rId14" w:history="1">
              <w:proofErr w:type="spellStart"/>
              <w:r w:rsidRPr="004555EF">
                <w:rPr>
                  <w:rStyle w:val="Hyperlink"/>
                  <w:rFonts w:cs="Times New Roman"/>
                  <w:b/>
                  <w:bCs/>
                  <w:color w:val="2F5496" w:themeColor="accent1" w:themeShade="BF"/>
                  <w:szCs w:val="22"/>
                  <w:u w:val="none"/>
                </w:rPr>
                <w:t>Cajal</w:t>
              </w:r>
              <w:proofErr w:type="spellEnd"/>
              <w:r w:rsidRPr="004555EF">
                <w:rPr>
                  <w:rStyle w:val="Hyperlink"/>
                  <w:rFonts w:cs="Times New Roman"/>
                  <w:b/>
                  <w:bCs/>
                  <w:color w:val="2F5496" w:themeColor="accent1" w:themeShade="BF"/>
                  <w:szCs w:val="22"/>
                  <w:u w:val="none"/>
                </w:rPr>
                <w:t xml:space="preserve"> Computational Neuroscience </w:t>
              </w:r>
              <w:r w:rsidRPr="004555EF">
                <w:rPr>
                  <w:rStyle w:val="Hyperlink"/>
                  <w:rFonts w:cs="Times New Roman"/>
                  <w:color w:val="000000" w:themeColor="text1"/>
                  <w:szCs w:val="22"/>
                  <w:u w:val="none"/>
                </w:rPr>
                <w:t>course</w:t>
              </w:r>
            </w:hyperlink>
          </w:p>
        </w:tc>
      </w:tr>
      <w:tr w:rsidR="000B42A6" w:rsidRPr="004555EF" w14:paraId="225E5753" w14:textId="77777777" w:rsidTr="008F4FE2">
        <w:tc>
          <w:tcPr>
            <w:tcW w:w="1429" w:type="dxa"/>
            <w:vMerge/>
          </w:tcPr>
          <w:p w14:paraId="3DC234D1" w14:textId="77777777" w:rsidR="000B42A6" w:rsidRPr="004555EF" w:rsidRDefault="000B42A6" w:rsidP="00AD29E9">
            <w:pPr>
              <w:rPr>
                <w:rFonts w:cs="Times New Roman"/>
                <w:color w:val="000000" w:themeColor="text1"/>
                <w:szCs w:val="22"/>
              </w:rPr>
            </w:pPr>
          </w:p>
        </w:tc>
        <w:tc>
          <w:tcPr>
            <w:tcW w:w="1301" w:type="dxa"/>
          </w:tcPr>
          <w:p w14:paraId="5E710679" w14:textId="77777777" w:rsidR="000B42A6" w:rsidRPr="004555EF" w:rsidRDefault="000B42A6" w:rsidP="00AD29E9">
            <w:pPr>
              <w:rPr>
                <w:rFonts w:cs="Times New Roman"/>
                <w:szCs w:val="22"/>
              </w:rPr>
            </w:pPr>
            <w:r w:rsidRPr="004555EF">
              <w:rPr>
                <w:rFonts w:cs="Times New Roman"/>
                <w:szCs w:val="22"/>
              </w:rPr>
              <w:t>2020 Jul</w:t>
            </w:r>
          </w:p>
        </w:tc>
        <w:tc>
          <w:tcPr>
            <w:tcW w:w="8150" w:type="dxa"/>
            <w:gridSpan w:val="3"/>
          </w:tcPr>
          <w:p w14:paraId="311233EA" w14:textId="77777777" w:rsidR="000B42A6" w:rsidRPr="004555EF" w:rsidRDefault="000B42A6" w:rsidP="00AD29E9">
            <w:pPr>
              <w:rPr>
                <w:rFonts w:cs="Times New Roman"/>
                <w:szCs w:val="22"/>
              </w:rPr>
            </w:pPr>
            <w:r w:rsidRPr="004555EF">
              <w:rPr>
                <w:rFonts w:cs="Times New Roman"/>
                <w:szCs w:val="22"/>
              </w:rPr>
              <w:t>Lecturer “</w:t>
            </w:r>
            <w:r w:rsidRPr="004555EF">
              <w:rPr>
                <w:rFonts w:cs="Times New Roman"/>
                <w:i/>
                <w:iCs/>
                <w:szCs w:val="22"/>
              </w:rPr>
              <w:t>Linear Dynamical Systems and the Kalman filter</w:t>
            </w:r>
            <w:r w:rsidRPr="004555EF">
              <w:rPr>
                <w:rFonts w:cs="Times New Roman"/>
                <w:szCs w:val="22"/>
              </w:rPr>
              <w:t xml:space="preserve">” </w:t>
            </w:r>
            <w:proofErr w:type="spellStart"/>
            <w:r w:rsidRPr="004555EF">
              <w:rPr>
                <w:rFonts w:cs="Times New Roman"/>
                <w:b/>
                <w:bCs/>
                <w:color w:val="2F5496" w:themeColor="accent1" w:themeShade="BF"/>
                <w:szCs w:val="22"/>
              </w:rPr>
              <w:t>Neuromatch</w:t>
            </w:r>
            <w:proofErr w:type="spellEnd"/>
            <w:r w:rsidRPr="004555EF">
              <w:rPr>
                <w:rFonts w:cs="Times New Roman"/>
                <w:color w:val="2F5496" w:themeColor="accent1" w:themeShade="BF"/>
                <w:szCs w:val="22"/>
              </w:rPr>
              <w:t xml:space="preserve"> </w:t>
            </w:r>
            <w:r w:rsidRPr="004555EF">
              <w:rPr>
                <w:rFonts w:cs="Times New Roman"/>
                <w:szCs w:val="22"/>
              </w:rPr>
              <w:t>Academy</w:t>
            </w:r>
          </w:p>
        </w:tc>
      </w:tr>
      <w:tr w:rsidR="000B42A6" w:rsidRPr="004555EF" w14:paraId="0473BF3D" w14:textId="77777777" w:rsidTr="008F4FE2">
        <w:tc>
          <w:tcPr>
            <w:tcW w:w="1429" w:type="dxa"/>
            <w:vMerge/>
          </w:tcPr>
          <w:p w14:paraId="1848D14A" w14:textId="77777777" w:rsidR="000B42A6" w:rsidRPr="004555EF" w:rsidRDefault="000B42A6" w:rsidP="00AD29E9">
            <w:pPr>
              <w:rPr>
                <w:rFonts w:cs="Times New Roman"/>
                <w:color w:val="000000" w:themeColor="text1"/>
                <w:szCs w:val="22"/>
              </w:rPr>
            </w:pPr>
          </w:p>
        </w:tc>
        <w:tc>
          <w:tcPr>
            <w:tcW w:w="1301" w:type="dxa"/>
          </w:tcPr>
          <w:p w14:paraId="3C91B7F5" w14:textId="77777777" w:rsidR="000B42A6" w:rsidRPr="004555EF" w:rsidRDefault="000B42A6" w:rsidP="00AD29E9">
            <w:pPr>
              <w:rPr>
                <w:rFonts w:cs="Times New Roman"/>
                <w:szCs w:val="22"/>
              </w:rPr>
            </w:pPr>
            <w:r w:rsidRPr="004555EF">
              <w:rPr>
                <w:rFonts w:cs="Times New Roman"/>
                <w:szCs w:val="22"/>
              </w:rPr>
              <w:t>2020 Feb</w:t>
            </w:r>
          </w:p>
        </w:tc>
        <w:tc>
          <w:tcPr>
            <w:tcW w:w="8150" w:type="dxa"/>
            <w:gridSpan w:val="3"/>
          </w:tcPr>
          <w:p w14:paraId="3D4B150F" w14:textId="77777777" w:rsidR="000B42A6" w:rsidRPr="004555EF" w:rsidRDefault="000B42A6" w:rsidP="00AD29E9">
            <w:pPr>
              <w:rPr>
                <w:rFonts w:cs="Times New Roman"/>
                <w:szCs w:val="22"/>
              </w:rPr>
            </w:pPr>
            <w:r w:rsidRPr="004555EF">
              <w:rPr>
                <w:szCs w:val="22"/>
              </w:rPr>
              <w:t>Teaching Assistant “</w:t>
            </w:r>
            <w:r w:rsidRPr="004555EF">
              <w:rPr>
                <w:i/>
                <w:iCs/>
                <w:szCs w:val="22"/>
              </w:rPr>
              <w:t>Normative Approaches to Understanding Neural Coding and Behavior</w:t>
            </w:r>
            <w:r w:rsidRPr="004555EF">
              <w:rPr>
                <w:szCs w:val="22"/>
              </w:rPr>
              <w:t xml:space="preserve">” </w:t>
            </w:r>
            <w:r w:rsidRPr="004555EF">
              <w:rPr>
                <w:rFonts w:cs="Times New Roman"/>
                <w:b/>
                <w:bCs/>
                <w:color w:val="2F5496" w:themeColor="accent1" w:themeShade="BF"/>
                <w:szCs w:val="22"/>
              </w:rPr>
              <w:t>COSYNE tutorial</w:t>
            </w:r>
          </w:p>
        </w:tc>
      </w:tr>
      <w:tr w:rsidR="000B42A6" w:rsidRPr="004555EF" w14:paraId="667AB177" w14:textId="77777777" w:rsidTr="008F4FE2">
        <w:tc>
          <w:tcPr>
            <w:tcW w:w="1429" w:type="dxa"/>
            <w:vMerge/>
          </w:tcPr>
          <w:p w14:paraId="677C3204" w14:textId="77777777" w:rsidR="000B42A6" w:rsidRPr="004555EF" w:rsidRDefault="000B42A6" w:rsidP="00AD29E9">
            <w:pPr>
              <w:rPr>
                <w:rFonts w:cs="Times New Roman"/>
                <w:color w:val="000000" w:themeColor="text1"/>
                <w:szCs w:val="22"/>
              </w:rPr>
            </w:pPr>
          </w:p>
        </w:tc>
        <w:tc>
          <w:tcPr>
            <w:tcW w:w="1301" w:type="dxa"/>
          </w:tcPr>
          <w:p w14:paraId="2297BFC3" w14:textId="77777777" w:rsidR="000B42A6" w:rsidRPr="004555EF" w:rsidRDefault="000B42A6" w:rsidP="00AD29E9">
            <w:pPr>
              <w:rPr>
                <w:rFonts w:cs="Times New Roman"/>
                <w:szCs w:val="22"/>
              </w:rPr>
            </w:pPr>
            <w:r w:rsidRPr="004555EF">
              <w:rPr>
                <w:rFonts w:cs="Times New Roman"/>
                <w:bCs/>
                <w:iCs/>
                <w:szCs w:val="22"/>
              </w:rPr>
              <w:t>2019 Oct</w:t>
            </w:r>
          </w:p>
        </w:tc>
        <w:tc>
          <w:tcPr>
            <w:tcW w:w="8150" w:type="dxa"/>
            <w:gridSpan w:val="3"/>
          </w:tcPr>
          <w:p w14:paraId="32A45C6E" w14:textId="77777777" w:rsidR="000B42A6" w:rsidRPr="004555EF" w:rsidRDefault="000B42A6" w:rsidP="00AD29E9">
            <w:pPr>
              <w:rPr>
                <w:rFonts w:cs="Times New Roman"/>
                <w:szCs w:val="22"/>
              </w:rPr>
            </w:pPr>
            <w:r w:rsidRPr="004555EF">
              <w:rPr>
                <w:rFonts w:cs="Times New Roman"/>
                <w:szCs w:val="22"/>
              </w:rPr>
              <w:t xml:space="preserve">Lecturer </w:t>
            </w:r>
            <w:r w:rsidRPr="004555EF">
              <w:rPr>
                <w:rFonts w:cs="Times New Roman"/>
                <w:szCs w:val="22"/>
                <w:lang w:val="en-GB"/>
              </w:rPr>
              <w:t>“</w:t>
            </w:r>
            <w:r w:rsidRPr="004555EF">
              <w:rPr>
                <w:rFonts w:cs="Times New Roman"/>
                <w:i/>
                <w:iCs/>
                <w:szCs w:val="22"/>
                <w:lang w:val="en-GB"/>
              </w:rPr>
              <w:t>Dynamical latent models: Capturing dynamics underlying neural population activity</w:t>
            </w:r>
            <w:r w:rsidRPr="004555EF">
              <w:rPr>
                <w:rFonts w:cs="Times New Roman"/>
                <w:szCs w:val="22"/>
                <w:lang w:val="en-GB"/>
              </w:rPr>
              <w:t xml:space="preserve">” </w:t>
            </w:r>
            <w:proofErr w:type="spellStart"/>
            <w:r w:rsidRPr="004555EF">
              <w:rPr>
                <w:rFonts w:cs="Times New Roman"/>
                <w:b/>
                <w:iCs/>
                <w:color w:val="2F5496" w:themeColor="accent1" w:themeShade="BF"/>
                <w:szCs w:val="22"/>
              </w:rPr>
              <w:t>Janelia</w:t>
            </w:r>
            <w:proofErr w:type="spellEnd"/>
            <w:r w:rsidRPr="004555EF">
              <w:rPr>
                <w:rFonts w:cs="Times New Roman"/>
                <w:b/>
                <w:iCs/>
                <w:color w:val="2F5496" w:themeColor="accent1" w:themeShade="BF"/>
                <w:szCs w:val="22"/>
              </w:rPr>
              <w:t xml:space="preserve"> Theory Workshop</w:t>
            </w:r>
            <w:r w:rsidRPr="004555EF">
              <w:rPr>
                <w:rFonts w:cs="Times New Roman"/>
                <w:bCs/>
                <w:iCs/>
                <w:szCs w:val="22"/>
              </w:rPr>
              <w:t xml:space="preserve">, </w:t>
            </w:r>
            <w:proofErr w:type="spellStart"/>
            <w:r w:rsidRPr="004555EF">
              <w:rPr>
                <w:rFonts w:cs="Times New Roman"/>
                <w:bCs/>
                <w:iCs/>
                <w:szCs w:val="22"/>
              </w:rPr>
              <w:t>Janelia</w:t>
            </w:r>
            <w:proofErr w:type="spellEnd"/>
            <w:r w:rsidRPr="004555EF">
              <w:rPr>
                <w:rFonts w:cs="Times New Roman"/>
                <w:bCs/>
                <w:iCs/>
                <w:szCs w:val="22"/>
              </w:rPr>
              <w:t xml:space="preserve"> Research Campus</w:t>
            </w:r>
          </w:p>
        </w:tc>
      </w:tr>
      <w:tr w:rsidR="000B42A6" w:rsidRPr="004555EF" w14:paraId="0294F231" w14:textId="77777777" w:rsidTr="008F4FE2">
        <w:tc>
          <w:tcPr>
            <w:tcW w:w="1429" w:type="dxa"/>
            <w:vMerge/>
          </w:tcPr>
          <w:p w14:paraId="0BF70357" w14:textId="77777777" w:rsidR="000B42A6" w:rsidRPr="004555EF" w:rsidRDefault="000B42A6" w:rsidP="00AD29E9">
            <w:pPr>
              <w:rPr>
                <w:rFonts w:cs="Times New Roman"/>
                <w:color w:val="000000" w:themeColor="text1"/>
                <w:szCs w:val="22"/>
              </w:rPr>
            </w:pPr>
          </w:p>
        </w:tc>
        <w:tc>
          <w:tcPr>
            <w:tcW w:w="1301" w:type="dxa"/>
          </w:tcPr>
          <w:p w14:paraId="1E47E3AB" w14:textId="77777777" w:rsidR="000B42A6" w:rsidRPr="004555EF" w:rsidRDefault="000B42A6" w:rsidP="00AD29E9">
            <w:pPr>
              <w:rPr>
                <w:rFonts w:cs="Times New Roman"/>
                <w:bCs/>
                <w:iCs/>
                <w:szCs w:val="22"/>
              </w:rPr>
            </w:pPr>
            <w:r w:rsidRPr="004555EF">
              <w:rPr>
                <w:rFonts w:cs="Times New Roman"/>
                <w:bCs/>
                <w:iCs/>
                <w:szCs w:val="22"/>
              </w:rPr>
              <w:t xml:space="preserve">2019 </w:t>
            </w:r>
          </w:p>
        </w:tc>
        <w:tc>
          <w:tcPr>
            <w:tcW w:w="8150" w:type="dxa"/>
            <w:gridSpan w:val="3"/>
          </w:tcPr>
          <w:p w14:paraId="46F5E067" w14:textId="77777777" w:rsidR="000B42A6" w:rsidRPr="004555EF" w:rsidRDefault="000B42A6" w:rsidP="00AD29E9">
            <w:pPr>
              <w:rPr>
                <w:rFonts w:cs="Times New Roman"/>
                <w:szCs w:val="22"/>
              </w:rPr>
            </w:pPr>
            <w:r w:rsidRPr="004555EF">
              <w:rPr>
                <w:rFonts w:cs="Times New Roman"/>
                <w:szCs w:val="22"/>
              </w:rPr>
              <w:t>Teaching Assistant “</w:t>
            </w:r>
            <w:r w:rsidRPr="004555EF">
              <w:rPr>
                <w:rFonts w:cs="Times New Roman"/>
                <w:i/>
                <w:iCs/>
                <w:szCs w:val="22"/>
              </w:rPr>
              <w:t>Probabilistic Time Series Analysis</w:t>
            </w:r>
            <w:r w:rsidRPr="004555EF">
              <w:rPr>
                <w:rFonts w:cs="Times New Roman"/>
                <w:szCs w:val="22"/>
              </w:rPr>
              <w:t xml:space="preserve">” </w:t>
            </w:r>
          </w:p>
          <w:p w14:paraId="61AE9B9E" w14:textId="77777777" w:rsidR="000B42A6" w:rsidRPr="004555EF" w:rsidRDefault="000B42A6" w:rsidP="00AD29E9">
            <w:pPr>
              <w:rPr>
                <w:rFonts w:cs="Times New Roman"/>
                <w:bCs/>
                <w:iCs/>
                <w:szCs w:val="22"/>
              </w:rPr>
            </w:pPr>
            <w:r w:rsidRPr="004555EF">
              <w:rPr>
                <w:rFonts w:cs="Times New Roman"/>
                <w:bCs/>
                <w:iCs/>
                <w:szCs w:val="22"/>
              </w:rPr>
              <w:t xml:space="preserve">Center for Data Science, </w:t>
            </w:r>
            <w:r w:rsidRPr="004555EF">
              <w:rPr>
                <w:rFonts w:cs="Times New Roman"/>
                <w:b/>
                <w:iCs/>
                <w:color w:val="2F5496" w:themeColor="accent1" w:themeShade="BF"/>
                <w:szCs w:val="22"/>
              </w:rPr>
              <w:t>New York University</w:t>
            </w:r>
          </w:p>
        </w:tc>
      </w:tr>
      <w:tr w:rsidR="000B42A6" w:rsidRPr="004555EF" w14:paraId="64619003" w14:textId="77777777" w:rsidTr="008F4FE2">
        <w:tc>
          <w:tcPr>
            <w:tcW w:w="1429" w:type="dxa"/>
            <w:vMerge/>
          </w:tcPr>
          <w:p w14:paraId="271BE398" w14:textId="77777777" w:rsidR="000B42A6" w:rsidRPr="004555EF" w:rsidRDefault="000B42A6" w:rsidP="00AD29E9">
            <w:pPr>
              <w:rPr>
                <w:rFonts w:cs="Times New Roman"/>
                <w:color w:val="000000" w:themeColor="text1"/>
                <w:szCs w:val="22"/>
              </w:rPr>
            </w:pPr>
          </w:p>
        </w:tc>
        <w:tc>
          <w:tcPr>
            <w:tcW w:w="1301" w:type="dxa"/>
          </w:tcPr>
          <w:p w14:paraId="73F714FC" w14:textId="77777777" w:rsidR="000B42A6" w:rsidRPr="004555EF" w:rsidRDefault="000B42A6" w:rsidP="00AD29E9">
            <w:pPr>
              <w:rPr>
                <w:rFonts w:cs="Times New Roman"/>
                <w:bCs/>
                <w:iCs/>
                <w:szCs w:val="22"/>
              </w:rPr>
            </w:pPr>
            <w:r w:rsidRPr="004555EF">
              <w:rPr>
                <w:rFonts w:cs="Times New Roman"/>
                <w:bCs/>
                <w:iCs/>
                <w:szCs w:val="22"/>
              </w:rPr>
              <w:t xml:space="preserve">2015 </w:t>
            </w:r>
          </w:p>
        </w:tc>
        <w:tc>
          <w:tcPr>
            <w:tcW w:w="8150" w:type="dxa"/>
            <w:gridSpan w:val="3"/>
          </w:tcPr>
          <w:p w14:paraId="68ED056D" w14:textId="77777777" w:rsidR="000B42A6" w:rsidRPr="004555EF" w:rsidRDefault="000B42A6" w:rsidP="00AD29E9">
            <w:pPr>
              <w:rPr>
                <w:rFonts w:cs="Times New Roman"/>
                <w:szCs w:val="22"/>
              </w:rPr>
            </w:pPr>
            <w:r w:rsidRPr="004555EF">
              <w:rPr>
                <w:rFonts w:cs="Times New Roman"/>
                <w:szCs w:val="22"/>
              </w:rPr>
              <w:t>Teaching Assistant “</w:t>
            </w:r>
            <w:r w:rsidRPr="004555EF">
              <w:rPr>
                <w:rFonts w:cs="Times New Roman"/>
                <w:i/>
                <w:iCs/>
                <w:szCs w:val="22"/>
              </w:rPr>
              <w:t>Statistical Programming with R</w:t>
            </w:r>
            <w:r w:rsidRPr="004555EF">
              <w:rPr>
                <w:rFonts w:cs="Times New Roman"/>
                <w:szCs w:val="22"/>
              </w:rPr>
              <w:t xml:space="preserve">” </w:t>
            </w:r>
          </w:p>
          <w:p w14:paraId="67F6066E" w14:textId="77777777" w:rsidR="000B42A6" w:rsidRPr="004555EF" w:rsidRDefault="000B42A6" w:rsidP="00AD29E9">
            <w:pPr>
              <w:rPr>
                <w:rFonts w:cs="Times New Roman"/>
                <w:szCs w:val="22"/>
              </w:rPr>
            </w:pPr>
            <w:r w:rsidRPr="004555EF">
              <w:rPr>
                <w:rFonts w:cs="Times New Roman"/>
                <w:bCs/>
                <w:iCs/>
                <w:szCs w:val="22"/>
              </w:rPr>
              <w:t xml:space="preserve">Department of Statistics and Operations Research, </w:t>
            </w:r>
            <w:r w:rsidRPr="004555EF">
              <w:rPr>
                <w:rFonts w:cs="Times New Roman"/>
                <w:b/>
                <w:iCs/>
                <w:color w:val="2F5496" w:themeColor="accent1" w:themeShade="BF"/>
                <w:szCs w:val="22"/>
              </w:rPr>
              <w:t>University of Vienna</w:t>
            </w:r>
          </w:p>
        </w:tc>
      </w:tr>
      <w:tr w:rsidR="00AF18E8" w:rsidRPr="004555EF" w14:paraId="20818536" w14:textId="77777777" w:rsidTr="008F4FE2">
        <w:tc>
          <w:tcPr>
            <w:tcW w:w="1429" w:type="dxa"/>
          </w:tcPr>
          <w:p w14:paraId="0DDEAC11" w14:textId="77777777" w:rsidR="00AF18E8" w:rsidRPr="004555EF" w:rsidRDefault="00AF18E8" w:rsidP="00AD29E9">
            <w:pPr>
              <w:rPr>
                <w:rFonts w:cs="Times New Roman"/>
                <w:color w:val="000000" w:themeColor="text1"/>
                <w:szCs w:val="22"/>
              </w:rPr>
            </w:pPr>
          </w:p>
        </w:tc>
        <w:tc>
          <w:tcPr>
            <w:tcW w:w="1301" w:type="dxa"/>
          </w:tcPr>
          <w:p w14:paraId="327BCE03" w14:textId="77777777" w:rsidR="00AF18E8" w:rsidRPr="004555EF" w:rsidRDefault="00AF18E8" w:rsidP="00AD29E9">
            <w:pPr>
              <w:rPr>
                <w:rFonts w:cs="Times New Roman"/>
                <w:bCs/>
                <w:iCs/>
                <w:szCs w:val="22"/>
              </w:rPr>
            </w:pPr>
          </w:p>
        </w:tc>
        <w:tc>
          <w:tcPr>
            <w:tcW w:w="8150" w:type="dxa"/>
            <w:gridSpan w:val="3"/>
          </w:tcPr>
          <w:p w14:paraId="529B07A7" w14:textId="77777777" w:rsidR="00AF18E8" w:rsidRPr="004555EF" w:rsidRDefault="00AF18E8" w:rsidP="00AD29E9">
            <w:pPr>
              <w:rPr>
                <w:rFonts w:cs="Times New Roman"/>
                <w:bCs/>
                <w:iCs/>
                <w:szCs w:val="22"/>
              </w:rPr>
            </w:pPr>
          </w:p>
        </w:tc>
      </w:tr>
      <w:tr w:rsidR="002B196E" w:rsidRPr="004555EF" w14:paraId="7EFEF165" w14:textId="77777777" w:rsidTr="008F4FE2">
        <w:tc>
          <w:tcPr>
            <w:tcW w:w="1429" w:type="dxa"/>
          </w:tcPr>
          <w:p w14:paraId="23E01F8B" w14:textId="28918397" w:rsidR="002B196E" w:rsidRPr="004555EF" w:rsidRDefault="002B196E" w:rsidP="002B196E">
            <w:pPr>
              <w:rPr>
                <w:rFonts w:cs="Times New Roman"/>
                <w:color w:val="000000" w:themeColor="text1"/>
                <w:szCs w:val="22"/>
              </w:rPr>
            </w:pPr>
            <w:r w:rsidRPr="004555EF">
              <w:rPr>
                <w:rFonts w:cs="Times New Roman"/>
                <w:color w:val="000000" w:themeColor="text1"/>
                <w:szCs w:val="22"/>
              </w:rPr>
              <w:t>awards</w:t>
            </w:r>
          </w:p>
        </w:tc>
        <w:tc>
          <w:tcPr>
            <w:tcW w:w="1301" w:type="dxa"/>
          </w:tcPr>
          <w:p w14:paraId="6826D071" w14:textId="54565286" w:rsidR="002B196E" w:rsidRPr="004555EF" w:rsidRDefault="008273D9" w:rsidP="002B196E">
            <w:pPr>
              <w:rPr>
                <w:rFonts w:cs="Times New Roman"/>
                <w:bCs/>
                <w:iCs/>
                <w:szCs w:val="22"/>
              </w:rPr>
            </w:pPr>
            <w:r>
              <w:rPr>
                <w:rFonts w:cs="Times New Roman"/>
                <w:bCs/>
                <w:iCs/>
                <w:szCs w:val="22"/>
              </w:rPr>
              <w:t>2024</w:t>
            </w:r>
          </w:p>
        </w:tc>
        <w:tc>
          <w:tcPr>
            <w:tcW w:w="8150" w:type="dxa"/>
            <w:gridSpan w:val="3"/>
          </w:tcPr>
          <w:p w14:paraId="34175AB0" w14:textId="0E03693E" w:rsidR="002B196E" w:rsidRPr="008273D9" w:rsidRDefault="008273D9" w:rsidP="002B196E">
            <w:pPr>
              <w:rPr>
                <w:rFonts w:cs="Times New Roman"/>
                <w:bCs/>
                <w:iCs/>
                <w:color w:val="000000" w:themeColor="text1"/>
                <w:szCs w:val="22"/>
              </w:rPr>
            </w:pPr>
            <w:r>
              <w:rPr>
                <w:rFonts w:cs="Times New Roman"/>
                <w:bCs/>
                <w:iCs/>
                <w:color w:val="000000" w:themeColor="text1"/>
                <w:szCs w:val="22"/>
              </w:rPr>
              <w:t>SCGB Transition to Independence Award</w:t>
            </w:r>
          </w:p>
        </w:tc>
      </w:tr>
      <w:tr w:rsidR="008F4FE2" w:rsidRPr="004555EF" w14:paraId="2CF965DD" w14:textId="77777777" w:rsidTr="008F4FE2">
        <w:tc>
          <w:tcPr>
            <w:tcW w:w="1429" w:type="dxa"/>
          </w:tcPr>
          <w:p w14:paraId="74A31BC8" w14:textId="77777777" w:rsidR="008F4FE2" w:rsidRPr="004555EF" w:rsidRDefault="008F4FE2" w:rsidP="008273D9">
            <w:pPr>
              <w:rPr>
                <w:rFonts w:cs="Times New Roman"/>
                <w:color w:val="000000" w:themeColor="text1"/>
                <w:szCs w:val="22"/>
              </w:rPr>
            </w:pPr>
          </w:p>
        </w:tc>
        <w:tc>
          <w:tcPr>
            <w:tcW w:w="1301" w:type="dxa"/>
          </w:tcPr>
          <w:p w14:paraId="306DACF6" w14:textId="1051FA96" w:rsidR="008F4FE2" w:rsidRDefault="008F4FE2" w:rsidP="008273D9">
            <w:pPr>
              <w:rPr>
                <w:rFonts w:cs="Times New Roman"/>
                <w:bCs/>
                <w:iCs/>
                <w:szCs w:val="22"/>
              </w:rPr>
            </w:pPr>
            <w:r>
              <w:rPr>
                <w:rFonts w:cs="Times New Roman"/>
                <w:bCs/>
                <w:iCs/>
                <w:szCs w:val="22"/>
              </w:rPr>
              <w:t>2024</w:t>
            </w:r>
          </w:p>
        </w:tc>
        <w:tc>
          <w:tcPr>
            <w:tcW w:w="8150" w:type="dxa"/>
            <w:gridSpan w:val="3"/>
          </w:tcPr>
          <w:p w14:paraId="7A912305" w14:textId="06F510BE" w:rsidR="008F4FE2" w:rsidRPr="00F3755D" w:rsidRDefault="008F4FE2" w:rsidP="008273D9">
            <w:pPr>
              <w:rPr>
                <w:rFonts w:cs="Times New Roman"/>
                <w:bCs/>
                <w:iCs/>
                <w:color w:val="000000" w:themeColor="text1"/>
                <w:szCs w:val="22"/>
              </w:rPr>
            </w:pPr>
            <w:r>
              <w:rPr>
                <w:rFonts w:cs="Times New Roman"/>
                <w:bCs/>
                <w:iCs/>
                <w:color w:val="000000" w:themeColor="text1"/>
                <w:szCs w:val="22"/>
              </w:rPr>
              <w:t>SPN Travel Grant for FENS meeting</w:t>
            </w:r>
          </w:p>
        </w:tc>
      </w:tr>
      <w:tr w:rsidR="008273D9" w:rsidRPr="004555EF" w14:paraId="3AB05E3C" w14:textId="77777777" w:rsidTr="008F4FE2">
        <w:tc>
          <w:tcPr>
            <w:tcW w:w="1429" w:type="dxa"/>
          </w:tcPr>
          <w:p w14:paraId="29A661DE" w14:textId="77777777" w:rsidR="008273D9" w:rsidRPr="004555EF" w:rsidRDefault="008273D9" w:rsidP="008273D9">
            <w:pPr>
              <w:rPr>
                <w:rFonts w:cs="Times New Roman"/>
                <w:color w:val="000000" w:themeColor="text1"/>
                <w:szCs w:val="22"/>
              </w:rPr>
            </w:pPr>
          </w:p>
        </w:tc>
        <w:tc>
          <w:tcPr>
            <w:tcW w:w="1301" w:type="dxa"/>
          </w:tcPr>
          <w:p w14:paraId="25523D03" w14:textId="77777777" w:rsidR="008273D9" w:rsidRDefault="008273D9" w:rsidP="008273D9">
            <w:pPr>
              <w:rPr>
                <w:rFonts w:cs="Times New Roman"/>
                <w:bCs/>
                <w:iCs/>
                <w:szCs w:val="22"/>
              </w:rPr>
            </w:pPr>
            <w:r>
              <w:rPr>
                <w:rFonts w:cs="Times New Roman"/>
                <w:bCs/>
                <w:iCs/>
                <w:szCs w:val="22"/>
              </w:rPr>
              <w:t>2022</w:t>
            </w:r>
          </w:p>
          <w:p w14:paraId="6F05568A" w14:textId="5EFB6721" w:rsidR="008273D9" w:rsidRPr="004555EF" w:rsidRDefault="008273D9" w:rsidP="008273D9">
            <w:pPr>
              <w:rPr>
                <w:rFonts w:cs="Times New Roman"/>
                <w:bCs/>
                <w:iCs/>
                <w:szCs w:val="22"/>
              </w:rPr>
            </w:pPr>
            <w:r w:rsidRPr="004555EF">
              <w:rPr>
                <w:rFonts w:cs="Times New Roman"/>
                <w:bCs/>
                <w:iCs/>
                <w:szCs w:val="22"/>
              </w:rPr>
              <w:t>2019-2021</w:t>
            </w:r>
          </w:p>
        </w:tc>
        <w:tc>
          <w:tcPr>
            <w:tcW w:w="8150" w:type="dxa"/>
            <w:gridSpan w:val="3"/>
          </w:tcPr>
          <w:p w14:paraId="4645FD42" w14:textId="77777777" w:rsidR="008273D9" w:rsidRPr="00F3755D" w:rsidRDefault="008273D9" w:rsidP="008273D9">
            <w:pPr>
              <w:rPr>
                <w:rFonts w:cs="Times New Roman"/>
                <w:bCs/>
                <w:iCs/>
                <w:color w:val="000000" w:themeColor="text1"/>
                <w:szCs w:val="22"/>
              </w:rPr>
            </w:pPr>
            <w:r w:rsidRPr="00F3755D">
              <w:rPr>
                <w:rFonts w:cs="Times New Roman"/>
                <w:bCs/>
                <w:iCs/>
                <w:color w:val="000000" w:themeColor="text1"/>
                <w:szCs w:val="22"/>
              </w:rPr>
              <w:t>NYU Dissertation award</w:t>
            </w:r>
          </w:p>
          <w:p w14:paraId="3AD5E49E" w14:textId="0611ACBD" w:rsidR="008273D9" w:rsidRPr="004555EF" w:rsidRDefault="008273D9" w:rsidP="008273D9">
            <w:pPr>
              <w:rPr>
                <w:rFonts w:cs="Times New Roman"/>
                <w:bCs/>
                <w:iCs/>
                <w:szCs w:val="22"/>
              </w:rPr>
            </w:pPr>
            <w:r w:rsidRPr="004555EF">
              <w:rPr>
                <w:rFonts w:cs="Times New Roman"/>
                <w:bCs/>
                <w:iCs/>
                <w:color w:val="000000" w:themeColor="text1"/>
                <w:szCs w:val="22"/>
              </w:rPr>
              <w:t>Google PhD fellowship</w:t>
            </w:r>
          </w:p>
        </w:tc>
      </w:tr>
      <w:tr w:rsidR="008273D9" w:rsidRPr="004555EF" w14:paraId="43155FBA" w14:textId="77777777" w:rsidTr="008F4FE2">
        <w:tc>
          <w:tcPr>
            <w:tcW w:w="1429" w:type="dxa"/>
          </w:tcPr>
          <w:p w14:paraId="157F9945" w14:textId="77777777" w:rsidR="008273D9" w:rsidRPr="004555EF" w:rsidRDefault="008273D9" w:rsidP="008273D9">
            <w:pPr>
              <w:rPr>
                <w:rFonts w:cs="Times New Roman"/>
                <w:color w:val="000000" w:themeColor="text1"/>
                <w:szCs w:val="22"/>
              </w:rPr>
            </w:pPr>
          </w:p>
        </w:tc>
        <w:tc>
          <w:tcPr>
            <w:tcW w:w="1301" w:type="dxa"/>
          </w:tcPr>
          <w:p w14:paraId="5B279CFE" w14:textId="77777777" w:rsidR="008273D9" w:rsidRPr="004555EF" w:rsidRDefault="008273D9" w:rsidP="008273D9">
            <w:pPr>
              <w:rPr>
                <w:rFonts w:cs="Times New Roman"/>
                <w:bCs/>
                <w:iCs/>
                <w:szCs w:val="22"/>
              </w:rPr>
            </w:pPr>
            <w:r w:rsidRPr="004555EF">
              <w:rPr>
                <w:rFonts w:cs="Times New Roman"/>
                <w:bCs/>
                <w:iCs/>
                <w:szCs w:val="22"/>
              </w:rPr>
              <w:t>2016-2018</w:t>
            </w:r>
          </w:p>
        </w:tc>
        <w:tc>
          <w:tcPr>
            <w:tcW w:w="8150" w:type="dxa"/>
            <w:gridSpan w:val="3"/>
          </w:tcPr>
          <w:p w14:paraId="19BEAD91" w14:textId="77777777" w:rsidR="008273D9" w:rsidRPr="004555EF" w:rsidRDefault="008273D9" w:rsidP="008273D9">
            <w:pPr>
              <w:rPr>
                <w:rFonts w:cs="Times New Roman"/>
                <w:bCs/>
                <w:iCs/>
                <w:szCs w:val="22"/>
              </w:rPr>
            </w:pPr>
            <w:r w:rsidRPr="004555EF">
              <w:rPr>
                <w:rFonts w:cs="Times New Roman"/>
                <w:bCs/>
                <w:iCs/>
                <w:szCs w:val="22"/>
              </w:rPr>
              <w:t>MacCracken Fellowship for Doctoral Studies, NYU</w:t>
            </w:r>
          </w:p>
        </w:tc>
      </w:tr>
      <w:tr w:rsidR="008273D9" w:rsidRPr="004555EF" w14:paraId="12C80792" w14:textId="77777777" w:rsidTr="008F4FE2">
        <w:tc>
          <w:tcPr>
            <w:tcW w:w="1429" w:type="dxa"/>
          </w:tcPr>
          <w:p w14:paraId="26064A6C" w14:textId="77777777" w:rsidR="008273D9" w:rsidRPr="004555EF" w:rsidRDefault="008273D9" w:rsidP="008273D9">
            <w:pPr>
              <w:rPr>
                <w:rFonts w:cs="Times New Roman"/>
                <w:color w:val="000000" w:themeColor="text1"/>
                <w:szCs w:val="22"/>
              </w:rPr>
            </w:pPr>
          </w:p>
        </w:tc>
        <w:tc>
          <w:tcPr>
            <w:tcW w:w="1301" w:type="dxa"/>
          </w:tcPr>
          <w:p w14:paraId="5A61E1A2" w14:textId="77777777" w:rsidR="008273D9" w:rsidRPr="004555EF" w:rsidRDefault="008273D9" w:rsidP="008273D9">
            <w:pPr>
              <w:rPr>
                <w:rFonts w:cs="Times New Roman"/>
                <w:bCs/>
                <w:iCs/>
                <w:szCs w:val="22"/>
              </w:rPr>
            </w:pPr>
            <w:r w:rsidRPr="004555EF">
              <w:rPr>
                <w:rFonts w:cs="Times New Roman"/>
                <w:bCs/>
                <w:iCs/>
                <w:szCs w:val="22"/>
              </w:rPr>
              <w:t>2018</w:t>
            </w:r>
          </w:p>
        </w:tc>
        <w:tc>
          <w:tcPr>
            <w:tcW w:w="8150" w:type="dxa"/>
            <w:gridSpan w:val="3"/>
          </w:tcPr>
          <w:p w14:paraId="7819D9DE" w14:textId="77777777" w:rsidR="008273D9" w:rsidRPr="004555EF" w:rsidRDefault="008273D9" w:rsidP="008273D9">
            <w:pPr>
              <w:rPr>
                <w:rFonts w:cs="Times New Roman"/>
                <w:bCs/>
                <w:iCs/>
                <w:szCs w:val="22"/>
              </w:rPr>
            </w:pPr>
            <w:r w:rsidRPr="004555EF">
              <w:rPr>
                <w:rFonts w:cs="Times New Roman"/>
                <w:bCs/>
                <w:iCs/>
                <w:szCs w:val="22"/>
              </w:rPr>
              <w:t>COSYNE travel grant for presenters</w:t>
            </w:r>
          </w:p>
        </w:tc>
      </w:tr>
      <w:tr w:rsidR="008273D9" w:rsidRPr="004555EF" w14:paraId="425729D8" w14:textId="77777777" w:rsidTr="008F4FE2">
        <w:tc>
          <w:tcPr>
            <w:tcW w:w="1429" w:type="dxa"/>
          </w:tcPr>
          <w:p w14:paraId="1ED73180" w14:textId="77777777" w:rsidR="008273D9" w:rsidRPr="004555EF" w:rsidRDefault="008273D9" w:rsidP="008273D9">
            <w:pPr>
              <w:rPr>
                <w:rFonts w:cs="Times New Roman"/>
                <w:color w:val="000000" w:themeColor="text1"/>
                <w:szCs w:val="22"/>
              </w:rPr>
            </w:pPr>
          </w:p>
        </w:tc>
        <w:tc>
          <w:tcPr>
            <w:tcW w:w="1301" w:type="dxa"/>
          </w:tcPr>
          <w:p w14:paraId="4092BD96" w14:textId="77777777" w:rsidR="008273D9" w:rsidRPr="004555EF" w:rsidRDefault="008273D9" w:rsidP="008273D9">
            <w:pPr>
              <w:rPr>
                <w:rFonts w:cs="Times New Roman"/>
                <w:bCs/>
                <w:iCs/>
                <w:szCs w:val="22"/>
              </w:rPr>
            </w:pPr>
            <w:r w:rsidRPr="004555EF">
              <w:rPr>
                <w:rFonts w:cs="Times New Roman"/>
                <w:bCs/>
                <w:iCs/>
                <w:szCs w:val="22"/>
              </w:rPr>
              <w:t>2017</w:t>
            </w:r>
          </w:p>
        </w:tc>
        <w:tc>
          <w:tcPr>
            <w:tcW w:w="8150" w:type="dxa"/>
            <w:gridSpan w:val="3"/>
          </w:tcPr>
          <w:p w14:paraId="58800546" w14:textId="77777777" w:rsidR="008273D9" w:rsidRPr="004555EF" w:rsidRDefault="008273D9" w:rsidP="008273D9">
            <w:pPr>
              <w:rPr>
                <w:rFonts w:cs="Times New Roman"/>
                <w:bCs/>
                <w:iCs/>
                <w:szCs w:val="22"/>
              </w:rPr>
            </w:pPr>
            <w:r w:rsidRPr="004555EF">
              <w:rPr>
                <w:rFonts w:cs="Times New Roman"/>
                <w:bCs/>
                <w:iCs/>
                <w:szCs w:val="22"/>
              </w:rPr>
              <w:t>CAJAL Stipend to attend summer school</w:t>
            </w:r>
          </w:p>
        </w:tc>
      </w:tr>
      <w:tr w:rsidR="008273D9" w:rsidRPr="004555EF" w14:paraId="09019CC8" w14:textId="77777777" w:rsidTr="008F4FE2">
        <w:tc>
          <w:tcPr>
            <w:tcW w:w="1429" w:type="dxa"/>
          </w:tcPr>
          <w:p w14:paraId="24ED0E06" w14:textId="77777777" w:rsidR="008273D9" w:rsidRPr="004555EF" w:rsidRDefault="008273D9" w:rsidP="008273D9">
            <w:pPr>
              <w:rPr>
                <w:rFonts w:cs="Times New Roman"/>
                <w:color w:val="000000" w:themeColor="text1"/>
                <w:szCs w:val="22"/>
              </w:rPr>
            </w:pPr>
          </w:p>
        </w:tc>
        <w:tc>
          <w:tcPr>
            <w:tcW w:w="1301" w:type="dxa"/>
          </w:tcPr>
          <w:p w14:paraId="353FCBC1" w14:textId="77777777" w:rsidR="008273D9" w:rsidRPr="004555EF" w:rsidRDefault="008273D9" w:rsidP="008273D9">
            <w:pPr>
              <w:rPr>
                <w:rFonts w:cs="Times New Roman"/>
                <w:bCs/>
                <w:iCs/>
                <w:szCs w:val="22"/>
              </w:rPr>
            </w:pPr>
            <w:r w:rsidRPr="004555EF">
              <w:rPr>
                <w:rFonts w:cs="Times New Roman"/>
                <w:bCs/>
                <w:iCs/>
                <w:szCs w:val="22"/>
              </w:rPr>
              <w:t>2017</w:t>
            </w:r>
          </w:p>
        </w:tc>
        <w:tc>
          <w:tcPr>
            <w:tcW w:w="8150" w:type="dxa"/>
            <w:gridSpan w:val="3"/>
          </w:tcPr>
          <w:p w14:paraId="6B788134" w14:textId="77777777" w:rsidR="008273D9" w:rsidRPr="004555EF" w:rsidRDefault="008273D9" w:rsidP="008273D9">
            <w:pPr>
              <w:rPr>
                <w:rFonts w:cs="Times New Roman"/>
                <w:bCs/>
                <w:iCs/>
                <w:szCs w:val="22"/>
              </w:rPr>
            </w:pPr>
            <w:r w:rsidRPr="004555EF">
              <w:rPr>
                <w:rFonts w:cs="Times New Roman"/>
                <w:bCs/>
                <w:iCs/>
                <w:szCs w:val="22"/>
              </w:rPr>
              <w:t>Dean’s student travel grant to present research</w:t>
            </w:r>
          </w:p>
        </w:tc>
      </w:tr>
      <w:tr w:rsidR="008273D9" w:rsidRPr="004555EF" w14:paraId="0B7129A7" w14:textId="77777777" w:rsidTr="008F4FE2">
        <w:tc>
          <w:tcPr>
            <w:tcW w:w="1429" w:type="dxa"/>
          </w:tcPr>
          <w:p w14:paraId="1DE865EC" w14:textId="77777777" w:rsidR="008273D9" w:rsidRPr="004555EF" w:rsidRDefault="008273D9" w:rsidP="008273D9">
            <w:pPr>
              <w:rPr>
                <w:rFonts w:cs="Times New Roman"/>
                <w:color w:val="000000" w:themeColor="text1"/>
                <w:szCs w:val="22"/>
              </w:rPr>
            </w:pPr>
          </w:p>
        </w:tc>
        <w:tc>
          <w:tcPr>
            <w:tcW w:w="1301" w:type="dxa"/>
          </w:tcPr>
          <w:p w14:paraId="779ACA39" w14:textId="77777777" w:rsidR="008273D9" w:rsidRPr="004555EF" w:rsidRDefault="008273D9" w:rsidP="008273D9">
            <w:pPr>
              <w:rPr>
                <w:rFonts w:cs="Times New Roman"/>
                <w:bCs/>
                <w:iCs/>
                <w:szCs w:val="22"/>
              </w:rPr>
            </w:pPr>
            <w:r w:rsidRPr="004555EF">
              <w:rPr>
                <w:rFonts w:cs="Times New Roman"/>
                <w:bCs/>
                <w:iCs/>
                <w:szCs w:val="22"/>
              </w:rPr>
              <w:t>2015-2016</w:t>
            </w:r>
          </w:p>
        </w:tc>
        <w:tc>
          <w:tcPr>
            <w:tcW w:w="8150" w:type="dxa"/>
            <w:gridSpan w:val="3"/>
          </w:tcPr>
          <w:p w14:paraId="084CF574" w14:textId="77777777" w:rsidR="008273D9" w:rsidRPr="004555EF" w:rsidRDefault="008273D9" w:rsidP="008273D9">
            <w:pPr>
              <w:rPr>
                <w:rFonts w:cs="Times New Roman"/>
                <w:bCs/>
                <w:iCs/>
                <w:szCs w:val="22"/>
              </w:rPr>
            </w:pPr>
            <w:r w:rsidRPr="004555EF">
              <w:rPr>
                <w:rFonts w:cs="Times New Roman"/>
                <w:bCs/>
                <w:iCs/>
                <w:szCs w:val="22"/>
              </w:rPr>
              <w:t>Erasmus stipend for research abroad</w:t>
            </w:r>
          </w:p>
        </w:tc>
      </w:tr>
      <w:tr w:rsidR="008273D9" w:rsidRPr="004555EF" w14:paraId="7E170769" w14:textId="77777777" w:rsidTr="008F4FE2">
        <w:tc>
          <w:tcPr>
            <w:tcW w:w="1429" w:type="dxa"/>
          </w:tcPr>
          <w:p w14:paraId="0F579C3A" w14:textId="77777777" w:rsidR="008273D9" w:rsidRPr="004555EF" w:rsidRDefault="008273D9" w:rsidP="008273D9">
            <w:pPr>
              <w:rPr>
                <w:rFonts w:cs="Times New Roman"/>
                <w:color w:val="000000" w:themeColor="text1"/>
                <w:szCs w:val="22"/>
              </w:rPr>
            </w:pPr>
          </w:p>
        </w:tc>
        <w:tc>
          <w:tcPr>
            <w:tcW w:w="1301" w:type="dxa"/>
          </w:tcPr>
          <w:p w14:paraId="2F110529" w14:textId="77777777" w:rsidR="008273D9" w:rsidRPr="004555EF" w:rsidRDefault="008273D9" w:rsidP="008273D9">
            <w:pPr>
              <w:rPr>
                <w:rFonts w:cs="Times New Roman"/>
                <w:bCs/>
                <w:iCs/>
                <w:szCs w:val="22"/>
              </w:rPr>
            </w:pPr>
            <w:r w:rsidRPr="004555EF">
              <w:rPr>
                <w:rFonts w:cs="Times New Roman"/>
                <w:bCs/>
                <w:iCs/>
                <w:szCs w:val="22"/>
              </w:rPr>
              <w:t>2015</w:t>
            </w:r>
          </w:p>
        </w:tc>
        <w:tc>
          <w:tcPr>
            <w:tcW w:w="8150" w:type="dxa"/>
            <w:gridSpan w:val="3"/>
          </w:tcPr>
          <w:p w14:paraId="3AFFB030" w14:textId="77777777" w:rsidR="008273D9" w:rsidRPr="004555EF" w:rsidRDefault="008273D9" w:rsidP="008273D9">
            <w:pPr>
              <w:rPr>
                <w:rFonts w:cs="Times New Roman"/>
                <w:bCs/>
                <w:iCs/>
                <w:szCs w:val="22"/>
              </w:rPr>
            </w:pPr>
            <w:r w:rsidRPr="004555EF">
              <w:rPr>
                <w:rFonts w:cs="Times New Roman"/>
                <w:bCs/>
                <w:iCs/>
                <w:szCs w:val="22"/>
              </w:rPr>
              <w:t>Scholarship for Exchange Semester, awarded by the University of Vienna</w:t>
            </w:r>
          </w:p>
        </w:tc>
      </w:tr>
      <w:tr w:rsidR="008273D9" w:rsidRPr="004555EF" w14:paraId="1B28D053" w14:textId="77777777" w:rsidTr="008F4FE2">
        <w:tc>
          <w:tcPr>
            <w:tcW w:w="1429" w:type="dxa"/>
          </w:tcPr>
          <w:p w14:paraId="54844F83" w14:textId="77777777" w:rsidR="008273D9" w:rsidRPr="004555EF" w:rsidRDefault="008273D9" w:rsidP="008273D9">
            <w:pPr>
              <w:rPr>
                <w:rFonts w:cs="Times New Roman"/>
                <w:color w:val="000000" w:themeColor="text1"/>
                <w:szCs w:val="22"/>
              </w:rPr>
            </w:pPr>
          </w:p>
        </w:tc>
        <w:tc>
          <w:tcPr>
            <w:tcW w:w="1301" w:type="dxa"/>
          </w:tcPr>
          <w:p w14:paraId="72EB44E8" w14:textId="77777777" w:rsidR="008273D9" w:rsidRPr="004555EF" w:rsidRDefault="008273D9" w:rsidP="008273D9">
            <w:pPr>
              <w:rPr>
                <w:rFonts w:cs="Times New Roman"/>
                <w:bCs/>
                <w:iCs/>
                <w:szCs w:val="22"/>
              </w:rPr>
            </w:pPr>
            <w:r w:rsidRPr="004555EF">
              <w:rPr>
                <w:rFonts w:cs="Times New Roman"/>
                <w:bCs/>
                <w:iCs/>
                <w:szCs w:val="22"/>
              </w:rPr>
              <w:t xml:space="preserve">2014 </w:t>
            </w:r>
          </w:p>
        </w:tc>
        <w:tc>
          <w:tcPr>
            <w:tcW w:w="8150" w:type="dxa"/>
            <w:gridSpan w:val="3"/>
          </w:tcPr>
          <w:p w14:paraId="46BF5CD6" w14:textId="77777777" w:rsidR="008273D9" w:rsidRPr="004555EF" w:rsidRDefault="008273D9" w:rsidP="008273D9">
            <w:pPr>
              <w:rPr>
                <w:rFonts w:cs="Times New Roman"/>
                <w:bCs/>
                <w:iCs/>
                <w:szCs w:val="22"/>
              </w:rPr>
            </w:pPr>
            <w:r w:rsidRPr="004555EF">
              <w:rPr>
                <w:rFonts w:cs="Times New Roman"/>
                <w:bCs/>
                <w:iCs/>
                <w:szCs w:val="22"/>
              </w:rPr>
              <w:t xml:space="preserve">Scholarship for Excellence </w:t>
            </w:r>
          </w:p>
          <w:p w14:paraId="36594E97" w14:textId="77777777" w:rsidR="008273D9" w:rsidRPr="004555EF" w:rsidRDefault="008273D9" w:rsidP="008273D9">
            <w:pPr>
              <w:rPr>
                <w:rFonts w:cs="Times New Roman"/>
                <w:bCs/>
                <w:iCs/>
                <w:szCs w:val="22"/>
              </w:rPr>
            </w:pPr>
            <w:r w:rsidRPr="004555EF">
              <w:rPr>
                <w:rFonts w:cs="Times New Roman"/>
                <w:bCs/>
                <w:iCs/>
                <w:szCs w:val="22"/>
              </w:rPr>
              <w:t>Department of Psychology, University of Vienna</w:t>
            </w:r>
          </w:p>
        </w:tc>
      </w:tr>
      <w:tr w:rsidR="008273D9" w:rsidRPr="004555EF" w14:paraId="1C649344" w14:textId="77777777" w:rsidTr="008F4FE2">
        <w:tc>
          <w:tcPr>
            <w:tcW w:w="1429" w:type="dxa"/>
          </w:tcPr>
          <w:p w14:paraId="07CCAEFC" w14:textId="77777777" w:rsidR="008273D9" w:rsidRPr="004555EF" w:rsidRDefault="008273D9" w:rsidP="008273D9">
            <w:pPr>
              <w:rPr>
                <w:rFonts w:cs="Times New Roman"/>
                <w:color w:val="000000" w:themeColor="text1"/>
                <w:szCs w:val="22"/>
              </w:rPr>
            </w:pPr>
          </w:p>
        </w:tc>
        <w:tc>
          <w:tcPr>
            <w:tcW w:w="1301" w:type="dxa"/>
          </w:tcPr>
          <w:p w14:paraId="5261C12D" w14:textId="77777777" w:rsidR="008273D9" w:rsidRPr="004555EF" w:rsidRDefault="008273D9" w:rsidP="008273D9">
            <w:pPr>
              <w:rPr>
                <w:rFonts w:cs="Times New Roman"/>
                <w:bCs/>
                <w:iCs/>
                <w:szCs w:val="22"/>
              </w:rPr>
            </w:pPr>
            <w:r w:rsidRPr="004555EF">
              <w:rPr>
                <w:rFonts w:cs="Times New Roman"/>
                <w:bCs/>
                <w:iCs/>
                <w:szCs w:val="22"/>
              </w:rPr>
              <w:t xml:space="preserve">2013 </w:t>
            </w:r>
          </w:p>
        </w:tc>
        <w:tc>
          <w:tcPr>
            <w:tcW w:w="8150" w:type="dxa"/>
            <w:gridSpan w:val="3"/>
          </w:tcPr>
          <w:p w14:paraId="0B3CCE11" w14:textId="77777777" w:rsidR="008273D9" w:rsidRPr="004555EF" w:rsidRDefault="008273D9" w:rsidP="008273D9">
            <w:pPr>
              <w:rPr>
                <w:rFonts w:cs="Times New Roman"/>
                <w:bCs/>
                <w:iCs/>
                <w:szCs w:val="22"/>
              </w:rPr>
            </w:pPr>
            <w:r w:rsidRPr="004555EF">
              <w:rPr>
                <w:rFonts w:cs="Times New Roman"/>
                <w:bCs/>
                <w:iCs/>
                <w:szCs w:val="22"/>
              </w:rPr>
              <w:t>Scholarship for Excellence</w:t>
            </w:r>
          </w:p>
          <w:p w14:paraId="36BA192D" w14:textId="77777777" w:rsidR="008273D9" w:rsidRPr="004555EF" w:rsidRDefault="008273D9" w:rsidP="008273D9">
            <w:pPr>
              <w:rPr>
                <w:rFonts w:cs="Times New Roman"/>
                <w:bCs/>
                <w:iCs/>
                <w:szCs w:val="22"/>
              </w:rPr>
            </w:pPr>
            <w:r w:rsidRPr="004555EF">
              <w:rPr>
                <w:rFonts w:cs="Times New Roman"/>
                <w:bCs/>
                <w:iCs/>
                <w:szCs w:val="22"/>
              </w:rPr>
              <w:t>Department of Statistics and Operations Research, University of Vienna</w:t>
            </w:r>
          </w:p>
        </w:tc>
      </w:tr>
      <w:tr w:rsidR="008273D9" w:rsidRPr="004555EF" w14:paraId="61F1DBA7" w14:textId="77777777" w:rsidTr="008F4FE2">
        <w:tc>
          <w:tcPr>
            <w:tcW w:w="1429" w:type="dxa"/>
          </w:tcPr>
          <w:p w14:paraId="02365128" w14:textId="77777777" w:rsidR="008273D9" w:rsidRPr="004555EF" w:rsidRDefault="008273D9" w:rsidP="008273D9">
            <w:pPr>
              <w:rPr>
                <w:rFonts w:cs="Times New Roman"/>
                <w:color w:val="000000" w:themeColor="text1"/>
                <w:szCs w:val="22"/>
              </w:rPr>
            </w:pPr>
          </w:p>
        </w:tc>
        <w:tc>
          <w:tcPr>
            <w:tcW w:w="1301" w:type="dxa"/>
          </w:tcPr>
          <w:p w14:paraId="78D427C5" w14:textId="77777777" w:rsidR="008273D9" w:rsidRPr="004555EF" w:rsidRDefault="008273D9" w:rsidP="008273D9">
            <w:pPr>
              <w:rPr>
                <w:rFonts w:cs="Times New Roman"/>
                <w:bCs/>
                <w:iCs/>
                <w:szCs w:val="22"/>
              </w:rPr>
            </w:pPr>
          </w:p>
        </w:tc>
        <w:tc>
          <w:tcPr>
            <w:tcW w:w="8150" w:type="dxa"/>
            <w:gridSpan w:val="3"/>
          </w:tcPr>
          <w:p w14:paraId="7E06B244" w14:textId="77777777" w:rsidR="008273D9" w:rsidRPr="004555EF" w:rsidRDefault="008273D9" w:rsidP="008273D9">
            <w:pPr>
              <w:rPr>
                <w:rFonts w:cs="Times New Roman"/>
                <w:bCs/>
                <w:iCs/>
                <w:szCs w:val="22"/>
              </w:rPr>
            </w:pPr>
          </w:p>
        </w:tc>
      </w:tr>
      <w:tr w:rsidR="008273D9" w:rsidRPr="004555EF" w14:paraId="73AA3F39" w14:textId="77777777" w:rsidTr="008F4FE2">
        <w:tc>
          <w:tcPr>
            <w:tcW w:w="1429" w:type="dxa"/>
          </w:tcPr>
          <w:p w14:paraId="55F2F43A" w14:textId="20811D6B" w:rsidR="008273D9" w:rsidRPr="004555EF" w:rsidRDefault="008273D9" w:rsidP="008273D9">
            <w:pPr>
              <w:rPr>
                <w:rFonts w:cs="Times New Roman"/>
                <w:color w:val="000000" w:themeColor="text1"/>
                <w:szCs w:val="22"/>
              </w:rPr>
            </w:pPr>
            <w:r>
              <w:rPr>
                <w:rFonts w:cs="Times New Roman"/>
                <w:color w:val="000000" w:themeColor="text1"/>
                <w:szCs w:val="22"/>
              </w:rPr>
              <w:t>mentoring</w:t>
            </w:r>
          </w:p>
        </w:tc>
        <w:tc>
          <w:tcPr>
            <w:tcW w:w="1301" w:type="dxa"/>
          </w:tcPr>
          <w:p w14:paraId="5291404A" w14:textId="1546D92A" w:rsidR="008273D9" w:rsidRDefault="008273D9" w:rsidP="008273D9">
            <w:pPr>
              <w:rPr>
                <w:rFonts w:cs="Times New Roman"/>
                <w:bCs/>
                <w:iCs/>
                <w:szCs w:val="22"/>
              </w:rPr>
            </w:pPr>
            <w:r>
              <w:rPr>
                <w:rFonts w:cs="Times New Roman"/>
                <w:bCs/>
                <w:iCs/>
                <w:szCs w:val="22"/>
              </w:rPr>
              <w:t>2024 -now</w:t>
            </w:r>
          </w:p>
          <w:p w14:paraId="03666D2A" w14:textId="7841F452" w:rsidR="008273D9" w:rsidRDefault="008273D9" w:rsidP="008273D9">
            <w:pPr>
              <w:rPr>
                <w:rFonts w:cs="Times New Roman"/>
                <w:bCs/>
                <w:iCs/>
                <w:szCs w:val="22"/>
              </w:rPr>
            </w:pPr>
            <w:r>
              <w:rPr>
                <w:rFonts w:cs="Times New Roman"/>
                <w:bCs/>
                <w:iCs/>
                <w:szCs w:val="22"/>
              </w:rPr>
              <w:t>2023 -now</w:t>
            </w:r>
          </w:p>
          <w:p w14:paraId="29D41E3C" w14:textId="5C876DEF" w:rsidR="008273D9" w:rsidRDefault="008273D9" w:rsidP="008273D9">
            <w:pPr>
              <w:rPr>
                <w:rFonts w:cs="Times New Roman"/>
                <w:bCs/>
                <w:iCs/>
                <w:szCs w:val="22"/>
              </w:rPr>
            </w:pPr>
            <w:r>
              <w:rPr>
                <w:rFonts w:cs="Times New Roman"/>
                <w:bCs/>
                <w:iCs/>
                <w:szCs w:val="22"/>
              </w:rPr>
              <w:t>2023</w:t>
            </w:r>
          </w:p>
          <w:p w14:paraId="649036DA" w14:textId="5100E167" w:rsidR="008273D9" w:rsidRPr="004555EF" w:rsidRDefault="008273D9" w:rsidP="008273D9">
            <w:pPr>
              <w:rPr>
                <w:rFonts w:cs="Times New Roman"/>
                <w:bCs/>
                <w:iCs/>
                <w:szCs w:val="22"/>
              </w:rPr>
            </w:pPr>
            <w:r>
              <w:rPr>
                <w:rFonts w:cs="Times New Roman"/>
                <w:bCs/>
                <w:iCs/>
                <w:szCs w:val="22"/>
              </w:rPr>
              <w:t>2023</w:t>
            </w:r>
          </w:p>
        </w:tc>
        <w:tc>
          <w:tcPr>
            <w:tcW w:w="8150" w:type="dxa"/>
            <w:gridSpan w:val="3"/>
          </w:tcPr>
          <w:p w14:paraId="150F23A7" w14:textId="77777777" w:rsidR="008273D9" w:rsidRPr="00674E21" w:rsidRDefault="008273D9" w:rsidP="008273D9">
            <w:pPr>
              <w:rPr>
                <w:rFonts w:cs="Times New Roman"/>
                <w:bCs/>
                <w:iCs/>
                <w:color w:val="000000" w:themeColor="text1"/>
                <w:szCs w:val="22"/>
              </w:rPr>
            </w:pPr>
            <w:r w:rsidRPr="00674E21">
              <w:rPr>
                <w:rFonts w:cs="Times New Roman"/>
                <w:bCs/>
                <w:iCs/>
                <w:color w:val="000000" w:themeColor="text1"/>
                <w:szCs w:val="22"/>
              </w:rPr>
              <w:t>Committee member for master student Lucas Piper at Instituto Superior Técnico</w:t>
            </w:r>
          </w:p>
          <w:p w14:paraId="00D774E5" w14:textId="77777777" w:rsidR="008273D9" w:rsidRPr="00674E21" w:rsidRDefault="008273D9" w:rsidP="008273D9">
            <w:pPr>
              <w:rPr>
                <w:rFonts w:cs="Times New Roman"/>
                <w:bCs/>
                <w:iCs/>
                <w:color w:val="000000" w:themeColor="text1"/>
                <w:szCs w:val="22"/>
              </w:rPr>
            </w:pPr>
            <w:r w:rsidRPr="00674E21">
              <w:rPr>
                <w:rFonts w:cs="Times New Roman"/>
                <w:bCs/>
                <w:iCs/>
                <w:color w:val="000000" w:themeColor="text1"/>
                <w:szCs w:val="22"/>
              </w:rPr>
              <w:t>Co-supervisor of PhD student Francisco Azevedo at Champalimaud Research</w:t>
            </w:r>
          </w:p>
          <w:p w14:paraId="64AC23A5" w14:textId="77777777" w:rsidR="008273D9" w:rsidRPr="00674E21" w:rsidRDefault="008273D9" w:rsidP="008273D9">
            <w:pPr>
              <w:rPr>
                <w:rFonts w:cs="Times New Roman"/>
                <w:bCs/>
                <w:iCs/>
                <w:color w:val="000000" w:themeColor="text1"/>
                <w:szCs w:val="22"/>
              </w:rPr>
            </w:pPr>
            <w:r w:rsidRPr="00674E21">
              <w:rPr>
                <w:rFonts w:cs="Times New Roman"/>
                <w:bCs/>
                <w:iCs/>
                <w:color w:val="000000" w:themeColor="text1"/>
                <w:szCs w:val="22"/>
              </w:rPr>
              <w:t>Supervisor of summer intern Anna Freund</w:t>
            </w:r>
          </w:p>
          <w:p w14:paraId="0B95249D" w14:textId="3AE06276" w:rsidR="008273D9" w:rsidRPr="00ED21E7" w:rsidRDefault="008273D9" w:rsidP="008273D9">
            <w:pPr>
              <w:rPr>
                <w:rFonts w:cs="Times New Roman"/>
                <w:bCs/>
                <w:iCs/>
                <w:color w:val="FF0000"/>
                <w:szCs w:val="22"/>
              </w:rPr>
            </w:pPr>
            <w:r w:rsidRPr="00674E21">
              <w:rPr>
                <w:rFonts w:cs="Times New Roman"/>
                <w:bCs/>
                <w:iCs/>
                <w:color w:val="000000" w:themeColor="text1"/>
                <w:szCs w:val="22"/>
              </w:rPr>
              <w:t xml:space="preserve">Co-supervisor of master student Gauthier </w:t>
            </w:r>
            <w:proofErr w:type="spellStart"/>
            <w:r w:rsidRPr="00674E21">
              <w:rPr>
                <w:rFonts w:cs="Times New Roman"/>
                <w:bCs/>
                <w:iCs/>
                <w:color w:val="000000" w:themeColor="text1"/>
                <w:szCs w:val="22"/>
              </w:rPr>
              <w:t>Boeshertz</w:t>
            </w:r>
            <w:proofErr w:type="spellEnd"/>
          </w:p>
        </w:tc>
      </w:tr>
      <w:tr w:rsidR="008273D9" w:rsidRPr="004555EF" w14:paraId="18D0ED37" w14:textId="77777777" w:rsidTr="008F4FE2">
        <w:tc>
          <w:tcPr>
            <w:tcW w:w="1429" w:type="dxa"/>
          </w:tcPr>
          <w:p w14:paraId="597248DB" w14:textId="77777777" w:rsidR="008273D9" w:rsidRPr="004555EF" w:rsidRDefault="008273D9" w:rsidP="008273D9">
            <w:pPr>
              <w:rPr>
                <w:rFonts w:cs="Times New Roman"/>
                <w:color w:val="000000" w:themeColor="text1"/>
                <w:szCs w:val="22"/>
              </w:rPr>
            </w:pPr>
          </w:p>
        </w:tc>
        <w:tc>
          <w:tcPr>
            <w:tcW w:w="1301" w:type="dxa"/>
          </w:tcPr>
          <w:p w14:paraId="1061D965" w14:textId="77777777" w:rsidR="008273D9" w:rsidRPr="004555EF" w:rsidRDefault="008273D9" w:rsidP="008273D9">
            <w:pPr>
              <w:rPr>
                <w:rFonts w:cs="Times New Roman"/>
                <w:bCs/>
                <w:iCs/>
                <w:szCs w:val="22"/>
              </w:rPr>
            </w:pPr>
          </w:p>
        </w:tc>
        <w:tc>
          <w:tcPr>
            <w:tcW w:w="8150" w:type="dxa"/>
            <w:gridSpan w:val="3"/>
          </w:tcPr>
          <w:p w14:paraId="14DDB762" w14:textId="77777777" w:rsidR="008273D9" w:rsidRPr="004555EF" w:rsidRDefault="008273D9" w:rsidP="008273D9">
            <w:pPr>
              <w:rPr>
                <w:rFonts w:cs="Times New Roman"/>
                <w:bCs/>
                <w:iCs/>
                <w:szCs w:val="22"/>
              </w:rPr>
            </w:pPr>
          </w:p>
        </w:tc>
      </w:tr>
      <w:tr w:rsidR="008273D9" w:rsidRPr="004555EF" w14:paraId="61BEC321" w14:textId="77777777" w:rsidTr="008F4FE2">
        <w:tc>
          <w:tcPr>
            <w:tcW w:w="1429" w:type="dxa"/>
            <w:vMerge w:val="restart"/>
          </w:tcPr>
          <w:p w14:paraId="72325949" w14:textId="2598B1BB" w:rsidR="008273D9" w:rsidRPr="004555EF" w:rsidRDefault="008273D9" w:rsidP="008273D9">
            <w:pPr>
              <w:rPr>
                <w:rFonts w:cs="Times New Roman"/>
                <w:color w:val="000000" w:themeColor="text1"/>
                <w:szCs w:val="22"/>
              </w:rPr>
            </w:pPr>
            <w:r w:rsidRPr="004555EF">
              <w:rPr>
                <w:rFonts w:cs="Times New Roman"/>
                <w:color w:val="000000" w:themeColor="text1"/>
                <w:szCs w:val="22"/>
              </w:rPr>
              <w:t>relevant courses</w:t>
            </w:r>
            <w:r>
              <w:rPr>
                <w:rFonts w:cs="Times New Roman"/>
                <w:color w:val="000000" w:themeColor="text1"/>
                <w:szCs w:val="22"/>
              </w:rPr>
              <w:t xml:space="preserve"> &amp; trainings</w:t>
            </w:r>
          </w:p>
        </w:tc>
        <w:tc>
          <w:tcPr>
            <w:tcW w:w="1301" w:type="dxa"/>
          </w:tcPr>
          <w:p w14:paraId="109829A0" w14:textId="084D7999" w:rsidR="008273D9" w:rsidRPr="004555EF" w:rsidRDefault="008273D9" w:rsidP="008273D9">
            <w:pPr>
              <w:rPr>
                <w:rFonts w:cs="Times New Roman"/>
                <w:bCs/>
                <w:iCs/>
                <w:szCs w:val="22"/>
              </w:rPr>
            </w:pPr>
            <w:r>
              <w:rPr>
                <w:rFonts w:cs="Times New Roman"/>
                <w:bCs/>
                <w:iCs/>
                <w:szCs w:val="22"/>
              </w:rPr>
              <w:t>2023</w:t>
            </w:r>
          </w:p>
        </w:tc>
        <w:tc>
          <w:tcPr>
            <w:tcW w:w="8150" w:type="dxa"/>
            <w:gridSpan w:val="3"/>
          </w:tcPr>
          <w:p w14:paraId="3881AC60" w14:textId="14265F62" w:rsidR="008273D9" w:rsidRPr="000B42A6" w:rsidRDefault="008273D9" w:rsidP="008273D9">
            <w:pPr>
              <w:rPr>
                <w:rFonts w:cs="Times New Roman"/>
                <w:szCs w:val="22"/>
              </w:rPr>
            </w:pPr>
            <w:r>
              <w:rPr>
                <w:rFonts w:cs="Times New Roman"/>
                <w:szCs w:val="22"/>
              </w:rPr>
              <w:t xml:space="preserve">Grant Writing Workshop by </w:t>
            </w:r>
            <w:proofErr w:type="spellStart"/>
            <w:r>
              <w:rPr>
                <w:rFonts w:cs="Times New Roman"/>
                <w:szCs w:val="22"/>
              </w:rPr>
              <w:t>ProScience</w:t>
            </w:r>
            <w:proofErr w:type="spellEnd"/>
            <w:r>
              <w:rPr>
                <w:rFonts w:cs="Times New Roman"/>
                <w:szCs w:val="22"/>
              </w:rPr>
              <w:t>, organized at the Champalimaud Centre</w:t>
            </w:r>
          </w:p>
        </w:tc>
      </w:tr>
      <w:tr w:rsidR="008273D9" w:rsidRPr="004555EF" w14:paraId="3B6C9766" w14:textId="77777777" w:rsidTr="008F4FE2">
        <w:tc>
          <w:tcPr>
            <w:tcW w:w="1429" w:type="dxa"/>
            <w:vMerge/>
          </w:tcPr>
          <w:p w14:paraId="22291CD1" w14:textId="4CDF1796" w:rsidR="008273D9" w:rsidRPr="004555EF" w:rsidRDefault="008273D9" w:rsidP="008273D9">
            <w:pPr>
              <w:rPr>
                <w:rFonts w:cs="Times New Roman"/>
                <w:color w:val="000000" w:themeColor="text1"/>
                <w:szCs w:val="22"/>
              </w:rPr>
            </w:pPr>
          </w:p>
        </w:tc>
        <w:tc>
          <w:tcPr>
            <w:tcW w:w="1301" w:type="dxa"/>
          </w:tcPr>
          <w:p w14:paraId="1E433C7E" w14:textId="77777777" w:rsidR="008273D9" w:rsidRPr="004555EF" w:rsidRDefault="008273D9" w:rsidP="008273D9">
            <w:pPr>
              <w:rPr>
                <w:rFonts w:cs="Times New Roman"/>
                <w:bCs/>
                <w:iCs/>
                <w:szCs w:val="22"/>
              </w:rPr>
            </w:pPr>
            <w:r w:rsidRPr="004555EF">
              <w:rPr>
                <w:rFonts w:cs="Times New Roman"/>
                <w:bCs/>
                <w:iCs/>
                <w:szCs w:val="22"/>
              </w:rPr>
              <w:t>2018-2019</w:t>
            </w:r>
          </w:p>
        </w:tc>
        <w:tc>
          <w:tcPr>
            <w:tcW w:w="8150" w:type="dxa"/>
            <w:gridSpan w:val="3"/>
          </w:tcPr>
          <w:p w14:paraId="14747AF4" w14:textId="77777777" w:rsidR="008273D9" w:rsidRPr="004555EF" w:rsidRDefault="008273D9" w:rsidP="008273D9">
            <w:pPr>
              <w:rPr>
                <w:rFonts w:cs="Times New Roman"/>
                <w:szCs w:val="22"/>
              </w:rPr>
            </w:pPr>
            <w:r w:rsidRPr="004555EF">
              <w:rPr>
                <w:rFonts w:cs="Times New Roman"/>
                <w:i/>
                <w:iCs/>
                <w:szCs w:val="22"/>
              </w:rPr>
              <w:t>“Computational Statistics”</w:t>
            </w:r>
            <w:r w:rsidRPr="004555EF">
              <w:rPr>
                <w:rFonts w:cs="Times New Roman"/>
                <w:szCs w:val="22"/>
              </w:rPr>
              <w:t xml:space="preserve"> taught by Liam </w:t>
            </w:r>
            <w:proofErr w:type="spellStart"/>
            <w:r w:rsidRPr="004555EF">
              <w:rPr>
                <w:rFonts w:cs="Times New Roman"/>
                <w:szCs w:val="22"/>
              </w:rPr>
              <w:t>Paninski</w:t>
            </w:r>
            <w:proofErr w:type="spellEnd"/>
            <w:r w:rsidRPr="004555EF">
              <w:rPr>
                <w:rFonts w:cs="Times New Roman"/>
                <w:szCs w:val="22"/>
              </w:rPr>
              <w:t>, Columbia University</w:t>
            </w:r>
          </w:p>
          <w:p w14:paraId="539D9990" w14:textId="77777777" w:rsidR="008273D9" w:rsidRPr="004555EF" w:rsidRDefault="008273D9" w:rsidP="008273D9">
            <w:pPr>
              <w:rPr>
                <w:rFonts w:cs="Times New Roman"/>
                <w:szCs w:val="22"/>
              </w:rPr>
            </w:pPr>
            <w:r w:rsidRPr="004555EF">
              <w:rPr>
                <w:rFonts w:cs="Times New Roman"/>
                <w:i/>
                <w:iCs/>
                <w:szCs w:val="22"/>
              </w:rPr>
              <w:t>“Analysis of Time Series Data”</w:t>
            </w:r>
            <w:r w:rsidRPr="004555EF">
              <w:rPr>
                <w:rFonts w:cs="Times New Roman"/>
                <w:szCs w:val="22"/>
              </w:rPr>
              <w:t xml:space="preserve"> taught by Cristina Savin, NYU</w:t>
            </w:r>
          </w:p>
          <w:p w14:paraId="6019089F" w14:textId="77777777" w:rsidR="008273D9" w:rsidRPr="004555EF" w:rsidRDefault="008273D9" w:rsidP="008273D9">
            <w:pPr>
              <w:rPr>
                <w:rFonts w:cs="Times New Roman"/>
                <w:bCs/>
                <w:iCs/>
                <w:szCs w:val="22"/>
              </w:rPr>
            </w:pPr>
            <w:r w:rsidRPr="004555EF">
              <w:rPr>
                <w:rFonts w:cs="Times New Roman"/>
                <w:i/>
                <w:iCs/>
                <w:szCs w:val="22"/>
              </w:rPr>
              <w:t>“Optimization-Based Data Analysis”</w:t>
            </w:r>
            <w:r w:rsidRPr="004555EF">
              <w:rPr>
                <w:rFonts w:cs="Times New Roman"/>
                <w:szCs w:val="22"/>
              </w:rPr>
              <w:t xml:space="preserve"> taught by Carlos Fernandez-</w:t>
            </w:r>
            <w:proofErr w:type="spellStart"/>
            <w:r w:rsidRPr="004555EF">
              <w:rPr>
                <w:rFonts w:cs="Times New Roman"/>
                <w:szCs w:val="22"/>
              </w:rPr>
              <w:t>Granda</w:t>
            </w:r>
            <w:proofErr w:type="spellEnd"/>
            <w:r w:rsidRPr="004555EF">
              <w:rPr>
                <w:rFonts w:cs="Times New Roman"/>
                <w:szCs w:val="22"/>
              </w:rPr>
              <w:t>, NYU</w:t>
            </w:r>
          </w:p>
        </w:tc>
      </w:tr>
      <w:tr w:rsidR="008273D9" w:rsidRPr="004555EF" w14:paraId="637F9847" w14:textId="77777777" w:rsidTr="008F4FE2">
        <w:tc>
          <w:tcPr>
            <w:tcW w:w="1429" w:type="dxa"/>
            <w:vMerge/>
          </w:tcPr>
          <w:p w14:paraId="4FF90383" w14:textId="77777777" w:rsidR="008273D9" w:rsidRPr="004555EF" w:rsidRDefault="008273D9" w:rsidP="008273D9">
            <w:pPr>
              <w:rPr>
                <w:rFonts w:cs="Times New Roman"/>
                <w:color w:val="000000" w:themeColor="text1"/>
                <w:szCs w:val="22"/>
              </w:rPr>
            </w:pPr>
          </w:p>
        </w:tc>
        <w:tc>
          <w:tcPr>
            <w:tcW w:w="1301" w:type="dxa"/>
          </w:tcPr>
          <w:p w14:paraId="1F08A22B" w14:textId="77777777" w:rsidR="008273D9" w:rsidRPr="004555EF" w:rsidRDefault="008273D9" w:rsidP="008273D9">
            <w:pPr>
              <w:rPr>
                <w:rFonts w:cs="Times New Roman"/>
                <w:bCs/>
                <w:iCs/>
                <w:szCs w:val="22"/>
              </w:rPr>
            </w:pPr>
            <w:r w:rsidRPr="004555EF">
              <w:rPr>
                <w:rFonts w:cs="Times New Roman"/>
                <w:bCs/>
                <w:iCs/>
                <w:szCs w:val="22"/>
              </w:rPr>
              <w:t>2018, Jun</w:t>
            </w:r>
          </w:p>
        </w:tc>
        <w:tc>
          <w:tcPr>
            <w:tcW w:w="8150" w:type="dxa"/>
            <w:gridSpan w:val="3"/>
          </w:tcPr>
          <w:p w14:paraId="2941FC7A" w14:textId="77777777" w:rsidR="008273D9" w:rsidRPr="004555EF" w:rsidRDefault="008273D9" w:rsidP="008273D9">
            <w:pPr>
              <w:rPr>
                <w:rFonts w:cs="Times New Roman"/>
                <w:bCs/>
                <w:iCs/>
                <w:szCs w:val="22"/>
              </w:rPr>
            </w:pPr>
            <w:r w:rsidRPr="004555EF">
              <w:rPr>
                <w:rFonts w:cs="Times New Roman"/>
                <w:bCs/>
                <w:iCs/>
                <w:szCs w:val="22"/>
              </w:rPr>
              <w:t>Machine Learning Summer School, Buenos Aires</w:t>
            </w:r>
          </w:p>
        </w:tc>
      </w:tr>
      <w:tr w:rsidR="008273D9" w:rsidRPr="004555EF" w14:paraId="5CCE556C" w14:textId="77777777" w:rsidTr="008F4FE2">
        <w:tc>
          <w:tcPr>
            <w:tcW w:w="1429" w:type="dxa"/>
            <w:vMerge/>
          </w:tcPr>
          <w:p w14:paraId="3101D255" w14:textId="77777777" w:rsidR="008273D9" w:rsidRPr="004555EF" w:rsidRDefault="008273D9" w:rsidP="008273D9">
            <w:pPr>
              <w:rPr>
                <w:rFonts w:cs="Times New Roman"/>
                <w:color w:val="000000" w:themeColor="text1"/>
                <w:szCs w:val="22"/>
              </w:rPr>
            </w:pPr>
          </w:p>
        </w:tc>
        <w:tc>
          <w:tcPr>
            <w:tcW w:w="1301" w:type="dxa"/>
          </w:tcPr>
          <w:p w14:paraId="2DEEC7FE" w14:textId="77777777" w:rsidR="008273D9" w:rsidRPr="004555EF" w:rsidRDefault="008273D9" w:rsidP="008273D9">
            <w:pPr>
              <w:rPr>
                <w:rFonts w:cs="Times New Roman"/>
                <w:bCs/>
                <w:iCs/>
                <w:szCs w:val="22"/>
              </w:rPr>
            </w:pPr>
            <w:r w:rsidRPr="004555EF">
              <w:rPr>
                <w:rFonts w:cs="Times New Roman"/>
                <w:bCs/>
                <w:iCs/>
                <w:szCs w:val="22"/>
              </w:rPr>
              <w:t>2017, Aug</w:t>
            </w:r>
          </w:p>
        </w:tc>
        <w:tc>
          <w:tcPr>
            <w:tcW w:w="8150" w:type="dxa"/>
            <w:gridSpan w:val="3"/>
          </w:tcPr>
          <w:p w14:paraId="3C7B2F32" w14:textId="77777777" w:rsidR="008273D9" w:rsidRPr="004555EF" w:rsidRDefault="008273D9" w:rsidP="008273D9">
            <w:pPr>
              <w:rPr>
                <w:rFonts w:cs="Times New Roman"/>
                <w:bCs/>
                <w:iCs/>
                <w:szCs w:val="22"/>
              </w:rPr>
            </w:pPr>
            <w:r w:rsidRPr="004555EF">
              <w:rPr>
                <w:rFonts w:cs="Times New Roman"/>
                <w:bCs/>
                <w:iCs/>
                <w:szCs w:val="22"/>
              </w:rPr>
              <w:t>CAJAL Course in Computational Neuroscience at the Champalimaud Centre for the Unknown, Lisbon</w:t>
            </w:r>
          </w:p>
        </w:tc>
      </w:tr>
      <w:tr w:rsidR="008273D9" w:rsidRPr="004555EF" w14:paraId="7597A71C" w14:textId="77777777" w:rsidTr="008F4FE2">
        <w:tc>
          <w:tcPr>
            <w:tcW w:w="1429" w:type="dxa"/>
            <w:vMerge/>
          </w:tcPr>
          <w:p w14:paraId="72AFFC47" w14:textId="77777777" w:rsidR="008273D9" w:rsidRPr="004555EF" w:rsidRDefault="008273D9" w:rsidP="008273D9">
            <w:pPr>
              <w:rPr>
                <w:rFonts w:cs="Times New Roman"/>
                <w:color w:val="000000" w:themeColor="text1"/>
                <w:szCs w:val="22"/>
              </w:rPr>
            </w:pPr>
          </w:p>
        </w:tc>
        <w:tc>
          <w:tcPr>
            <w:tcW w:w="1301" w:type="dxa"/>
          </w:tcPr>
          <w:p w14:paraId="646E2D25" w14:textId="77777777" w:rsidR="008273D9" w:rsidRPr="004555EF" w:rsidRDefault="008273D9" w:rsidP="008273D9">
            <w:pPr>
              <w:rPr>
                <w:rFonts w:cs="Times New Roman"/>
                <w:bCs/>
                <w:iCs/>
                <w:szCs w:val="22"/>
              </w:rPr>
            </w:pPr>
            <w:r w:rsidRPr="004555EF">
              <w:rPr>
                <w:rFonts w:cs="Times New Roman"/>
                <w:bCs/>
                <w:iCs/>
                <w:szCs w:val="22"/>
              </w:rPr>
              <w:t>2016, May</w:t>
            </w:r>
          </w:p>
        </w:tc>
        <w:tc>
          <w:tcPr>
            <w:tcW w:w="8150" w:type="dxa"/>
            <w:gridSpan w:val="3"/>
          </w:tcPr>
          <w:p w14:paraId="71C6E04C" w14:textId="77777777" w:rsidR="008273D9" w:rsidRPr="004555EF" w:rsidRDefault="008273D9" w:rsidP="008273D9">
            <w:pPr>
              <w:rPr>
                <w:rFonts w:cs="Times New Roman"/>
                <w:bCs/>
                <w:iCs/>
                <w:szCs w:val="22"/>
              </w:rPr>
            </w:pPr>
            <w:r w:rsidRPr="004555EF">
              <w:rPr>
                <w:rFonts w:cs="Times New Roman"/>
                <w:szCs w:val="22"/>
              </w:rPr>
              <w:t>Paris Neuroscience School in Optical Imaging and Electrophysiology</w:t>
            </w:r>
            <w:r w:rsidRPr="004555EF">
              <w:rPr>
                <w:rFonts w:cs="Times New Roman"/>
                <w:szCs w:val="22"/>
                <w:lang w:val="en-GB"/>
              </w:rPr>
              <w:t xml:space="preserve"> at the Université Paris Descartes and Ecole Normale Supérieure</w:t>
            </w:r>
          </w:p>
        </w:tc>
      </w:tr>
      <w:tr w:rsidR="008273D9" w:rsidRPr="004555EF" w14:paraId="16A80F14" w14:textId="77777777" w:rsidTr="008F4FE2">
        <w:tc>
          <w:tcPr>
            <w:tcW w:w="1429" w:type="dxa"/>
          </w:tcPr>
          <w:p w14:paraId="55F2E5C4" w14:textId="77777777" w:rsidR="008273D9" w:rsidRPr="004555EF" w:rsidRDefault="008273D9" w:rsidP="008273D9">
            <w:pPr>
              <w:rPr>
                <w:rFonts w:cs="Times New Roman"/>
                <w:color w:val="000000" w:themeColor="text1"/>
                <w:szCs w:val="22"/>
              </w:rPr>
            </w:pPr>
          </w:p>
        </w:tc>
        <w:tc>
          <w:tcPr>
            <w:tcW w:w="1301" w:type="dxa"/>
          </w:tcPr>
          <w:p w14:paraId="62656F23" w14:textId="77777777" w:rsidR="008273D9" w:rsidRPr="004555EF" w:rsidRDefault="008273D9" w:rsidP="008273D9">
            <w:pPr>
              <w:rPr>
                <w:rFonts w:cs="Times New Roman"/>
                <w:bCs/>
                <w:iCs/>
                <w:szCs w:val="22"/>
              </w:rPr>
            </w:pPr>
          </w:p>
        </w:tc>
        <w:tc>
          <w:tcPr>
            <w:tcW w:w="8150" w:type="dxa"/>
            <w:gridSpan w:val="3"/>
          </w:tcPr>
          <w:p w14:paraId="686570DF" w14:textId="77777777" w:rsidR="008273D9" w:rsidRPr="004555EF" w:rsidRDefault="008273D9" w:rsidP="008273D9">
            <w:pPr>
              <w:rPr>
                <w:rFonts w:cs="Times New Roman"/>
                <w:szCs w:val="22"/>
              </w:rPr>
            </w:pPr>
          </w:p>
        </w:tc>
      </w:tr>
      <w:tr w:rsidR="008273D9" w:rsidRPr="004555EF" w14:paraId="0BDF3ACC" w14:textId="77777777" w:rsidTr="008F4FE2">
        <w:tc>
          <w:tcPr>
            <w:tcW w:w="1429" w:type="dxa"/>
            <w:vMerge w:val="restart"/>
          </w:tcPr>
          <w:p w14:paraId="6EAB4AFD" w14:textId="715F55E7" w:rsidR="008273D9" w:rsidRPr="004555EF" w:rsidRDefault="008273D9" w:rsidP="008273D9">
            <w:pPr>
              <w:rPr>
                <w:rFonts w:cs="Times New Roman"/>
                <w:color w:val="000000" w:themeColor="text1"/>
                <w:szCs w:val="22"/>
              </w:rPr>
            </w:pPr>
            <w:r w:rsidRPr="004555EF">
              <w:rPr>
                <w:rFonts w:cs="Times New Roman"/>
                <w:color w:val="000000" w:themeColor="text1"/>
                <w:szCs w:val="22"/>
              </w:rPr>
              <w:t>other activities</w:t>
            </w:r>
          </w:p>
        </w:tc>
        <w:tc>
          <w:tcPr>
            <w:tcW w:w="1301" w:type="dxa"/>
          </w:tcPr>
          <w:p w14:paraId="3C68B329" w14:textId="1E08E223" w:rsidR="008273D9" w:rsidRPr="004555EF" w:rsidRDefault="008273D9" w:rsidP="008273D9">
            <w:pPr>
              <w:rPr>
                <w:rFonts w:cs="Times New Roman"/>
                <w:bCs/>
                <w:iCs/>
                <w:szCs w:val="22"/>
              </w:rPr>
            </w:pPr>
            <w:r>
              <w:rPr>
                <w:rFonts w:cs="Times New Roman"/>
                <w:bCs/>
                <w:iCs/>
                <w:szCs w:val="22"/>
              </w:rPr>
              <w:t>2023 -now</w:t>
            </w:r>
          </w:p>
        </w:tc>
        <w:tc>
          <w:tcPr>
            <w:tcW w:w="8150" w:type="dxa"/>
            <w:gridSpan w:val="3"/>
          </w:tcPr>
          <w:p w14:paraId="17AE116D" w14:textId="5927E332" w:rsidR="008273D9" w:rsidRPr="00317734" w:rsidRDefault="008273D9" w:rsidP="008273D9">
            <w:pPr>
              <w:rPr>
                <w:rFonts w:cs="Times New Roman"/>
                <w:color w:val="FF0000"/>
                <w:szCs w:val="22"/>
              </w:rPr>
            </w:pPr>
            <w:r>
              <w:rPr>
                <w:rFonts w:cs="Times New Roman"/>
                <w:color w:val="000000" w:themeColor="text1"/>
                <w:szCs w:val="22"/>
              </w:rPr>
              <w:t>Founder</w:t>
            </w:r>
            <w:r w:rsidRPr="00674E21">
              <w:rPr>
                <w:rFonts w:cs="Times New Roman"/>
                <w:color w:val="000000" w:themeColor="text1"/>
                <w:szCs w:val="22"/>
              </w:rPr>
              <w:t xml:space="preserve"> of “</w:t>
            </w:r>
            <w:r>
              <w:rPr>
                <w:rFonts w:cs="Times New Roman"/>
                <w:i/>
                <w:iCs/>
                <w:color w:val="000000" w:themeColor="text1"/>
                <w:szCs w:val="22"/>
              </w:rPr>
              <w:t>Women &amp; Allies in Science</w:t>
            </w:r>
            <w:r w:rsidRPr="00674E21">
              <w:rPr>
                <w:rFonts w:cs="Times New Roman"/>
                <w:color w:val="000000" w:themeColor="text1"/>
                <w:szCs w:val="22"/>
              </w:rPr>
              <w:t>” group at the Champalimaud Centre</w:t>
            </w:r>
          </w:p>
        </w:tc>
      </w:tr>
      <w:tr w:rsidR="008273D9" w:rsidRPr="004555EF" w14:paraId="3B1D5DD3" w14:textId="77777777" w:rsidTr="008F4FE2">
        <w:tc>
          <w:tcPr>
            <w:tcW w:w="1429" w:type="dxa"/>
            <w:vMerge/>
          </w:tcPr>
          <w:p w14:paraId="4857339A" w14:textId="53835BA3" w:rsidR="008273D9" w:rsidRPr="004555EF" w:rsidRDefault="008273D9" w:rsidP="008273D9">
            <w:pPr>
              <w:rPr>
                <w:rFonts w:cs="Times New Roman"/>
                <w:color w:val="000000" w:themeColor="text1"/>
                <w:szCs w:val="22"/>
              </w:rPr>
            </w:pPr>
          </w:p>
        </w:tc>
        <w:tc>
          <w:tcPr>
            <w:tcW w:w="1301" w:type="dxa"/>
          </w:tcPr>
          <w:p w14:paraId="546383C5" w14:textId="77777777" w:rsidR="008273D9" w:rsidRPr="004555EF" w:rsidRDefault="008273D9" w:rsidP="008273D9">
            <w:pPr>
              <w:rPr>
                <w:rFonts w:cs="Times New Roman"/>
                <w:bCs/>
                <w:iCs/>
                <w:szCs w:val="22"/>
              </w:rPr>
            </w:pPr>
            <w:r w:rsidRPr="004555EF">
              <w:rPr>
                <w:rFonts w:cs="Times New Roman"/>
                <w:bCs/>
                <w:iCs/>
                <w:szCs w:val="22"/>
              </w:rPr>
              <w:t xml:space="preserve">2014 </w:t>
            </w:r>
          </w:p>
        </w:tc>
        <w:tc>
          <w:tcPr>
            <w:tcW w:w="8150" w:type="dxa"/>
            <w:gridSpan w:val="3"/>
          </w:tcPr>
          <w:p w14:paraId="08C2FAD4" w14:textId="77777777" w:rsidR="008273D9" w:rsidRPr="004555EF" w:rsidRDefault="008273D9" w:rsidP="008273D9">
            <w:pPr>
              <w:rPr>
                <w:rFonts w:cs="Times New Roman"/>
                <w:szCs w:val="22"/>
              </w:rPr>
            </w:pPr>
            <w:r w:rsidRPr="004555EF">
              <w:rPr>
                <w:rFonts w:cs="Times New Roman"/>
                <w:szCs w:val="22"/>
              </w:rPr>
              <w:t xml:space="preserve">Intern at </w:t>
            </w:r>
            <w:proofErr w:type="spellStart"/>
            <w:r w:rsidRPr="004555EF">
              <w:rPr>
                <w:rFonts w:cs="Times New Roman"/>
                <w:szCs w:val="22"/>
              </w:rPr>
              <w:t>Schuhfried</w:t>
            </w:r>
            <w:proofErr w:type="spellEnd"/>
            <w:r w:rsidRPr="004555EF">
              <w:rPr>
                <w:rFonts w:cs="Times New Roman"/>
                <w:szCs w:val="22"/>
              </w:rPr>
              <w:t>, Psychology Development Department</w:t>
            </w:r>
          </w:p>
        </w:tc>
      </w:tr>
      <w:tr w:rsidR="008273D9" w:rsidRPr="004555EF" w14:paraId="3912BEA3" w14:textId="77777777" w:rsidTr="008F4FE2">
        <w:tc>
          <w:tcPr>
            <w:tcW w:w="1429" w:type="dxa"/>
            <w:vMerge/>
          </w:tcPr>
          <w:p w14:paraId="70A53414" w14:textId="77777777" w:rsidR="008273D9" w:rsidRPr="004555EF" w:rsidRDefault="008273D9" w:rsidP="008273D9">
            <w:pPr>
              <w:rPr>
                <w:rFonts w:cs="Times New Roman"/>
                <w:color w:val="000000" w:themeColor="text1"/>
                <w:szCs w:val="22"/>
              </w:rPr>
            </w:pPr>
          </w:p>
        </w:tc>
        <w:tc>
          <w:tcPr>
            <w:tcW w:w="1301" w:type="dxa"/>
          </w:tcPr>
          <w:p w14:paraId="0CCBC799" w14:textId="77777777" w:rsidR="008273D9" w:rsidRPr="004555EF" w:rsidRDefault="008273D9" w:rsidP="008273D9">
            <w:pPr>
              <w:rPr>
                <w:rFonts w:cs="Times New Roman"/>
                <w:bCs/>
                <w:iCs/>
                <w:szCs w:val="22"/>
              </w:rPr>
            </w:pPr>
            <w:r w:rsidRPr="004555EF">
              <w:rPr>
                <w:rFonts w:cs="Times New Roman"/>
                <w:bCs/>
                <w:iCs/>
                <w:szCs w:val="22"/>
              </w:rPr>
              <w:t xml:space="preserve">2014 </w:t>
            </w:r>
          </w:p>
        </w:tc>
        <w:tc>
          <w:tcPr>
            <w:tcW w:w="8150" w:type="dxa"/>
            <w:gridSpan w:val="3"/>
          </w:tcPr>
          <w:p w14:paraId="00B4F474" w14:textId="77777777" w:rsidR="008273D9" w:rsidRPr="004555EF" w:rsidRDefault="008273D9" w:rsidP="008273D9">
            <w:pPr>
              <w:rPr>
                <w:rFonts w:cs="Times New Roman"/>
                <w:szCs w:val="22"/>
                <w:lang w:val="en-GB"/>
              </w:rPr>
            </w:pPr>
            <w:r w:rsidRPr="004555EF">
              <w:rPr>
                <w:rFonts w:cs="Times New Roman"/>
                <w:szCs w:val="22"/>
                <w:lang w:val="en-GB"/>
              </w:rPr>
              <w:t xml:space="preserve">Intern at </w:t>
            </w:r>
            <w:r w:rsidRPr="004555EF">
              <w:rPr>
                <w:rFonts w:cs="Times New Roman"/>
                <w:i/>
                <w:szCs w:val="22"/>
                <w:lang w:val="en-GB"/>
              </w:rPr>
              <w:t>FH Vienna</w:t>
            </w:r>
            <w:r w:rsidRPr="004555EF">
              <w:rPr>
                <w:rFonts w:cs="Times New Roman"/>
                <w:szCs w:val="22"/>
                <w:lang w:val="en-GB"/>
              </w:rPr>
              <w:t>, University of Applied Science</w:t>
            </w:r>
          </w:p>
        </w:tc>
      </w:tr>
      <w:tr w:rsidR="008273D9" w:rsidRPr="004555EF" w14:paraId="383A11AF" w14:textId="77777777" w:rsidTr="008F4FE2">
        <w:tc>
          <w:tcPr>
            <w:tcW w:w="1429" w:type="dxa"/>
            <w:vMerge/>
          </w:tcPr>
          <w:p w14:paraId="1F284B69" w14:textId="77777777" w:rsidR="008273D9" w:rsidRPr="004555EF" w:rsidRDefault="008273D9" w:rsidP="008273D9">
            <w:pPr>
              <w:rPr>
                <w:rFonts w:cs="Times New Roman"/>
                <w:color w:val="000000" w:themeColor="text1"/>
                <w:szCs w:val="22"/>
              </w:rPr>
            </w:pPr>
          </w:p>
        </w:tc>
        <w:tc>
          <w:tcPr>
            <w:tcW w:w="1301" w:type="dxa"/>
          </w:tcPr>
          <w:p w14:paraId="67E1B211" w14:textId="77777777" w:rsidR="008273D9" w:rsidRPr="004555EF" w:rsidRDefault="008273D9" w:rsidP="008273D9">
            <w:pPr>
              <w:rPr>
                <w:rFonts w:cs="Times New Roman"/>
                <w:bCs/>
                <w:iCs/>
                <w:szCs w:val="22"/>
              </w:rPr>
            </w:pPr>
            <w:r w:rsidRPr="004555EF">
              <w:rPr>
                <w:rFonts w:cs="Times New Roman"/>
                <w:bCs/>
                <w:iCs/>
                <w:szCs w:val="22"/>
              </w:rPr>
              <w:t>2012</w:t>
            </w:r>
          </w:p>
        </w:tc>
        <w:tc>
          <w:tcPr>
            <w:tcW w:w="8150" w:type="dxa"/>
            <w:gridSpan w:val="3"/>
          </w:tcPr>
          <w:p w14:paraId="5879157C" w14:textId="77777777" w:rsidR="008273D9" w:rsidRPr="004555EF" w:rsidRDefault="008273D9" w:rsidP="008273D9">
            <w:pPr>
              <w:rPr>
                <w:rFonts w:cs="Times New Roman"/>
                <w:szCs w:val="22"/>
                <w:lang w:val="en-GB"/>
              </w:rPr>
            </w:pPr>
            <w:r w:rsidRPr="004555EF">
              <w:rPr>
                <w:rFonts w:cs="Times New Roman"/>
                <w:szCs w:val="22"/>
              </w:rPr>
              <w:t xml:space="preserve">Volunteer teacher </w:t>
            </w:r>
            <w:r w:rsidRPr="004555EF">
              <w:rPr>
                <w:rFonts w:cs="Times New Roman"/>
                <w:szCs w:val="22"/>
                <w:lang w:val="en-GB"/>
              </w:rPr>
              <w:t xml:space="preserve">at Pal </w:t>
            </w:r>
            <w:proofErr w:type="spellStart"/>
            <w:r w:rsidRPr="004555EF">
              <w:rPr>
                <w:rFonts w:cs="Times New Roman"/>
                <w:szCs w:val="22"/>
                <w:lang w:val="en-GB"/>
              </w:rPr>
              <w:t>Ewam</w:t>
            </w:r>
            <w:proofErr w:type="spellEnd"/>
            <w:r w:rsidRPr="004555EF">
              <w:rPr>
                <w:rFonts w:cs="Times New Roman"/>
                <w:szCs w:val="22"/>
                <w:lang w:val="en-GB"/>
              </w:rPr>
              <w:t xml:space="preserve"> Namgyal Monastic School in Pokhara, Nepal</w:t>
            </w:r>
          </w:p>
        </w:tc>
      </w:tr>
      <w:tr w:rsidR="008273D9" w:rsidRPr="004555EF" w14:paraId="3913CCE1" w14:textId="77777777" w:rsidTr="008F4FE2">
        <w:tc>
          <w:tcPr>
            <w:tcW w:w="1429" w:type="dxa"/>
          </w:tcPr>
          <w:p w14:paraId="26C54609" w14:textId="77777777" w:rsidR="008273D9" w:rsidRPr="004555EF" w:rsidRDefault="008273D9" w:rsidP="008273D9">
            <w:pPr>
              <w:rPr>
                <w:rFonts w:cs="Times New Roman"/>
                <w:color w:val="000000" w:themeColor="text1"/>
                <w:szCs w:val="22"/>
              </w:rPr>
            </w:pPr>
          </w:p>
        </w:tc>
        <w:tc>
          <w:tcPr>
            <w:tcW w:w="1301" w:type="dxa"/>
          </w:tcPr>
          <w:p w14:paraId="791C8A7A" w14:textId="77777777" w:rsidR="008273D9" w:rsidRPr="004555EF" w:rsidRDefault="008273D9" w:rsidP="008273D9">
            <w:pPr>
              <w:rPr>
                <w:rFonts w:cs="Times New Roman"/>
                <w:bCs/>
                <w:iCs/>
                <w:szCs w:val="22"/>
              </w:rPr>
            </w:pPr>
          </w:p>
        </w:tc>
        <w:tc>
          <w:tcPr>
            <w:tcW w:w="8150" w:type="dxa"/>
            <w:gridSpan w:val="3"/>
          </w:tcPr>
          <w:p w14:paraId="56F967E6" w14:textId="77777777" w:rsidR="008273D9" w:rsidRPr="004555EF" w:rsidRDefault="008273D9" w:rsidP="008273D9">
            <w:pPr>
              <w:rPr>
                <w:rFonts w:cs="Times New Roman"/>
                <w:szCs w:val="22"/>
              </w:rPr>
            </w:pPr>
          </w:p>
        </w:tc>
      </w:tr>
      <w:tr w:rsidR="008273D9" w:rsidRPr="004555EF" w14:paraId="1396D556" w14:textId="77777777" w:rsidTr="008F4FE2">
        <w:tc>
          <w:tcPr>
            <w:tcW w:w="1429" w:type="dxa"/>
          </w:tcPr>
          <w:p w14:paraId="47A7A3E9" w14:textId="77777777" w:rsidR="008273D9" w:rsidRPr="004555EF" w:rsidRDefault="008273D9" w:rsidP="008273D9">
            <w:pPr>
              <w:rPr>
                <w:rFonts w:cs="Times New Roman"/>
                <w:color w:val="000000" w:themeColor="text1"/>
                <w:szCs w:val="22"/>
              </w:rPr>
            </w:pPr>
            <w:r w:rsidRPr="004555EF">
              <w:rPr>
                <w:rFonts w:cs="Times New Roman"/>
                <w:color w:val="000000" w:themeColor="text1"/>
                <w:szCs w:val="22"/>
              </w:rPr>
              <w:t>languages</w:t>
            </w:r>
          </w:p>
        </w:tc>
        <w:tc>
          <w:tcPr>
            <w:tcW w:w="1301" w:type="dxa"/>
          </w:tcPr>
          <w:p w14:paraId="05480920" w14:textId="77777777" w:rsidR="008273D9" w:rsidRPr="004555EF" w:rsidRDefault="008273D9" w:rsidP="008273D9">
            <w:pPr>
              <w:rPr>
                <w:rFonts w:cs="Times New Roman"/>
                <w:iCs/>
                <w:szCs w:val="22"/>
              </w:rPr>
            </w:pPr>
          </w:p>
        </w:tc>
        <w:tc>
          <w:tcPr>
            <w:tcW w:w="8150" w:type="dxa"/>
            <w:gridSpan w:val="3"/>
          </w:tcPr>
          <w:p w14:paraId="3792BE2F" w14:textId="77777777" w:rsidR="008273D9" w:rsidRPr="004555EF" w:rsidRDefault="008273D9" w:rsidP="008273D9">
            <w:pPr>
              <w:rPr>
                <w:rFonts w:cs="Times New Roman"/>
                <w:szCs w:val="22"/>
              </w:rPr>
            </w:pPr>
            <w:r w:rsidRPr="004555EF">
              <w:rPr>
                <w:rFonts w:cs="Times New Roman"/>
                <w:szCs w:val="22"/>
              </w:rPr>
              <w:t>German (native), English (professional), Spanish (advanced), French (basic)</w:t>
            </w:r>
          </w:p>
        </w:tc>
      </w:tr>
      <w:tr w:rsidR="008273D9" w:rsidRPr="004555EF" w14:paraId="245BF378" w14:textId="77777777" w:rsidTr="008F4FE2">
        <w:tc>
          <w:tcPr>
            <w:tcW w:w="1429" w:type="dxa"/>
          </w:tcPr>
          <w:p w14:paraId="1C8309EE" w14:textId="77777777" w:rsidR="008273D9" w:rsidRPr="004555EF" w:rsidRDefault="008273D9" w:rsidP="008273D9">
            <w:pPr>
              <w:rPr>
                <w:rFonts w:cs="Times New Roman"/>
                <w:color w:val="000000" w:themeColor="text1"/>
                <w:szCs w:val="22"/>
              </w:rPr>
            </w:pPr>
          </w:p>
        </w:tc>
        <w:tc>
          <w:tcPr>
            <w:tcW w:w="1301" w:type="dxa"/>
          </w:tcPr>
          <w:p w14:paraId="6A20A016" w14:textId="77777777" w:rsidR="008273D9" w:rsidRPr="004555EF" w:rsidRDefault="008273D9" w:rsidP="008273D9">
            <w:pPr>
              <w:rPr>
                <w:rFonts w:cs="Times New Roman"/>
                <w:iCs/>
                <w:szCs w:val="22"/>
              </w:rPr>
            </w:pPr>
          </w:p>
        </w:tc>
        <w:tc>
          <w:tcPr>
            <w:tcW w:w="8150" w:type="dxa"/>
            <w:gridSpan w:val="3"/>
          </w:tcPr>
          <w:p w14:paraId="00AA67C7" w14:textId="77777777" w:rsidR="008273D9" w:rsidRPr="004555EF" w:rsidRDefault="008273D9" w:rsidP="008273D9">
            <w:pPr>
              <w:rPr>
                <w:rFonts w:cs="Times New Roman"/>
                <w:szCs w:val="22"/>
              </w:rPr>
            </w:pPr>
          </w:p>
        </w:tc>
      </w:tr>
      <w:tr w:rsidR="008273D9" w:rsidRPr="004555EF" w14:paraId="4E3E39D6" w14:textId="77777777" w:rsidTr="008F4FE2">
        <w:tc>
          <w:tcPr>
            <w:tcW w:w="1429" w:type="dxa"/>
          </w:tcPr>
          <w:p w14:paraId="76980295" w14:textId="77777777" w:rsidR="008273D9" w:rsidRPr="004555EF" w:rsidRDefault="008273D9" w:rsidP="008273D9">
            <w:pPr>
              <w:rPr>
                <w:rFonts w:cs="Times New Roman"/>
                <w:color w:val="000000" w:themeColor="text1"/>
                <w:szCs w:val="22"/>
              </w:rPr>
            </w:pPr>
            <w:r w:rsidRPr="004555EF">
              <w:rPr>
                <w:rFonts w:cs="Times New Roman"/>
                <w:color w:val="000000" w:themeColor="text1"/>
                <w:szCs w:val="22"/>
              </w:rPr>
              <w:t>programming</w:t>
            </w:r>
          </w:p>
        </w:tc>
        <w:tc>
          <w:tcPr>
            <w:tcW w:w="1301" w:type="dxa"/>
          </w:tcPr>
          <w:p w14:paraId="40A7F81E" w14:textId="77777777" w:rsidR="008273D9" w:rsidRPr="004555EF" w:rsidRDefault="008273D9" w:rsidP="008273D9">
            <w:pPr>
              <w:rPr>
                <w:rFonts w:cs="Times New Roman"/>
                <w:iCs/>
                <w:szCs w:val="22"/>
              </w:rPr>
            </w:pPr>
          </w:p>
        </w:tc>
        <w:tc>
          <w:tcPr>
            <w:tcW w:w="8150" w:type="dxa"/>
            <w:gridSpan w:val="3"/>
          </w:tcPr>
          <w:p w14:paraId="06E65B03" w14:textId="77777777" w:rsidR="008273D9" w:rsidRPr="004555EF" w:rsidRDefault="008273D9" w:rsidP="008273D9">
            <w:pPr>
              <w:rPr>
                <w:rFonts w:cs="Times New Roman"/>
                <w:szCs w:val="22"/>
              </w:rPr>
            </w:pPr>
            <w:r w:rsidRPr="004555EF">
              <w:rPr>
                <w:rFonts w:cs="Times New Roman"/>
                <w:szCs w:val="22"/>
              </w:rPr>
              <w:t xml:space="preserve">Python, </w:t>
            </w:r>
            <w:proofErr w:type="spellStart"/>
            <w:r w:rsidRPr="004555EF">
              <w:rPr>
                <w:rFonts w:cs="Times New Roman"/>
                <w:szCs w:val="22"/>
              </w:rPr>
              <w:t>Matlab</w:t>
            </w:r>
            <w:proofErr w:type="spellEnd"/>
            <w:r w:rsidRPr="004555EF">
              <w:rPr>
                <w:rFonts w:cs="Times New Roman"/>
                <w:szCs w:val="22"/>
              </w:rPr>
              <w:t>, R</w:t>
            </w:r>
          </w:p>
        </w:tc>
      </w:tr>
      <w:tr w:rsidR="008273D9" w:rsidRPr="004555EF" w14:paraId="4CC0719D" w14:textId="77777777" w:rsidTr="008F4FE2">
        <w:tc>
          <w:tcPr>
            <w:tcW w:w="1429" w:type="dxa"/>
          </w:tcPr>
          <w:p w14:paraId="66EC3F5E" w14:textId="77777777" w:rsidR="008273D9" w:rsidRPr="004555EF" w:rsidRDefault="008273D9" w:rsidP="008273D9">
            <w:pPr>
              <w:rPr>
                <w:rFonts w:cs="Times New Roman"/>
                <w:color w:val="000000" w:themeColor="text1"/>
                <w:szCs w:val="22"/>
              </w:rPr>
            </w:pPr>
          </w:p>
        </w:tc>
        <w:tc>
          <w:tcPr>
            <w:tcW w:w="1301" w:type="dxa"/>
          </w:tcPr>
          <w:p w14:paraId="1047F323" w14:textId="77777777" w:rsidR="008273D9" w:rsidRPr="004555EF" w:rsidRDefault="008273D9" w:rsidP="008273D9">
            <w:pPr>
              <w:rPr>
                <w:rFonts w:cs="Times New Roman"/>
                <w:iCs/>
                <w:szCs w:val="22"/>
              </w:rPr>
            </w:pPr>
          </w:p>
        </w:tc>
        <w:tc>
          <w:tcPr>
            <w:tcW w:w="8150" w:type="dxa"/>
            <w:gridSpan w:val="3"/>
          </w:tcPr>
          <w:p w14:paraId="33472E1A" w14:textId="77777777" w:rsidR="008273D9" w:rsidRPr="004555EF" w:rsidRDefault="008273D9" w:rsidP="008273D9">
            <w:pPr>
              <w:rPr>
                <w:rFonts w:cs="Times New Roman"/>
                <w:szCs w:val="22"/>
              </w:rPr>
            </w:pPr>
          </w:p>
        </w:tc>
      </w:tr>
    </w:tbl>
    <w:p w14:paraId="28596FC4" w14:textId="77777777" w:rsidR="003D64A3" w:rsidRPr="004555EF" w:rsidRDefault="003D64A3"/>
    <w:sectPr w:rsidR="003D64A3" w:rsidRPr="004555EF" w:rsidSect="00C904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E8"/>
    <w:rsid w:val="00063AC1"/>
    <w:rsid w:val="000B42A6"/>
    <w:rsid w:val="00206919"/>
    <w:rsid w:val="002226FD"/>
    <w:rsid w:val="002532E4"/>
    <w:rsid w:val="002B196E"/>
    <w:rsid w:val="00317734"/>
    <w:rsid w:val="003631C8"/>
    <w:rsid w:val="003C4CB0"/>
    <w:rsid w:val="003D133B"/>
    <w:rsid w:val="003D64A3"/>
    <w:rsid w:val="004555EF"/>
    <w:rsid w:val="004D3EC5"/>
    <w:rsid w:val="004D5BCD"/>
    <w:rsid w:val="005A1E9D"/>
    <w:rsid w:val="005C50D8"/>
    <w:rsid w:val="006F51CD"/>
    <w:rsid w:val="006F6850"/>
    <w:rsid w:val="0074407F"/>
    <w:rsid w:val="007835B1"/>
    <w:rsid w:val="00784568"/>
    <w:rsid w:val="007A2DCC"/>
    <w:rsid w:val="007E7B73"/>
    <w:rsid w:val="008273D9"/>
    <w:rsid w:val="008F4FE2"/>
    <w:rsid w:val="00967067"/>
    <w:rsid w:val="00996311"/>
    <w:rsid w:val="009F5607"/>
    <w:rsid w:val="00A14506"/>
    <w:rsid w:val="00A21787"/>
    <w:rsid w:val="00A94DAE"/>
    <w:rsid w:val="00AF18E8"/>
    <w:rsid w:val="00B92385"/>
    <w:rsid w:val="00BA7474"/>
    <w:rsid w:val="00C64D48"/>
    <w:rsid w:val="00C670B6"/>
    <w:rsid w:val="00C9044B"/>
    <w:rsid w:val="00CD431F"/>
    <w:rsid w:val="00CD554F"/>
    <w:rsid w:val="00DB29A7"/>
    <w:rsid w:val="00DD003B"/>
    <w:rsid w:val="00E1626B"/>
    <w:rsid w:val="00E55F59"/>
    <w:rsid w:val="00ED21E7"/>
    <w:rsid w:val="00EE43E5"/>
    <w:rsid w:val="00F84BC0"/>
    <w:rsid w:val="00FE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C2A1D"/>
  <w15:chartTrackingRefBased/>
  <w15:docId w15:val="{D551AEEC-BC37-384E-894C-54110279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8E8"/>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8E8"/>
    <w:rPr>
      <w:color w:val="0563C1" w:themeColor="hyperlink"/>
      <w:u w:val="single"/>
    </w:rPr>
  </w:style>
  <w:style w:type="character" w:styleId="UnresolvedMention">
    <w:name w:val="Unresolved Mention"/>
    <w:basedOn w:val="DefaultParagraphFont"/>
    <w:uiPriority w:val="99"/>
    <w:semiHidden/>
    <w:unhideWhenUsed/>
    <w:rsid w:val="00AF18E8"/>
    <w:rPr>
      <w:color w:val="605E5C"/>
      <w:shd w:val="clear" w:color="auto" w:fill="E1DFDD"/>
    </w:rPr>
  </w:style>
  <w:style w:type="character" w:styleId="FollowedHyperlink">
    <w:name w:val="FollowedHyperlink"/>
    <w:basedOn w:val="DefaultParagraphFont"/>
    <w:uiPriority w:val="99"/>
    <w:semiHidden/>
    <w:unhideWhenUsed/>
    <w:rsid w:val="002B196E"/>
    <w:rPr>
      <w:color w:val="954F72" w:themeColor="followedHyperlink"/>
      <w:u w:val="single"/>
    </w:rPr>
  </w:style>
  <w:style w:type="paragraph" w:styleId="NormalWeb">
    <w:name w:val="Normal (Web)"/>
    <w:basedOn w:val="Normal"/>
    <w:uiPriority w:val="99"/>
    <w:unhideWhenUsed/>
    <w:rsid w:val="00A21787"/>
    <w:pPr>
      <w:spacing w:before="100" w:beforeAutospacing="1" w:after="100" w:afterAutospacing="1"/>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618894">
      <w:bodyDiv w:val="1"/>
      <w:marLeft w:val="0"/>
      <w:marRight w:val="0"/>
      <w:marTop w:val="0"/>
      <w:marBottom w:val="0"/>
      <w:divBdr>
        <w:top w:val="none" w:sz="0" w:space="0" w:color="auto"/>
        <w:left w:val="none" w:sz="0" w:space="0" w:color="auto"/>
        <w:bottom w:val="none" w:sz="0" w:space="0" w:color="auto"/>
        <w:right w:val="none" w:sz="0" w:space="0" w:color="auto"/>
      </w:divBdr>
      <w:divsChild>
        <w:div w:id="1771656506">
          <w:marLeft w:val="0"/>
          <w:marRight w:val="0"/>
          <w:marTop w:val="0"/>
          <w:marBottom w:val="0"/>
          <w:divBdr>
            <w:top w:val="none" w:sz="0" w:space="0" w:color="auto"/>
            <w:left w:val="none" w:sz="0" w:space="0" w:color="auto"/>
            <w:bottom w:val="none" w:sz="0" w:space="0" w:color="auto"/>
            <w:right w:val="none" w:sz="0" w:space="0" w:color="auto"/>
          </w:divBdr>
          <w:divsChild>
            <w:div w:id="847527533">
              <w:marLeft w:val="0"/>
              <w:marRight w:val="0"/>
              <w:marTop w:val="0"/>
              <w:marBottom w:val="0"/>
              <w:divBdr>
                <w:top w:val="none" w:sz="0" w:space="0" w:color="auto"/>
                <w:left w:val="none" w:sz="0" w:space="0" w:color="auto"/>
                <w:bottom w:val="none" w:sz="0" w:space="0" w:color="auto"/>
                <w:right w:val="none" w:sz="0" w:space="0" w:color="auto"/>
              </w:divBdr>
              <w:divsChild>
                <w:div w:id="19639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6/15/7477" TargetMode="External"/><Relationship Id="rId13" Type="http://schemas.openxmlformats.org/officeDocument/2006/relationships/hyperlink" Target="https://www.fica.pt/" TargetMode="External"/><Relationship Id="rId3" Type="http://schemas.openxmlformats.org/officeDocument/2006/relationships/webSettings" Target="webSettings.xml"/><Relationship Id="rId7" Type="http://schemas.openxmlformats.org/officeDocument/2006/relationships/hyperlink" Target="https://papers.nips.cc/paper/9584-flexible-information-routing-in-neural-populations-through-stochastic-comodulation.pdf" TargetMode="External"/><Relationship Id="rId12" Type="http://schemas.openxmlformats.org/officeDocument/2006/relationships/hyperlink" Target="https://twitter.com/lisbonsoapbox?lang=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CarolineHaimerl27" TargetMode="External"/><Relationship Id="rId11" Type="http://schemas.openxmlformats.org/officeDocument/2006/relationships/hyperlink" Target="https://www.world-wide.org/cosyne-22/finetuning-hierarchical-circuits-through-2cf75432/" TargetMode="External"/><Relationship Id="rId5" Type="http://schemas.openxmlformats.org/officeDocument/2006/relationships/hyperlink" Target="https://carolinehaimerl27.github.io/" TargetMode="External"/><Relationship Id="rId15" Type="http://schemas.openxmlformats.org/officeDocument/2006/relationships/fontTable" Target="fontTable.xml"/><Relationship Id="rId10" Type="http://schemas.openxmlformats.org/officeDocument/2006/relationships/hyperlink" Target="https://symposium.research.fchampalimaud.org/" TargetMode="External"/><Relationship Id="rId4" Type="http://schemas.openxmlformats.org/officeDocument/2006/relationships/hyperlink" Target="https://scholar.google.com/citations?hl=en&amp;user=oljDL7MAAAAJ" TargetMode="External"/><Relationship Id="rId9" Type="http://schemas.openxmlformats.org/officeDocument/2006/relationships/hyperlink" Target="http://science.sciencemag.org/content/353/6305/1280.long" TargetMode="External"/><Relationship Id="rId14" Type="http://schemas.openxmlformats.org/officeDocument/2006/relationships/hyperlink" Target="https://cajal-training.org/on-site/ccn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Haimerl</dc:creator>
  <cp:keywords/>
  <dc:description/>
  <cp:lastModifiedBy>Caroline Haimerl</cp:lastModifiedBy>
  <cp:revision>6</cp:revision>
  <dcterms:created xsi:type="dcterms:W3CDTF">2024-08-12T18:31:00Z</dcterms:created>
  <dcterms:modified xsi:type="dcterms:W3CDTF">2024-08-12T18:44:00Z</dcterms:modified>
</cp:coreProperties>
</file>