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37D2" w14:textId="591D9A4E" w:rsidR="00B350EA" w:rsidRPr="00751138" w:rsidRDefault="00B350EA" w:rsidP="00B350EA">
      <w:pPr>
        <w:widowControl/>
        <w:shd w:val="clear" w:color="auto" w:fill="FFFFFF"/>
        <w:spacing w:line="360" w:lineRule="atLeast"/>
        <w:jc w:val="center"/>
        <w:rPr>
          <w:rFonts w:ascii="黑体" w:eastAsia="黑体" w:hAnsi="黑体"/>
          <w:sz w:val="30"/>
          <w:szCs w:val="30"/>
        </w:rPr>
      </w:pPr>
      <w:bookmarkStart w:id="0" w:name="_Hlk47187610"/>
      <w:bookmarkEnd w:id="0"/>
      <w:r w:rsidRPr="00751138">
        <w:rPr>
          <w:rFonts w:ascii="黑体" w:eastAsia="黑体" w:hAnsi="黑体" w:hint="eastAsia"/>
          <w:sz w:val="30"/>
          <w:szCs w:val="30"/>
        </w:rPr>
        <w:t xml:space="preserve">第一章 </w:t>
      </w:r>
      <w:r w:rsidR="002E69C9">
        <w:rPr>
          <w:rFonts w:ascii="黑体" w:eastAsia="黑体" w:hAnsi="黑体" w:hint="eastAsia"/>
          <w:sz w:val="30"/>
          <w:szCs w:val="30"/>
        </w:rPr>
        <w:t>基于QSPI协议的</w:t>
      </w:r>
      <w:r w:rsidRPr="00751138">
        <w:rPr>
          <w:rFonts w:ascii="黑体" w:eastAsia="黑体" w:hAnsi="黑体" w:hint="eastAsia"/>
          <w:sz w:val="30"/>
          <w:szCs w:val="30"/>
        </w:rPr>
        <w:t>微控制器和FPGA通信</w:t>
      </w:r>
    </w:p>
    <w:p w14:paraId="584EDD26" w14:textId="1CEB188A" w:rsidR="00AF2AF1" w:rsidRDefault="00751138" w:rsidP="00751138">
      <w:pPr>
        <w:widowControl/>
        <w:shd w:val="clear" w:color="auto" w:fill="FFFFFF"/>
        <w:spacing w:line="360" w:lineRule="atLeast"/>
        <w:jc w:val="left"/>
        <w:rPr>
          <w:sz w:val="24"/>
          <w:szCs w:val="24"/>
        </w:rPr>
      </w:pPr>
      <w:r w:rsidRPr="00751138">
        <w:rPr>
          <w:rFonts w:ascii="黑体" w:eastAsia="黑体" w:hAnsi="黑体" w:hint="eastAsia"/>
          <w:sz w:val="28"/>
          <w:szCs w:val="28"/>
        </w:rPr>
        <w:t>1.1</w:t>
      </w:r>
      <w:r w:rsidRPr="00751138">
        <w:rPr>
          <w:rFonts w:ascii="黑体" w:eastAsia="黑体" w:hAnsi="黑体"/>
          <w:sz w:val="28"/>
          <w:szCs w:val="28"/>
        </w:rPr>
        <w:t xml:space="preserve"> </w:t>
      </w:r>
      <w:r w:rsidR="00AF2AF1" w:rsidRPr="00751138">
        <w:rPr>
          <w:rFonts w:ascii="黑体" w:eastAsia="黑体" w:hAnsi="黑体" w:hint="eastAsia"/>
          <w:sz w:val="28"/>
          <w:szCs w:val="28"/>
        </w:rPr>
        <w:t>QSPI通信协议简介</w:t>
      </w:r>
    </w:p>
    <w:p w14:paraId="6B15A278" w14:textId="4E8850A2" w:rsidR="001110EB" w:rsidRDefault="001110EB" w:rsidP="00DC3B7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/>
          <w:sz w:val="24"/>
          <w:szCs w:val="24"/>
        </w:rPr>
      </w:pPr>
      <w:r w:rsidRPr="00751138">
        <w:rPr>
          <w:rFonts w:ascii="宋体" w:eastAsia="宋体" w:hAnsi="宋体"/>
          <w:sz w:val="24"/>
          <w:szCs w:val="24"/>
        </w:rPr>
        <w:t>QSPI是Quad SPI的简写，表示4线</w:t>
      </w:r>
      <w:r w:rsidR="00751138">
        <w:rPr>
          <w:rFonts w:ascii="宋体" w:eastAsia="宋体" w:hAnsi="宋体" w:hint="eastAsia"/>
          <w:sz w:val="24"/>
          <w:szCs w:val="24"/>
        </w:rPr>
        <w:t>SPI</w:t>
      </w:r>
      <w:r w:rsidRPr="00751138">
        <w:rPr>
          <w:rFonts w:ascii="宋体" w:eastAsia="宋体" w:hAnsi="宋体"/>
          <w:sz w:val="24"/>
          <w:szCs w:val="24"/>
        </w:rPr>
        <w:t>，是Motorola公司推出的SPI接口的扩展，比SPI应用更加广泛。</w:t>
      </w:r>
      <w:r w:rsidRPr="00751138">
        <w:rPr>
          <w:rFonts w:ascii="宋体" w:eastAsia="宋体" w:hAnsi="宋体" w:hint="eastAsia"/>
          <w:sz w:val="24"/>
          <w:szCs w:val="24"/>
        </w:rPr>
        <w:t>其中共有6个接口使协处理器与主机互联。</w:t>
      </w:r>
      <w:r w:rsidRPr="00751138">
        <w:rPr>
          <w:rFonts w:ascii="宋体" w:eastAsia="宋体" w:hAnsi="宋体" w:cs="Arial"/>
          <w:color w:val="333333"/>
          <w:kern w:val="0"/>
          <w:sz w:val="24"/>
          <w:szCs w:val="24"/>
        </w:rPr>
        <w:t>使用该接口，用户可以一次性传输包含多达16个8位或</w:t>
      </w:r>
      <w:r w:rsidRPr="00751138">
        <w:rPr>
          <w:rFonts w:ascii="宋体" w:eastAsia="宋体" w:hAnsi="宋体"/>
          <w:sz w:val="24"/>
          <w:szCs w:val="24"/>
        </w:rPr>
        <w:t>16位数据的传输队列。一旦传输启动，直到传输结束，都不需要CPU干预，极大的提高了</w:t>
      </w:r>
      <w:r w:rsidR="002E69C9">
        <w:rPr>
          <w:rFonts w:ascii="宋体" w:eastAsia="宋体" w:hAnsi="宋体" w:hint="eastAsia"/>
          <w:sz w:val="24"/>
          <w:szCs w:val="24"/>
        </w:rPr>
        <w:t>传输效率</w:t>
      </w:r>
      <w:r w:rsidRPr="00751138">
        <w:rPr>
          <w:rFonts w:ascii="宋体" w:eastAsia="宋体" w:hAnsi="宋体"/>
          <w:sz w:val="24"/>
          <w:szCs w:val="24"/>
        </w:rPr>
        <w:t>。该协议在</w:t>
      </w:r>
      <w:proofErr w:type="spellStart"/>
      <w:r w:rsidRPr="00751138">
        <w:rPr>
          <w:rFonts w:ascii="宋体" w:eastAsia="宋体" w:hAnsi="宋体"/>
          <w:sz w:val="24"/>
          <w:szCs w:val="24"/>
        </w:rPr>
        <w:t>ColdFire</w:t>
      </w:r>
      <w:proofErr w:type="spellEnd"/>
      <w:r w:rsidRPr="00751138">
        <w:rPr>
          <w:rFonts w:ascii="宋体" w:eastAsia="宋体" w:hAnsi="宋体"/>
          <w:sz w:val="24"/>
          <w:szCs w:val="24"/>
        </w:rPr>
        <w:t>系列MCU得到广泛应用。与SPI相比，QSPI的最大结构特点是以80字节的RAM代替了SPI的发送和接收</w:t>
      </w:r>
      <w:r w:rsidR="00751138">
        <w:rPr>
          <w:rFonts w:ascii="宋体" w:eastAsia="宋体" w:hAnsi="宋体" w:hint="eastAsia"/>
          <w:sz w:val="24"/>
          <w:szCs w:val="24"/>
        </w:rPr>
        <w:t>数据寄存器</w:t>
      </w:r>
      <w:r w:rsidRPr="00751138">
        <w:rPr>
          <w:rFonts w:ascii="宋体" w:eastAsia="宋体" w:hAnsi="宋体"/>
          <w:sz w:val="24"/>
          <w:szCs w:val="24"/>
        </w:rPr>
        <w:t>。</w:t>
      </w:r>
    </w:p>
    <w:p w14:paraId="2F49429C" w14:textId="10BCC922" w:rsidR="002E69C9" w:rsidRDefault="007631D9" w:rsidP="00DC3B79">
      <w:pPr>
        <w:keepNext/>
        <w:framePr w:hSpace="181" w:wrap="around" w:vAnchor="text" w:hAnchor="text" w:xAlign="right" w:y="1" w:anchorLock="1"/>
        <w:shd w:val="clear" w:color="auto" w:fill="FFFFFF"/>
        <w:spacing w:line="360" w:lineRule="atLeast"/>
        <w:jc w:val="left"/>
      </w:pPr>
      <w:r>
        <w:rPr>
          <w:noProof/>
        </w:rPr>
        <w:drawing>
          <wp:inline distT="0" distB="0" distL="0" distR="0" wp14:anchorId="357CC7FD" wp14:editId="3DC5BE8C">
            <wp:extent cx="5212685" cy="1876567"/>
            <wp:effectExtent l="0" t="0" r="7620" b="0"/>
            <wp:docPr id="6" name="图片 6" descr="图片包含 游戏机, 截图, 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aste_2020-08-01_12-07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438" cy="18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4F12" w14:textId="6EDA8265" w:rsidR="002E69C9" w:rsidRDefault="002E69C9" w:rsidP="00DC3B79">
      <w:pPr>
        <w:pStyle w:val="a8"/>
        <w:framePr w:hSpace="181" w:wrap="around" w:vAnchor="text" w:hAnchor="text" w:xAlign="right" w:y="1" w:anchorLock="1"/>
        <w:jc w:val="center"/>
        <w:rPr>
          <w:rFonts w:ascii="宋体" w:eastAsia="宋体" w:hAnsi="宋体"/>
          <w:noProof/>
          <w:sz w:val="24"/>
          <w:szCs w:val="24"/>
        </w:rPr>
      </w:pPr>
      <w:bookmarkStart w:id="1" w:name="_Ref47175479"/>
      <w:r w:rsidRPr="002E69C9">
        <w:rPr>
          <w:rFonts w:ascii="仿宋" w:eastAsia="仿宋" w:hAnsi="仿宋"/>
          <w:sz w:val="24"/>
          <w:szCs w:val="24"/>
        </w:rPr>
        <w:t xml:space="preserve">图 </w:t>
      </w:r>
      <w:r w:rsidRPr="002E69C9">
        <w:rPr>
          <w:rFonts w:ascii="仿宋" w:eastAsia="仿宋" w:hAnsi="仿宋"/>
          <w:sz w:val="24"/>
          <w:szCs w:val="24"/>
        </w:rPr>
        <w:fldChar w:fldCharType="begin"/>
      </w:r>
      <w:r w:rsidRPr="002E69C9">
        <w:rPr>
          <w:rFonts w:ascii="仿宋" w:eastAsia="仿宋" w:hAnsi="仿宋"/>
          <w:sz w:val="24"/>
          <w:szCs w:val="24"/>
        </w:rPr>
        <w:instrText xml:space="preserve"> SEQ 图 \* ARABIC </w:instrText>
      </w:r>
      <w:r w:rsidRPr="002E69C9">
        <w:rPr>
          <w:rFonts w:ascii="仿宋" w:eastAsia="仿宋" w:hAnsi="仿宋"/>
          <w:sz w:val="24"/>
          <w:szCs w:val="24"/>
        </w:rPr>
        <w:fldChar w:fldCharType="separate"/>
      </w:r>
      <w:r w:rsidR="00BD0AD9">
        <w:rPr>
          <w:rFonts w:ascii="仿宋" w:eastAsia="仿宋" w:hAnsi="仿宋"/>
          <w:noProof/>
          <w:sz w:val="24"/>
          <w:szCs w:val="24"/>
        </w:rPr>
        <w:t>1</w:t>
      </w:r>
      <w:r w:rsidRPr="002E69C9">
        <w:rPr>
          <w:rFonts w:ascii="仿宋" w:eastAsia="仿宋" w:hAnsi="仿宋"/>
          <w:sz w:val="24"/>
          <w:szCs w:val="24"/>
        </w:rPr>
        <w:fldChar w:fldCharType="end"/>
      </w:r>
      <w:bookmarkEnd w:id="1"/>
      <w:r>
        <w:rPr>
          <w:rFonts w:ascii="仿宋" w:eastAsia="仿宋" w:hAnsi="仿宋"/>
          <w:sz w:val="24"/>
          <w:szCs w:val="24"/>
        </w:rPr>
        <w:t xml:space="preserve"> </w:t>
      </w:r>
      <w:r w:rsidR="00DC3B79">
        <w:rPr>
          <w:rFonts w:ascii="仿宋" w:eastAsia="仿宋" w:hAnsi="仿宋"/>
          <w:sz w:val="24"/>
          <w:szCs w:val="24"/>
        </w:rPr>
        <w:t>QSPI协议</w:t>
      </w:r>
      <w:r w:rsidR="00DC3B79">
        <w:rPr>
          <w:rFonts w:ascii="仿宋" w:eastAsia="仿宋" w:hAnsi="仿宋" w:hint="eastAsia"/>
          <w:sz w:val="24"/>
          <w:szCs w:val="24"/>
        </w:rPr>
        <w:t>时序图</w:t>
      </w:r>
    </w:p>
    <w:p w14:paraId="5710CB8B" w14:textId="561AA6D1" w:rsidR="001110EB" w:rsidRPr="00751138" w:rsidRDefault="00DC3B79" w:rsidP="001110EB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_Ref47175479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="00BD0AD9" w:rsidRPr="002E69C9">
        <w:rPr>
          <w:rFonts w:ascii="仿宋" w:eastAsia="仿宋" w:hAnsi="仿宋"/>
          <w:sz w:val="24"/>
          <w:szCs w:val="24"/>
        </w:rPr>
        <w:t xml:space="preserve">图 </w:t>
      </w:r>
      <w:r w:rsidR="00BD0AD9">
        <w:rPr>
          <w:rFonts w:ascii="仿宋" w:eastAsia="仿宋" w:hAnsi="仿宋"/>
          <w:noProof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所示，QSPI协议中的</w:t>
      </w:r>
      <w:r w:rsidR="001110EB" w:rsidRPr="00751138">
        <w:rPr>
          <w:rFonts w:ascii="宋体" w:eastAsia="宋体" w:hAnsi="宋体" w:hint="eastAsia"/>
          <w:sz w:val="24"/>
          <w:szCs w:val="24"/>
        </w:rPr>
        <w:t>6个</w:t>
      </w:r>
      <w:r>
        <w:rPr>
          <w:rFonts w:ascii="宋体" w:eastAsia="宋体" w:hAnsi="宋体" w:hint="eastAsia"/>
          <w:sz w:val="24"/>
          <w:szCs w:val="24"/>
        </w:rPr>
        <w:t>数据线</w:t>
      </w:r>
      <w:r w:rsidR="001110EB" w:rsidRPr="00751138">
        <w:rPr>
          <w:rFonts w:ascii="宋体" w:eastAsia="宋体" w:hAnsi="宋体" w:hint="eastAsia"/>
          <w:sz w:val="24"/>
          <w:szCs w:val="24"/>
        </w:rPr>
        <w:t>分别为</w:t>
      </w:r>
      <w:proofErr w:type="spellStart"/>
      <w:r w:rsidR="001110EB" w:rsidRPr="00751138">
        <w:rPr>
          <w:rFonts w:ascii="宋体" w:eastAsia="宋体" w:hAnsi="宋体" w:hint="eastAsia"/>
          <w:sz w:val="24"/>
          <w:szCs w:val="24"/>
        </w:rPr>
        <w:t>nCS</w:t>
      </w:r>
      <w:proofErr w:type="spellEnd"/>
      <w:r w:rsidR="001110EB" w:rsidRPr="00751138">
        <w:rPr>
          <w:rFonts w:ascii="宋体" w:eastAsia="宋体" w:hAnsi="宋体" w:hint="eastAsia"/>
          <w:sz w:val="24"/>
          <w:szCs w:val="24"/>
        </w:rPr>
        <w:t>，SCLK，IO0，IO1，IO2，IO3。</w:t>
      </w:r>
      <w:proofErr w:type="spellStart"/>
      <w:r w:rsidR="001110EB" w:rsidRPr="00751138">
        <w:rPr>
          <w:rFonts w:ascii="宋体" w:eastAsia="宋体" w:hAnsi="宋体" w:hint="eastAsia"/>
          <w:sz w:val="24"/>
          <w:szCs w:val="24"/>
        </w:rPr>
        <w:t>n</w:t>
      </w:r>
      <w:r w:rsidR="001110EB" w:rsidRPr="00751138">
        <w:rPr>
          <w:rFonts w:ascii="宋体" w:eastAsia="宋体" w:hAnsi="宋体"/>
          <w:sz w:val="24"/>
          <w:szCs w:val="24"/>
        </w:rPr>
        <w:t>CS</w:t>
      </w:r>
      <w:proofErr w:type="spellEnd"/>
      <w:r w:rsidR="001110EB" w:rsidRPr="00751138">
        <w:rPr>
          <w:rFonts w:ascii="宋体" w:eastAsia="宋体" w:hAnsi="宋体" w:hint="eastAsia"/>
          <w:sz w:val="24"/>
          <w:szCs w:val="24"/>
        </w:rPr>
        <w:t>接口被用来启动，当该接口置零</w:t>
      </w:r>
      <w:r>
        <w:rPr>
          <w:rFonts w:ascii="宋体" w:eastAsia="宋体" w:hAnsi="宋体" w:hint="eastAsia"/>
          <w:sz w:val="24"/>
          <w:szCs w:val="24"/>
        </w:rPr>
        <w:t>时</w:t>
      </w:r>
      <w:r w:rsidR="001110EB" w:rsidRPr="00751138">
        <w:rPr>
          <w:rFonts w:ascii="宋体" w:eastAsia="宋体" w:hAnsi="宋体" w:hint="eastAsia"/>
          <w:sz w:val="24"/>
          <w:szCs w:val="24"/>
        </w:rPr>
        <w:t>开始工作。SCLK是一个同步时钟计时，每一</w:t>
      </w:r>
      <w:r w:rsidR="007D3CC9" w:rsidRPr="00751138">
        <w:rPr>
          <w:rFonts w:ascii="宋体" w:eastAsia="宋体" w:hAnsi="宋体" w:hint="eastAsia"/>
          <w:sz w:val="24"/>
          <w:szCs w:val="24"/>
        </w:rPr>
        <w:t>拍</w:t>
      </w:r>
      <w:r w:rsidR="001110EB" w:rsidRPr="00751138">
        <w:rPr>
          <w:rFonts w:ascii="宋体" w:eastAsia="宋体" w:hAnsi="宋体" w:hint="eastAsia"/>
          <w:sz w:val="24"/>
          <w:szCs w:val="24"/>
        </w:rPr>
        <w:t>都</w:t>
      </w:r>
      <w:r w:rsidR="007D3CC9" w:rsidRPr="00751138">
        <w:rPr>
          <w:rFonts w:ascii="宋体" w:eastAsia="宋体" w:hAnsi="宋体" w:hint="eastAsia"/>
          <w:sz w:val="24"/>
          <w:szCs w:val="24"/>
        </w:rPr>
        <w:t>传送一个数据。当进入命令输入阶段时，在IO0传递8位命令</w:t>
      </w:r>
      <w:r w:rsidR="00EF20DC" w:rsidRPr="00751138">
        <w:rPr>
          <w:rFonts w:ascii="宋体" w:eastAsia="宋体" w:hAnsi="宋体" w:hint="eastAsia"/>
          <w:sz w:val="24"/>
          <w:szCs w:val="24"/>
        </w:rPr>
        <w:t>。在传输的过程中我们先传递高位后传递低位。当进入地址传输阶段，为了传递的速度更加快速，我们选择用四个传输口IO0，IO1，IO2，IO3分别传输8位数据的第0和4位，第5和1位，第6和2位，第7和3位。以此类推，就可以传输一个24位的地址在6拍之内。由于我们要通过QSPI对两端进行读和写入的操作，所以我们选择空出4拍的富余，让FPGA进行分析处理数据。在数据的传回阶段，我们同样的采取了，分4个传输口传输的方式，以此来加快传输的速度。在最后，我们并没有结束符，这是因为我们可以通过</w:t>
      </w:r>
      <w:proofErr w:type="spellStart"/>
      <w:r w:rsidR="00EF20DC" w:rsidRPr="00751138">
        <w:rPr>
          <w:rFonts w:ascii="宋体" w:eastAsia="宋体" w:hAnsi="宋体" w:hint="eastAsia"/>
          <w:sz w:val="24"/>
          <w:szCs w:val="24"/>
        </w:rPr>
        <w:t>nCS</w:t>
      </w:r>
      <w:proofErr w:type="spellEnd"/>
      <w:r w:rsidR="00EF20DC" w:rsidRPr="00751138">
        <w:rPr>
          <w:rFonts w:ascii="宋体" w:eastAsia="宋体" w:hAnsi="宋体" w:hint="eastAsia"/>
          <w:sz w:val="24"/>
          <w:szCs w:val="24"/>
        </w:rPr>
        <w:t>来控制</w:t>
      </w:r>
      <w:r w:rsidR="00AF2AF1" w:rsidRPr="00751138">
        <w:rPr>
          <w:rFonts w:ascii="宋体" w:eastAsia="宋体" w:hAnsi="宋体" w:hint="eastAsia"/>
          <w:sz w:val="24"/>
          <w:szCs w:val="24"/>
        </w:rPr>
        <w:t>系统的运行。同时，当</w:t>
      </w:r>
      <w:proofErr w:type="spellStart"/>
      <w:r w:rsidR="00AF2AF1" w:rsidRPr="00751138">
        <w:rPr>
          <w:rFonts w:ascii="宋体" w:eastAsia="宋体" w:hAnsi="宋体" w:hint="eastAsia"/>
          <w:sz w:val="24"/>
          <w:szCs w:val="24"/>
        </w:rPr>
        <w:t>nCS</w:t>
      </w:r>
      <w:proofErr w:type="spellEnd"/>
      <w:r w:rsidR="00AF2AF1" w:rsidRPr="00751138">
        <w:rPr>
          <w:rFonts w:ascii="宋体" w:eastAsia="宋体" w:hAnsi="宋体" w:hint="eastAsia"/>
          <w:sz w:val="24"/>
          <w:szCs w:val="24"/>
        </w:rPr>
        <w:t>拉低时，我们可以一直传输多位数据。</w:t>
      </w:r>
    </w:p>
    <w:p w14:paraId="321198CF" w14:textId="2AA4BF48" w:rsidR="00B24508" w:rsidRPr="001E4E59" w:rsidRDefault="001E4E59" w:rsidP="001E4E59">
      <w:pPr>
        <w:widowControl/>
        <w:shd w:val="clear" w:color="auto" w:fill="FFFFFF"/>
        <w:spacing w:line="360" w:lineRule="atLeas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1.2</w:t>
      </w:r>
      <w:r>
        <w:rPr>
          <w:rFonts w:ascii="黑体" w:eastAsia="黑体" w:hAnsi="黑体"/>
          <w:sz w:val="28"/>
          <w:szCs w:val="28"/>
        </w:rPr>
        <w:t xml:space="preserve"> </w:t>
      </w:r>
      <w:r w:rsidR="00AF2AF1" w:rsidRPr="001E4E59">
        <w:rPr>
          <w:rFonts w:ascii="黑体" w:eastAsia="黑体" w:hAnsi="黑体" w:hint="eastAsia"/>
          <w:sz w:val="28"/>
          <w:szCs w:val="28"/>
        </w:rPr>
        <w:t>QSPI通信硬件连接</w:t>
      </w:r>
      <w:r w:rsidR="0074600C">
        <w:rPr>
          <w:rFonts w:ascii="黑体" w:eastAsia="黑体" w:hAnsi="黑体"/>
          <w:sz w:val="28"/>
          <w:szCs w:val="28"/>
        </w:rPr>
        <w:fldChar w:fldCharType="begin"/>
      </w:r>
      <w:r w:rsidR="0074600C">
        <w:rPr>
          <w:rFonts w:ascii="黑体" w:eastAsia="黑体" w:hAnsi="黑体"/>
          <w:sz w:val="28"/>
          <w:szCs w:val="28"/>
        </w:rPr>
        <w:instrText xml:space="preserve"> </w:instrText>
      </w:r>
      <w:r w:rsidR="0074600C">
        <w:rPr>
          <w:rFonts w:ascii="黑体" w:eastAsia="黑体" w:hAnsi="黑体" w:hint="eastAsia"/>
          <w:sz w:val="28"/>
          <w:szCs w:val="28"/>
        </w:rPr>
        <w:instrText>REF _Ref47207400 \r \h</w:instrText>
      </w:r>
      <w:r w:rsidR="0074600C">
        <w:rPr>
          <w:rFonts w:ascii="黑体" w:eastAsia="黑体" w:hAnsi="黑体"/>
          <w:sz w:val="28"/>
          <w:szCs w:val="28"/>
        </w:rPr>
        <w:instrText xml:space="preserve"> </w:instrText>
      </w:r>
      <w:r w:rsidR="0074600C">
        <w:rPr>
          <w:rFonts w:ascii="黑体" w:eastAsia="黑体" w:hAnsi="黑体"/>
          <w:sz w:val="28"/>
          <w:szCs w:val="28"/>
        </w:rPr>
      </w:r>
      <w:r w:rsidR="0074600C">
        <w:rPr>
          <w:rFonts w:ascii="黑体" w:eastAsia="黑体" w:hAnsi="黑体"/>
          <w:sz w:val="28"/>
          <w:szCs w:val="28"/>
        </w:rPr>
        <w:fldChar w:fldCharType="separate"/>
      </w:r>
      <w:r w:rsidR="00BD0AD9">
        <w:rPr>
          <w:rFonts w:ascii="黑体" w:eastAsia="黑体" w:hAnsi="黑体"/>
          <w:sz w:val="28"/>
          <w:szCs w:val="28"/>
        </w:rPr>
        <w:t>[1]</w:t>
      </w:r>
      <w:r w:rsidR="0074600C">
        <w:rPr>
          <w:rFonts w:ascii="黑体" w:eastAsia="黑体" w:hAnsi="黑体"/>
          <w:sz w:val="28"/>
          <w:szCs w:val="28"/>
        </w:rPr>
        <w:fldChar w:fldCharType="end"/>
      </w:r>
    </w:p>
    <w:p w14:paraId="735291D8" w14:textId="65E7FC0F" w:rsidR="00AF2AF1" w:rsidRPr="001E4E59" w:rsidRDefault="009B4B16" w:rsidP="001E4E5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board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上搭载的</w:t>
      </w:r>
      <w:r w:rsidR="00AF2AF1" w:rsidRPr="001E4E59">
        <w:rPr>
          <w:rFonts w:ascii="宋体" w:eastAsia="宋体" w:hAnsi="宋体"/>
          <w:sz w:val="24"/>
          <w:szCs w:val="24"/>
        </w:rPr>
        <w:t>Spartan-7 FPGA开发板XC7S15-FTGB196C</w:t>
      </w:r>
      <w:r w:rsidR="00AF2AF1" w:rsidRPr="001E4E59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部分</w:t>
      </w:r>
      <w:r w:rsidR="00AF2AF1" w:rsidRPr="001E4E59">
        <w:rPr>
          <w:rFonts w:ascii="宋体" w:eastAsia="宋体" w:hAnsi="宋体" w:hint="eastAsia"/>
          <w:sz w:val="24"/>
          <w:szCs w:val="24"/>
        </w:rPr>
        <w:t>原理图如下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_Ref47186603 \h</w:instrText>
      </w:r>
      <w:r>
        <w:rPr>
          <w:rFonts w:ascii="宋体" w:eastAsia="宋体" w:hAnsi="宋体"/>
          <w:sz w:val="24"/>
          <w:szCs w:val="24"/>
        </w:rPr>
        <w:instrText xml:space="preserve">  \* MERGEFORMAT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="00BD0AD9" w:rsidRPr="00BD0AD9">
        <w:rPr>
          <w:rFonts w:ascii="宋体" w:eastAsia="宋体" w:hAnsi="宋体"/>
          <w:sz w:val="24"/>
          <w:szCs w:val="24"/>
        </w:rPr>
        <w:t>图 2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所示，</w:t>
      </w:r>
      <w:r w:rsidR="00AF2AF1" w:rsidRPr="001E4E59">
        <w:rPr>
          <w:rFonts w:ascii="宋体" w:eastAsia="宋体" w:hAnsi="宋体" w:hint="eastAsia"/>
          <w:sz w:val="24"/>
          <w:szCs w:val="24"/>
        </w:rPr>
        <w:t>其中标红的是</w:t>
      </w:r>
      <w:r w:rsidR="001E5A85" w:rsidRPr="001E4E59">
        <w:rPr>
          <w:rFonts w:ascii="宋体" w:eastAsia="宋体" w:hAnsi="宋体" w:hint="eastAsia"/>
          <w:sz w:val="24"/>
          <w:szCs w:val="24"/>
        </w:rPr>
        <w:t>FPGA上</w:t>
      </w:r>
      <w:r>
        <w:rPr>
          <w:rFonts w:ascii="宋体" w:eastAsia="宋体" w:hAnsi="宋体" w:hint="eastAsia"/>
          <w:sz w:val="24"/>
          <w:szCs w:val="24"/>
        </w:rPr>
        <w:t>和QSPI通信相关</w:t>
      </w:r>
      <w:r w:rsidR="001E5A85" w:rsidRPr="001E4E59">
        <w:rPr>
          <w:rFonts w:ascii="宋体" w:eastAsia="宋体" w:hAnsi="宋体" w:hint="eastAsia"/>
          <w:sz w:val="24"/>
          <w:szCs w:val="24"/>
        </w:rPr>
        <w:t>的管脚。P</w:t>
      </w:r>
      <w:r w:rsidR="001E5A85" w:rsidRPr="001E4E59">
        <w:rPr>
          <w:rFonts w:ascii="宋体" w:eastAsia="宋体" w:hAnsi="宋体"/>
          <w:sz w:val="24"/>
          <w:szCs w:val="24"/>
        </w:rPr>
        <w:t>2</w:t>
      </w:r>
      <w:r w:rsidR="001E5A85" w:rsidRPr="001E4E59">
        <w:rPr>
          <w:rFonts w:ascii="宋体" w:eastAsia="宋体" w:hAnsi="宋体" w:hint="eastAsia"/>
          <w:sz w:val="24"/>
          <w:szCs w:val="24"/>
        </w:rPr>
        <w:t>管脚对应</w:t>
      </w:r>
      <w:r w:rsidR="001B2F46" w:rsidRPr="001E4E59">
        <w:rPr>
          <w:rFonts w:ascii="宋体" w:eastAsia="宋体" w:hAnsi="宋体" w:hint="eastAsia"/>
          <w:sz w:val="24"/>
          <w:szCs w:val="24"/>
        </w:rPr>
        <w:t>F</w:t>
      </w:r>
      <w:r w:rsidR="001B2F46" w:rsidRPr="001E4E59">
        <w:rPr>
          <w:rFonts w:ascii="宋体" w:eastAsia="宋体" w:hAnsi="宋体"/>
          <w:sz w:val="24"/>
          <w:szCs w:val="24"/>
        </w:rPr>
        <w:t>PGA_QSPI_D,H14</w:t>
      </w:r>
      <w:r w:rsidR="001B2F46" w:rsidRPr="001E4E59">
        <w:rPr>
          <w:rFonts w:ascii="宋体" w:eastAsia="宋体" w:hAnsi="宋体" w:hint="eastAsia"/>
          <w:sz w:val="24"/>
          <w:szCs w:val="24"/>
        </w:rPr>
        <w:t>管脚对应F</w:t>
      </w:r>
      <w:r w:rsidR="001B2F46" w:rsidRPr="001E4E59">
        <w:rPr>
          <w:rFonts w:ascii="宋体" w:eastAsia="宋体" w:hAnsi="宋体"/>
          <w:sz w:val="24"/>
          <w:szCs w:val="24"/>
        </w:rPr>
        <w:t>PGA_QSPI_CLK,M13</w:t>
      </w:r>
      <w:r w:rsidR="001B2F46" w:rsidRPr="001E4E59">
        <w:rPr>
          <w:rFonts w:ascii="宋体" w:eastAsia="宋体" w:hAnsi="宋体" w:hint="eastAsia"/>
          <w:sz w:val="24"/>
          <w:szCs w:val="24"/>
        </w:rPr>
        <w:t>管脚对应F</w:t>
      </w:r>
      <w:r w:rsidR="001B2F46" w:rsidRPr="001E4E59">
        <w:rPr>
          <w:rFonts w:ascii="宋体" w:eastAsia="宋体" w:hAnsi="宋体"/>
          <w:sz w:val="24"/>
          <w:szCs w:val="24"/>
        </w:rPr>
        <w:t>PGA_QSPI_CS,D13</w:t>
      </w:r>
      <w:r w:rsidR="001B2F46" w:rsidRPr="001E4E59">
        <w:rPr>
          <w:rFonts w:ascii="宋体" w:eastAsia="宋体" w:hAnsi="宋体" w:hint="eastAsia"/>
          <w:sz w:val="24"/>
          <w:szCs w:val="24"/>
        </w:rPr>
        <w:t>管脚对应FPGA</w:t>
      </w:r>
      <w:r w:rsidR="001B2F46" w:rsidRPr="001E4E59">
        <w:rPr>
          <w:rFonts w:ascii="宋体" w:eastAsia="宋体" w:hAnsi="宋体"/>
          <w:sz w:val="24"/>
          <w:szCs w:val="24"/>
        </w:rPr>
        <w:t>_QSPI_HD,L14</w:t>
      </w:r>
      <w:r w:rsidR="001B2F46" w:rsidRPr="001E4E59">
        <w:rPr>
          <w:rFonts w:ascii="宋体" w:eastAsia="宋体" w:hAnsi="宋体" w:hint="eastAsia"/>
          <w:sz w:val="24"/>
          <w:szCs w:val="24"/>
        </w:rPr>
        <w:t>管脚对应FPGA</w:t>
      </w:r>
      <w:r w:rsidR="001B2F46" w:rsidRPr="001E4E59">
        <w:rPr>
          <w:rFonts w:ascii="宋体" w:eastAsia="宋体" w:hAnsi="宋体"/>
          <w:sz w:val="24"/>
          <w:szCs w:val="24"/>
        </w:rPr>
        <w:t>_QSPI_Q,D13</w:t>
      </w:r>
      <w:r w:rsidR="001B2F46" w:rsidRPr="001E4E59">
        <w:rPr>
          <w:rFonts w:ascii="宋体" w:eastAsia="宋体" w:hAnsi="宋体" w:hint="eastAsia"/>
          <w:sz w:val="24"/>
          <w:szCs w:val="24"/>
        </w:rPr>
        <w:t>管脚对应F</w:t>
      </w:r>
      <w:r w:rsidR="001B2F46" w:rsidRPr="001E4E59">
        <w:rPr>
          <w:rFonts w:ascii="宋体" w:eastAsia="宋体" w:hAnsi="宋体"/>
          <w:sz w:val="24"/>
          <w:szCs w:val="24"/>
        </w:rPr>
        <w:t>PGA_QSPI_HD,J13</w:t>
      </w:r>
      <w:r w:rsidR="001B2F46" w:rsidRPr="001E4E59">
        <w:rPr>
          <w:rFonts w:ascii="宋体" w:eastAsia="宋体" w:hAnsi="宋体" w:hint="eastAsia"/>
          <w:sz w:val="24"/>
          <w:szCs w:val="24"/>
        </w:rPr>
        <w:t>管脚对应</w:t>
      </w:r>
      <w:r w:rsidR="001B2F46" w:rsidRPr="001E4E59">
        <w:rPr>
          <w:rFonts w:ascii="宋体" w:eastAsia="宋体" w:hAnsi="宋体"/>
          <w:sz w:val="24"/>
          <w:szCs w:val="24"/>
        </w:rPr>
        <w:t>FPGA_QSPI_WP</w:t>
      </w:r>
      <w:r w:rsidR="001B2F46" w:rsidRPr="001E4E59">
        <w:rPr>
          <w:rFonts w:ascii="宋体" w:eastAsia="宋体" w:hAnsi="宋体" w:hint="eastAsia"/>
          <w:sz w:val="24"/>
          <w:szCs w:val="24"/>
        </w:rPr>
        <w:t>。</w:t>
      </w:r>
    </w:p>
    <w:p w14:paraId="2C9C6D09" w14:textId="77777777" w:rsidR="009B4B16" w:rsidRDefault="009B4B16" w:rsidP="007C2BB5">
      <w:pPr>
        <w:keepNext/>
        <w:framePr w:w="8306" w:h="4701" w:hRule="exact" w:hSpace="181" w:wrap="around" w:vAnchor="text" w:hAnchor="page" w:x="1794" w:y="-26" w:anchorLock="1"/>
        <w:jc w:val="center"/>
      </w:pPr>
      <w:r>
        <w:rPr>
          <w:noProof/>
        </w:rPr>
        <w:lastRenderedPageBreak/>
        <w:drawing>
          <wp:inline distT="0" distB="0" distL="0" distR="0" wp14:anchorId="59F04632" wp14:editId="519E3FAE">
            <wp:extent cx="4173742" cy="2592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173" cy="26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AFE3" w14:textId="3275F3B0" w:rsidR="009B4B16" w:rsidRPr="009B4B16" w:rsidRDefault="009B4B16" w:rsidP="007C2BB5">
      <w:pPr>
        <w:framePr w:w="8306" w:h="4701" w:hRule="exact" w:hSpace="181" w:wrap="around" w:vAnchor="text" w:hAnchor="page" w:x="1794" w:y="-26" w:anchorLock="1"/>
        <w:jc w:val="center"/>
        <w:rPr>
          <w:rFonts w:ascii="仿宋" w:eastAsia="仿宋" w:hAnsi="仿宋"/>
          <w:sz w:val="24"/>
          <w:szCs w:val="24"/>
        </w:rPr>
      </w:pPr>
      <w:bookmarkStart w:id="2" w:name="_Ref47186603"/>
      <w:r w:rsidRPr="009B4B16">
        <w:rPr>
          <w:rFonts w:ascii="仿宋" w:eastAsia="仿宋" w:hAnsi="仿宋"/>
          <w:sz w:val="24"/>
          <w:szCs w:val="24"/>
        </w:rPr>
        <w:t xml:space="preserve">图 </w:t>
      </w:r>
      <w:r w:rsidRPr="009B4B16">
        <w:rPr>
          <w:rFonts w:ascii="仿宋" w:eastAsia="仿宋" w:hAnsi="仿宋"/>
          <w:sz w:val="24"/>
          <w:szCs w:val="24"/>
        </w:rPr>
        <w:fldChar w:fldCharType="begin"/>
      </w:r>
      <w:r w:rsidRPr="009B4B16">
        <w:rPr>
          <w:rFonts w:ascii="仿宋" w:eastAsia="仿宋" w:hAnsi="仿宋"/>
          <w:sz w:val="24"/>
          <w:szCs w:val="24"/>
        </w:rPr>
        <w:instrText xml:space="preserve"> SEQ 图 \* ARABIC </w:instrText>
      </w:r>
      <w:r w:rsidRPr="009B4B16">
        <w:rPr>
          <w:rFonts w:ascii="仿宋" w:eastAsia="仿宋" w:hAnsi="仿宋"/>
          <w:sz w:val="24"/>
          <w:szCs w:val="24"/>
        </w:rPr>
        <w:fldChar w:fldCharType="separate"/>
      </w:r>
      <w:r w:rsidR="00BD0AD9">
        <w:rPr>
          <w:rFonts w:ascii="仿宋" w:eastAsia="仿宋" w:hAnsi="仿宋"/>
          <w:noProof/>
          <w:sz w:val="24"/>
          <w:szCs w:val="24"/>
        </w:rPr>
        <w:t>2</w:t>
      </w:r>
      <w:r w:rsidRPr="009B4B16">
        <w:rPr>
          <w:rFonts w:ascii="仿宋" w:eastAsia="仿宋" w:hAnsi="仿宋"/>
          <w:sz w:val="24"/>
          <w:szCs w:val="24"/>
        </w:rPr>
        <w:fldChar w:fldCharType="end"/>
      </w:r>
      <w:bookmarkEnd w:id="2"/>
      <w:r w:rsidRPr="009B4B16">
        <w:rPr>
          <w:rFonts w:ascii="仿宋" w:eastAsia="仿宋" w:hAnsi="仿宋"/>
          <w:sz w:val="24"/>
          <w:szCs w:val="24"/>
        </w:rPr>
        <w:t xml:space="preserve"> </w:t>
      </w:r>
      <w:r w:rsidRPr="009B4B16">
        <w:rPr>
          <w:rFonts w:ascii="仿宋" w:eastAsia="仿宋" w:hAnsi="仿宋" w:hint="eastAsia"/>
          <w:sz w:val="24"/>
          <w:szCs w:val="24"/>
        </w:rPr>
        <w:t>FPGA与QSPI通信相关的部分管脚原理图</w:t>
      </w:r>
    </w:p>
    <w:p w14:paraId="59EE2650" w14:textId="7199CB8D" w:rsidR="009B4B16" w:rsidRDefault="009B4B16" w:rsidP="009B4B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_Ref47186842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="00BD0AD9" w:rsidRPr="009B4B16">
        <w:rPr>
          <w:rFonts w:ascii="仿宋" w:eastAsia="仿宋" w:hAnsi="仿宋"/>
          <w:sz w:val="24"/>
          <w:szCs w:val="24"/>
        </w:rPr>
        <w:t xml:space="preserve">图 </w:t>
      </w:r>
      <w:r w:rsidR="00BD0AD9">
        <w:rPr>
          <w:rFonts w:ascii="仿宋" w:eastAsia="仿宋" w:hAnsi="仿宋"/>
          <w:noProof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fldChar w:fldCharType="end"/>
      </w:r>
      <w:r w:rsidR="001B2F46" w:rsidRPr="001E4E59">
        <w:rPr>
          <w:rFonts w:ascii="宋体" w:eastAsia="宋体" w:hAnsi="宋体" w:hint="eastAsia"/>
          <w:sz w:val="24"/>
          <w:szCs w:val="24"/>
        </w:rPr>
        <w:t>为ESP32-dD0WDQ6的</w:t>
      </w:r>
      <w:r>
        <w:rPr>
          <w:rFonts w:ascii="宋体" w:eastAsia="宋体" w:hAnsi="宋体" w:hint="eastAsia"/>
          <w:sz w:val="24"/>
          <w:szCs w:val="24"/>
        </w:rPr>
        <w:t>部分</w:t>
      </w:r>
      <w:r w:rsidR="001B2F46" w:rsidRPr="001E4E59">
        <w:rPr>
          <w:rFonts w:ascii="宋体" w:eastAsia="宋体" w:hAnsi="宋体" w:hint="eastAsia"/>
          <w:sz w:val="24"/>
          <w:szCs w:val="24"/>
        </w:rPr>
        <w:t>原理图，其中标红的是QSPI</w:t>
      </w:r>
      <w:r>
        <w:rPr>
          <w:rFonts w:ascii="宋体" w:eastAsia="宋体" w:hAnsi="宋体" w:hint="eastAsia"/>
          <w:sz w:val="24"/>
          <w:szCs w:val="24"/>
        </w:rPr>
        <w:t>通信</w:t>
      </w:r>
      <w:r w:rsidR="001B2F46" w:rsidRPr="001E4E59">
        <w:rPr>
          <w:rFonts w:ascii="宋体" w:eastAsia="宋体" w:hAnsi="宋体" w:hint="eastAsia"/>
          <w:sz w:val="24"/>
          <w:szCs w:val="24"/>
        </w:rPr>
        <w:t>使用的管脚。其中，G</w:t>
      </w:r>
      <w:r w:rsidR="001B2F46" w:rsidRPr="001E4E59">
        <w:rPr>
          <w:rFonts w:ascii="宋体" w:eastAsia="宋体" w:hAnsi="宋体"/>
          <w:sz w:val="24"/>
          <w:szCs w:val="24"/>
        </w:rPr>
        <w:t>PIO21</w:t>
      </w:r>
      <w:r w:rsidR="001B2F46" w:rsidRPr="001E4E59">
        <w:rPr>
          <w:rFonts w:ascii="宋体" w:eastAsia="宋体" w:hAnsi="宋体" w:hint="eastAsia"/>
          <w:sz w:val="24"/>
          <w:szCs w:val="24"/>
        </w:rPr>
        <w:t>对应E</w:t>
      </w:r>
      <w:r w:rsidR="001B2F46" w:rsidRPr="001E4E59">
        <w:rPr>
          <w:rFonts w:ascii="宋体" w:eastAsia="宋体" w:hAnsi="宋体"/>
          <w:sz w:val="24"/>
          <w:szCs w:val="24"/>
        </w:rPr>
        <w:t>SP_QSPI_HD,</w:t>
      </w:r>
      <w:bookmarkStart w:id="3" w:name="_Hlk47163722"/>
      <w:r w:rsidR="001B2F46" w:rsidRPr="001E4E59">
        <w:rPr>
          <w:rFonts w:ascii="宋体" w:eastAsia="宋体" w:hAnsi="宋体"/>
          <w:sz w:val="24"/>
          <w:szCs w:val="24"/>
        </w:rPr>
        <w:t>GPIO22</w:t>
      </w:r>
      <w:r w:rsidR="001B2F46" w:rsidRPr="001E4E59">
        <w:rPr>
          <w:rFonts w:ascii="宋体" w:eastAsia="宋体" w:hAnsi="宋体" w:hint="eastAsia"/>
          <w:sz w:val="24"/>
          <w:szCs w:val="24"/>
        </w:rPr>
        <w:t>对应E</w:t>
      </w:r>
      <w:r w:rsidR="001B2F46" w:rsidRPr="001E4E59">
        <w:rPr>
          <w:rFonts w:ascii="宋体" w:eastAsia="宋体" w:hAnsi="宋体"/>
          <w:sz w:val="24"/>
          <w:szCs w:val="24"/>
        </w:rPr>
        <w:t>SP_QSPI_WP</w:t>
      </w:r>
      <w:bookmarkEnd w:id="3"/>
      <w:r w:rsidR="001B2F46" w:rsidRPr="001E4E59">
        <w:rPr>
          <w:rFonts w:ascii="宋体" w:eastAsia="宋体" w:hAnsi="宋体"/>
          <w:sz w:val="24"/>
          <w:szCs w:val="24"/>
        </w:rPr>
        <w:t>,GPIO19对应ESP_QSPI_Q,GPIO23</w:t>
      </w:r>
      <w:r w:rsidR="001B2F46" w:rsidRPr="001E4E59">
        <w:rPr>
          <w:rFonts w:ascii="宋体" w:eastAsia="宋体" w:hAnsi="宋体" w:hint="eastAsia"/>
          <w:sz w:val="24"/>
          <w:szCs w:val="24"/>
        </w:rPr>
        <w:t>对应E</w:t>
      </w:r>
      <w:r w:rsidR="001B2F46" w:rsidRPr="001E4E59">
        <w:rPr>
          <w:rFonts w:ascii="宋体" w:eastAsia="宋体" w:hAnsi="宋体"/>
          <w:sz w:val="24"/>
          <w:szCs w:val="24"/>
        </w:rPr>
        <w:t>SP_QSPI_D,GPIO18</w:t>
      </w:r>
      <w:r w:rsidR="001B2F46" w:rsidRPr="001E4E59">
        <w:rPr>
          <w:rFonts w:ascii="宋体" w:eastAsia="宋体" w:hAnsi="宋体" w:hint="eastAsia"/>
          <w:sz w:val="24"/>
          <w:szCs w:val="24"/>
        </w:rPr>
        <w:t>对应E</w:t>
      </w:r>
      <w:r w:rsidR="001B2F46" w:rsidRPr="001E4E59">
        <w:rPr>
          <w:rFonts w:ascii="宋体" w:eastAsia="宋体" w:hAnsi="宋体"/>
          <w:sz w:val="24"/>
          <w:szCs w:val="24"/>
        </w:rPr>
        <w:t>SP_QSPI_CLK,GPIO5</w:t>
      </w:r>
      <w:r w:rsidR="001B2F46" w:rsidRPr="001E4E59">
        <w:rPr>
          <w:rFonts w:ascii="宋体" w:eastAsia="宋体" w:hAnsi="宋体" w:hint="eastAsia"/>
          <w:sz w:val="24"/>
          <w:szCs w:val="24"/>
        </w:rPr>
        <w:t>对应E</w:t>
      </w:r>
      <w:r w:rsidR="001B2F46" w:rsidRPr="001E4E59">
        <w:rPr>
          <w:rFonts w:ascii="宋体" w:eastAsia="宋体" w:hAnsi="宋体"/>
          <w:sz w:val="24"/>
          <w:szCs w:val="24"/>
        </w:rPr>
        <w:t>SP_QSPI_CS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71D4648" w14:textId="77777777" w:rsidR="009B4B16" w:rsidRDefault="009B4B16" w:rsidP="007C2BB5">
      <w:pPr>
        <w:keepNext/>
        <w:framePr w:hSpace="181" w:wrap="around" w:vAnchor="text" w:hAnchor="page" w:x="1830" w:y="-1248" w:anchorLock="1"/>
        <w:jc w:val="center"/>
      </w:pPr>
      <w:r w:rsidRPr="001E4E5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6C0CCB" wp14:editId="4783CC9C">
            <wp:extent cx="3467819" cy="2743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125" cy="275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5272" w14:textId="295BB3DF" w:rsidR="009B4B16" w:rsidRPr="009B4B16" w:rsidRDefault="009B4B16" w:rsidP="007C2BB5">
      <w:pPr>
        <w:pStyle w:val="a8"/>
        <w:framePr w:hSpace="181" w:wrap="around" w:vAnchor="text" w:hAnchor="page" w:x="1830" w:y="-1248" w:anchorLock="1"/>
        <w:jc w:val="center"/>
        <w:rPr>
          <w:rFonts w:ascii="仿宋" w:eastAsia="仿宋" w:hAnsi="仿宋"/>
          <w:noProof/>
          <w:sz w:val="24"/>
          <w:szCs w:val="24"/>
        </w:rPr>
      </w:pPr>
      <w:bookmarkStart w:id="4" w:name="_Ref47186842"/>
      <w:r w:rsidRPr="009B4B16">
        <w:rPr>
          <w:rFonts w:ascii="仿宋" w:eastAsia="仿宋" w:hAnsi="仿宋"/>
          <w:sz w:val="24"/>
          <w:szCs w:val="24"/>
        </w:rPr>
        <w:t xml:space="preserve">图 </w:t>
      </w:r>
      <w:r w:rsidRPr="009B4B16">
        <w:rPr>
          <w:rFonts w:ascii="仿宋" w:eastAsia="仿宋" w:hAnsi="仿宋"/>
          <w:sz w:val="24"/>
          <w:szCs w:val="24"/>
        </w:rPr>
        <w:fldChar w:fldCharType="begin"/>
      </w:r>
      <w:r w:rsidRPr="009B4B16">
        <w:rPr>
          <w:rFonts w:ascii="仿宋" w:eastAsia="仿宋" w:hAnsi="仿宋"/>
          <w:sz w:val="24"/>
          <w:szCs w:val="24"/>
        </w:rPr>
        <w:instrText xml:space="preserve"> SEQ 图 \* ARABIC </w:instrText>
      </w:r>
      <w:r w:rsidRPr="009B4B16">
        <w:rPr>
          <w:rFonts w:ascii="仿宋" w:eastAsia="仿宋" w:hAnsi="仿宋"/>
          <w:sz w:val="24"/>
          <w:szCs w:val="24"/>
        </w:rPr>
        <w:fldChar w:fldCharType="separate"/>
      </w:r>
      <w:r w:rsidR="00BD0AD9">
        <w:rPr>
          <w:rFonts w:ascii="仿宋" w:eastAsia="仿宋" w:hAnsi="仿宋"/>
          <w:noProof/>
          <w:sz w:val="24"/>
          <w:szCs w:val="24"/>
        </w:rPr>
        <w:t>3</w:t>
      </w:r>
      <w:r w:rsidRPr="009B4B16">
        <w:rPr>
          <w:rFonts w:ascii="仿宋" w:eastAsia="仿宋" w:hAnsi="仿宋"/>
          <w:sz w:val="24"/>
          <w:szCs w:val="24"/>
        </w:rPr>
        <w:fldChar w:fldCharType="end"/>
      </w:r>
      <w:bookmarkEnd w:id="4"/>
      <w:r w:rsidRPr="009B4B16">
        <w:rPr>
          <w:rFonts w:ascii="仿宋" w:eastAsia="仿宋" w:hAnsi="仿宋"/>
          <w:sz w:val="24"/>
          <w:szCs w:val="24"/>
        </w:rPr>
        <w:t xml:space="preserve"> </w:t>
      </w:r>
      <w:r w:rsidRPr="009B4B16">
        <w:rPr>
          <w:rFonts w:ascii="仿宋" w:eastAsia="仿宋" w:hAnsi="仿宋" w:hint="eastAsia"/>
          <w:sz w:val="24"/>
          <w:szCs w:val="24"/>
        </w:rPr>
        <w:t>ESP32与QSPI通信相关的部分管脚原理图</w:t>
      </w:r>
    </w:p>
    <w:p w14:paraId="0E4FD9BE" w14:textId="77777777" w:rsidR="007C2BB5" w:rsidRDefault="007C2BB5" w:rsidP="007C2BB5">
      <w:pPr>
        <w:keepNext/>
        <w:framePr w:w="8222" w:h="2313" w:hRule="exact" w:hSpace="181" w:wrap="around" w:vAnchor="text" w:hAnchor="page" w:x="1821" w:y="24" w:anchorLock="1"/>
        <w:jc w:val="center"/>
      </w:pPr>
      <w:r>
        <w:rPr>
          <w:noProof/>
        </w:rPr>
        <w:drawing>
          <wp:inline distT="0" distB="0" distL="0" distR="0" wp14:anchorId="38313F0D" wp14:editId="06EFA6ED">
            <wp:extent cx="2797435" cy="1000917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689" cy="10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05EC" w14:textId="009C21C4" w:rsidR="007C2BB5" w:rsidRPr="00BD0AD9" w:rsidRDefault="007C2BB5" w:rsidP="007C2BB5">
      <w:pPr>
        <w:pStyle w:val="a8"/>
        <w:framePr w:w="8222" w:h="2313" w:hRule="exact" w:hSpace="181" w:wrap="around" w:vAnchor="text" w:hAnchor="page" w:x="1821" w:y="24" w:anchorLock="1"/>
        <w:jc w:val="center"/>
        <w:rPr>
          <w:rFonts w:ascii="仿宋" w:eastAsia="仿宋" w:hAnsi="仿宋"/>
          <w:noProof/>
          <w:sz w:val="24"/>
          <w:szCs w:val="24"/>
        </w:rPr>
      </w:pPr>
      <w:bookmarkStart w:id="5" w:name="_Ref47187330"/>
      <w:r w:rsidRPr="00BD0AD9">
        <w:rPr>
          <w:rFonts w:ascii="仿宋" w:eastAsia="仿宋" w:hAnsi="仿宋"/>
          <w:sz w:val="24"/>
          <w:szCs w:val="24"/>
        </w:rPr>
        <w:t xml:space="preserve">图 </w:t>
      </w:r>
      <w:r w:rsidRPr="00BD0AD9">
        <w:rPr>
          <w:rFonts w:ascii="仿宋" w:eastAsia="仿宋" w:hAnsi="仿宋"/>
          <w:sz w:val="24"/>
          <w:szCs w:val="24"/>
        </w:rPr>
        <w:fldChar w:fldCharType="begin"/>
      </w:r>
      <w:r w:rsidRPr="00BD0AD9">
        <w:rPr>
          <w:rFonts w:ascii="仿宋" w:eastAsia="仿宋" w:hAnsi="仿宋"/>
          <w:sz w:val="24"/>
          <w:szCs w:val="24"/>
        </w:rPr>
        <w:instrText xml:space="preserve"> SEQ 图 \* ARABIC </w:instrText>
      </w:r>
      <w:r w:rsidRPr="00BD0AD9">
        <w:rPr>
          <w:rFonts w:ascii="仿宋" w:eastAsia="仿宋" w:hAnsi="仿宋"/>
          <w:sz w:val="24"/>
          <w:szCs w:val="24"/>
        </w:rPr>
        <w:fldChar w:fldCharType="separate"/>
      </w:r>
      <w:r w:rsidR="00BD0AD9">
        <w:rPr>
          <w:rFonts w:ascii="仿宋" w:eastAsia="仿宋" w:hAnsi="仿宋"/>
          <w:noProof/>
          <w:sz w:val="24"/>
          <w:szCs w:val="24"/>
        </w:rPr>
        <w:t>4</w:t>
      </w:r>
      <w:r w:rsidRPr="00BD0AD9">
        <w:rPr>
          <w:rFonts w:ascii="仿宋" w:eastAsia="仿宋" w:hAnsi="仿宋"/>
          <w:sz w:val="24"/>
          <w:szCs w:val="24"/>
        </w:rPr>
        <w:fldChar w:fldCharType="end"/>
      </w:r>
      <w:bookmarkEnd w:id="5"/>
      <w:r w:rsidRPr="00BD0AD9">
        <w:rPr>
          <w:rFonts w:ascii="仿宋" w:eastAsia="仿宋" w:hAnsi="仿宋"/>
          <w:sz w:val="24"/>
          <w:szCs w:val="24"/>
        </w:rPr>
        <w:t xml:space="preserve"> ESP32与</w:t>
      </w:r>
      <w:r w:rsidRPr="00BD0AD9">
        <w:rPr>
          <w:rFonts w:ascii="仿宋" w:eastAsia="仿宋" w:hAnsi="仿宋" w:hint="eastAsia"/>
          <w:sz w:val="24"/>
          <w:szCs w:val="24"/>
        </w:rPr>
        <w:t>FPGA</w:t>
      </w:r>
      <w:r w:rsidRPr="00BD0AD9">
        <w:rPr>
          <w:rFonts w:ascii="仿宋" w:eastAsia="仿宋" w:hAnsi="仿宋"/>
          <w:sz w:val="24"/>
          <w:szCs w:val="24"/>
        </w:rPr>
        <w:t>的QSPI接口</w:t>
      </w:r>
      <w:r w:rsidRPr="00BD0AD9">
        <w:rPr>
          <w:rFonts w:ascii="仿宋" w:eastAsia="仿宋" w:hAnsi="仿宋" w:hint="eastAsia"/>
          <w:sz w:val="24"/>
          <w:szCs w:val="24"/>
        </w:rPr>
        <w:t>电路</w:t>
      </w:r>
    </w:p>
    <w:p w14:paraId="22CDFA3D" w14:textId="0E940A0B" w:rsidR="009B4B16" w:rsidRDefault="007C2BB5" w:rsidP="009B4B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_Ref47187330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="00BD0AD9" w:rsidRPr="00BD0AD9">
        <w:rPr>
          <w:rFonts w:ascii="仿宋" w:eastAsia="仿宋" w:hAnsi="仿宋"/>
          <w:sz w:val="24"/>
          <w:szCs w:val="24"/>
        </w:rPr>
        <w:t xml:space="preserve">图 </w:t>
      </w:r>
      <w:r w:rsidR="00BD0AD9">
        <w:rPr>
          <w:rFonts w:ascii="仿宋" w:eastAsia="仿宋" w:hAnsi="仿宋"/>
          <w:noProof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fldChar w:fldCharType="end"/>
      </w:r>
      <w:r w:rsidR="009B4B16" w:rsidRPr="001E4E59">
        <w:rPr>
          <w:rFonts w:ascii="宋体" w:eastAsia="宋体" w:hAnsi="宋体" w:hint="eastAsia"/>
          <w:sz w:val="24"/>
          <w:szCs w:val="24"/>
        </w:rPr>
        <w:t>为ESP32连接FPGA时对应的管脚图</w:t>
      </w:r>
      <w:r>
        <w:rPr>
          <w:rFonts w:ascii="宋体" w:eastAsia="宋体" w:hAnsi="宋体" w:hint="eastAsia"/>
          <w:sz w:val="24"/>
          <w:szCs w:val="24"/>
        </w:rPr>
        <w:t>，</w:t>
      </w:r>
      <w:r w:rsidR="009B4B16" w:rsidRPr="001E4E59">
        <w:rPr>
          <w:rFonts w:ascii="宋体" w:eastAsia="宋体" w:hAnsi="宋体" w:hint="eastAsia"/>
          <w:sz w:val="24"/>
          <w:szCs w:val="24"/>
        </w:rPr>
        <w:t>ESP与FPGA两端分别与一个电阻相连，以此来完成整个硬件电路的设计。</w:t>
      </w:r>
    </w:p>
    <w:p w14:paraId="36926ACC" w14:textId="77777777" w:rsidR="009F721C" w:rsidRDefault="009F721C" w:rsidP="009F721C">
      <w:pPr>
        <w:widowControl/>
        <w:shd w:val="clear" w:color="auto" w:fill="FFFFFF"/>
        <w:spacing w:line="360" w:lineRule="atLeas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1.3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1E4E59">
        <w:rPr>
          <w:rFonts w:ascii="黑体" w:eastAsia="黑体" w:hAnsi="黑体" w:hint="eastAsia"/>
          <w:sz w:val="28"/>
          <w:szCs w:val="28"/>
        </w:rPr>
        <w:t>QSPI通信</w:t>
      </w:r>
      <w:r>
        <w:rPr>
          <w:rFonts w:ascii="黑体" w:eastAsia="黑体" w:hAnsi="黑体" w:hint="eastAsia"/>
          <w:sz w:val="28"/>
          <w:szCs w:val="28"/>
        </w:rPr>
        <w:t>数据处理</w:t>
      </w:r>
    </w:p>
    <w:p w14:paraId="2A17E290" w14:textId="77777777" w:rsidR="009F721C" w:rsidRDefault="009F721C" w:rsidP="009F72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/>
          <w:b/>
          <w:bCs/>
          <w:sz w:val="24"/>
          <w:szCs w:val="24"/>
        </w:rPr>
      </w:pPr>
      <w:r w:rsidRPr="007D3635">
        <w:rPr>
          <w:rFonts w:ascii="宋体" w:eastAsia="宋体" w:hAnsi="宋体" w:hint="eastAsia"/>
          <w:b/>
          <w:bCs/>
          <w:sz w:val="24"/>
          <w:szCs w:val="24"/>
        </w:rPr>
        <w:t>1.3.1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ESP32侧数据发送</w:t>
      </w:r>
    </w:p>
    <w:p w14:paraId="2E2857EF" w14:textId="6FB6E12C" w:rsidR="00E758EF" w:rsidRPr="00C172FD" w:rsidRDefault="00D534FD" w:rsidP="00C172FD">
      <w:pPr>
        <w:widowControl/>
        <w:shd w:val="clear" w:color="auto" w:fill="FFFFFF"/>
        <w:spacing w:line="360" w:lineRule="atLeas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我们选择</w:t>
      </w:r>
      <w:r w:rsidR="009F721C">
        <w:rPr>
          <w:rFonts w:ascii="宋体" w:eastAsia="宋体" w:hAnsi="宋体" w:hint="eastAsia"/>
          <w:sz w:val="24"/>
          <w:szCs w:val="24"/>
        </w:rPr>
        <w:t>开发ESP32</w:t>
      </w:r>
      <w:r w:rsidR="008A47FA">
        <w:rPr>
          <w:rFonts w:ascii="宋体" w:eastAsia="宋体" w:hAnsi="宋体" w:hint="eastAsia"/>
          <w:sz w:val="24"/>
          <w:szCs w:val="24"/>
        </w:rPr>
        <w:t>的软件为Arduino</w:t>
      </w:r>
      <w:r>
        <w:rPr>
          <w:rFonts w:ascii="宋体" w:eastAsia="宋体" w:hAnsi="宋体" w:hint="eastAsia"/>
          <w:sz w:val="24"/>
          <w:szCs w:val="24"/>
        </w:rPr>
        <w:t>，本来打算利用</w:t>
      </w:r>
      <w:proofErr w:type="spellStart"/>
      <w:r>
        <w:rPr>
          <w:rFonts w:ascii="宋体" w:eastAsia="宋体" w:hAnsi="宋体" w:hint="eastAsia"/>
          <w:sz w:val="24"/>
          <w:szCs w:val="24"/>
        </w:rPr>
        <w:t>MicroPython</w:t>
      </w:r>
      <w:proofErr w:type="spellEnd"/>
      <w:r>
        <w:rPr>
          <w:rFonts w:ascii="宋体" w:eastAsia="宋体" w:hAnsi="宋体" w:hint="eastAsia"/>
          <w:sz w:val="24"/>
          <w:szCs w:val="24"/>
        </w:rPr>
        <w:t>来做开发的，因为</w:t>
      </w:r>
      <w:proofErr w:type="spellStart"/>
      <w:r w:rsidR="00E758EF"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icro</w:t>
      </w:r>
      <w:r w:rsidR="00E758EF"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</w:t>
      </w:r>
      <w:proofErr w:type="spellEnd"/>
      <w:r>
        <w:rPr>
          <w:rFonts w:ascii="宋体" w:eastAsia="宋体" w:hAnsi="宋体" w:hint="eastAsia"/>
          <w:sz w:val="24"/>
          <w:szCs w:val="24"/>
        </w:rPr>
        <w:t>的开发是逐语句的</w:t>
      </w:r>
      <w:r w:rsidR="00E758EF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实时的。但是SEA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board公司提供的QSPI</w:t>
      </w:r>
      <w:r w:rsidR="00E758EF">
        <w:rPr>
          <w:rFonts w:ascii="宋体" w:eastAsia="宋体" w:hAnsi="宋体" w:hint="eastAsia"/>
          <w:sz w:val="24"/>
          <w:szCs w:val="24"/>
        </w:rPr>
        <w:t>通讯</w:t>
      </w:r>
      <w:r>
        <w:rPr>
          <w:rFonts w:ascii="宋体" w:eastAsia="宋体" w:hAnsi="宋体" w:hint="eastAsia"/>
          <w:sz w:val="24"/>
          <w:szCs w:val="24"/>
        </w:rPr>
        <w:t>库只提供了</w:t>
      </w:r>
      <w:r w:rsidR="00E758EF">
        <w:rPr>
          <w:rFonts w:ascii="宋体" w:eastAsia="宋体" w:hAnsi="宋体" w:hint="eastAsia"/>
          <w:sz w:val="24"/>
          <w:szCs w:val="24"/>
        </w:rPr>
        <w:t>Arduino版本的，所以我从</w:t>
      </w:r>
      <w:proofErr w:type="spellStart"/>
      <w:r w:rsidR="00E758EF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E758EF">
        <w:rPr>
          <w:rFonts w:ascii="宋体" w:eastAsia="宋体" w:hAnsi="宋体" w:hint="eastAsia"/>
          <w:sz w:val="24"/>
          <w:szCs w:val="24"/>
        </w:rPr>
        <w:t>上下载了QSPI通信的库</w:t>
      </w:r>
      <w:r w:rsidR="00EB7E23">
        <w:rPr>
          <w:rStyle w:val="ad"/>
          <w:rFonts w:ascii="宋体" w:eastAsia="宋体" w:hAnsi="宋体"/>
          <w:sz w:val="24"/>
          <w:szCs w:val="24"/>
        </w:rPr>
        <w:footnoteReference w:id="1"/>
      </w:r>
      <w:r w:rsidR="00E758EF">
        <w:rPr>
          <w:rFonts w:ascii="宋体" w:eastAsia="宋体" w:hAnsi="宋体" w:hint="eastAsia"/>
          <w:sz w:val="24"/>
          <w:szCs w:val="24"/>
        </w:rPr>
        <w:t>,加载到</w:t>
      </w:r>
      <w:proofErr w:type="spellStart"/>
      <w:r w:rsidR="00E758EF">
        <w:rPr>
          <w:rFonts w:ascii="宋体" w:eastAsia="宋体" w:hAnsi="宋体" w:hint="eastAsia"/>
          <w:sz w:val="24"/>
          <w:szCs w:val="24"/>
        </w:rPr>
        <w:t>Ardunio</w:t>
      </w:r>
      <w:proofErr w:type="spellEnd"/>
      <w:r w:rsidR="00E758EF">
        <w:rPr>
          <w:rFonts w:ascii="宋体" w:eastAsia="宋体" w:hAnsi="宋体" w:hint="eastAsia"/>
          <w:sz w:val="24"/>
          <w:szCs w:val="24"/>
        </w:rPr>
        <w:t>中</w:t>
      </w:r>
      <w:r w:rsidR="00C172FD">
        <w:rPr>
          <w:rFonts w:ascii="宋体" w:eastAsia="宋体" w:hAnsi="宋体" w:hint="eastAsia"/>
          <w:sz w:val="24"/>
          <w:szCs w:val="24"/>
        </w:rPr>
        <w:t>。主要的函数有以下两个：ESP32向存储器写数据的函数和ESP32向存储器读数据的函数，主要参数有两个部分是地址</w:t>
      </w:r>
      <w:r w:rsidR="00EB7E23">
        <w:rPr>
          <w:rFonts w:ascii="宋体" w:eastAsia="宋体" w:hAnsi="宋体" w:hint="eastAsia"/>
          <w:sz w:val="24"/>
          <w:szCs w:val="24"/>
        </w:rPr>
        <w:t>和数据</w:t>
      </w:r>
      <w:r w:rsidR="00C172FD">
        <w:rPr>
          <w:rFonts w:ascii="宋体" w:eastAsia="宋体" w:hAnsi="宋体" w:hint="eastAsia"/>
          <w:sz w:val="24"/>
          <w:szCs w:val="24"/>
        </w:rPr>
        <w:t>。</w:t>
      </w:r>
    </w:p>
    <w:p w14:paraId="705238F3" w14:textId="77777777" w:rsidR="00C172FD" w:rsidRPr="00C172FD" w:rsidRDefault="00C172FD" w:rsidP="00C172FD">
      <w:pPr>
        <w:widowControl/>
        <w:shd w:val="clear" w:color="auto" w:fill="FDF6E3"/>
        <w:spacing w:line="330" w:lineRule="atLeast"/>
        <w:jc w:val="left"/>
        <w:rPr>
          <w:rFonts w:ascii="Fira Code" w:eastAsia="宋体" w:hAnsi="Fira Code" w:cs="宋体"/>
          <w:color w:val="333333"/>
          <w:kern w:val="0"/>
          <w:sz w:val="24"/>
          <w:szCs w:val="24"/>
        </w:rPr>
      </w:pPr>
      <w:r w:rsidRPr="00C172FD">
        <w:rPr>
          <w:rFonts w:ascii="Fira Code" w:eastAsia="宋体" w:hAnsi="Fira Code" w:cs="宋体"/>
          <w:b/>
          <w:bCs/>
          <w:color w:val="073642"/>
          <w:kern w:val="0"/>
          <w:sz w:val="24"/>
          <w:szCs w:val="24"/>
        </w:rPr>
        <w:t>bool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sea_esp32_qspi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::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write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(</w:t>
      </w:r>
      <w:r w:rsidRPr="00C172FD">
        <w:rPr>
          <w:rFonts w:ascii="Fira Code" w:eastAsia="宋体" w:hAnsi="Fira Code" w:cs="宋体"/>
          <w:b/>
          <w:bCs/>
          <w:color w:val="268BD2"/>
          <w:kern w:val="0"/>
          <w:sz w:val="24"/>
          <w:szCs w:val="24"/>
        </w:rPr>
        <w:t>uint16_t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addr, </w:t>
      </w:r>
      <w:r w:rsidRPr="00C172FD">
        <w:rPr>
          <w:rFonts w:ascii="Fira Code" w:eastAsia="宋体" w:hAnsi="Fira Code" w:cs="宋体"/>
          <w:b/>
          <w:bCs/>
          <w:color w:val="073642"/>
          <w:kern w:val="0"/>
          <w:sz w:val="24"/>
          <w:szCs w:val="24"/>
        </w:rPr>
        <w:t>char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data[], </w:t>
      </w:r>
      <w:r w:rsidRPr="00C172FD">
        <w:rPr>
          <w:rFonts w:ascii="Fira Code" w:eastAsia="宋体" w:hAnsi="Fira Code" w:cs="宋体"/>
          <w:b/>
          <w:bCs/>
          <w:color w:val="268BD2"/>
          <w:kern w:val="0"/>
          <w:sz w:val="24"/>
          <w:szCs w:val="24"/>
        </w:rPr>
        <w:t>uint16_t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length)</w:t>
      </w:r>
    </w:p>
    <w:p w14:paraId="1D5FA303" w14:textId="77777777" w:rsidR="00C172FD" w:rsidRPr="00C172FD" w:rsidRDefault="00C172FD" w:rsidP="00C172FD">
      <w:pPr>
        <w:widowControl/>
        <w:shd w:val="clear" w:color="auto" w:fill="FDF6E3"/>
        <w:spacing w:line="330" w:lineRule="atLeast"/>
        <w:jc w:val="left"/>
        <w:rPr>
          <w:rFonts w:ascii="Fira Code" w:eastAsia="宋体" w:hAnsi="Fira Code" w:cs="宋体"/>
          <w:color w:val="333333"/>
          <w:kern w:val="0"/>
          <w:sz w:val="24"/>
          <w:szCs w:val="24"/>
        </w:rPr>
      </w:pP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{</w:t>
      </w:r>
    </w:p>
    <w:p w14:paraId="78FD70BE" w14:textId="77777777" w:rsidR="00C172FD" w:rsidRPr="00C172FD" w:rsidRDefault="00C172FD" w:rsidP="00C172FD">
      <w:pPr>
        <w:widowControl/>
        <w:shd w:val="clear" w:color="auto" w:fill="FDF6E3"/>
        <w:spacing w:line="330" w:lineRule="atLeast"/>
        <w:jc w:val="left"/>
        <w:rPr>
          <w:rFonts w:ascii="Fira Code" w:eastAsia="宋体" w:hAnsi="Fira Code" w:cs="宋体"/>
          <w:color w:val="333333"/>
          <w:kern w:val="0"/>
          <w:sz w:val="24"/>
          <w:szCs w:val="24"/>
        </w:rPr>
      </w:pP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   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qspiWritePolling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(</w:t>
      </w:r>
      <w:r w:rsidRPr="00C172FD">
        <w:rPr>
          <w:rFonts w:ascii="Fira Code" w:eastAsia="宋体" w:hAnsi="Fira Code" w:cs="宋体"/>
          <w:color w:val="859900"/>
          <w:kern w:val="0"/>
          <w:sz w:val="24"/>
          <w:szCs w:val="24"/>
        </w:rPr>
        <w:t>&amp;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this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-&gt;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qspi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, addr, 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WR_CMD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,(</w:t>
      </w:r>
      <w:r w:rsidRPr="00C172FD">
        <w:rPr>
          <w:rFonts w:ascii="Fira Code" w:eastAsia="宋体" w:hAnsi="Fira Code" w:cs="宋体"/>
          <w:b/>
          <w:bCs/>
          <w:color w:val="268BD2"/>
          <w:kern w:val="0"/>
          <w:sz w:val="24"/>
          <w:szCs w:val="24"/>
        </w:rPr>
        <w:t>uint8_t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</w:t>
      </w:r>
      <w:r w:rsidRPr="00C172FD">
        <w:rPr>
          <w:rFonts w:ascii="Fira Code" w:eastAsia="宋体" w:hAnsi="Fira Code" w:cs="宋体"/>
          <w:color w:val="859900"/>
          <w:kern w:val="0"/>
          <w:sz w:val="24"/>
          <w:szCs w:val="24"/>
        </w:rPr>
        <w:t>*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)data, length);</w:t>
      </w:r>
    </w:p>
    <w:p w14:paraId="2DDB343E" w14:textId="77777777" w:rsidR="00C172FD" w:rsidRPr="00C172FD" w:rsidRDefault="00C172FD" w:rsidP="00C172FD">
      <w:pPr>
        <w:widowControl/>
        <w:shd w:val="clear" w:color="auto" w:fill="FDF6E3"/>
        <w:spacing w:line="330" w:lineRule="atLeast"/>
        <w:jc w:val="left"/>
        <w:rPr>
          <w:rFonts w:ascii="Fira Code" w:eastAsia="宋体" w:hAnsi="Fira Code" w:cs="宋体"/>
          <w:color w:val="333333"/>
          <w:kern w:val="0"/>
          <w:sz w:val="24"/>
          <w:szCs w:val="24"/>
        </w:rPr>
      </w:pP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}</w:t>
      </w:r>
    </w:p>
    <w:p w14:paraId="7A48AEF7" w14:textId="77777777" w:rsidR="00C172FD" w:rsidRPr="00C172FD" w:rsidRDefault="00C172FD" w:rsidP="00C172FD">
      <w:pPr>
        <w:widowControl/>
        <w:shd w:val="clear" w:color="auto" w:fill="FDF6E3"/>
        <w:spacing w:line="330" w:lineRule="atLeast"/>
        <w:jc w:val="left"/>
        <w:rPr>
          <w:rFonts w:ascii="Fira Code" w:eastAsia="宋体" w:hAnsi="Fira Code" w:cs="宋体"/>
          <w:color w:val="333333"/>
          <w:kern w:val="0"/>
          <w:sz w:val="24"/>
          <w:szCs w:val="24"/>
        </w:rPr>
      </w:pPr>
      <w:r w:rsidRPr="00C172FD">
        <w:rPr>
          <w:rFonts w:ascii="Fira Code" w:eastAsia="宋体" w:hAnsi="Fira Code" w:cs="宋体"/>
          <w:b/>
          <w:bCs/>
          <w:color w:val="073642"/>
          <w:kern w:val="0"/>
          <w:sz w:val="24"/>
          <w:szCs w:val="24"/>
        </w:rPr>
        <w:t>bool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sea_esp32_qspi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::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read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(</w:t>
      </w:r>
      <w:r w:rsidRPr="00C172FD">
        <w:rPr>
          <w:rFonts w:ascii="Fira Code" w:eastAsia="宋体" w:hAnsi="Fira Code" w:cs="宋体"/>
          <w:b/>
          <w:bCs/>
          <w:color w:val="268BD2"/>
          <w:kern w:val="0"/>
          <w:sz w:val="24"/>
          <w:szCs w:val="24"/>
        </w:rPr>
        <w:t>uint16_t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addr, </w:t>
      </w:r>
      <w:r w:rsidRPr="00C172FD">
        <w:rPr>
          <w:rFonts w:ascii="Fira Code" w:eastAsia="宋体" w:hAnsi="Fira Code" w:cs="宋体"/>
          <w:b/>
          <w:bCs/>
          <w:color w:val="073642"/>
          <w:kern w:val="0"/>
          <w:sz w:val="24"/>
          <w:szCs w:val="24"/>
        </w:rPr>
        <w:t>char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data[], </w:t>
      </w:r>
      <w:r w:rsidRPr="00C172FD">
        <w:rPr>
          <w:rFonts w:ascii="Fira Code" w:eastAsia="宋体" w:hAnsi="Fira Code" w:cs="宋体"/>
          <w:b/>
          <w:bCs/>
          <w:color w:val="268BD2"/>
          <w:kern w:val="0"/>
          <w:sz w:val="24"/>
          <w:szCs w:val="24"/>
        </w:rPr>
        <w:t>uint16_t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length)</w:t>
      </w:r>
    </w:p>
    <w:p w14:paraId="516D38E2" w14:textId="77777777" w:rsidR="00C172FD" w:rsidRPr="00C172FD" w:rsidRDefault="00C172FD" w:rsidP="00C172FD">
      <w:pPr>
        <w:widowControl/>
        <w:shd w:val="clear" w:color="auto" w:fill="FDF6E3"/>
        <w:spacing w:line="330" w:lineRule="atLeast"/>
        <w:jc w:val="left"/>
        <w:rPr>
          <w:rFonts w:ascii="Fira Code" w:eastAsia="宋体" w:hAnsi="Fira Code" w:cs="宋体"/>
          <w:color w:val="333333"/>
          <w:kern w:val="0"/>
          <w:sz w:val="24"/>
          <w:szCs w:val="24"/>
        </w:rPr>
      </w:pP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{</w:t>
      </w:r>
    </w:p>
    <w:p w14:paraId="662C1961" w14:textId="77777777" w:rsidR="00C172FD" w:rsidRPr="00C172FD" w:rsidRDefault="00C172FD" w:rsidP="00C172FD">
      <w:pPr>
        <w:widowControl/>
        <w:shd w:val="clear" w:color="auto" w:fill="FDF6E3"/>
        <w:spacing w:line="330" w:lineRule="atLeast"/>
        <w:jc w:val="left"/>
        <w:rPr>
          <w:rFonts w:ascii="Fira Code" w:eastAsia="宋体" w:hAnsi="Fira Code" w:cs="宋体"/>
          <w:color w:val="333333"/>
          <w:kern w:val="0"/>
          <w:sz w:val="24"/>
          <w:szCs w:val="24"/>
        </w:rPr>
      </w:pP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   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qspiReadPolling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(</w:t>
      </w:r>
      <w:r w:rsidRPr="00C172FD">
        <w:rPr>
          <w:rFonts w:ascii="Fira Code" w:eastAsia="宋体" w:hAnsi="Fira Code" w:cs="宋体"/>
          <w:color w:val="859900"/>
          <w:kern w:val="0"/>
          <w:sz w:val="24"/>
          <w:szCs w:val="24"/>
        </w:rPr>
        <w:t>&amp;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this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-&gt;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qspi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, addr, </w:t>
      </w:r>
      <w:r w:rsidRPr="00C172FD">
        <w:rPr>
          <w:rFonts w:ascii="Fira Code" w:eastAsia="宋体" w:hAnsi="Fira Code" w:cs="宋体"/>
          <w:color w:val="268BD2"/>
          <w:kern w:val="0"/>
          <w:sz w:val="24"/>
          <w:szCs w:val="24"/>
        </w:rPr>
        <w:t>RD_CMD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, (</w:t>
      </w:r>
      <w:r w:rsidRPr="00C172FD">
        <w:rPr>
          <w:rFonts w:ascii="Fira Code" w:eastAsia="宋体" w:hAnsi="Fira Code" w:cs="宋体"/>
          <w:b/>
          <w:bCs/>
          <w:color w:val="268BD2"/>
          <w:kern w:val="0"/>
          <w:sz w:val="24"/>
          <w:szCs w:val="24"/>
        </w:rPr>
        <w:t>uint8_t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 </w:t>
      </w:r>
      <w:r w:rsidRPr="00C172FD">
        <w:rPr>
          <w:rFonts w:ascii="Fira Code" w:eastAsia="宋体" w:hAnsi="Fira Code" w:cs="宋体"/>
          <w:color w:val="859900"/>
          <w:kern w:val="0"/>
          <w:sz w:val="24"/>
          <w:szCs w:val="24"/>
        </w:rPr>
        <w:t>*</w:t>
      </w: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)data, length);</w:t>
      </w:r>
    </w:p>
    <w:p w14:paraId="44D691ED" w14:textId="77777777" w:rsidR="00C172FD" w:rsidRPr="00C172FD" w:rsidRDefault="00C172FD" w:rsidP="00C172FD">
      <w:pPr>
        <w:widowControl/>
        <w:shd w:val="clear" w:color="auto" w:fill="FDF6E3"/>
        <w:spacing w:line="330" w:lineRule="atLeast"/>
        <w:jc w:val="left"/>
        <w:rPr>
          <w:rFonts w:ascii="Fira Code" w:eastAsia="宋体" w:hAnsi="Fira Code" w:cs="宋体"/>
          <w:color w:val="333333"/>
          <w:kern w:val="0"/>
          <w:sz w:val="24"/>
          <w:szCs w:val="24"/>
        </w:rPr>
      </w:pPr>
      <w:r w:rsidRPr="00C172FD">
        <w:rPr>
          <w:rFonts w:ascii="Fira Code" w:eastAsia="宋体" w:hAnsi="Fira Code" w:cs="宋体"/>
          <w:color w:val="333333"/>
          <w:kern w:val="0"/>
          <w:sz w:val="24"/>
          <w:szCs w:val="24"/>
        </w:rPr>
        <w:t>}</w:t>
      </w:r>
    </w:p>
    <w:p w14:paraId="294A8EAD" w14:textId="44249C16" w:rsidR="0074600C" w:rsidRDefault="0074600C" w:rsidP="0074600C">
      <w:pPr>
        <w:widowControl/>
        <w:shd w:val="clear" w:color="auto" w:fill="FFFFFF"/>
        <w:spacing w:line="360" w:lineRule="atLeast"/>
        <w:jc w:val="left"/>
        <w:rPr>
          <w:rFonts w:ascii="宋体" w:eastAsia="宋体" w:hAnsi="宋体"/>
          <w:b/>
          <w:bCs/>
          <w:sz w:val="24"/>
          <w:szCs w:val="24"/>
        </w:rPr>
      </w:pPr>
      <w:r w:rsidRPr="007D3635">
        <w:rPr>
          <w:rFonts w:ascii="宋体" w:eastAsia="宋体" w:hAnsi="宋体" w:hint="eastAsia"/>
          <w:b/>
          <w:bCs/>
          <w:sz w:val="24"/>
          <w:szCs w:val="24"/>
        </w:rPr>
        <w:t>1.3.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FPGA</w:t>
      </w:r>
      <w:r>
        <w:rPr>
          <w:rFonts w:ascii="宋体" w:eastAsia="宋体" w:hAnsi="宋体" w:hint="eastAsia"/>
          <w:b/>
          <w:bCs/>
          <w:sz w:val="24"/>
          <w:szCs w:val="24"/>
        </w:rPr>
        <w:t>侧数据</w:t>
      </w:r>
      <w:r>
        <w:rPr>
          <w:rFonts w:ascii="宋体" w:eastAsia="宋体" w:hAnsi="宋体" w:hint="eastAsia"/>
          <w:b/>
          <w:bCs/>
          <w:sz w:val="24"/>
          <w:szCs w:val="24"/>
        </w:rPr>
        <w:t>处理</w:t>
      </w:r>
    </w:p>
    <w:p w14:paraId="12C02351" w14:textId="036D7DDF" w:rsidR="004F308E" w:rsidRDefault="0074600C" w:rsidP="0074600C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由于FPGA需要处理的数据是六条信号线上的生数据，我们自行编写状态机来分时处理不同类型的数据。</w:t>
      </w:r>
      <w:r w:rsidR="00BD0AD9">
        <w:rPr>
          <w:rFonts w:ascii="宋体" w:eastAsia="宋体" w:hAnsi="宋体" w:hint="eastAsia"/>
          <w:sz w:val="24"/>
          <w:szCs w:val="24"/>
        </w:rPr>
        <w:t>由</w:t>
      </w:r>
      <w:r w:rsidR="00BD0AD9">
        <w:rPr>
          <w:rFonts w:ascii="宋体" w:eastAsia="宋体" w:hAnsi="宋体"/>
          <w:sz w:val="24"/>
          <w:szCs w:val="24"/>
        </w:rPr>
        <w:fldChar w:fldCharType="begin"/>
      </w:r>
      <w:r w:rsidR="00BD0AD9">
        <w:rPr>
          <w:rFonts w:ascii="宋体" w:eastAsia="宋体" w:hAnsi="宋体"/>
          <w:sz w:val="24"/>
          <w:szCs w:val="24"/>
        </w:rPr>
        <w:instrText xml:space="preserve"> REF _Ref47251350 \h </w:instrText>
      </w:r>
      <w:r w:rsidR="00BD0AD9">
        <w:rPr>
          <w:rFonts w:ascii="宋体" w:eastAsia="宋体" w:hAnsi="宋体"/>
          <w:sz w:val="24"/>
          <w:szCs w:val="24"/>
        </w:rPr>
      </w:r>
      <w:r w:rsidR="00BD0AD9">
        <w:rPr>
          <w:rFonts w:ascii="宋体" w:eastAsia="宋体" w:hAnsi="宋体"/>
          <w:sz w:val="24"/>
          <w:szCs w:val="24"/>
        </w:rPr>
        <w:fldChar w:fldCharType="separate"/>
      </w:r>
      <w:r w:rsidR="00BD0AD9" w:rsidRPr="00BD0AD9">
        <w:rPr>
          <w:rFonts w:ascii="仿宋" w:eastAsia="仿宋" w:hAnsi="仿宋"/>
          <w:sz w:val="24"/>
          <w:szCs w:val="24"/>
        </w:rPr>
        <w:t xml:space="preserve">图 </w:t>
      </w:r>
      <w:r w:rsidR="00BD0AD9">
        <w:rPr>
          <w:rFonts w:ascii="仿宋" w:eastAsia="仿宋" w:hAnsi="仿宋"/>
          <w:noProof/>
          <w:sz w:val="24"/>
          <w:szCs w:val="24"/>
        </w:rPr>
        <w:t>5</w:t>
      </w:r>
      <w:r w:rsidR="00BD0AD9">
        <w:rPr>
          <w:rFonts w:ascii="宋体" w:eastAsia="宋体" w:hAnsi="宋体"/>
          <w:sz w:val="24"/>
          <w:szCs w:val="24"/>
        </w:rPr>
        <w:fldChar w:fldCharType="end"/>
      </w:r>
      <w:r w:rsidR="00BD0AD9">
        <w:rPr>
          <w:rFonts w:ascii="宋体" w:eastAsia="宋体" w:hAnsi="宋体" w:hint="eastAsia"/>
          <w:sz w:val="24"/>
          <w:szCs w:val="24"/>
        </w:rPr>
        <w:t>所示，count为对SCLK上升沿的计数器，根据count的不同，在不同的时序阶段处理对应的数据。</w:t>
      </w:r>
    </w:p>
    <w:p w14:paraId="3632288C" w14:textId="77777777" w:rsidR="00BD0AD9" w:rsidRDefault="00BD0AD9" w:rsidP="00BD0AD9">
      <w:pPr>
        <w:keepNext/>
        <w:framePr w:hSpace="181" w:wrap="around" w:vAnchor="text" w:hAnchor="text" w:xAlign="center" w:y="1" w:anchorLock="1"/>
        <w:ind w:firstLineChars="200" w:firstLine="420"/>
        <w:jc w:val="left"/>
      </w:pPr>
      <w:r>
        <w:object w:dxaOrig="10208" w:dyaOrig="5385" w14:anchorId="3EE6B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71.85pt;height:196.45pt" o:ole="">
            <v:imagedata r:id="rId12" o:title=""/>
          </v:shape>
          <o:OLEObject Type="Embed" ProgID="Visio.Drawing.15" ShapeID="_x0000_i1032" DrawAspect="Content" ObjectID="_1657864249" r:id="rId13"/>
        </w:object>
      </w:r>
    </w:p>
    <w:p w14:paraId="2AFC582E" w14:textId="1BB8FB40" w:rsidR="00BD0AD9" w:rsidRPr="00BD0AD9" w:rsidRDefault="00BD0AD9" w:rsidP="00BD0AD9">
      <w:pPr>
        <w:pStyle w:val="a8"/>
        <w:framePr w:hSpace="181" w:wrap="around" w:vAnchor="text" w:hAnchor="text" w:xAlign="center" w:y="1" w:anchorLock="1"/>
        <w:jc w:val="center"/>
        <w:rPr>
          <w:rFonts w:ascii="仿宋" w:eastAsia="仿宋" w:hAnsi="仿宋" w:hint="eastAsia"/>
          <w:sz w:val="24"/>
          <w:szCs w:val="24"/>
        </w:rPr>
      </w:pPr>
      <w:bookmarkStart w:id="6" w:name="_Ref47251345"/>
      <w:bookmarkStart w:id="7" w:name="_Ref47251350"/>
      <w:r w:rsidRPr="00BD0AD9">
        <w:rPr>
          <w:rFonts w:ascii="仿宋" w:eastAsia="仿宋" w:hAnsi="仿宋"/>
          <w:sz w:val="24"/>
          <w:szCs w:val="24"/>
        </w:rPr>
        <w:t xml:space="preserve">图 </w:t>
      </w:r>
      <w:r w:rsidRPr="00BD0AD9">
        <w:rPr>
          <w:rFonts w:ascii="仿宋" w:eastAsia="仿宋" w:hAnsi="仿宋"/>
          <w:sz w:val="24"/>
          <w:szCs w:val="24"/>
        </w:rPr>
        <w:fldChar w:fldCharType="begin"/>
      </w:r>
      <w:r w:rsidRPr="00BD0AD9">
        <w:rPr>
          <w:rFonts w:ascii="仿宋" w:eastAsia="仿宋" w:hAnsi="仿宋"/>
          <w:sz w:val="24"/>
          <w:szCs w:val="24"/>
        </w:rPr>
        <w:instrText xml:space="preserve"> SEQ 图 \* ARABIC </w:instrText>
      </w:r>
      <w:r w:rsidRPr="00BD0AD9">
        <w:rPr>
          <w:rFonts w:ascii="仿宋" w:eastAsia="仿宋" w:hAnsi="仿宋"/>
          <w:sz w:val="24"/>
          <w:szCs w:val="24"/>
        </w:rPr>
        <w:fldChar w:fldCharType="separate"/>
      </w:r>
      <w:r>
        <w:rPr>
          <w:rFonts w:ascii="仿宋" w:eastAsia="仿宋" w:hAnsi="仿宋"/>
          <w:noProof/>
          <w:sz w:val="24"/>
          <w:szCs w:val="24"/>
        </w:rPr>
        <w:t>5</w:t>
      </w:r>
      <w:r w:rsidRPr="00BD0AD9">
        <w:rPr>
          <w:rFonts w:ascii="仿宋" w:eastAsia="仿宋" w:hAnsi="仿宋"/>
          <w:sz w:val="24"/>
          <w:szCs w:val="24"/>
        </w:rPr>
        <w:fldChar w:fldCharType="end"/>
      </w:r>
      <w:bookmarkEnd w:id="7"/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FPGA处理QSPI数据的时序状态机</w:t>
      </w:r>
      <w:bookmarkEnd w:id="6"/>
    </w:p>
    <w:p w14:paraId="32253EE6" w14:textId="0F906AF7" w:rsidR="004F308E" w:rsidRDefault="004F308E" w:rsidP="00BD0AD9">
      <w:pPr>
        <w:framePr w:hSpace="181" w:wrap="around" w:vAnchor="text" w:hAnchor="text" w:xAlign="center" w:y="1" w:anchorLock="1"/>
        <w:ind w:firstLineChars="200" w:firstLine="420"/>
        <w:jc w:val="left"/>
        <w:rPr>
          <w:rFonts w:hint="eastAsia"/>
        </w:rPr>
      </w:pPr>
    </w:p>
    <w:p w14:paraId="471137F3" w14:textId="1A828FE2" w:rsidR="00032A94" w:rsidRDefault="00032A94" w:rsidP="00BD0AD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17627E1B" w14:textId="77777777" w:rsidR="00032A94" w:rsidRPr="00664483" w:rsidRDefault="00032A94" w:rsidP="00032A94">
      <w:pPr>
        <w:widowControl/>
        <w:shd w:val="clear" w:color="auto" w:fill="FFFFFF"/>
        <w:spacing w:line="360" w:lineRule="atLeast"/>
        <w:jc w:val="center"/>
        <w:rPr>
          <w:rFonts w:ascii="黑体" w:eastAsia="黑体" w:hAnsi="黑体"/>
          <w:sz w:val="30"/>
          <w:szCs w:val="30"/>
        </w:rPr>
      </w:pPr>
      <w:r w:rsidRPr="00664483">
        <w:rPr>
          <w:rFonts w:ascii="黑体" w:eastAsia="黑体" w:hAnsi="黑体" w:hint="eastAsia"/>
          <w:sz w:val="30"/>
          <w:szCs w:val="30"/>
        </w:rPr>
        <w:lastRenderedPageBreak/>
        <w:t xml:space="preserve">第二章 </w:t>
      </w:r>
      <w:r>
        <w:rPr>
          <w:rFonts w:ascii="黑体" w:eastAsia="黑体" w:hAnsi="黑体" w:hint="eastAsia"/>
          <w:sz w:val="30"/>
          <w:szCs w:val="30"/>
        </w:rPr>
        <w:t>FPGA内嵌</w:t>
      </w:r>
      <w:r w:rsidRPr="00664483">
        <w:rPr>
          <w:rFonts w:ascii="黑体" w:eastAsia="黑体" w:hAnsi="黑体" w:hint="eastAsia"/>
          <w:sz w:val="30"/>
          <w:szCs w:val="30"/>
        </w:rPr>
        <w:t>浮点数计算单元</w:t>
      </w:r>
      <w:r>
        <w:rPr>
          <w:rFonts w:ascii="黑体" w:eastAsia="黑体" w:hAnsi="黑体" w:hint="eastAsia"/>
          <w:sz w:val="30"/>
          <w:szCs w:val="30"/>
        </w:rPr>
        <w:t>FPU</w:t>
      </w:r>
    </w:p>
    <w:p w14:paraId="388C8F67" w14:textId="3BEB487B" w:rsidR="00032A94" w:rsidRPr="0041702B" w:rsidRDefault="00032A94" w:rsidP="00032A94">
      <w:pPr>
        <w:rPr>
          <w:rFonts w:ascii="黑体" w:eastAsia="黑体" w:hAnsi="黑体"/>
          <w:sz w:val="28"/>
          <w:szCs w:val="28"/>
        </w:rPr>
      </w:pPr>
      <w:r w:rsidRPr="0041702B">
        <w:rPr>
          <w:rFonts w:ascii="黑体" w:eastAsia="黑体" w:hAnsi="黑体" w:hint="eastAsia"/>
          <w:sz w:val="28"/>
          <w:szCs w:val="28"/>
        </w:rPr>
        <w:t>1.1</w:t>
      </w:r>
      <w:r w:rsidRPr="0041702B">
        <w:rPr>
          <w:rFonts w:ascii="黑体" w:eastAsia="黑体" w:hAnsi="黑体"/>
          <w:sz w:val="28"/>
          <w:szCs w:val="28"/>
        </w:rPr>
        <w:t xml:space="preserve"> </w:t>
      </w:r>
      <w:r w:rsidRPr="0041702B">
        <w:rPr>
          <w:rFonts w:ascii="黑体" w:eastAsia="黑体" w:hAnsi="黑体" w:hint="eastAsia"/>
          <w:sz w:val="28"/>
          <w:szCs w:val="28"/>
        </w:rPr>
        <w:t>表示浮点数</w:t>
      </w:r>
      <w:r>
        <w:rPr>
          <w:rFonts w:ascii="黑体" w:eastAsia="黑体" w:hAnsi="黑体" w:hint="eastAsia"/>
          <w:sz w:val="28"/>
          <w:szCs w:val="28"/>
        </w:rPr>
        <w:t>计算</w:t>
      </w:r>
      <w:r w:rsidRPr="0041702B">
        <w:rPr>
          <w:rFonts w:ascii="黑体" w:eastAsia="黑体" w:hAnsi="黑体" w:hint="eastAsia"/>
          <w:sz w:val="28"/>
          <w:szCs w:val="28"/>
        </w:rPr>
        <w:t>的方法</w:t>
      </w:r>
      <w:r w:rsidR="0074600C">
        <w:rPr>
          <w:rFonts w:ascii="黑体" w:eastAsia="黑体" w:hAnsi="黑体"/>
          <w:sz w:val="28"/>
          <w:szCs w:val="28"/>
        </w:rPr>
        <w:fldChar w:fldCharType="begin"/>
      </w:r>
      <w:r w:rsidR="0074600C">
        <w:rPr>
          <w:rFonts w:ascii="黑体" w:eastAsia="黑体" w:hAnsi="黑体"/>
          <w:sz w:val="28"/>
          <w:szCs w:val="28"/>
        </w:rPr>
        <w:instrText xml:space="preserve"> </w:instrText>
      </w:r>
      <w:r w:rsidR="0074600C">
        <w:rPr>
          <w:rFonts w:ascii="黑体" w:eastAsia="黑体" w:hAnsi="黑体" w:hint="eastAsia"/>
          <w:sz w:val="28"/>
          <w:szCs w:val="28"/>
        </w:rPr>
        <w:instrText>REF _Ref47207433 \r \h</w:instrText>
      </w:r>
      <w:r w:rsidR="0074600C">
        <w:rPr>
          <w:rFonts w:ascii="黑体" w:eastAsia="黑体" w:hAnsi="黑体"/>
          <w:sz w:val="28"/>
          <w:szCs w:val="28"/>
        </w:rPr>
        <w:instrText xml:space="preserve"> </w:instrText>
      </w:r>
      <w:r w:rsidR="0074600C">
        <w:rPr>
          <w:rFonts w:ascii="黑体" w:eastAsia="黑体" w:hAnsi="黑体"/>
          <w:sz w:val="28"/>
          <w:szCs w:val="28"/>
        </w:rPr>
      </w:r>
      <w:r w:rsidR="0074600C">
        <w:rPr>
          <w:rFonts w:ascii="黑体" w:eastAsia="黑体" w:hAnsi="黑体"/>
          <w:sz w:val="28"/>
          <w:szCs w:val="28"/>
        </w:rPr>
        <w:fldChar w:fldCharType="separate"/>
      </w:r>
      <w:r w:rsidR="00BD0AD9">
        <w:rPr>
          <w:rFonts w:ascii="黑体" w:eastAsia="黑体" w:hAnsi="黑体"/>
          <w:sz w:val="28"/>
          <w:szCs w:val="28"/>
        </w:rPr>
        <w:t>[2]</w:t>
      </w:r>
      <w:r w:rsidR="0074600C">
        <w:rPr>
          <w:rFonts w:ascii="黑体" w:eastAsia="黑体" w:hAnsi="黑体"/>
          <w:sz w:val="28"/>
          <w:szCs w:val="28"/>
        </w:rPr>
        <w:fldChar w:fldCharType="end"/>
      </w:r>
    </w:p>
    <w:p w14:paraId="036621BD" w14:textId="77777777" w:rsidR="00032A94" w:rsidRDefault="00032A94" w:rsidP="00032A9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传递的数据中，共分为三个部分。第一部分为8位操作符，第二部分为两个16位数据。前八位用来表示4个不同的运算，分别用00000001来表示+，用00000010表示-，用00000100表示*，用00001000表示/。之后的前16位里前八位用来表示浮点数的整数部分，后八位用来表示浮点数的小数部分。以此类推，输入浮点数据。</w:t>
      </w:r>
    </w:p>
    <w:p w14:paraId="0028EF6F" w14:textId="77777777" w:rsidR="00032A94" w:rsidRDefault="00032A94" w:rsidP="00032A9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E2BFB">
        <w:rPr>
          <w:rFonts w:ascii="宋体" w:eastAsia="宋体" w:hAnsi="宋体" w:hint="eastAsia"/>
          <w:sz w:val="24"/>
          <w:szCs w:val="24"/>
        </w:rPr>
        <w:t>为了定点到浮点的转换，定点表示为</w:t>
      </w:r>
      <w:r w:rsidRPr="003E2BFB">
        <w:rPr>
          <w:rFonts w:ascii="宋体" w:eastAsia="宋体" w:hAnsi="宋体"/>
          <w:sz w:val="24"/>
          <w:szCs w:val="24"/>
        </w:rPr>
        <w:t>有符号整数类型</w:t>
      </w:r>
      <w:r>
        <w:rPr>
          <w:rFonts w:ascii="宋体" w:eastAsia="宋体" w:hAnsi="宋体" w:hint="eastAsia"/>
          <w:sz w:val="24"/>
          <w:szCs w:val="24"/>
        </w:rPr>
        <w:t>，这</w:t>
      </w:r>
      <w:r w:rsidRPr="003E2BFB">
        <w:rPr>
          <w:rFonts w:ascii="宋体" w:eastAsia="宋体" w:hAnsi="宋体" w:hint="eastAsia"/>
          <w:sz w:val="24"/>
          <w:szCs w:val="24"/>
        </w:rPr>
        <w:t>与</w:t>
      </w:r>
      <w:r w:rsidRPr="003E2BFB">
        <w:rPr>
          <w:rFonts w:ascii="宋体" w:eastAsia="宋体" w:hAnsi="宋体"/>
          <w:sz w:val="24"/>
          <w:szCs w:val="24"/>
        </w:rPr>
        <w:t>Xilinx System Generator使用的</w:t>
      </w:r>
      <w:r>
        <w:rPr>
          <w:rFonts w:ascii="宋体" w:eastAsia="宋体" w:hAnsi="宋体" w:hint="eastAsia"/>
          <w:sz w:val="24"/>
          <w:szCs w:val="24"/>
        </w:rPr>
        <w:t>数据类型</w:t>
      </w:r>
      <w:r w:rsidRPr="003E2BFB">
        <w:rPr>
          <w:rFonts w:ascii="宋体" w:eastAsia="宋体" w:hAnsi="宋体"/>
          <w:sz w:val="24"/>
          <w:szCs w:val="24"/>
        </w:rPr>
        <w:t>一致。 定点值使用加权的二进制补码表示</w:t>
      </w:r>
      <w:r>
        <w:rPr>
          <w:rFonts w:ascii="宋体" w:eastAsia="宋体" w:hAnsi="宋体" w:hint="eastAsia"/>
          <w:sz w:val="24"/>
          <w:szCs w:val="24"/>
        </w:rPr>
        <w:t>为</w:t>
      </w:r>
      <w:r w:rsidRPr="003E2BFB">
        <w:rPr>
          <w:rFonts w:ascii="宋体" w:eastAsia="宋体" w:hAnsi="宋体" w:hint="eastAsia"/>
          <w:sz w:val="24"/>
          <w:szCs w:val="24"/>
        </w:rPr>
        <w:t>以</w:t>
      </w:r>
      <w:r w:rsidRPr="003E2BFB">
        <w:rPr>
          <w:rFonts w:ascii="宋体" w:eastAsia="宋体" w:hAnsi="宋体"/>
          <w:sz w:val="24"/>
          <w:szCs w:val="24"/>
        </w:rPr>
        <w:t>2的固定幂</w:t>
      </w:r>
      <w:r>
        <w:rPr>
          <w:rFonts w:ascii="宋体" w:eastAsia="宋体" w:hAnsi="宋体" w:hint="eastAsia"/>
          <w:sz w:val="24"/>
          <w:szCs w:val="24"/>
        </w:rPr>
        <w:t>形式</w:t>
      </w:r>
      <w:r w:rsidRPr="003E2BFB">
        <w:rPr>
          <w:rFonts w:ascii="宋体" w:eastAsia="宋体" w:hAnsi="宋体"/>
          <w:sz w:val="24"/>
          <w:szCs w:val="24"/>
        </w:rPr>
        <w:t>。定点数的二进制表示形式包含三个</w:t>
      </w:r>
      <w:r w:rsidRPr="003E2BFB">
        <w:rPr>
          <w:rFonts w:ascii="宋体" w:eastAsia="宋体" w:hAnsi="宋体" w:hint="eastAsia"/>
          <w:sz w:val="24"/>
          <w:szCs w:val="24"/>
        </w:rPr>
        <w:t>字段，如图</w:t>
      </w:r>
      <w:r>
        <w:rPr>
          <w:rFonts w:ascii="宋体" w:eastAsia="宋体" w:hAnsi="宋体" w:hint="eastAsia"/>
          <w:sz w:val="24"/>
          <w:szCs w:val="24"/>
        </w:rPr>
        <w:t>5</w:t>
      </w:r>
      <w:r w:rsidRPr="003E2BFB">
        <w:rPr>
          <w:rFonts w:ascii="宋体" w:eastAsia="宋体" w:hAnsi="宋体"/>
          <w:sz w:val="24"/>
          <w:szCs w:val="24"/>
        </w:rPr>
        <w:t>所示（尽管它仍然是加权的二进制补码）。</w:t>
      </w:r>
    </w:p>
    <w:p w14:paraId="3D762966" w14:textId="77777777" w:rsidR="00032A94" w:rsidRDefault="00032A94" w:rsidP="00032A94">
      <w:pPr>
        <w:keepNext/>
        <w:framePr w:hSpace="181" w:wrap="around" w:vAnchor="text" w:hAnchor="text" w:y="1" w:anchorLock="1"/>
      </w:pPr>
      <w:r>
        <w:rPr>
          <w:noProof/>
        </w:rPr>
        <w:drawing>
          <wp:inline distT="0" distB="0" distL="0" distR="0" wp14:anchorId="08800698" wp14:editId="3289AE51">
            <wp:extent cx="5274310" cy="1614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111C" w14:textId="06FC6F41" w:rsidR="00032A94" w:rsidRPr="00BD0AD9" w:rsidRDefault="00032A94" w:rsidP="00032A94">
      <w:pPr>
        <w:framePr w:hSpace="181" w:wrap="around" w:vAnchor="text" w:hAnchor="text" w:y="1" w:anchorLock="1"/>
        <w:jc w:val="center"/>
        <w:rPr>
          <w:rFonts w:ascii="仿宋" w:eastAsia="仿宋" w:hAnsi="仿宋"/>
          <w:noProof/>
        </w:rPr>
      </w:pPr>
      <w:bookmarkStart w:id="8" w:name="_Ref47191792"/>
      <w:r w:rsidRPr="00BD0AD9">
        <w:rPr>
          <w:rFonts w:ascii="仿宋" w:eastAsia="仿宋" w:hAnsi="仿宋"/>
          <w:sz w:val="24"/>
          <w:szCs w:val="24"/>
        </w:rPr>
        <w:t xml:space="preserve">图 </w:t>
      </w:r>
      <w:r w:rsidRPr="00BD0AD9">
        <w:rPr>
          <w:rFonts w:ascii="仿宋" w:eastAsia="仿宋" w:hAnsi="仿宋"/>
          <w:sz w:val="24"/>
          <w:szCs w:val="24"/>
        </w:rPr>
        <w:fldChar w:fldCharType="begin"/>
      </w:r>
      <w:r w:rsidRPr="00BD0AD9">
        <w:rPr>
          <w:rFonts w:ascii="仿宋" w:eastAsia="仿宋" w:hAnsi="仿宋"/>
          <w:sz w:val="24"/>
          <w:szCs w:val="24"/>
        </w:rPr>
        <w:instrText xml:space="preserve"> SEQ 图 \* ARABIC </w:instrText>
      </w:r>
      <w:r w:rsidRPr="00BD0AD9">
        <w:rPr>
          <w:rFonts w:ascii="仿宋" w:eastAsia="仿宋" w:hAnsi="仿宋"/>
          <w:sz w:val="24"/>
          <w:szCs w:val="24"/>
        </w:rPr>
        <w:fldChar w:fldCharType="separate"/>
      </w:r>
      <w:r w:rsidR="00BD0AD9">
        <w:rPr>
          <w:rFonts w:ascii="仿宋" w:eastAsia="仿宋" w:hAnsi="仿宋"/>
          <w:noProof/>
          <w:sz w:val="24"/>
          <w:szCs w:val="24"/>
        </w:rPr>
        <w:t>6</w:t>
      </w:r>
      <w:r w:rsidRPr="00BD0AD9">
        <w:rPr>
          <w:rFonts w:ascii="仿宋" w:eastAsia="仿宋" w:hAnsi="仿宋"/>
          <w:sz w:val="24"/>
          <w:szCs w:val="24"/>
        </w:rPr>
        <w:fldChar w:fldCharType="end"/>
      </w:r>
      <w:bookmarkEnd w:id="8"/>
      <w:r w:rsidRPr="00BD0AD9">
        <w:rPr>
          <w:rFonts w:ascii="仿宋" w:eastAsia="仿宋" w:hAnsi="仿宋"/>
        </w:rPr>
        <w:t xml:space="preserve"> </w:t>
      </w:r>
      <w:r w:rsidRPr="00BD0AD9">
        <w:rPr>
          <w:rFonts w:ascii="仿宋" w:eastAsia="仿宋" w:hAnsi="仿宋" w:hint="eastAsia"/>
          <w:sz w:val="24"/>
          <w:szCs w:val="24"/>
        </w:rPr>
        <w:t>定点表示中的位字段</w:t>
      </w:r>
    </w:p>
    <w:p w14:paraId="37E04C58" w14:textId="39E645DD" w:rsidR="00032A94" w:rsidRDefault="00032A94" w:rsidP="00032A9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53E2E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_Ref47191792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="00BD0AD9" w:rsidRPr="00BD0AD9">
        <w:rPr>
          <w:rFonts w:ascii="仿宋" w:eastAsia="仿宋" w:hAnsi="仿宋"/>
          <w:sz w:val="24"/>
          <w:szCs w:val="24"/>
        </w:rPr>
        <w:t xml:space="preserve">图 </w:t>
      </w:r>
      <w:r w:rsidR="00BD0AD9">
        <w:rPr>
          <w:rFonts w:ascii="仿宋" w:eastAsia="仿宋" w:hAnsi="仿宋"/>
          <w:noProof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fldChar w:fldCharType="end"/>
      </w:r>
      <w:r w:rsidRPr="00D53E2E">
        <w:rPr>
          <w:rFonts w:ascii="宋体" w:eastAsia="宋体" w:hAnsi="宋体"/>
          <w:sz w:val="24"/>
          <w:szCs w:val="24"/>
        </w:rPr>
        <w:t>中，位的位置已标记为索引</w:t>
      </w:r>
      <w:proofErr w:type="spellStart"/>
      <w:r w:rsidRPr="00D53E2E">
        <w:rPr>
          <w:rFonts w:ascii="宋体" w:eastAsia="宋体" w:hAnsi="宋体"/>
          <w:sz w:val="24"/>
          <w:szCs w:val="24"/>
        </w:rPr>
        <w:t>i</w:t>
      </w:r>
      <w:proofErr w:type="spellEnd"/>
      <w:r w:rsidRPr="00D53E2E">
        <w:rPr>
          <w:rFonts w:ascii="宋体" w:eastAsia="宋体" w:hAnsi="宋体"/>
          <w:sz w:val="24"/>
          <w:szCs w:val="24"/>
        </w:rPr>
        <w:t>。 基于此，定点数的值由下式给出：</w:t>
      </w:r>
    </w:p>
    <w:p w14:paraId="32DD9879" w14:textId="77777777" w:rsidR="00032A94" w:rsidRPr="004A5F13" w:rsidRDefault="00032A94" w:rsidP="00032A94">
      <w:pPr>
        <w:rPr>
          <w:rFonts w:ascii="宋体" w:eastAsia="宋体" w:hAnsi="宋体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w:rPr>
              <w:rFonts w:ascii="Cambria Math" w:eastAsia="宋体" w:hAnsi="Cambria Math"/>
              <w:sz w:val="24"/>
              <w:szCs w:val="24"/>
            </w:rPr>
            <m:t>=-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宋体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w-1</m:t>
                  </m:r>
                </m:sub>
              </m:sSub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w-1-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sub>
              </m:sSub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w-2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bi</m:t>
              </m:r>
            </m:e>
          </m:nary>
        </m:oMath>
      </m:oMathPara>
    </w:p>
    <w:p w14:paraId="7A2F1EE3" w14:textId="77777777" w:rsidR="00032A94" w:rsidRPr="009B4B16" w:rsidRDefault="00032A94" w:rsidP="00032A9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53E2E">
        <w:rPr>
          <w:rFonts w:ascii="宋体" w:eastAsia="宋体" w:hAnsi="宋体" w:hint="eastAsia"/>
          <w:sz w:val="24"/>
          <w:szCs w:val="24"/>
        </w:rPr>
        <w:t>例如，当指定总宽度</w:t>
      </w:r>
      <w:r>
        <w:rPr>
          <w:rFonts w:ascii="宋体" w:eastAsia="宋体" w:hAnsi="宋体" w:hint="eastAsia"/>
          <w:sz w:val="24"/>
          <w:szCs w:val="24"/>
        </w:rPr>
        <w:t>为</w:t>
      </w:r>
      <w:r w:rsidRPr="00D53E2E">
        <w:rPr>
          <w:rFonts w:ascii="宋体" w:eastAsia="宋体" w:hAnsi="宋体"/>
          <w:sz w:val="24"/>
          <w:szCs w:val="24"/>
        </w:rPr>
        <w:t>32和小数宽度</w:t>
      </w:r>
      <w:r>
        <w:rPr>
          <w:rFonts w:ascii="宋体" w:eastAsia="宋体" w:hAnsi="宋体" w:hint="eastAsia"/>
          <w:sz w:val="24"/>
          <w:szCs w:val="24"/>
        </w:rPr>
        <w:t>为</w:t>
      </w:r>
      <w:r w:rsidRPr="00D53E2E">
        <w:rPr>
          <w:rFonts w:ascii="宋体" w:eastAsia="宋体" w:hAnsi="宋体"/>
          <w:sz w:val="24"/>
          <w:szCs w:val="24"/>
        </w:rPr>
        <w:t>0时，将获得32位带符号整数表示形式。 在转换操作中采用舍入到最接近。 要提供符号位，整数字段的宽度必须至少为1，要求小数宽度不大于w</w:t>
      </w:r>
      <w:r>
        <w:rPr>
          <w:rFonts w:ascii="宋体" w:eastAsia="宋体" w:hAnsi="宋体" w:hint="eastAsia"/>
          <w:sz w:val="24"/>
          <w:szCs w:val="24"/>
        </w:rPr>
        <w:t>-</w:t>
      </w:r>
      <w:r w:rsidRPr="00D53E2E">
        <w:rPr>
          <w:rFonts w:ascii="宋体" w:eastAsia="宋体" w:hAnsi="宋体"/>
          <w:sz w:val="24"/>
          <w:szCs w:val="24"/>
        </w:rPr>
        <w:t>1。固定浮点运算符还可以选择执行32位和64位运算。位有符号和无符号整数转换，以将标准软件整数数据格式转换为浮点数。</w:t>
      </w:r>
    </w:p>
    <w:p w14:paraId="7CC0EEDC" w14:textId="77777777" w:rsidR="00032A94" w:rsidRPr="00F0500E" w:rsidRDefault="00032A94" w:rsidP="00032A94">
      <w:pPr>
        <w:rPr>
          <w:rFonts w:ascii="黑体" w:eastAsia="黑体" w:hAnsi="黑体"/>
          <w:sz w:val="28"/>
          <w:szCs w:val="28"/>
        </w:rPr>
      </w:pPr>
      <w:r w:rsidRPr="00F0500E">
        <w:rPr>
          <w:rFonts w:ascii="黑体" w:eastAsia="黑体" w:hAnsi="黑体" w:hint="eastAsia"/>
          <w:sz w:val="28"/>
          <w:szCs w:val="28"/>
        </w:rPr>
        <w:t>1.2</w:t>
      </w:r>
      <w:r w:rsidRPr="00F0500E">
        <w:rPr>
          <w:rFonts w:ascii="黑体" w:eastAsia="黑体" w:hAnsi="黑体"/>
          <w:sz w:val="28"/>
          <w:szCs w:val="28"/>
        </w:rPr>
        <w:t xml:space="preserve"> </w:t>
      </w:r>
      <w:r w:rsidRPr="0041702B">
        <w:rPr>
          <w:rFonts w:ascii="黑体" w:eastAsia="黑体" w:hAnsi="黑体" w:hint="eastAsia"/>
          <w:sz w:val="28"/>
          <w:szCs w:val="28"/>
        </w:rPr>
        <w:t>判断</w:t>
      </w:r>
      <w:r>
        <w:rPr>
          <w:rFonts w:ascii="黑体" w:eastAsia="黑体" w:hAnsi="黑体" w:hint="eastAsia"/>
          <w:sz w:val="28"/>
          <w:szCs w:val="28"/>
        </w:rPr>
        <w:t>并执行</w:t>
      </w:r>
      <w:r w:rsidRPr="0041702B">
        <w:rPr>
          <w:rFonts w:ascii="黑体" w:eastAsia="黑体" w:hAnsi="黑体" w:hint="eastAsia"/>
          <w:sz w:val="28"/>
          <w:szCs w:val="28"/>
        </w:rPr>
        <w:t>运算</w:t>
      </w:r>
    </w:p>
    <w:p w14:paraId="10986CA1" w14:textId="77777777" w:rsidR="00032A94" w:rsidRPr="001E4E59" w:rsidRDefault="00032A94" w:rsidP="00032A9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先判断要进行的运算，后运用相对应的</w:t>
      </w:r>
      <w:proofErr w:type="spellStart"/>
      <w:r>
        <w:rPr>
          <w:rFonts w:ascii="宋体" w:eastAsia="宋体" w:hAnsi="宋体" w:hint="eastAsia"/>
          <w:sz w:val="24"/>
          <w:szCs w:val="24"/>
        </w:rPr>
        <w:t>IPcore</w:t>
      </w:r>
      <w:proofErr w:type="spellEnd"/>
      <w:r>
        <w:rPr>
          <w:rFonts w:ascii="宋体" w:eastAsia="宋体" w:hAnsi="宋体" w:hint="eastAsia"/>
          <w:sz w:val="24"/>
          <w:szCs w:val="24"/>
        </w:rPr>
        <w:t>来执行接下来要进行的运算。</w:t>
      </w:r>
      <w:r w:rsidRPr="001E4E59">
        <w:rPr>
          <w:rFonts w:ascii="宋体" w:eastAsia="宋体" w:hAnsi="宋体"/>
          <w:sz w:val="24"/>
          <w:szCs w:val="24"/>
        </w:rPr>
        <w:t xml:space="preserve"> </w:t>
      </w:r>
    </w:p>
    <w:p w14:paraId="428C15F5" w14:textId="77777777" w:rsidR="00032A94" w:rsidRPr="0041702B" w:rsidRDefault="00032A94" w:rsidP="00032A94">
      <w:pPr>
        <w:rPr>
          <w:rFonts w:ascii="宋体" w:eastAsia="宋体" w:hAnsi="宋体"/>
          <w:b/>
          <w:bCs/>
          <w:sz w:val="24"/>
          <w:szCs w:val="24"/>
        </w:rPr>
      </w:pPr>
      <w:r w:rsidRPr="0041702B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41702B">
        <w:rPr>
          <w:rFonts w:ascii="宋体" w:eastAsia="宋体" w:hAnsi="宋体"/>
          <w:b/>
          <w:bCs/>
          <w:sz w:val="24"/>
          <w:szCs w:val="24"/>
        </w:rPr>
        <w:t>.2.1</w:t>
      </w:r>
      <w:r w:rsidRPr="0041702B">
        <w:rPr>
          <w:rFonts w:ascii="宋体" w:eastAsia="宋体" w:hAnsi="宋体" w:hint="eastAsia"/>
          <w:b/>
          <w:bCs/>
          <w:sz w:val="24"/>
          <w:szCs w:val="24"/>
        </w:rPr>
        <w:t>浮点数的加减运算</w:t>
      </w:r>
    </w:p>
    <w:p w14:paraId="13333E0F" w14:textId="729C1B69" w:rsidR="00032A94" w:rsidRPr="00C30744" w:rsidRDefault="00032A94" w:rsidP="00032A9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30744">
        <w:rPr>
          <w:rFonts w:ascii="宋体" w:eastAsia="宋体" w:hAnsi="宋体"/>
          <w:sz w:val="24"/>
          <w:szCs w:val="24"/>
        </w:rPr>
        <w:t>浮点加法运算的实现包括以下几个步骤符号判断: 对阶、尾数加减操作、规格化、舍入操作、溢出判断。具体实现时通常把规格化、舍入操作、溢出判断作为一个步骤实现。浮点数的格式显然可以分为两部分, 即符号和数据的绝对值。若符号相同则符号不便绝对值相加; 若符号不同则须比较两绝对值的大小然后两绝对值作差运算。符号不同时首先判断和的符号, 显然若两浮点数的阶不同时和的符号当与阶数大的操作数相同; 若阶数不同则继续比较对阶操作首先比较两浮点数的阶数大小。然后需要两数对阶。对阶的原则是小阶对大阶，小阶对大阶</w:t>
      </w:r>
      <w:r w:rsidRPr="00C30744">
        <w:rPr>
          <w:rFonts w:ascii="宋体" w:eastAsia="宋体" w:hAnsi="宋体" w:hint="eastAsia"/>
          <w:sz w:val="24"/>
          <w:szCs w:val="24"/>
        </w:rPr>
        <w:t>的好处是，当小阶不同于大阶时，只需要移除小阶数的尾数部分的低位部分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30744">
        <w:rPr>
          <w:rFonts w:ascii="宋体" w:eastAsia="宋体" w:hAnsi="宋体" w:hint="eastAsia"/>
          <w:sz w:val="24"/>
          <w:szCs w:val="24"/>
        </w:rPr>
        <w:t>加法流程图见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_Ref47192055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="00BD0AD9" w:rsidRPr="00BD0AD9">
        <w:rPr>
          <w:rFonts w:ascii="仿宋" w:eastAsia="仿宋" w:hAnsi="仿宋"/>
          <w:sz w:val="24"/>
          <w:szCs w:val="24"/>
        </w:rPr>
        <w:t xml:space="preserve">图 </w:t>
      </w:r>
      <w:r w:rsidR="00BD0AD9">
        <w:rPr>
          <w:rFonts w:ascii="仿宋" w:eastAsia="仿宋" w:hAnsi="仿宋"/>
          <w:noProof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E08810" w14:textId="77777777" w:rsidR="00032A94" w:rsidRDefault="00032A94" w:rsidP="00032A94">
      <w:pPr>
        <w:keepNext/>
        <w:framePr w:w="8288" w:h="6087" w:hRule="exact" w:hSpace="181" w:wrap="around" w:vAnchor="text" w:hAnchor="text" w:y="1" w:anchorLock="1"/>
        <w:jc w:val="center"/>
      </w:pPr>
      <w:r w:rsidRPr="0041702B">
        <w:rPr>
          <w:noProof/>
        </w:rPr>
        <w:lastRenderedPageBreak/>
        <w:drawing>
          <wp:inline distT="0" distB="0" distL="0" distR="0" wp14:anchorId="66F11CA2" wp14:editId="4AE4706E">
            <wp:extent cx="4146416" cy="3381554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241"/>
                    <a:stretch/>
                  </pic:blipFill>
                  <pic:spPr bwMode="auto">
                    <a:xfrm>
                      <a:off x="0" y="0"/>
                      <a:ext cx="4161685" cy="339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093A5" w14:textId="57E4BA2F" w:rsidR="00032A94" w:rsidRPr="00BD0AD9" w:rsidRDefault="00032A94" w:rsidP="00032A94">
      <w:pPr>
        <w:pStyle w:val="a8"/>
        <w:framePr w:w="8288" w:h="6087" w:hRule="exact" w:hSpace="181" w:wrap="around" w:vAnchor="text" w:hAnchor="text" w:y="1" w:anchorLock="1"/>
        <w:jc w:val="center"/>
        <w:rPr>
          <w:rFonts w:ascii="仿宋" w:eastAsia="仿宋" w:hAnsi="仿宋"/>
          <w:noProof/>
        </w:rPr>
      </w:pPr>
      <w:bookmarkStart w:id="9" w:name="_Ref47192055"/>
      <w:r w:rsidRPr="00BD0AD9">
        <w:rPr>
          <w:rFonts w:ascii="仿宋" w:eastAsia="仿宋" w:hAnsi="仿宋"/>
          <w:sz w:val="24"/>
          <w:szCs w:val="24"/>
        </w:rPr>
        <w:t xml:space="preserve">图 </w:t>
      </w:r>
      <w:r w:rsidRPr="00BD0AD9">
        <w:rPr>
          <w:rFonts w:ascii="仿宋" w:eastAsia="仿宋" w:hAnsi="仿宋"/>
          <w:sz w:val="24"/>
          <w:szCs w:val="24"/>
        </w:rPr>
        <w:fldChar w:fldCharType="begin"/>
      </w:r>
      <w:r w:rsidRPr="00BD0AD9">
        <w:rPr>
          <w:rFonts w:ascii="仿宋" w:eastAsia="仿宋" w:hAnsi="仿宋"/>
          <w:sz w:val="24"/>
          <w:szCs w:val="24"/>
        </w:rPr>
        <w:instrText xml:space="preserve"> SEQ 图 \* ARABIC </w:instrText>
      </w:r>
      <w:r w:rsidRPr="00BD0AD9">
        <w:rPr>
          <w:rFonts w:ascii="仿宋" w:eastAsia="仿宋" w:hAnsi="仿宋"/>
          <w:sz w:val="24"/>
          <w:szCs w:val="24"/>
        </w:rPr>
        <w:fldChar w:fldCharType="separate"/>
      </w:r>
      <w:r w:rsidR="00BD0AD9">
        <w:rPr>
          <w:rFonts w:ascii="仿宋" w:eastAsia="仿宋" w:hAnsi="仿宋"/>
          <w:noProof/>
          <w:sz w:val="24"/>
          <w:szCs w:val="24"/>
        </w:rPr>
        <w:t>7</w:t>
      </w:r>
      <w:r w:rsidRPr="00BD0AD9">
        <w:rPr>
          <w:rFonts w:ascii="仿宋" w:eastAsia="仿宋" w:hAnsi="仿宋"/>
          <w:sz w:val="24"/>
          <w:szCs w:val="24"/>
        </w:rPr>
        <w:fldChar w:fldCharType="end"/>
      </w:r>
      <w:bookmarkEnd w:id="9"/>
      <w:r w:rsidRPr="00BD0AD9">
        <w:rPr>
          <w:rFonts w:ascii="仿宋" w:eastAsia="仿宋" w:hAnsi="仿宋"/>
        </w:rPr>
        <w:t xml:space="preserve"> </w:t>
      </w:r>
      <w:r w:rsidRPr="00BD0AD9">
        <w:rPr>
          <w:rFonts w:ascii="仿宋" w:eastAsia="仿宋" w:hAnsi="仿宋" w:hint="eastAsia"/>
          <w:sz w:val="24"/>
          <w:szCs w:val="24"/>
        </w:rPr>
        <w:t>加</w:t>
      </w:r>
      <w:r w:rsidRPr="00BD0AD9">
        <w:rPr>
          <w:rFonts w:ascii="仿宋" w:eastAsia="仿宋" w:hAnsi="仿宋"/>
          <w:sz w:val="24"/>
          <w:szCs w:val="24"/>
        </w:rPr>
        <w:t>/减运算流程</w:t>
      </w:r>
    </w:p>
    <w:p w14:paraId="03BD05E0" w14:textId="77777777" w:rsidR="00032A94" w:rsidRPr="0041702B" w:rsidRDefault="00032A94" w:rsidP="00032A94">
      <w:pPr>
        <w:rPr>
          <w:rFonts w:ascii="宋体" w:eastAsia="宋体" w:hAnsi="宋体"/>
          <w:sz w:val="24"/>
          <w:szCs w:val="24"/>
        </w:rPr>
      </w:pPr>
      <w:r w:rsidRPr="0041702B">
        <w:rPr>
          <w:rFonts w:ascii="宋体" w:eastAsia="宋体" w:hAnsi="宋体" w:hint="eastAsia"/>
          <w:b/>
          <w:bCs/>
          <w:sz w:val="24"/>
          <w:szCs w:val="24"/>
        </w:rPr>
        <w:t>1.2.2浮点数的乘法运算</w:t>
      </w:r>
    </w:p>
    <w:p w14:paraId="05970931" w14:textId="20CFE567" w:rsidR="00032A94" w:rsidRPr="00C30744" w:rsidRDefault="00032A94" w:rsidP="00032A9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30744">
        <w:rPr>
          <w:rFonts w:ascii="宋体" w:eastAsia="宋体" w:hAnsi="宋体" w:hint="eastAsia"/>
          <w:sz w:val="24"/>
          <w:szCs w:val="24"/>
        </w:rPr>
        <w:t>浮点数的乘法运算相对比较简单，只需要将两个操作数的符号位进行异或运算，再将阶码部分做和、尾数部分做积即可。同时需要检查操作数的运算结果是否有溢出问题。乘法流程</w:t>
      </w:r>
      <w:r>
        <w:rPr>
          <w:rFonts w:ascii="宋体" w:eastAsia="宋体" w:hAnsi="宋体" w:hint="eastAsia"/>
          <w:sz w:val="24"/>
          <w:szCs w:val="24"/>
        </w:rPr>
        <w:t>见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REF _Ref47203913 \h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="00BD0AD9" w:rsidRPr="00BD0AD9">
        <w:rPr>
          <w:rFonts w:ascii="仿宋" w:eastAsia="仿宋" w:hAnsi="仿宋"/>
          <w:sz w:val="24"/>
          <w:szCs w:val="24"/>
        </w:rPr>
        <w:t xml:space="preserve">图 </w:t>
      </w:r>
      <w:r w:rsidR="00BD0AD9">
        <w:rPr>
          <w:rFonts w:ascii="仿宋" w:eastAsia="仿宋" w:hAnsi="仿宋"/>
          <w:noProof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fldChar w:fldCharType="end"/>
      </w:r>
      <w:r w:rsidRPr="00C30744">
        <w:rPr>
          <w:rFonts w:ascii="宋体" w:eastAsia="宋体" w:hAnsi="宋体"/>
          <w:sz w:val="24"/>
          <w:szCs w:val="24"/>
        </w:rPr>
        <w:t>:</w:t>
      </w:r>
    </w:p>
    <w:p w14:paraId="0E4853BA" w14:textId="77777777" w:rsidR="00032A94" w:rsidRDefault="00032A94" w:rsidP="00032A94">
      <w:pPr>
        <w:keepNext/>
        <w:framePr w:w="8415" w:h="4873" w:hRule="exact" w:hSpace="181" w:wrap="around" w:vAnchor="text" w:hAnchor="text" w:y="1" w:anchorLock="1"/>
        <w:jc w:val="center"/>
      </w:pPr>
      <w:r w:rsidRPr="0041702B">
        <w:rPr>
          <w:noProof/>
        </w:rPr>
        <w:drawing>
          <wp:inline distT="0" distB="0" distL="0" distR="0" wp14:anchorId="38BA1649" wp14:editId="55F5BEB1">
            <wp:extent cx="4816479" cy="2490158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084"/>
                    <a:stretch/>
                  </pic:blipFill>
                  <pic:spPr bwMode="auto">
                    <a:xfrm>
                      <a:off x="0" y="0"/>
                      <a:ext cx="4827939" cy="249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0BF85" w14:textId="0F24B05A" w:rsidR="00032A94" w:rsidRPr="00BD0AD9" w:rsidRDefault="00032A94" w:rsidP="00032A94">
      <w:pPr>
        <w:framePr w:w="8415" w:h="4873" w:hRule="exact" w:hSpace="181" w:wrap="around" w:vAnchor="text" w:hAnchor="text" w:y="1" w:anchorLock="1"/>
        <w:jc w:val="center"/>
        <w:rPr>
          <w:rFonts w:ascii="仿宋" w:eastAsia="仿宋" w:hAnsi="仿宋"/>
          <w:noProof/>
        </w:rPr>
      </w:pPr>
      <w:bookmarkStart w:id="10" w:name="_Ref47203913"/>
      <w:r w:rsidRPr="00BD0AD9">
        <w:rPr>
          <w:rFonts w:ascii="仿宋" w:eastAsia="仿宋" w:hAnsi="仿宋"/>
          <w:sz w:val="24"/>
          <w:szCs w:val="24"/>
        </w:rPr>
        <w:t xml:space="preserve">图 </w:t>
      </w:r>
      <w:r w:rsidRPr="00BD0AD9">
        <w:rPr>
          <w:rFonts w:ascii="仿宋" w:eastAsia="仿宋" w:hAnsi="仿宋"/>
          <w:sz w:val="24"/>
          <w:szCs w:val="24"/>
        </w:rPr>
        <w:fldChar w:fldCharType="begin"/>
      </w:r>
      <w:r w:rsidRPr="00BD0AD9">
        <w:rPr>
          <w:rFonts w:ascii="仿宋" w:eastAsia="仿宋" w:hAnsi="仿宋"/>
          <w:sz w:val="24"/>
          <w:szCs w:val="24"/>
        </w:rPr>
        <w:instrText xml:space="preserve"> SEQ 图 \* ARABIC </w:instrText>
      </w:r>
      <w:r w:rsidRPr="00BD0AD9">
        <w:rPr>
          <w:rFonts w:ascii="仿宋" w:eastAsia="仿宋" w:hAnsi="仿宋"/>
          <w:sz w:val="24"/>
          <w:szCs w:val="24"/>
        </w:rPr>
        <w:fldChar w:fldCharType="separate"/>
      </w:r>
      <w:r w:rsidR="00BD0AD9">
        <w:rPr>
          <w:rFonts w:ascii="仿宋" w:eastAsia="仿宋" w:hAnsi="仿宋"/>
          <w:noProof/>
          <w:sz w:val="24"/>
          <w:szCs w:val="24"/>
        </w:rPr>
        <w:t>8</w:t>
      </w:r>
      <w:r w:rsidRPr="00BD0AD9">
        <w:rPr>
          <w:rFonts w:ascii="仿宋" w:eastAsia="仿宋" w:hAnsi="仿宋"/>
          <w:sz w:val="24"/>
          <w:szCs w:val="24"/>
        </w:rPr>
        <w:fldChar w:fldCharType="end"/>
      </w:r>
      <w:bookmarkEnd w:id="10"/>
      <w:r w:rsidRPr="00BD0AD9">
        <w:rPr>
          <w:rFonts w:ascii="仿宋" w:eastAsia="仿宋" w:hAnsi="仿宋"/>
          <w:sz w:val="24"/>
          <w:szCs w:val="24"/>
        </w:rPr>
        <w:t xml:space="preserve"> </w:t>
      </w:r>
      <w:r w:rsidRPr="00BD0AD9">
        <w:rPr>
          <w:rFonts w:ascii="仿宋" w:eastAsia="仿宋" w:hAnsi="仿宋" w:hint="eastAsia"/>
          <w:sz w:val="24"/>
          <w:szCs w:val="24"/>
        </w:rPr>
        <w:t>乘</w:t>
      </w:r>
      <w:r w:rsidRPr="00BD0AD9">
        <w:rPr>
          <w:rFonts w:ascii="仿宋" w:eastAsia="仿宋" w:hAnsi="仿宋"/>
          <w:sz w:val="24"/>
          <w:szCs w:val="24"/>
        </w:rPr>
        <w:t>/除运算流程</w:t>
      </w:r>
    </w:p>
    <w:p w14:paraId="08A0AEE7" w14:textId="508683FE" w:rsidR="0074600C" w:rsidRDefault="0074600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382981D" w14:textId="53876D93" w:rsidR="00AF2AF1" w:rsidRDefault="0074600C">
      <w:pPr>
        <w:rPr>
          <w:rFonts w:ascii="黑体" w:eastAsia="黑体" w:hAnsi="黑体"/>
          <w:sz w:val="28"/>
          <w:szCs w:val="28"/>
        </w:rPr>
      </w:pPr>
      <w:r w:rsidRPr="0074600C">
        <w:rPr>
          <w:rFonts w:ascii="黑体" w:eastAsia="黑体" w:hAnsi="黑体" w:hint="eastAsia"/>
          <w:sz w:val="28"/>
          <w:szCs w:val="28"/>
        </w:rPr>
        <w:lastRenderedPageBreak/>
        <w:t>参考文献</w:t>
      </w:r>
    </w:p>
    <w:p w14:paraId="41271B58" w14:textId="5A6AB3E5" w:rsidR="0074600C" w:rsidRDefault="0074600C" w:rsidP="0074600C">
      <w:pPr>
        <w:pStyle w:val="ae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bookmarkStart w:id="11" w:name="_Ref47206921"/>
      <w:bookmarkStart w:id="12" w:name="_Ref47207400"/>
      <w:proofErr w:type="spellStart"/>
      <w:r>
        <w:rPr>
          <w:rFonts w:ascii="Times New Roman" w:eastAsia="宋体" w:hAnsi="Times New Roman" w:cs="Times New Roman" w:hint="eastAsia"/>
          <w:szCs w:val="21"/>
        </w:rPr>
        <w:t>Seeed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Studio, “Spartan Edge Accelerator Board v1.0”, Aug. 2019</w:t>
      </w:r>
      <w:bookmarkEnd w:id="12"/>
    </w:p>
    <w:p w14:paraId="0D8377D9" w14:textId="500E94AE" w:rsidR="0074600C" w:rsidRPr="0074600C" w:rsidRDefault="0074600C" w:rsidP="0074600C">
      <w:pPr>
        <w:pStyle w:val="ae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bookmarkStart w:id="13" w:name="_Ref47207433"/>
      <w:r w:rsidRPr="0074600C">
        <w:rPr>
          <w:rFonts w:ascii="Times New Roman" w:eastAsia="宋体" w:hAnsi="Times New Roman" w:cs="Times New Roman"/>
          <w:szCs w:val="21"/>
        </w:rPr>
        <w:t>XILINX, “</w:t>
      </w:r>
      <w:r>
        <w:rPr>
          <w:rFonts w:ascii="Times New Roman" w:eastAsia="宋体" w:hAnsi="Times New Roman" w:cs="Times New Roman"/>
          <w:szCs w:val="21"/>
        </w:rPr>
        <w:t xml:space="preserve">Floating-Point Operator v7.1 </w:t>
      </w:r>
      <w:proofErr w:type="spellStart"/>
      <w:r>
        <w:rPr>
          <w:rFonts w:ascii="Times New Roman" w:eastAsia="宋体" w:hAnsi="Times New Roman" w:cs="Times New Roman"/>
          <w:szCs w:val="21"/>
        </w:rPr>
        <w:t>LogiCore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IP Product Guide</w:t>
      </w:r>
      <w:r w:rsidRPr="0074600C">
        <w:rPr>
          <w:rFonts w:ascii="Times New Roman" w:eastAsia="宋体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, Nov. 2019</w:t>
      </w:r>
      <w:bookmarkEnd w:id="11"/>
      <w:bookmarkEnd w:id="13"/>
    </w:p>
    <w:sectPr w:rsidR="0074600C" w:rsidRPr="00746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46E0E" w14:textId="77777777" w:rsidR="00337676" w:rsidRDefault="00337676" w:rsidP="00B70CED">
      <w:r>
        <w:separator/>
      </w:r>
    </w:p>
  </w:endnote>
  <w:endnote w:type="continuationSeparator" w:id="0">
    <w:p w14:paraId="757606B2" w14:textId="77777777" w:rsidR="00337676" w:rsidRDefault="00337676" w:rsidP="00B7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71B28" w14:textId="77777777" w:rsidR="00337676" w:rsidRDefault="00337676" w:rsidP="00B70CED">
      <w:r>
        <w:separator/>
      </w:r>
    </w:p>
  </w:footnote>
  <w:footnote w:type="continuationSeparator" w:id="0">
    <w:p w14:paraId="369672B8" w14:textId="77777777" w:rsidR="00337676" w:rsidRDefault="00337676" w:rsidP="00B70CED">
      <w:r>
        <w:continuationSeparator/>
      </w:r>
    </w:p>
  </w:footnote>
  <w:footnote w:id="1">
    <w:p w14:paraId="55E93B43" w14:textId="7603B14A" w:rsidR="00EB7E23" w:rsidRDefault="00EB7E23">
      <w:pPr>
        <w:pStyle w:val="ab"/>
      </w:pPr>
      <w:r>
        <w:rPr>
          <w:rStyle w:val="ad"/>
        </w:rPr>
        <w:footnoteRef/>
      </w:r>
      <w:r>
        <w:t xml:space="preserve"> </w:t>
      </w:r>
      <w:hyperlink r:id="rId1" w:history="1">
        <w:r>
          <w:rPr>
            <w:rStyle w:val="a3"/>
          </w:rPr>
          <w:t>https://github.com/CutClassH/sea_esp32_qspi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20D6B"/>
    <w:multiLevelType w:val="hybridMultilevel"/>
    <w:tmpl w:val="EAEC222C"/>
    <w:lvl w:ilvl="0" w:tplc="38E8668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45"/>
    <w:rsid w:val="000134AF"/>
    <w:rsid w:val="00032A94"/>
    <w:rsid w:val="001110EB"/>
    <w:rsid w:val="00115348"/>
    <w:rsid w:val="001B2F46"/>
    <w:rsid w:val="001E4E59"/>
    <w:rsid w:val="001E5A85"/>
    <w:rsid w:val="001F3245"/>
    <w:rsid w:val="002E69C9"/>
    <w:rsid w:val="00337676"/>
    <w:rsid w:val="00457FA2"/>
    <w:rsid w:val="004D61D1"/>
    <w:rsid w:val="004F308E"/>
    <w:rsid w:val="005008B1"/>
    <w:rsid w:val="0074600C"/>
    <w:rsid w:val="00751138"/>
    <w:rsid w:val="007631D9"/>
    <w:rsid w:val="007C2BB5"/>
    <w:rsid w:val="007D3635"/>
    <w:rsid w:val="007D3CC9"/>
    <w:rsid w:val="008541DC"/>
    <w:rsid w:val="008A47FA"/>
    <w:rsid w:val="008B5F72"/>
    <w:rsid w:val="009838BD"/>
    <w:rsid w:val="009B4B16"/>
    <w:rsid w:val="009F721C"/>
    <w:rsid w:val="00AF2AF1"/>
    <w:rsid w:val="00B24508"/>
    <w:rsid w:val="00B350EA"/>
    <w:rsid w:val="00B70CED"/>
    <w:rsid w:val="00BD0AD9"/>
    <w:rsid w:val="00C172FD"/>
    <w:rsid w:val="00CA5012"/>
    <w:rsid w:val="00D534FD"/>
    <w:rsid w:val="00DC3B79"/>
    <w:rsid w:val="00E758EF"/>
    <w:rsid w:val="00EB7E23"/>
    <w:rsid w:val="00EF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96896"/>
  <w15:chartTrackingRefBased/>
  <w15:docId w15:val="{5ED249F9-DA92-40BC-8A80-62E90EA8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0E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70CED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B70CED"/>
  </w:style>
  <w:style w:type="paragraph" w:styleId="a6">
    <w:name w:val="footer"/>
    <w:basedOn w:val="a"/>
    <w:link w:val="a7"/>
    <w:uiPriority w:val="99"/>
    <w:unhideWhenUsed/>
    <w:rsid w:val="00B70CED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B70CED"/>
  </w:style>
  <w:style w:type="paragraph" w:styleId="a8">
    <w:name w:val="caption"/>
    <w:basedOn w:val="a"/>
    <w:next w:val="a"/>
    <w:uiPriority w:val="35"/>
    <w:unhideWhenUsed/>
    <w:qFormat/>
    <w:rsid w:val="002E69C9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D534FD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EB7E23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EB7E23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EB7E23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EB7E23"/>
    <w:rPr>
      <w:vertAlign w:val="superscript"/>
    </w:rPr>
  </w:style>
  <w:style w:type="paragraph" w:styleId="ae">
    <w:name w:val="List Paragraph"/>
    <w:basedOn w:val="a"/>
    <w:uiPriority w:val="34"/>
    <w:qFormat/>
    <w:rsid w:val="00746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utClassH/sea_esp32_qs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XIL19</b:Tag>
    <b:SourceType>ElectronicSource</b:SourceType>
    <b:Guid>{F0C24D96-5669-433E-8AA3-2F190A666D70}</b:Guid>
    <b:Title>Floating-Point Operator v7.1</b:Title>
    <b:Year>2019</b:Year>
    <b:LCID>en-US</b:LCID>
    <b:Author>
      <b:Author>
        <b:Corporate>XILINX</b:Corporate>
      </b:Author>
    </b:Author>
    <b:Month>November</b:Month>
    <b:Day>20</b:Day>
    <b:RefOrder>1</b:RefOrder>
  </b:Source>
</b:Sources>
</file>

<file path=customXml/itemProps1.xml><?xml version="1.0" encoding="utf-8"?>
<ds:datastoreItem xmlns:ds="http://schemas.openxmlformats.org/officeDocument/2006/customXml" ds:itemID="{E683471B-6761-4F20-BBCD-BCC2C9E3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</dc:creator>
  <cp:keywords/>
  <dc:description/>
  <cp:lastModifiedBy>Han HuiJun</cp:lastModifiedBy>
  <cp:revision>5</cp:revision>
  <dcterms:created xsi:type="dcterms:W3CDTF">2020-08-01T12:15:00Z</dcterms:created>
  <dcterms:modified xsi:type="dcterms:W3CDTF">2020-08-02T01:04:00Z</dcterms:modified>
</cp:coreProperties>
</file>