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9045" w14:textId="7850C6E4" w:rsidR="00A65405" w:rsidRDefault="003C4C95" w:rsidP="00A65405">
      <w:pPr>
        <w:pStyle w:val="Heading1"/>
        <w:rPr>
          <w:rFonts w:ascii="Arial" w:hAnsi="Arial" w:cs="Arial"/>
          <w:b/>
          <w:bCs/>
          <w:color w:val="auto"/>
          <w:sz w:val="26"/>
          <w:szCs w:val="26"/>
        </w:rPr>
      </w:pPr>
      <w:r>
        <w:rPr>
          <w:rFonts w:ascii="Arial" w:hAnsi="Arial" w:cs="Arial"/>
          <w:b/>
          <w:bCs/>
          <w:color w:val="auto"/>
          <w:sz w:val="26"/>
          <w:szCs w:val="26"/>
        </w:rPr>
        <w:t xml:space="preserve">SIMPLYFYING </w:t>
      </w:r>
      <w:r w:rsidR="00A65405">
        <w:rPr>
          <w:rFonts w:ascii="Arial" w:hAnsi="Arial" w:cs="Arial"/>
          <w:b/>
          <w:bCs/>
          <w:color w:val="auto"/>
          <w:sz w:val="26"/>
          <w:szCs w:val="26"/>
        </w:rPr>
        <w:t>DUAL</w:t>
      </w:r>
      <w:r w:rsidR="00A65405" w:rsidRPr="00A65405">
        <w:rPr>
          <w:rFonts w:ascii="Arial" w:hAnsi="Arial" w:cs="Arial"/>
          <w:b/>
          <w:bCs/>
          <w:color w:val="auto"/>
          <w:sz w:val="26"/>
          <w:szCs w:val="26"/>
        </w:rPr>
        <w:t xml:space="preserve"> AXIS</w:t>
      </w:r>
    </w:p>
    <w:p w14:paraId="1CE88C28" w14:textId="77777777" w:rsidR="00A65405" w:rsidRPr="00A65405" w:rsidRDefault="00A65405" w:rsidP="00A65405"/>
    <w:p w14:paraId="01B46303" w14:textId="37F5CD69" w:rsidR="00A65405" w:rsidRDefault="00A65405" w:rsidP="00A654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5405">
        <w:rPr>
          <w:rFonts w:ascii="Arial" w:hAnsi="Arial" w:cs="Arial"/>
        </w:rPr>
        <w:t>Intended story</w:t>
      </w:r>
    </w:p>
    <w:p w14:paraId="6BD616C6" w14:textId="2A50C0E7" w:rsidR="00A65405" w:rsidRDefault="00A65405" w:rsidP="00A654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A65405">
        <w:rPr>
          <w:rFonts w:ascii="Arial" w:hAnsi="Arial" w:cs="Arial"/>
        </w:rPr>
        <w:t>graph that shows response rates and completion rates for the past few years</w:t>
      </w:r>
      <w:r>
        <w:rPr>
          <w:rFonts w:ascii="Arial" w:hAnsi="Arial" w:cs="Arial"/>
        </w:rPr>
        <w:t xml:space="preserve"> for </w:t>
      </w:r>
      <w:r w:rsidRPr="00A65405">
        <w:rPr>
          <w:rFonts w:ascii="Arial" w:hAnsi="Arial" w:cs="Arial"/>
        </w:rPr>
        <w:t xml:space="preserve">your company’s email surveys to its user </w:t>
      </w:r>
      <w:r w:rsidRPr="00A65405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. </w:t>
      </w:r>
      <w:r w:rsidRPr="00A65405">
        <w:rPr>
          <w:rFonts w:ascii="Arial" w:hAnsi="Arial" w:cs="Arial"/>
        </w:rPr>
        <w:t>The</w:t>
      </w:r>
      <w:r w:rsidRPr="00A65405">
        <w:rPr>
          <w:rFonts w:ascii="Arial" w:hAnsi="Arial" w:cs="Arial"/>
        </w:rPr>
        <w:t xml:space="preserve"> completion rat</w:t>
      </w:r>
      <w:r>
        <w:rPr>
          <w:rFonts w:ascii="Arial" w:hAnsi="Arial" w:cs="Arial"/>
        </w:rPr>
        <w:t xml:space="preserve">e is </w:t>
      </w:r>
      <w:r w:rsidRPr="00A65405">
        <w:rPr>
          <w:rFonts w:ascii="Arial" w:hAnsi="Arial" w:cs="Arial"/>
        </w:rPr>
        <w:t>the proportion of users completing the entire survey</w:t>
      </w:r>
      <w:r>
        <w:rPr>
          <w:rFonts w:ascii="Arial" w:hAnsi="Arial" w:cs="Arial"/>
        </w:rPr>
        <w:t xml:space="preserve"> and the</w:t>
      </w:r>
      <w:r w:rsidRPr="00A65405">
        <w:rPr>
          <w:rFonts w:ascii="Arial" w:hAnsi="Arial" w:cs="Arial"/>
        </w:rPr>
        <w:t xml:space="preserve"> response rat</w:t>
      </w:r>
      <w:r>
        <w:rPr>
          <w:rFonts w:ascii="Arial" w:hAnsi="Arial" w:cs="Arial"/>
        </w:rPr>
        <w:t>e is t</w:t>
      </w:r>
      <w:r w:rsidRPr="00A65405">
        <w:rPr>
          <w:rFonts w:ascii="Arial" w:hAnsi="Arial" w:cs="Arial"/>
        </w:rPr>
        <w:t>he percentage of users who responded to the email survey by starting it</w:t>
      </w:r>
    </w:p>
    <w:p w14:paraId="32F09B70" w14:textId="77777777" w:rsidR="00A65405" w:rsidRPr="00A65405" w:rsidRDefault="00A65405" w:rsidP="00A65405">
      <w:pPr>
        <w:pStyle w:val="ListParagraph"/>
        <w:rPr>
          <w:rFonts w:ascii="Arial" w:hAnsi="Arial" w:cs="Arial"/>
        </w:rPr>
      </w:pPr>
    </w:p>
    <w:p w14:paraId="59AF2EC1" w14:textId="329B02AE" w:rsidR="00F129BD" w:rsidRPr="00A65405" w:rsidRDefault="00F129BD" w:rsidP="00A654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5405">
        <w:rPr>
          <w:rFonts w:ascii="Arial" w:hAnsi="Arial" w:cs="Arial"/>
        </w:rPr>
        <w:t>Before – Showing Data</w:t>
      </w:r>
    </w:p>
    <w:p w14:paraId="336EFE88" w14:textId="77777777" w:rsidR="00A65405" w:rsidRDefault="00F129BD">
      <w:pPr>
        <w:rPr>
          <w:rFonts w:ascii="Arial" w:hAnsi="Arial" w:cs="Arial"/>
        </w:rPr>
      </w:pPr>
      <w:r w:rsidRPr="00A65405">
        <w:rPr>
          <w:rFonts w:ascii="Arial" w:hAnsi="Arial" w:cs="Arial"/>
          <w:noProof/>
        </w:rPr>
        <w:drawing>
          <wp:inline distT="0" distB="0" distL="0" distR="0" wp14:anchorId="4A3377B8" wp14:editId="02EDE122">
            <wp:extent cx="5943600" cy="34137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05">
        <w:rPr>
          <w:rFonts w:ascii="Arial" w:hAnsi="Arial" w:cs="Arial"/>
        </w:rPr>
        <w:t xml:space="preserve">  </w:t>
      </w:r>
    </w:p>
    <w:p w14:paraId="3AF4FB4B" w14:textId="6AA88FAA" w:rsidR="00A65405" w:rsidRDefault="00A65405" w:rsidP="00A6540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Chart challenges</w:t>
      </w:r>
    </w:p>
    <w:p w14:paraId="5F9C5548" w14:textId="72D905F0" w:rsidR="00A65405" w:rsidRDefault="00A65405" w:rsidP="00A654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Displaying both axes make the chart look too busy and complicated</w:t>
      </w:r>
    </w:p>
    <w:p w14:paraId="6A736036" w14:textId="0D81A668" w:rsidR="00A65405" w:rsidRDefault="005A1438" w:rsidP="00A654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Too many data labels</w:t>
      </w:r>
    </w:p>
    <w:p w14:paraId="41D99768" w14:textId="31466E57" w:rsidR="005A1438" w:rsidRDefault="005A1438" w:rsidP="00A654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Long and untidy x-axis labels</w:t>
      </w:r>
    </w:p>
    <w:p w14:paraId="7603BA6C" w14:textId="7417F836" w:rsidR="005A1438" w:rsidRDefault="005A1438" w:rsidP="005A1438">
      <w:pPr>
        <w:rPr>
          <w:rFonts w:ascii="Arial" w:hAnsi="Arial" w:cs="Arial"/>
        </w:rPr>
      </w:pPr>
    </w:p>
    <w:p w14:paraId="569A2BFF" w14:textId="7396C38E" w:rsidR="005A1438" w:rsidRDefault="005A1438" w:rsidP="005A1438">
      <w:pPr>
        <w:rPr>
          <w:rFonts w:ascii="Arial" w:hAnsi="Arial" w:cs="Arial"/>
        </w:rPr>
      </w:pPr>
    </w:p>
    <w:p w14:paraId="79D90A54" w14:textId="166E4083" w:rsidR="005A1438" w:rsidRDefault="005A1438" w:rsidP="005A1438">
      <w:pPr>
        <w:rPr>
          <w:rFonts w:ascii="Arial" w:hAnsi="Arial" w:cs="Arial"/>
        </w:rPr>
      </w:pPr>
    </w:p>
    <w:p w14:paraId="1EADAF25" w14:textId="0824D1D9" w:rsidR="005A1438" w:rsidRDefault="005A1438" w:rsidP="005A1438">
      <w:pPr>
        <w:rPr>
          <w:rFonts w:ascii="Arial" w:hAnsi="Arial" w:cs="Arial"/>
        </w:rPr>
      </w:pPr>
    </w:p>
    <w:p w14:paraId="0793162D" w14:textId="30C6737F" w:rsidR="005A1438" w:rsidRDefault="005A1438" w:rsidP="005A1438">
      <w:pPr>
        <w:rPr>
          <w:rFonts w:ascii="Arial" w:hAnsi="Arial" w:cs="Arial"/>
        </w:rPr>
      </w:pPr>
    </w:p>
    <w:p w14:paraId="48499CFD" w14:textId="77777777" w:rsidR="005A1438" w:rsidRPr="005A1438" w:rsidRDefault="005A1438" w:rsidP="005A1438">
      <w:pPr>
        <w:rPr>
          <w:rFonts w:ascii="Arial" w:hAnsi="Arial" w:cs="Arial"/>
        </w:rPr>
      </w:pPr>
    </w:p>
    <w:p w14:paraId="441769A9" w14:textId="77777777" w:rsidR="005A1438" w:rsidRPr="00A65405" w:rsidRDefault="005A1438" w:rsidP="005A1438">
      <w:pPr>
        <w:pStyle w:val="ListParagraph"/>
        <w:ind w:left="2160"/>
        <w:rPr>
          <w:rFonts w:ascii="Arial" w:hAnsi="Arial" w:cs="Arial"/>
        </w:rPr>
      </w:pPr>
    </w:p>
    <w:p w14:paraId="2346D33D" w14:textId="33B0EF4F" w:rsidR="006E4D1B" w:rsidRPr="005A1438" w:rsidRDefault="00F129BD" w:rsidP="005A14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1438">
        <w:rPr>
          <w:rFonts w:ascii="Arial" w:hAnsi="Arial" w:cs="Arial"/>
        </w:rPr>
        <w:lastRenderedPageBreak/>
        <w:t>After – Story telling with Data</w:t>
      </w:r>
    </w:p>
    <w:p w14:paraId="2F33103F" w14:textId="544D5596" w:rsidR="00F129BD" w:rsidRDefault="00F129BD" w:rsidP="005A1438">
      <w:pPr>
        <w:rPr>
          <w:rFonts w:ascii="Arial" w:hAnsi="Arial" w:cs="Arial"/>
          <w:noProof/>
        </w:rPr>
      </w:pPr>
      <w:r w:rsidRPr="00A65405">
        <w:rPr>
          <w:rFonts w:ascii="Arial" w:hAnsi="Arial" w:cs="Arial"/>
          <w:noProof/>
        </w:rPr>
        <w:drawing>
          <wp:inline distT="0" distB="0" distL="0" distR="0" wp14:anchorId="47F3AC77" wp14:editId="1C439D79">
            <wp:extent cx="5943600" cy="384937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22C" w14:textId="57086A95" w:rsidR="005A1438" w:rsidRPr="005A1438" w:rsidRDefault="005A1438" w:rsidP="005A1438">
      <w:pPr>
        <w:rPr>
          <w:rFonts w:ascii="Arial" w:hAnsi="Arial" w:cs="Arial"/>
        </w:rPr>
      </w:pPr>
    </w:p>
    <w:p w14:paraId="78EDC5D8" w14:textId="54CBE900" w:rsidR="005A1438" w:rsidRPr="005A1438" w:rsidRDefault="005A1438" w:rsidP="005A1438">
      <w:pPr>
        <w:rPr>
          <w:rFonts w:ascii="Arial" w:hAnsi="Arial" w:cs="Arial"/>
        </w:rPr>
      </w:pPr>
    </w:p>
    <w:p w14:paraId="0C3BF2FA" w14:textId="5FA219EE" w:rsidR="005A1438" w:rsidRDefault="005A1438" w:rsidP="005A14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Changes</w:t>
      </w:r>
    </w:p>
    <w:p w14:paraId="19251571" w14:textId="61155249" w:rsid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Only crucial points labeled and both axes removed</w:t>
      </w:r>
    </w:p>
    <w:p w14:paraId="0A0293C3" w14:textId="5703ACD1" w:rsid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X-axis labels grouped and simplified so that they fit horizontally</w:t>
      </w:r>
    </w:p>
    <w:p w14:paraId="4309AE6F" w14:textId="4686923F" w:rsid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Legend removed and group names added directly to the chart</w:t>
      </w:r>
    </w:p>
    <w:p w14:paraId="33A561EA" w14:textId="58992EFE" w:rsid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Average over time added for each category</w:t>
      </w:r>
    </w:p>
    <w:p w14:paraId="07ACB3E6" w14:textId="7F2B17EE" w:rsid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Chart name aligned to the left and de-emphasized</w:t>
      </w:r>
    </w:p>
    <w:p w14:paraId="3342013E" w14:textId="4B35E4D6" w:rsidR="005A1438" w:rsidRPr="005A1438" w:rsidRDefault="005A1438" w:rsidP="005A1438">
      <w:pPr>
        <w:pStyle w:val="ListParagraph"/>
        <w:numPr>
          <w:ilvl w:val="2"/>
          <w:numId w:val="1"/>
        </w:numPr>
        <w:tabs>
          <w:tab w:val="left" w:pos="951"/>
        </w:tabs>
        <w:rPr>
          <w:rFonts w:ascii="Arial" w:hAnsi="Arial" w:cs="Arial"/>
        </w:rPr>
      </w:pPr>
      <w:r>
        <w:rPr>
          <w:rFonts w:ascii="Arial" w:hAnsi="Arial" w:cs="Arial"/>
        </w:rPr>
        <w:t>Line thickness increased</w:t>
      </w:r>
    </w:p>
    <w:sectPr w:rsidR="005A1438" w:rsidRPr="005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3C4D"/>
    <w:multiLevelType w:val="hybridMultilevel"/>
    <w:tmpl w:val="7F8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92"/>
    <w:multiLevelType w:val="hybridMultilevel"/>
    <w:tmpl w:val="C9F67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A62CAB"/>
    <w:multiLevelType w:val="hybridMultilevel"/>
    <w:tmpl w:val="BD889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66269">
    <w:abstractNumId w:val="0"/>
  </w:num>
  <w:num w:numId="2" w16cid:durableId="972828460">
    <w:abstractNumId w:val="2"/>
  </w:num>
  <w:num w:numId="3" w16cid:durableId="96989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BD"/>
    <w:rsid w:val="003C4C95"/>
    <w:rsid w:val="005A1438"/>
    <w:rsid w:val="006E4D1B"/>
    <w:rsid w:val="00A65405"/>
    <w:rsid w:val="00F129BD"/>
    <w:rsid w:val="00F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E7EC"/>
  <w15:chartTrackingRefBased/>
  <w15:docId w15:val="{D0CEE276-0D52-4D4D-9977-492D0BA9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Karimi</dc:creator>
  <cp:keywords/>
  <dc:description/>
  <cp:lastModifiedBy>Caroline Karimi</cp:lastModifiedBy>
  <cp:revision>3</cp:revision>
  <dcterms:created xsi:type="dcterms:W3CDTF">2022-11-29T04:53:00Z</dcterms:created>
  <dcterms:modified xsi:type="dcterms:W3CDTF">2022-11-29T06:50:00Z</dcterms:modified>
</cp:coreProperties>
</file>