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 Light" w:hAnsi="Calibri Light" w:cs="Calibri Light" w:eastAsia="Calibri Light"/>
          <w:caps w:val="true"/>
          <w:color w:val="4F81BD"/>
          <w:spacing w:val="1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 Light" w:hAnsi="Calibri Light" w:cs="Calibri Light" w:eastAsia="Calibri Light"/>
          <w:caps w:val="true"/>
          <w:color w:val="4F81BD"/>
          <w:spacing w:val="1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aps w:val="true"/>
          <w:color w:val="4F81BD"/>
          <w:spacing w:val="10"/>
          <w:position w:val="0"/>
          <w:sz w:val="32"/>
          <w:shd w:fill="auto" w:val="clear"/>
        </w:rPr>
        <w:t xml:space="preserve">Kravspecifikation </w:t>
      </w:r>
    </w:p>
    <w:tbl>
      <w:tblPr/>
      <w:tblGrid>
        <w:gridCol w:w="1704"/>
        <w:gridCol w:w="2991"/>
        <w:gridCol w:w="1254"/>
        <w:gridCol w:w="1731"/>
        <w:gridCol w:w="1993"/>
      </w:tblGrid>
      <w:tr>
        <w:trPr>
          <w:trHeight w:val="601" w:hRule="auto"/>
          <w:jc w:val="left"/>
        </w:trPr>
        <w:tc>
          <w:tcPr>
            <w:tcW w:w="170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Navn</w:t>
            </w:r>
          </w:p>
        </w:tc>
        <w:tc>
          <w:tcPr>
            <w:tcW w:w="7969" w:type="dxa"/>
            <w:gridSpan w:val="4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Thor Slipsager Petersen</w:t>
            </w:r>
          </w:p>
        </w:tc>
      </w:tr>
      <w:tr>
        <w:trPr>
          <w:trHeight w:val="601" w:hRule="auto"/>
          <w:jc w:val="left"/>
        </w:trPr>
        <w:tc>
          <w:tcPr>
            <w:tcW w:w="170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Opgave</w:t>
            </w:r>
          </w:p>
        </w:tc>
        <w:tc>
          <w:tcPr>
            <w:tcW w:w="7969" w:type="dxa"/>
            <w:gridSpan w:val="4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PDF Downloader</w:t>
            </w:r>
          </w:p>
        </w:tc>
      </w:tr>
      <w:tr>
        <w:trPr>
          <w:trHeight w:val="1378" w:hRule="auto"/>
          <w:jc w:val="left"/>
        </w:trPr>
        <w:tc>
          <w:tcPr>
            <w:tcW w:w="170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Krav/prioriteter:</w:t>
              <w:br/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Her kan du oplyse de vigtigste elementer i dit software</w:t>
            </w:r>
          </w:p>
        </w:tc>
        <w:tc>
          <w:tcPr>
            <w:tcW w:w="7969" w:type="dxa"/>
            <w:gridSpan w:val="4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Funktionelle krav:</w:t>
            </w:r>
          </w:p>
          <w:p>
            <w:pPr>
              <w:numPr>
                <w:ilvl w:val="0"/>
                <w:numId w:val="9"/>
              </w:numPr>
              <w:spacing w:before="10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Programmet skal kunne downloade pdf-rapporter fra en liste.</w:t>
            </w:r>
          </w:p>
          <w:p>
            <w:pPr>
              <w:numPr>
                <w:ilvl w:val="0"/>
                <w:numId w:val="9"/>
              </w:numPr>
              <w:spacing w:before="10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Programmet skal kunne downloade fra en liste med dynamiske URL'er.</w:t>
            </w:r>
          </w:p>
          <w:p>
            <w:pPr>
              <w:numPr>
                <w:ilvl w:val="0"/>
                <w:numId w:val="9"/>
              </w:numPr>
              <w:spacing w:before="10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Programmet skal melde ud om en rapport er blevet downloadet eller ej.</w:t>
            </w:r>
          </w:p>
          <w:p>
            <w:pPr>
              <w:numPr>
                <w:ilvl w:val="0"/>
                <w:numId w:val="9"/>
              </w:numPr>
              <w:spacing w:before="10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Programmet skal dele downloadede rapporter med firmaet via NAS (eller andet)</w:t>
            </w:r>
          </w:p>
          <w:p>
            <w:pPr>
              <w:numPr>
                <w:ilvl w:val="0"/>
                <w:numId w:val="9"/>
              </w:numPr>
              <w:spacing w:before="10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Downloadede rapporter skal navngives efter kolonnen "BRNummer"</w:t>
            </w:r>
          </w:p>
          <w:p>
            <w:pPr>
              <w:numPr>
                <w:ilvl w:val="0"/>
                <w:numId w:val="9"/>
              </w:numPr>
              <w:spacing w:before="10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Programmet skal lave en liste over hvilke rapporter er blevet downloadet og hvilke der ikke er 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Ikke funktionelle krav:</w:t>
            </w:r>
          </w:p>
          <w:p>
            <w:pPr>
              <w:numPr>
                <w:ilvl w:val="0"/>
                <w:numId w:val="11"/>
              </w:numPr>
              <w:spacing w:before="1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Programmet skal være hurtigt og stabilt.</w:t>
            </w:r>
          </w:p>
          <w:p>
            <w:pPr>
              <w:numPr>
                <w:ilvl w:val="0"/>
                <w:numId w:val="11"/>
              </w:numPr>
              <w:spacing w:before="1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Programmet skal SOLID principper.</w:t>
            </w:r>
          </w:p>
          <w:p>
            <w:pPr>
              <w:numPr>
                <w:ilvl w:val="0"/>
                <w:numId w:val="11"/>
              </w:numPr>
              <w:spacing w:before="1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Programmet skal gøre brug af ordentlig dokumentation.</w:t>
            </w:r>
          </w:p>
        </w:tc>
      </w:tr>
      <w:tr>
        <w:trPr>
          <w:trHeight w:val="601" w:hRule="auto"/>
          <w:jc w:val="left"/>
        </w:trPr>
        <w:tc>
          <w:tcPr>
            <w:tcW w:w="170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Kodesprog</w:t>
            </w:r>
          </w:p>
        </w:tc>
        <w:tc>
          <w:tcPr>
            <w:tcW w:w="7969" w:type="dxa"/>
            <w:gridSpan w:val="4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C#</w:t>
            </w:r>
          </w:p>
        </w:tc>
      </w:tr>
      <w:tr>
        <w:trPr>
          <w:trHeight w:val="601" w:hRule="auto"/>
          <w:jc w:val="left"/>
        </w:trPr>
        <w:tc>
          <w:tcPr>
            <w:tcW w:w="170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Evt. frameworks</w:t>
            </w:r>
          </w:p>
        </w:tc>
        <w:tc>
          <w:tcPr>
            <w:tcW w:w="7969" w:type="dxa"/>
            <w:gridSpan w:val="4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0" w:leader="none"/>
              </w:tabs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IO</w:t>
            </w:r>
          </w:p>
        </w:tc>
      </w:tr>
      <w:tr>
        <w:trPr>
          <w:trHeight w:val="601" w:hRule="auto"/>
          <w:jc w:val="left"/>
        </w:trPr>
        <w:tc>
          <w:tcPr>
            <w:tcW w:w="170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Estimeret tid</w:t>
            </w:r>
          </w:p>
        </w:tc>
        <w:tc>
          <w:tcPr>
            <w:tcW w:w="7969" w:type="dxa"/>
            <w:gridSpan w:val="4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dage</w:t>
            </w:r>
          </w:p>
        </w:tc>
      </w:tr>
      <w:tr>
        <w:trPr>
          <w:trHeight w:val="601" w:hRule="auto"/>
          <w:jc w:val="left"/>
        </w:trPr>
        <w:tc>
          <w:tcPr>
            <w:tcW w:w="9673" w:type="dxa"/>
            <w:gridSpan w:val="5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1" w:hRule="auto"/>
          <w:jc w:val="left"/>
        </w:trPr>
        <w:tc>
          <w:tcPr>
            <w:tcW w:w="170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Featurelist</w:t>
              <w:br/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Her kan du tilføje hvilket features som skal kodes til dit software</w:t>
            </w:r>
          </w:p>
        </w:tc>
        <w:tc>
          <w:tcPr>
            <w:tcW w:w="7969" w:type="dxa"/>
            <w:gridSpan w:val="4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Filhåndtering: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-Download af pdf-rapporter med dynamiske URL'er.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-Navngivning af pdf-rapporter.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-Skriv til liste om rapport er downloadet eller ej.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Rapportering: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-Output liste af hvilke rapporter der blev downloadet og hvilke der ikke blev.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-Dele downloadede rapporter med firmaet via NAS eller andet.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Dokumentation: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-UML-Klassediagram eller UML sekvensdiagram.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-README.md fil der beskriver hvordan man kører koden.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-Kommentarer der beskriver funktioner og defineringer.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0" w:hRule="auto"/>
          <w:jc w:val="left"/>
        </w:trPr>
        <w:tc>
          <w:tcPr>
            <w:tcW w:w="1704" w:type="dxa"/>
            <w:vMerge w:val="restart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 breakdown</w:t>
              <w:br/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6"/>
                <w:shd w:fill="auto" w:val="clear"/>
              </w:rPr>
              <w:t xml:space="preserve">Her kan du bryde dit software ned i arbejdsopgaver og estimere tiden det vil tage at bygge hvert et element</w:t>
            </w:r>
          </w:p>
        </w:tc>
        <w:tc>
          <w:tcPr>
            <w:tcW w:w="299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Arbejdsopgave</w:t>
            </w:r>
          </w:p>
        </w:tc>
        <w:tc>
          <w:tcPr>
            <w:tcW w:w="125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 dato</w:t>
            </w:r>
          </w:p>
        </w:tc>
        <w:tc>
          <w:tcPr>
            <w:tcW w:w="173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Forventet slutdato</w:t>
            </w:r>
          </w:p>
        </w:tc>
        <w:tc>
          <w:tcPr>
            <w:tcW w:w="199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Tidsforbrug</w:t>
            </w:r>
          </w:p>
        </w:tc>
      </w:tr>
      <w:tr>
        <w:trPr>
          <w:trHeight w:val="12330" w:hRule="auto"/>
          <w:jc w:val="left"/>
        </w:trPr>
        <w:tc>
          <w:tcPr>
            <w:tcW w:w="1704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9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  <w:br/>
              <w:br/>
            </w:r>
          </w:p>
        </w:tc>
      </w:tr>
    </w:tbl>
    <w:p>
      <w:pPr>
        <w:spacing w:before="10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