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Design Phase-I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Architecture </w:t>
      </w:r>
    </w:p>
    <w:tbl>
      <w:tblPr>
        <w:tblStyle w:val="Table1"/>
        <w:tblW w:w="9017.720794677734" w:type="dxa"/>
        <w:jc w:val="left"/>
        <w:tblInd w:w="0.47988891601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9.119720458984"/>
        <w:gridCol w:w="4508.60107421875"/>
        <w:tblGridChange w:id="0">
          <w:tblGrid>
            <w:gridCol w:w="4509.119720458984"/>
            <w:gridCol w:w="4508.60107421875"/>
          </w:tblGrid>
        </w:tblGridChange>
      </w:tblGrid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2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290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10 October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74560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Team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816894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NM2023TMID07501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2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03437614440918" w:lineRule="auto"/>
              <w:ind w:left="122.9290771484375" w:right="712.2222900390625" w:firstLine="10.59814453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Unleashing the Potential of Our Youth: A  Student Performance Analysis</w:t>
            </w:r>
          </w:p>
        </w:tc>
      </w:tr>
      <w:tr>
        <w:trPr>
          <w:cantSplit w:val="0"/>
          <w:trHeight w:val="28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747253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789306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935302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Architecture: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919189453125" w:line="230.65754413604736" w:lineRule="auto"/>
        <w:ind w:left="724.3600463867188" w:right="3.5986328125" w:hanging="353.396911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Our solution is a student performance analysis tool that uses data analytics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analyze the performance of students. The tool collects data from various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sources such as exam results, attendance records, and student feedback,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and uses this data to generate insights into the performance of students.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tool provides dashboards and reports that help teachers and educational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institutions to identify the areas where students are struggling and 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corrective measures to improve their performance.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64013671875" w:line="230.99075317382812" w:lineRule="auto"/>
        <w:ind w:left="729.4000244140625" w:right="320.640869140625" w:hanging="358.4368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.15999984741211"/>
          <w:szCs w:val="20.15999984741211"/>
          <w:highlight w:val="white"/>
          <w:u w:val="none"/>
          <w:vertAlign w:val="baseline"/>
          <w:rtl w:val="0"/>
        </w:rPr>
        <w:t xml:space="preserve">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Our solution is unique because it uses data analytics to analyze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performance of students. Our solution is also unique because it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customizable and can be tailored to the specific needs of each educational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institution and provides specifications according to which the solution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defined, managed, and delivered.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7.3297119140625" w:line="240" w:lineRule="auto"/>
        <w:ind w:left="18.7199401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120361328125" w:line="213.29203605651855" w:lineRule="auto"/>
        <w:ind w:left="15.71502685546875" w:right="1320.2001953125" w:hanging="15.7150268554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39468" cy="44227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68" cy="4422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33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Figure 1: Architecture and data flow of a Student Performance Analysis application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Reference: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https://www.jetir.org/papers/JETIR2009095.pdf</w:t>
      </w:r>
    </w:p>
    <w:sectPr>
      <w:pgSz w:h="16820" w:w="11900" w:orient="portrait"/>
      <w:pgMar w:bottom="1565.2798461914062" w:top="840.400390625" w:left="1440" w:right="1445.799560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