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  <w:t>Carona</w:t>
      </w:r>
    </w:p>
    <w:p>
      <w:pPr>
        <w:pStyle w:val="Ttulododocumento"/>
        <w:jc w:val="right"/>
        <w:rPr/>
      </w:pPr>
      <w:r>
        <w:rPr/>
        <w:t>Documento de Requisitos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dodocumento"/>
        <w:jc w:val="right"/>
        <w:rPr>
          <w:szCs w:val="28"/>
        </w:rPr>
      </w:pPr>
      <w:r>
        <w:rPr>
          <w:szCs w:val="28"/>
        </w:rPr>
        <w:t>Versão 1.0</w:t>
      </w:r>
    </w:p>
    <w:p>
      <w:pPr>
        <w:pStyle w:val="Ttulododocumento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vAlign w:val="center"/>
          <w:textDirection w:val="lrTb"/>
          <w:docGrid w:type="default" w:linePitch="100" w:charSpace="0"/>
        </w:sectPr>
        <w:pStyle w:val="Corpodetexto"/>
        <w:rPr/>
      </w:pPr>
      <w:r>
        <w:rPr/>
      </w:r>
    </w:p>
    <w:p>
      <w:pPr>
        <w:pStyle w:val="Ttulododocumento"/>
        <w:rPr/>
      </w:pPr>
      <w:r>
        <w:rPr/>
        <w:t>Histórico da Revisão</w:t>
      </w:r>
    </w:p>
    <w:p>
      <w:pPr>
        <w:pStyle w:val="Normal"/>
        <w:rPr/>
      </w:pPr>
      <w:r>
        <w:rPr/>
      </w:r>
    </w:p>
    <w:tbl>
      <w:tblPr>
        <w:tblW w:w="9356" w:type="dxa"/>
        <w:jc w:val="lef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4"/>
        <w:gridCol w:w="1152"/>
        <w:gridCol w:w="3744"/>
        <w:gridCol w:w="2155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20/05/2019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Criação do documento de requisitos, definição dos requisitos funcionais e não funcionais e declaração dos usuários.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Sabrina Estrela; Sharlinskya Klismênia.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22/05/2019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Inserção do modelo ER.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Sabrina Estrela.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03/06/2019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3.0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Criação das telas:  Cadastro, Login e Adicionar Viagem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  <w:t>Sabrina Estrela; Sharlinskya Klismênia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Índice</w:t>
      </w:r>
    </w:p>
    <w:p>
      <w:pPr>
        <w:pStyle w:val="Sumrio1"/>
        <w:tabs>
          <w:tab w:val="left" w:pos="1200" w:leader="none"/>
          <w:tab w:val="right" w:pos="9395" w:leader="dot"/>
        </w:tabs>
        <w:rPr>
          <w:b w:val="false"/>
          <w:b w:val="false"/>
          <w:bCs w:val="false"/>
          <w:caps w:val="false"/>
          <w:smallCaps w:val="false"/>
          <w:sz w:val="22"/>
          <w:szCs w:val="22"/>
          <w:lang w:eastAsia="pt-BR"/>
        </w:rPr>
      </w:pPr>
      <w:r>
        <w:fldChar w:fldCharType="begin"/>
      </w:r>
      <w:r>
        <w:rPr>
          <w:webHidden/>
          <w:rStyle w:val="Vnculodendice"/>
        </w:rPr>
        <w:instrText> TOC \z \o "1-3" \u \h</w:instrText>
      </w:r>
      <w:r>
        <w:rPr>
          <w:webHidden/>
          <w:rStyle w:val="Vnculodendice"/>
        </w:rPr>
        <w:fldChar w:fldCharType="separate"/>
      </w:r>
      <w:hyperlink w:anchor="_Toc514680014">
        <w:bookmarkStart w:id="0" w:name="_Toc371408122"/>
        <w:bookmarkStart w:id="1" w:name="_Toc371407905"/>
        <w:bookmarkStart w:id="2" w:name="_Toc371407505"/>
        <w:bookmarkStart w:id="3" w:name="_Toc237089679"/>
        <w:bookmarkStart w:id="4" w:name="_Toc165274161"/>
        <w:r>
          <w:rPr>
            <w:webHidden/>
            <w:rStyle w:val="Vnculodendice"/>
          </w:rPr>
          <w:t>1.</w:t>
        </w:r>
        <w:r>
          <w:rPr>
            <w:rStyle w:val="Vnculodendice"/>
            <w:b w:val="false"/>
            <w:bCs w:val="false"/>
            <w:caps w:val="false"/>
            <w:smallCaps w:val="false"/>
            <w:sz w:val="22"/>
            <w:szCs w:val="22"/>
            <w:lang w:eastAsia="pt-BR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_Toc514680014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1200" w:leader="none"/>
          <w:tab w:val="right" w:pos="9395" w:leader="dot"/>
        </w:tabs>
        <w:rPr>
          <w:b w:val="false"/>
          <w:b w:val="false"/>
          <w:bCs w:val="false"/>
          <w:caps w:val="false"/>
          <w:smallCaps w:val="false"/>
          <w:sz w:val="22"/>
          <w:szCs w:val="22"/>
          <w:lang w:eastAsia="pt-BR"/>
        </w:rPr>
      </w:pPr>
      <w:hyperlink w:anchor="_Toc514680015">
        <w:r>
          <w:rPr>
            <w:webHidden/>
            <w:rStyle w:val="Vnculodendice"/>
            <w:lang w:eastAsia="ar-SA"/>
          </w:rPr>
          <w:t>2.</w:t>
        </w:r>
        <w:r>
          <w:rPr>
            <w:rStyle w:val="Vnculodendice"/>
            <w:b w:val="false"/>
            <w:bCs w:val="false"/>
            <w:caps w:val="false"/>
            <w:smallCaps w:val="false"/>
            <w:sz w:val="22"/>
            <w:szCs w:val="22"/>
            <w:lang w:eastAsia="pt-BR"/>
          </w:rPr>
          <w:tab/>
        </w:r>
        <w:r>
          <w:rPr>
            <w:rStyle w:val="Vnculodendice"/>
          </w:rPr>
          <w:t>Requisitos</w:t>
        </w:r>
        <w:r>
          <w:rPr>
            <w:rStyle w:val="Vnculodendice"/>
            <w:lang w:eastAsia="ar-SA"/>
          </w:rPr>
          <w:t xml:space="preserve">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_Toc514680015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1200" w:leader="none"/>
          <w:tab w:val="right" w:pos="9395" w:leader="dot"/>
        </w:tabs>
        <w:rPr>
          <w:b w:val="false"/>
          <w:b w:val="false"/>
          <w:bCs w:val="false"/>
          <w:caps w:val="false"/>
          <w:smallCaps w:val="false"/>
          <w:sz w:val="22"/>
          <w:szCs w:val="22"/>
          <w:lang w:eastAsia="pt-BR"/>
        </w:rPr>
      </w:pPr>
      <w:hyperlink w:anchor="_Toc514680016">
        <w:r>
          <w:rPr>
            <w:webHidden/>
            <w:rStyle w:val="Vnculodendice"/>
            <w:lang w:eastAsia="ar-SA"/>
          </w:rPr>
          <w:t>3.</w:t>
        </w:r>
        <w:r>
          <w:rPr>
            <w:rStyle w:val="Vnculodendice"/>
            <w:b w:val="false"/>
            <w:bCs w:val="false"/>
            <w:caps w:val="false"/>
            <w:smallCaps w:val="false"/>
            <w:sz w:val="22"/>
            <w:szCs w:val="22"/>
            <w:lang w:eastAsia="pt-BR"/>
          </w:rPr>
          <w:tab/>
        </w:r>
        <w:r>
          <w:rPr>
            <w:rStyle w:val="Vnculodendice"/>
          </w:rPr>
          <w:t>Requisitos</w:t>
        </w:r>
        <w:r>
          <w:rPr>
            <w:rStyle w:val="Vnculodendice"/>
            <w:lang w:eastAsia="ar-SA"/>
          </w:rPr>
          <w:t xml:space="preserve"> Não-Funcionais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_Toc514680016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1200" w:leader="none"/>
          <w:tab w:val="right" w:pos="9395" w:leader="dot"/>
        </w:tabs>
        <w:rPr>
          <w:b w:val="false"/>
          <w:b w:val="false"/>
          <w:bCs w:val="false"/>
          <w:caps w:val="false"/>
          <w:smallCaps w:val="false"/>
          <w:sz w:val="22"/>
          <w:szCs w:val="22"/>
          <w:lang w:eastAsia="pt-BR"/>
        </w:rPr>
      </w:pPr>
      <w:hyperlink w:anchor="_Toc514680017">
        <w:r>
          <w:rPr>
            <w:webHidden/>
            <w:rStyle w:val="Vnculodendice"/>
            <w:lang w:eastAsia="ar-SA"/>
          </w:rPr>
          <w:t>4.</w:t>
        </w:r>
        <w:r>
          <w:rPr>
            <w:rStyle w:val="Vnculodendice"/>
            <w:b w:val="false"/>
            <w:bCs w:val="false"/>
            <w:caps w:val="false"/>
            <w:smallCaps w:val="false"/>
            <w:sz w:val="22"/>
            <w:szCs w:val="22"/>
            <w:lang w:eastAsia="pt-BR"/>
          </w:rPr>
          <w:tab/>
        </w:r>
        <w:r>
          <w:rPr>
            <w:rStyle w:val="Vnculodendice"/>
          </w:rPr>
          <w:t>Perfis de Usuário</w:t>
        </w:r>
        <w:r>
          <w:rPr>
            <w:webHidden/>
          </w:rPr>
          <w:fldChar w:fldCharType="begin"/>
        </w:r>
        <w:r>
          <w:rPr>
            <w:webHidden/>
          </w:rPr>
          <w:instrText>PAGEREF _Toc514680017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1200" w:leader="none"/>
          <w:tab w:val="right" w:pos="9395" w:leader="dot"/>
        </w:tabs>
        <w:rPr>
          <w:b w:val="false"/>
          <w:b w:val="false"/>
          <w:bCs w:val="false"/>
          <w:caps w:val="false"/>
          <w:smallCaps w:val="false"/>
          <w:sz w:val="22"/>
          <w:szCs w:val="22"/>
          <w:lang w:eastAsia="pt-BR"/>
        </w:rPr>
      </w:pPr>
      <w:hyperlink w:anchor="_Toc514680020">
        <w:r>
          <w:rPr>
            <w:webHidden/>
            <w:rStyle w:val="Vnculodendice"/>
            <w:lang w:eastAsia="ar-SA"/>
          </w:rPr>
          <w:t>5.</w:t>
        </w:r>
        <w:r>
          <w:rPr>
            <w:rStyle w:val="Vnculodendice"/>
            <w:b w:val="false"/>
            <w:bCs w:val="false"/>
            <w:caps w:val="false"/>
            <w:smallCaps w:val="false"/>
            <w:sz w:val="22"/>
            <w:szCs w:val="22"/>
            <w:lang w:eastAsia="pt-BR"/>
          </w:rPr>
          <w:tab/>
        </w:r>
        <w:r>
          <w:rPr>
            <w:rStyle w:val="Vnculodendice"/>
          </w:rPr>
          <w:t>Modelo ER</w:t>
        </w:r>
        <w:r>
          <w:rPr>
            <w:webHidden/>
          </w:rPr>
          <w:fldChar w:fldCharType="begin"/>
        </w:r>
        <w:r>
          <w:rPr>
            <w:webHidden/>
          </w:rPr>
          <w:instrText>PAGEREF _Toc514680020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tulo1"/>
        <w:numPr>
          <w:ilvl w:val="0"/>
          <w:numId w:val="0"/>
        </w:numPr>
        <w:ind w:left="709" w:hanging="709"/>
        <w:rPr/>
      </w:pPr>
      <w:r>
        <w:rPr/>
      </w:r>
      <w:r>
        <w:rPr/>
        <w:fldChar w:fldCharType="end"/>
      </w:r>
    </w:p>
    <w:p>
      <w:pPr>
        <w:pStyle w:val="Ttulo1"/>
        <w:numPr>
          <w:ilvl w:val="0"/>
          <w:numId w:val="3"/>
        </w:numPr>
        <w:ind w:hanging="709"/>
        <w:rPr/>
      </w:pPr>
      <w:bookmarkStart w:id="5" w:name="_Toc371408122"/>
      <w:bookmarkStart w:id="6" w:name="_Toc371407905"/>
      <w:bookmarkStart w:id="7" w:name="_Toc371407505"/>
      <w:bookmarkStart w:id="8" w:name="_Toc237089679"/>
      <w:bookmarkStart w:id="9" w:name="_Toc165274161"/>
      <w:bookmarkStart w:id="10" w:name="_Toc514680014"/>
      <w:r>
        <w:rPr/>
        <w:t>Introdução</w:t>
      </w:r>
      <w:bookmarkEnd w:id="5"/>
      <w:bookmarkEnd w:id="6"/>
      <w:bookmarkEnd w:id="7"/>
      <w:bookmarkEnd w:id="8"/>
      <w:bookmarkEnd w:id="9"/>
      <w:bookmarkEnd w:id="10"/>
    </w:p>
    <w:p>
      <w:pPr>
        <w:pStyle w:val="Normal"/>
        <w:rPr/>
      </w:pPr>
      <w:r>
        <w:rPr/>
        <w:t>O projeto “Carona” visa intermediar a comunicação entre motoristas e possíveis caroneiros, estimulando a socialização e a economia de gastos de ambas às partes.</w:t>
      </w:r>
    </w:p>
    <w:p>
      <w:pPr>
        <w:pStyle w:val="Ttulo1"/>
        <w:numPr>
          <w:ilvl w:val="0"/>
          <w:numId w:val="3"/>
        </w:numPr>
        <w:ind w:hanging="709"/>
        <w:rPr>
          <w:lang w:eastAsia="ar-SA"/>
        </w:rPr>
      </w:pPr>
      <w:bookmarkStart w:id="11" w:name="_Toc514680015"/>
      <w:bookmarkStart w:id="12" w:name="_Toc371408128"/>
      <w:bookmarkStart w:id="13" w:name="_Toc371407911"/>
      <w:bookmarkStart w:id="14" w:name="_Toc371407511"/>
      <w:bookmarkStart w:id="15" w:name="_Toc237089683"/>
      <w:bookmarkStart w:id="16" w:name="_Ref483110030"/>
      <w:bookmarkStart w:id="17" w:name="_Ref483110032"/>
      <w:bookmarkStart w:id="18" w:name="_toc323"/>
      <w:bookmarkStart w:id="19" w:name="_toc269"/>
      <w:bookmarkEnd w:id="18"/>
      <w:bookmarkEnd w:id="19"/>
      <w:r>
        <w:rPr/>
        <w:t>Requisitos</w:t>
      </w:r>
      <w:r>
        <w:rPr>
          <w:lang w:eastAsia="ar-SA"/>
        </w:rPr>
        <w:t xml:space="preserve"> Funcionais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Normal"/>
        <w:rPr>
          <w:bCs/>
          <w:lang w:eastAsia="ar-SA"/>
        </w:rPr>
      </w:pPr>
      <w:r>
        <w:rPr>
          <w:b/>
          <w:bCs/>
          <w:lang w:eastAsia="ar-SA"/>
        </w:rPr>
        <w:t xml:space="preserve">RF_01: </w:t>
      </w:r>
      <w:r>
        <w:rPr>
          <w:bCs/>
          <w:lang w:eastAsia="ar-SA"/>
        </w:rPr>
        <w:t>Cadastrar motoristas e caroneiros.</w:t>
      </w:r>
    </w:p>
    <w:p>
      <w:pPr>
        <w:pStyle w:val="Normal"/>
        <w:rPr>
          <w:lang w:eastAsia="ar-SA"/>
        </w:rPr>
      </w:pPr>
      <w:r>
        <w:rPr>
          <w:b/>
          <w:bCs/>
          <w:lang w:eastAsia="ar-SA"/>
        </w:rPr>
        <w:t xml:space="preserve">RF_02: </w:t>
      </w:r>
      <w:r>
        <w:rPr>
          <w:bCs/>
          <w:lang w:eastAsia="ar-SA"/>
        </w:rPr>
        <w:t>Permitir login de usuários previamente cadastrados</w:t>
      </w:r>
      <w:r>
        <w:rPr>
          <w:lang w:eastAsia="ar-SA"/>
        </w:rPr>
        <w:t>.</w:t>
      </w:r>
    </w:p>
    <w:p>
      <w:pPr>
        <w:pStyle w:val="Normal"/>
        <w:rPr>
          <w:lang w:eastAsia="ar-SA"/>
        </w:rPr>
      </w:pPr>
      <w:r>
        <w:rPr>
          <w:b/>
          <w:bCs/>
          <w:lang w:eastAsia="ar-SA"/>
        </w:rPr>
        <w:t xml:space="preserve">RF_03: </w:t>
      </w:r>
      <w:r>
        <w:rPr>
          <w:lang w:eastAsia="ar-SA"/>
        </w:rPr>
        <w:t>Permitir que o motorista adicione uma viagem.</w:t>
      </w:r>
    </w:p>
    <w:p>
      <w:pPr>
        <w:pStyle w:val="Normal"/>
        <w:rPr>
          <w:lang w:eastAsia="ar-SA"/>
        </w:rPr>
      </w:pPr>
      <w:r>
        <w:rPr>
          <w:b/>
          <w:lang w:eastAsia="ar-SA"/>
        </w:rPr>
        <w:t>RF_04:</w:t>
      </w:r>
      <w:r>
        <w:rPr>
          <w:lang w:eastAsia="ar-SA"/>
        </w:rPr>
        <w:t xml:space="preserve"> Mostrar a lista de viagens adicionadas.</w:t>
      </w:r>
    </w:p>
    <w:p>
      <w:pPr>
        <w:pStyle w:val="Normal"/>
        <w:rPr>
          <w:lang w:eastAsia="ar-SA"/>
        </w:rPr>
      </w:pPr>
      <w:r>
        <w:rPr>
          <w:b/>
          <w:lang w:eastAsia="ar-SA"/>
        </w:rPr>
        <w:t xml:space="preserve">RF_05: </w:t>
      </w:r>
      <w:r>
        <w:rPr>
          <w:lang w:eastAsia="ar-SA"/>
        </w:rPr>
        <w:t>Permitir ao caroneiro a reserva de sua vaga em uma viagem.</w:t>
      </w:r>
    </w:p>
    <w:p>
      <w:pPr>
        <w:pStyle w:val="Ttulo1"/>
        <w:numPr>
          <w:ilvl w:val="0"/>
          <w:numId w:val="2"/>
        </w:numPr>
        <w:ind w:left="720" w:hanging="720"/>
        <w:rPr>
          <w:lang w:eastAsia="ar-SA"/>
        </w:rPr>
      </w:pPr>
      <w:bookmarkStart w:id="20" w:name="_Toc514680016"/>
      <w:bookmarkStart w:id="21" w:name="_Toc371408129"/>
      <w:bookmarkStart w:id="22" w:name="_Toc371407912"/>
      <w:bookmarkStart w:id="23" w:name="_Toc371407512"/>
      <w:bookmarkStart w:id="24" w:name="_Toc237089857"/>
      <w:r>
        <w:rPr/>
        <w:t>Requisitos</w:t>
      </w:r>
      <w:r>
        <w:rPr>
          <w:lang w:eastAsia="ar-SA"/>
        </w:rPr>
        <w:t xml:space="preserve"> Não-Funcionais</w:t>
      </w:r>
      <w:bookmarkEnd w:id="20"/>
      <w:bookmarkEnd w:id="21"/>
      <w:bookmarkEnd w:id="22"/>
      <w:bookmarkEnd w:id="23"/>
      <w:bookmarkEnd w:id="24"/>
    </w:p>
    <w:p>
      <w:pPr>
        <w:pStyle w:val="Normal"/>
        <w:rPr>
          <w:lang w:eastAsia="ar-SA"/>
        </w:rPr>
      </w:pPr>
      <w:bookmarkStart w:id="25" w:name="_toc334"/>
      <w:bookmarkEnd w:id="25"/>
      <w:r>
        <w:rPr>
          <w:b/>
          <w:bCs/>
          <w:lang w:eastAsia="ar-SA"/>
        </w:rPr>
        <w:t>RNF_01</w:t>
      </w:r>
      <w:r>
        <w:rPr>
          <w:b/>
          <w:lang w:eastAsia="ar-SA"/>
        </w:rPr>
        <w:t>:</w:t>
      </w:r>
      <w:r>
        <w:rPr>
          <w:lang w:eastAsia="ar-SA"/>
        </w:rPr>
        <w:t xml:space="preserve"> Segurança- autenticar os usuários através de login.</w:t>
      </w:r>
    </w:p>
    <w:p>
      <w:pPr>
        <w:pStyle w:val="Ttulo1"/>
        <w:numPr>
          <w:ilvl w:val="0"/>
          <w:numId w:val="3"/>
        </w:numPr>
        <w:ind w:hanging="709"/>
        <w:rPr>
          <w:lang w:eastAsia="ar-SA"/>
        </w:rPr>
      </w:pPr>
      <w:bookmarkStart w:id="26" w:name="_Toc387587523"/>
      <w:bookmarkStart w:id="27" w:name="_Toc514680017"/>
      <w:r>
        <w:rPr/>
        <w:t>Perfis de Usuário</w:t>
      </w:r>
      <w:bookmarkEnd w:id="27"/>
    </w:p>
    <w:p>
      <w:pPr>
        <w:pStyle w:val="Normal"/>
        <w:rPr>
          <w:lang w:eastAsia="ar-SA"/>
        </w:rPr>
      </w:pPr>
      <w:r>
        <w:rPr>
          <w:b/>
          <w:bCs/>
          <w:lang w:eastAsia="ar-SA"/>
        </w:rPr>
        <w:t>UR_01</w:t>
      </w:r>
      <w:r>
        <w:rPr>
          <w:b/>
          <w:lang w:eastAsia="ar-SA"/>
        </w:rPr>
        <w:t>:</w:t>
      </w:r>
      <w:r>
        <w:rPr>
          <w:lang w:eastAsia="ar-SA"/>
        </w:rPr>
        <w:t xml:space="preserve"> Motorista- Poderá adicionar uma nova viagem a qualquer momento; não é necessário ter experiências anteriores com sistemas parecidos, pois a usualidade é simples; suas finalidades são a redução dos gastos com gasolina, e fazer novas amizades.</w:t>
      </w:r>
    </w:p>
    <w:p>
      <w:pPr>
        <w:pStyle w:val="Normal"/>
        <w:rPr>
          <w:lang w:eastAsia="ar-SA"/>
        </w:rPr>
      </w:pPr>
      <w:r>
        <w:rPr>
          <w:b/>
          <w:bCs/>
          <w:lang w:eastAsia="ar-SA"/>
        </w:rPr>
        <w:t>UR_02</w:t>
      </w:r>
      <w:r>
        <w:rPr>
          <w:b/>
          <w:lang w:eastAsia="ar-SA"/>
        </w:rPr>
        <w:t>:</w:t>
      </w:r>
      <w:r>
        <w:rPr>
          <w:lang w:eastAsia="ar-SA"/>
        </w:rPr>
        <w:t xml:space="preserve"> Caroneiro- Poderá selecionar uma viagem de sua preferência; não é necessário ter experiências anteriores com sistemas parecidos, pois a usualidade é simples;  sua finalidade é a redução do tempo de viagem e a socialização.</w:t>
      </w:r>
      <w:bookmarkStart w:id="28" w:name="_Toc514680020"/>
      <w:bookmarkEnd w:id="26"/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ind w:hanging="0"/>
        <w:rPr>
          <w:lang w:eastAsia="ar-SA"/>
        </w:rPr>
      </w:pPr>
      <w:r>
        <w:rPr>
          <w:lang w:eastAsia="ar-SA"/>
        </w:rPr>
      </w:r>
      <w:bookmarkStart w:id="29" w:name="_GoBack"/>
      <w:bookmarkStart w:id="30" w:name="_GoBack"/>
      <w:bookmarkEnd w:id="30"/>
    </w:p>
    <w:p>
      <w:pPr>
        <w:pStyle w:val="Ttulo1"/>
        <w:numPr>
          <w:ilvl w:val="0"/>
          <w:numId w:val="3"/>
        </w:numPr>
        <w:ind w:hanging="709"/>
        <w:rPr>
          <w:lang w:eastAsia="ar-SA"/>
        </w:rPr>
      </w:pPr>
      <w:r>
        <w:rPr/>
        <w:t>Modelo ER</w:t>
      </w:r>
      <w:bookmarkEnd w:id="28"/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000750" cy="3470910"/>
            <wp:effectExtent l="0" t="0" r="0" b="0"/>
            <wp:docPr id="1" name="Imagem 1" descr="C:\Users\tomas 1\Documents\Sabrina\4º INTIN\Carona\IMG-20190520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tomas 1\Documents\Sabrina\4º INTIN\Carona\IMG-20190520-WA0026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00"/>
        <w:jc w:val="center"/>
        <w:rPr/>
      </w:pPr>
      <w:r>
        <w:rPr>
          <w:color w:val="000000" w:themeColor="text1"/>
        </w:rPr>
        <w:t xml:space="preserve">Figura </w:t>
      </w:r>
      <w:r>
        <w:rPr>
          <w:color w:val="000000" w:themeColor="text1"/>
        </w:rPr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000000" w:themeColor="text1"/>
        </w:rPr>
        <w:t>-Modelo ER</w:t>
      </w:r>
    </w:p>
    <w:sectPr>
      <w:headerReference w:type="default" r:id="rId4"/>
      <w:footerReference w:type="default" r:id="rId5"/>
      <w:type w:val="nextPage"/>
      <w:pgSz w:w="12240" w:h="15840"/>
      <w:pgMar w:left="1701" w:right="1134" w:header="720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enter" w:pos="4320" w:leader="none"/>
        <w:tab w:val="right" w:pos="8640" w:leader="none"/>
      </w:tabs>
      <w:spacing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Cs w:val="24"/>
      </w:rPr>
    </w:pPr>
    <w:r>
      <w:rPr>
        <w:szCs w:val="24"/>
      </w:rPr>
    </w:r>
  </w:p>
  <w:p>
    <w:pPr>
      <w:pStyle w:val="Normal"/>
      <w:pBdr>
        <w:top w:val="single" w:sz="6" w:space="1" w:color="000000"/>
      </w:pBdr>
      <w:rPr>
        <w:szCs w:val="24"/>
      </w:rPr>
    </w:pPr>
    <w:r>
      <w:rPr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bCs/>
        <w:sz w:val="36"/>
        <w:szCs w:val="36"/>
        <w:u w:val="single"/>
      </w:rPr>
    </w:pPr>
    <w:r>
      <w:rPr>
        <w:rFonts w:ascii="Arial" w:hAnsi="Arial"/>
        <w:b/>
        <w:bCs/>
        <w:sz w:val="36"/>
        <w:szCs w:val="36"/>
      </w:rPr>
      <w:t>Grupo 1</w:t>
    </w:r>
  </w:p>
  <w:p>
    <w:pPr>
      <w:pStyle w:val="Normal"/>
      <w:pBdr>
        <w:bottom w:val="single" w:sz="6" w:space="1" w:color="000000"/>
      </w:pBdr>
      <w:jc w:val="right"/>
      <w:rPr>
        <w:szCs w:val="24"/>
      </w:rPr>
    </w:pPr>
    <w:r>
      <w:rPr>
        <w:szCs w:val="24"/>
      </w:rPr>
    </w:r>
  </w:p>
  <w:p>
    <w:pPr>
      <w:pStyle w:val="Cabealho"/>
      <w:tabs>
        <w:tab w:val="center" w:pos="4320" w:leader="none"/>
        <w:tab w:val="right" w:pos="8640" w:leader="none"/>
      </w:tabs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0" w:after="120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37d7"/>
    <w:pPr>
      <w:widowControl w:val="false"/>
      <w:bidi w:val="0"/>
      <w:spacing w:before="0" w:after="12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pt-BR" w:bidi="ar-SA"/>
    </w:rPr>
  </w:style>
  <w:style w:type="paragraph" w:styleId="Ttulo1">
    <w:name w:val="Heading 1"/>
    <w:basedOn w:val="Normal"/>
    <w:next w:val="Normal"/>
    <w:qFormat/>
    <w:rsid w:val="00392f16"/>
    <w:pPr>
      <w:keepNext w:val="true"/>
      <w:numPr>
        <w:ilvl w:val="0"/>
        <w:numId w:val="1"/>
      </w:numPr>
      <w:spacing w:lineRule="auto" w:line="360" w:before="480" w:after="120"/>
      <w:ind w:left="709" w:hanging="709"/>
      <w:outlineLvl w:val="0"/>
    </w:pPr>
    <w:rPr>
      <w:rFonts w:ascii="Cambria" w:hAnsi="Cambria"/>
      <w:b/>
      <w:bCs/>
      <w:sz w:val="28"/>
    </w:rPr>
  </w:style>
  <w:style w:type="paragraph" w:styleId="Ttulo2">
    <w:name w:val="Heading 2"/>
    <w:basedOn w:val="Ttulo1"/>
    <w:next w:val="Normal"/>
    <w:qFormat/>
    <w:rsid w:val="00392f16"/>
    <w:pPr>
      <w:numPr>
        <w:ilvl w:val="1"/>
        <w:numId w:val="1"/>
      </w:numPr>
      <w:spacing w:before="240" w:after="120"/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bCs w:val="false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firstLine="709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firstLine="709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709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709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709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coradanotaderodap">
    <w:name w:val="Âncora da nota de rodapé"/>
    <w:rPr>
      <w:sz w:val="20"/>
      <w:szCs w:val="20"/>
      <w:vertAlign w:val="superscript"/>
    </w:rPr>
  </w:style>
  <w:style w:type="character" w:styleId="FootnoteCharacters">
    <w:name w:val="Footnote Characters"/>
    <w:semiHidden/>
    <w:qFormat/>
    <w:rPr>
      <w:sz w:val="20"/>
      <w:szCs w:val="20"/>
      <w:vertAlign w:val="superscript"/>
    </w:rPr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FollowedHyperlink">
    <w:name w:val="FollowedHyperlink"/>
    <w:semiHidden/>
    <w:qFormat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Tw4winNone" w:customStyle="1">
    <w:name w:val="tw4winNone"/>
    <w:basedOn w:val="DefaultParagraphFont"/>
    <w:qFormat/>
    <w:rPr/>
  </w:style>
  <w:style w:type="character" w:styleId="Tw4winExternal" w:customStyle="1">
    <w:name w:val="tw4winExternal"/>
    <w:qFormat/>
    <w:rPr>
      <w:rFonts w:ascii="Courier New" w:hAnsi="Courier New"/>
      <w:color w:val="808080"/>
    </w:rPr>
  </w:style>
  <w:style w:type="character" w:styleId="Tw4winInternal" w:customStyle="1">
    <w:name w:val="tw4winInternal"/>
    <w:qFormat/>
    <w:rPr>
      <w:rFonts w:ascii="Courier New" w:hAnsi="Courier New"/>
      <w:color w:val="FF0000"/>
    </w:rPr>
  </w:style>
  <w:style w:type="character" w:styleId="Tw4winMark" w:customStyle="1">
    <w:name w:val="tw4winMark"/>
    <w:qFormat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" w:hAnsi="Courier New"/>
      <w:color w:val="008000"/>
    </w:rPr>
  </w:style>
  <w:style w:type="character" w:styleId="Tw4winJump" w:customStyle="1">
    <w:name w:val="tw4winJump"/>
    <w:qFormat/>
    <w:rPr>
      <w:rFonts w:ascii="Courier New" w:hAnsi="Courier New"/>
      <w:color w:val="008080"/>
    </w:rPr>
  </w:style>
  <w:style w:type="character" w:styleId="DONOTTRANSLATE" w:customStyle="1">
    <w:name w:val="DO_NOT_TRANSLATE"/>
    <w:qFormat/>
    <w:rPr>
      <w:rFonts w:ascii="Courier New" w:hAnsi="Courier New"/>
      <w:color w:val="800000"/>
    </w:rPr>
  </w:style>
  <w:style w:type="character" w:styleId="TextodebaloChar" w:customStyle="1">
    <w:name w:val="Texto de balão Char"/>
    <w:link w:val="Textodebalo"/>
    <w:uiPriority w:val="99"/>
    <w:semiHidden/>
    <w:qFormat/>
    <w:rsid w:val="004f2a65"/>
    <w:rPr>
      <w:rFonts w:ascii="Tahoma" w:hAnsi="Tahoma" w:cs="Tahoma"/>
      <w:sz w:val="16"/>
      <w:szCs w:val="16"/>
      <w:lang w:val="en-US" w:eastAsia="en-US"/>
    </w:rPr>
  </w:style>
  <w:style w:type="character" w:styleId="CabecChar" w:customStyle="1">
    <w:name w:val="cabec Char"/>
    <w:link w:val="cabec"/>
    <w:qFormat/>
    <w:rsid w:val="00bb53d0"/>
    <w:rPr>
      <w:lang w:val="en-US" w:eastAsia="en-US"/>
    </w:rPr>
  </w:style>
  <w:style w:type="character" w:styleId="TabletextChar" w:customStyle="1">
    <w:name w:val="Tabletext Char"/>
    <w:link w:val="Tabletext"/>
    <w:qFormat/>
    <w:rsid w:val="00770710"/>
    <w:rPr>
      <w:sz w:val="24"/>
      <w:lang w:val="en-US" w:eastAsia="en-US"/>
    </w:rPr>
  </w:style>
  <w:style w:type="character" w:styleId="TabelaChar" w:customStyle="1">
    <w:name w:val="Tabela Char"/>
    <w:link w:val="Tabela"/>
    <w:qFormat/>
    <w:rsid w:val="00770710"/>
    <w:rPr>
      <w:bCs/>
      <w:sz w:val="24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semiHidden/>
    <w:pPr>
      <w:keepLines/>
      <w:ind w:left="720" w:firstLine="709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120"/>
      <w:ind w:left="720" w:firstLine="709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rsid w:val="00770710"/>
    <w:pPr>
      <w:jc w:val="center"/>
    </w:pPr>
    <w:rPr>
      <w:rFonts w:ascii="Cambria" w:hAnsi="Cambria"/>
      <w:b/>
      <w:bCs/>
      <w:sz w:val="28"/>
      <w:szCs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770710"/>
    <w:pPr>
      <w:spacing w:before="0" w:after="0"/>
      <w:ind w:left="240" w:firstLine="709"/>
      <w:jc w:val="left"/>
    </w:pPr>
    <w:rPr>
      <w:rFonts w:ascii="Calibri" w:hAnsi="Calibri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 w:firstLine="709"/>
      <w:jc w:val="left"/>
    </w:pPr>
    <w:rPr>
      <w:rFonts w:ascii="Calibri" w:hAnsi="Calibri"/>
      <w:i/>
      <w:iCs/>
      <w:sz w:val="20"/>
    </w:rPr>
  </w:style>
  <w:style w:type="paragraph" w:styleId="Cabealho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link w:val="TabletextChar"/>
    <w:qFormat/>
    <w:pPr>
      <w:keepLines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/>
  </w:style>
  <w:style w:type="paragraph" w:styleId="Notaderodap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qFormat/>
    <w:pPr>
      <w:spacing w:before="480" w:after="60"/>
      <w:jc w:val="center"/>
    </w:pPr>
    <w:rPr>
      <w:rFonts w:ascii="Arial" w:hAnsi="Arial"/>
      <w:b/>
      <w:bCs/>
      <w:kern w:val="2"/>
      <w:sz w:val="32"/>
      <w:szCs w:val="32"/>
    </w:rPr>
  </w:style>
  <w:style w:type="paragraph" w:styleId="Paragraph1" w:customStyle="1">
    <w:name w:val="Paragraph1"/>
    <w:basedOn w:val="Normal"/>
    <w:qFormat/>
    <w:pPr>
      <w:spacing w:before="80" w:after="120"/>
    </w:pPr>
    <w:rPr/>
  </w:style>
  <w:style w:type="paragraph" w:styleId="Paragraph3" w:customStyle="1">
    <w:name w:val="Paragraph3"/>
    <w:basedOn w:val="Normal"/>
    <w:qFormat/>
    <w:pPr>
      <w:spacing w:before="80" w:after="120"/>
      <w:ind w:left="1530" w:firstLine="709"/>
    </w:pPr>
    <w:rPr/>
  </w:style>
  <w:style w:type="paragraph" w:styleId="Paragraph4" w:customStyle="1">
    <w:name w:val="Paragraph4"/>
    <w:basedOn w:val="Normal"/>
    <w:qFormat/>
    <w:pPr>
      <w:spacing w:before="80" w:after="120"/>
      <w:ind w:left="2250" w:firstLine="709"/>
    </w:pPr>
    <w:rPr/>
  </w:style>
  <w:style w:type="paragraph" w:styleId="Sumrio4">
    <w:name w:val="TOC 4"/>
    <w:basedOn w:val="Normal"/>
    <w:next w:val="Normal"/>
    <w:autoRedefine/>
    <w:semiHidden/>
    <w:pPr>
      <w:spacing w:before="0" w:after="0"/>
      <w:ind w:left="720" w:firstLine="709"/>
      <w:jc w:val="left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 w:firstLine="709"/>
      <w:jc w:val="left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 w:firstLine="709"/>
      <w:jc w:val="left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 w:firstLine="709"/>
      <w:jc w:val="left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 w:firstLine="709"/>
      <w:jc w:val="left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 w:firstLine="709"/>
      <w:jc w:val="left"/>
    </w:pPr>
    <w:rPr>
      <w:rFonts w:ascii="Calibri" w:hAnsi="Calibri"/>
      <w:sz w:val="18"/>
      <w:szCs w:val="18"/>
    </w:rPr>
  </w:style>
  <w:style w:type="paragraph" w:styleId="Corpodetextorecuado">
    <w:name w:val="Body Text Indent"/>
    <w:basedOn w:val="Normal"/>
    <w:semiHidden/>
    <w:pPr>
      <w:ind w:left="720" w:firstLine="709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before="120" w:after="120"/>
    </w:pPr>
    <w:rPr/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before="120" w:after="120"/>
      <w:ind w:left="720" w:right="360" w:firstLine="709"/>
    </w:pPr>
    <w:rPr/>
  </w:style>
  <w:style w:type="paragraph" w:styleId="InfoBlue" w:customStyle="1">
    <w:name w:val="InfoBlue"/>
    <w:basedOn w:val="Normal"/>
    <w:autoRedefine/>
    <w:qFormat/>
    <w:rsid w:val="000c7703"/>
    <w:pPr>
      <w:spacing w:before="120" w:after="120"/>
      <w:ind w:left="763" w:firstLine="709"/>
    </w:pPr>
    <w:rPr>
      <w:i/>
      <w:iCs/>
      <w:color w:val="0000FF"/>
      <w:lang w:eastAsia="ar-SA"/>
    </w:rPr>
  </w:style>
  <w:style w:type="paragraph" w:styleId="CabecalhoTabela" w:customStyle="1">
    <w:name w:val="CabecalhoTabela"/>
    <w:basedOn w:val="Cabealho"/>
    <w:qFormat/>
    <w:pPr>
      <w:suppressAutoHyphens w:val="true"/>
    </w:pPr>
    <w:rPr>
      <w:rFonts w:ascii="Arial" w:hAnsi="Arial"/>
      <w:b/>
      <w:lang w:eastAsia="ar-SA"/>
    </w:rPr>
  </w:style>
  <w:style w:type="paragraph" w:styleId="Textotabela" w:customStyle="1">
    <w:name w:val="Texto tabela"/>
    <w:basedOn w:val="Normal"/>
    <w:qFormat/>
    <w:pPr>
      <w:suppressAutoHyphens w:val="true"/>
    </w:pPr>
    <w:rPr>
      <w:rFonts w:ascii="Arial" w:hAnsi="Arial"/>
      <w:lang w:eastAsia="ar-SA"/>
    </w:rPr>
  </w:style>
  <w:style w:type="paragraph" w:styleId="TableCabealho" w:customStyle="1">
    <w:name w:val="Table-Cabeçalho"/>
    <w:next w:val="Normal"/>
    <w:qFormat/>
    <w:pPr>
      <w:widowControl/>
      <w:suppressAutoHyphens w:val="true"/>
      <w:bidi w:val="0"/>
      <w:jc w:val="both"/>
    </w:pPr>
    <w:rPr>
      <w:rFonts w:ascii="Arial" w:hAnsi="Arial" w:eastAsia="Arial Unicode MS" w:cs="Arial"/>
      <w:b/>
      <w:color w:val="auto"/>
      <w:kern w:val="0"/>
      <w:sz w:val="24"/>
      <w:szCs w:val="16"/>
      <w:lang w:eastAsia="ar-SA" w:val="pt-BR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f2a65"/>
    <w:pPr/>
    <w:rPr>
      <w:rFonts w:ascii="Tahoma" w:hAnsi="Tahoma" w:cs="Tahoma"/>
      <w:sz w:val="16"/>
      <w:szCs w:val="16"/>
    </w:rPr>
  </w:style>
  <w:style w:type="paragraph" w:styleId="Cabec" w:customStyle="1">
    <w:name w:val="cabec"/>
    <w:basedOn w:val="Normal"/>
    <w:link w:val="cabecChar"/>
    <w:qFormat/>
    <w:rsid w:val="00bb53d0"/>
    <w:pPr>
      <w:spacing w:before="0" w:after="0"/>
      <w:ind w:hanging="0"/>
    </w:pPr>
    <w:rPr>
      <w:sz w:val="20"/>
    </w:rPr>
  </w:style>
  <w:style w:type="paragraph" w:styleId="Tabela" w:customStyle="1">
    <w:name w:val="Tabela"/>
    <w:basedOn w:val="Tabletext"/>
    <w:link w:val="TabelaChar"/>
    <w:qFormat/>
    <w:rsid w:val="00770710"/>
    <w:pPr>
      <w:spacing w:before="0" w:after="0"/>
      <w:ind w:hanging="0"/>
      <w:jc w:val="center"/>
    </w:pPr>
    <w:rPr>
      <w:bCs/>
    </w:rPr>
  </w:style>
  <w:style w:type="paragraph" w:styleId="TOCHeading">
    <w:name w:val="TOC Heading"/>
    <w:basedOn w:val="Ttulo1"/>
    <w:next w:val="Normal"/>
    <w:uiPriority w:val="39"/>
    <w:unhideWhenUsed/>
    <w:qFormat/>
    <w:rsid w:val="00770710"/>
    <w:pPr>
      <w:keepLines/>
      <w:widowControl/>
      <w:numPr>
        <w:ilvl w:val="0"/>
        <w:numId w:val="0"/>
      </w:numPr>
      <w:spacing w:lineRule="auto" w:line="259" w:before="240" w:after="0"/>
      <w:ind w:left="709" w:hanging="709"/>
      <w:jc w:val="left"/>
    </w:pPr>
    <w:rPr>
      <w:rFonts w:ascii="Calibri Light" w:hAnsi="Calibri Light"/>
      <w:b w:val="false"/>
      <w:bCs w:val="false"/>
      <w:color w:val="2E74B5"/>
      <w:sz w:val="32"/>
      <w:szCs w:val="32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5f60be"/>
    <w:pPr>
      <w:spacing w:before="0" w:after="20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83620-55E3-40AD-80DA-658BC421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Requisitos_Funcionais</Template>
  <TotalTime>118</TotalTime>
  <Application>LibreOffice/6.0.7.3$Linux_X86_64 LibreOffice_project/00m0$Build-3</Application>
  <Pages>5</Pages>
  <Words>241</Words>
  <Characters>1398</Characters>
  <CharactersWithSpaces>1594</CharactersWithSpaces>
  <Paragraphs>43</Paragraphs>
  <Company>&lt;Nome da Empresa&gt;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2019-05-16T19:21:00Z</dcterms:created>
  <dc:creator>DELL</dc:creator>
  <dc:description/>
  <dc:language>pt-BR</dc:language>
  <cp:lastModifiedBy/>
  <cp:lastPrinted>2018-05-21T19:34:00Z</cp:lastPrinted>
  <dcterms:modified xsi:type="dcterms:W3CDTF">2019-06-03T00:12:57Z</dcterms:modified>
  <cp:revision>10</cp:revision>
  <dc:subject>&lt;Nome do Projeto&gt;</dc:subject>
  <dc:title>Especificação dos Requisitos Funcionais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&lt;Nome da Empresa&gt;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