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after="48" w:afterLines="20" w:line="360" w:lineRule="auto"/>
        <w:rPr>
          <w:rFonts w:ascii="宋体" w:hAnsi="宋体" w:cs="宋体"/>
          <w:sz w:val="24"/>
        </w:rPr>
      </w:pPr>
      <w:r>
        <w:rPr>
          <w:rFonts w:hint="eastAsia" w:ascii="宋体" w:hAnsi="宋体" w:cs="宋体"/>
          <w:sz w:val="24"/>
        </w:rPr>
        <mc:AlternateContent>
          <mc:Choice Requires="wps">
            <w:drawing>
              <wp:anchor distT="0" distB="0" distL="114300" distR="114300" simplePos="0" relativeHeight="251659264" behindDoc="0" locked="0" layoutInCell="1" allowOverlap="1">
                <wp:simplePos x="0" y="0"/>
                <wp:positionH relativeFrom="column">
                  <wp:posOffset>-323215</wp:posOffset>
                </wp:positionH>
                <wp:positionV relativeFrom="paragraph">
                  <wp:posOffset>-212090</wp:posOffset>
                </wp:positionV>
                <wp:extent cx="4467225" cy="1287780"/>
                <wp:effectExtent l="0" t="0" r="3175" b="0"/>
                <wp:wrapNone/>
                <wp:docPr id="3" name="文本框 4"/>
                <wp:cNvGraphicFramePr/>
                <a:graphic xmlns:a="http://schemas.openxmlformats.org/drawingml/2006/main">
                  <a:graphicData uri="http://schemas.microsoft.com/office/word/2010/wordprocessingShape">
                    <wps:wsp>
                      <wps:cNvSpPr txBox="1"/>
                      <wps:spPr bwMode="auto">
                        <a:xfrm>
                          <a:off x="0" y="0"/>
                          <a:ext cx="4467225" cy="1287780"/>
                        </a:xfrm>
                        <a:prstGeom prst="rect">
                          <a:avLst/>
                        </a:prstGeom>
                        <a:solidFill>
                          <a:srgbClr val="FFFFFF"/>
                        </a:solidFill>
                        <a:ln w="9525">
                          <a:solidFill>
                            <a:srgbClr val="FFFFFF"/>
                          </a:solidFill>
                          <a:miter lim="800000"/>
                        </a:ln>
                      </wps:spPr>
                      <wps:txbx>
                        <w:txbxContent>
                          <w:p>
                            <w:pPr>
                              <w:spacing w:line="360" w:lineRule="auto"/>
                              <w:rPr>
                                <w:rFonts w:ascii="华文行楷" w:eastAsia="华文行楷"/>
                                <w:sz w:val="72"/>
                                <w:szCs w:val="72"/>
                              </w:rPr>
                            </w:pPr>
                            <w:r>
                              <w:rPr>
                                <w:rFonts w:eastAsia="楷体_GB2312"/>
                                <w:sz w:val="60"/>
                              </w:rPr>
                              <w:drawing>
                                <wp:inline distT="0" distB="0" distL="0" distR="0">
                                  <wp:extent cx="625475" cy="625475"/>
                                  <wp:effectExtent l="0" t="0" r="0" b="0"/>
                                  <wp:docPr id="1" name="图片 1" descr="校徽"/>
                                  <wp:cNvGraphicFramePr/>
                                  <a:graphic xmlns:a="http://schemas.openxmlformats.org/drawingml/2006/main">
                                    <a:graphicData uri="http://schemas.openxmlformats.org/drawingml/2006/picture">
                                      <pic:pic xmlns:pic="http://schemas.openxmlformats.org/drawingml/2006/picture">
                                        <pic:nvPicPr>
                                          <pic:cNvPr id="1" name="图片 1" descr="校徽"/>
                                          <pic:cNvPicPr/>
                                        </pic:nvPicPr>
                                        <pic:blipFill>
                                          <a:blip r:embed="rId6">
                                            <a:extLst>
                                              <a:ext uri="{28A0092B-C50C-407E-A947-70E740481C1C}">
                                                <a14:useLocalDpi xmlns:a14="http://schemas.microsoft.com/office/drawing/2010/main" val="0"/>
                                              </a:ext>
                                            </a:extLst>
                                          </a:blip>
                                          <a:srcRect/>
                                          <a:stretch>
                                            <a:fillRect/>
                                          </a:stretch>
                                        </pic:blipFill>
                                        <pic:spPr>
                                          <a:xfrm>
                                            <a:off x="0" y="0"/>
                                            <a:ext cx="625475" cy="625475"/>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2275" cy="360680"/>
                                  <wp:effectExtent l="0" t="0" r="0" b="0"/>
                                  <wp:docPr id="2" name="图片 2" descr="未标题-1"/>
                                  <wp:cNvGraphicFramePr/>
                                  <a:graphic xmlns:a="http://schemas.openxmlformats.org/drawingml/2006/main">
                                    <a:graphicData uri="http://schemas.openxmlformats.org/drawingml/2006/picture">
                                      <pic:pic xmlns:pic="http://schemas.openxmlformats.org/drawingml/2006/picture">
                                        <pic:nvPicPr>
                                          <pic:cNvPr id="2" name="图片 2" descr="未标题-1"/>
                                          <pic:cNvPicPr/>
                                        </pic:nvPicPr>
                                        <pic:blipFill>
                                          <a:blip r:embed="rId7">
                                            <a:lum contrast="30000"/>
                                            <a:extLst>
                                              <a:ext uri="{28A0092B-C50C-407E-A947-70E740481C1C}">
                                                <a14:useLocalDpi xmlns:a14="http://schemas.microsoft.com/office/drawing/2010/main" val="0"/>
                                              </a:ext>
                                            </a:extLst>
                                          </a:blip>
                                          <a:srcRect/>
                                          <a:stretch>
                                            <a:fillRect/>
                                          </a:stretch>
                                        </pic:blipFill>
                                        <pic:spPr>
                                          <a:xfrm>
                                            <a:off x="0" y="0"/>
                                            <a:ext cx="1692275" cy="360680"/>
                                          </a:xfrm>
                                          <a:prstGeom prst="rect">
                                            <a:avLst/>
                                          </a:prstGeom>
                                          <a:noFill/>
                                          <a:ln>
                                            <a:noFill/>
                                          </a:ln>
                                        </pic:spPr>
                                      </pic:pic>
                                    </a:graphicData>
                                  </a:graphic>
                                </wp:inline>
                              </w:drawing>
                            </w:r>
                          </w:p>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25.45pt;margin-top:-16.7pt;height:101.4pt;width:351.75pt;z-index:251659264;mso-width-relative:page;mso-height-relative:page;" fillcolor="#FFFFFF" filled="t" stroked="t" coordsize="21600,21600" o:gfxdata="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waB2z2QAAAAsBAAAPAAAAAAAAAAEAIAAAADgAAABkcnMv&#10;ZG93bnJldi54bWxQSwECFAAUAAAACACHTuJAbkcX3SUCAABYBAAADgAAAAAAAAABACAAAAA+AQAA&#10;ZHJzL2Uyb0RvYy54bWxQSwUGAAAAAAYABgBZAQAA1QUAAAAA&#10;">
                <v:fill on="t" focussize="0,0"/>
                <v:stroke color="#FFFFFF" miterlimit="8" joinstyle="miter"/>
                <v:imagedata o:title=""/>
                <o:lock v:ext="edit" aspectratio="f"/>
                <v:textbox>
                  <w:txbxContent>
                    <w:p>
                      <w:pPr>
                        <w:spacing w:line="360" w:lineRule="auto"/>
                        <w:rPr>
                          <w:rFonts w:ascii="华文行楷" w:eastAsia="华文行楷"/>
                          <w:sz w:val="72"/>
                          <w:szCs w:val="72"/>
                        </w:rPr>
                      </w:pPr>
                      <w:r>
                        <w:rPr>
                          <w:rFonts w:eastAsia="楷体_GB2312"/>
                          <w:sz w:val="60"/>
                        </w:rPr>
                        <w:drawing>
                          <wp:inline distT="0" distB="0" distL="0" distR="0">
                            <wp:extent cx="625475" cy="625475"/>
                            <wp:effectExtent l="0" t="0" r="0" b="0"/>
                            <wp:docPr id="1" name="图片 1" descr="校徽"/>
                            <wp:cNvGraphicFramePr/>
                            <a:graphic xmlns:a="http://schemas.openxmlformats.org/drawingml/2006/main">
                              <a:graphicData uri="http://schemas.openxmlformats.org/drawingml/2006/picture">
                                <pic:pic xmlns:pic="http://schemas.openxmlformats.org/drawingml/2006/picture">
                                  <pic:nvPicPr>
                                    <pic:cNvPr id="1" name="图片 1" descr="校徽"/>
                                    <pic:cNvPicPr/>
                                  </pic:nvPicPr>
                                  <pic:blipFill>
                                    <a:blip r:embed="rId6">
                                      <a:extLst>
                                        <a:ext uri="{28A0092B-C50C-407E-A947-70E740481C1C}">
                                          <a14:useLocalDpi xmlns:a14="http://schemas.microsoft.com/office/drawing/2010/main" val="0"/>
                                        </a:ext>
                                      </a:extLst>
                                    </a:blip>
                                    <a:srcRect/>
                                    <a:stretch>
                                      <a:fillRect/>
                                    </a:stretch>
                                  </pic:blipFill>
                                  <pic:spPr>
                                    <a:xfrm>
                                      <a:off x="0" y="0"/>
                                      <a:ext cx="625475" cy="625475"/>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2275" cy="360680"/>
                            <wp:effectExtent l="0" t="0" r="0" b="0"/>
                            <wp:docPr id="2" name="图片 2" descr="未标题-1"/>
                            <wp:cNvGraphicFramePr/>
                            <a:graphic xmlns:a="http://schemas.openxmlformats.org/drawingml/2006/main">
                              <a:graphicData uri="http://schemas.openxmlformats.org/drawingml/2006/picture">
                                <pic:pic xmlns:pic="http://schemas.openxmlformats.org/drawingml/2006/picture">
                                  <pic:nvPicPr>
                                    <pic:cNvPr id="2" name="图片 2" descr="未标题-1"/>
                                    <pic:cNvPicPr/>
                                  </pic:nvPicPr>
                                  <pic:blipFill>
                                    <a:blip r:embed="rId7">
                                      <a:lum contrast="30000"/>
                                      <a:extLst>
                                        <a:ext uri="{28A0092B-C50C-407E-A947-70E740481C1C}">
                                          <a14:useLocalDpi xmlns:a14="http://schemas.microsoft.com/office/drawing/2010/main" val="0"/>
                                        </a:ext>
                                      </a:extLst>
                                    </a:blip>
                                    <a:srcRect/>
                                    <a:stretch>
                                      <a:fillRect/>
                                    </a:stretch>
                                  </pic:blipFill>
                                  <pic:spPr>
                                    <a:xfrm>
                                      <a:off x="0" y="0"/>
                                      <a:ext cx="1692275" cy="360680"/>
                                    </a:xfrm>
                                    <a:prstGeom prst="rect">
                                      <a:avLst/>
                                    </a:prstGeom>
                                    <a:noFill/>
                                    <a:ln>
                                      <a:noFill/>
                                    </a:ln>
                                  </pic:spPr>
                                </pic:pic>
                              </a:graphicData>
                            </a:graphic>
                          </wp:inline>
                        </w:drawing>
                      </w:r>
                    </w:p>
                    <w:p/>
                  </w:txbxContent>
                </v:textbox>
              </v:shape>
            </w:pict>
          </mc:Fallback>
        </mc:AlternateContent>
      </w:r>
    </w:p>
    <w:p>
      <w:pPr>
        <w:spacing w:line="360" w:lineRule="auto"/>
        <w:rPr>
          <w:rFonts w:ascii="宋体" w:hAnsi="宋体" w:cs="宋体"/>
          <w:b/>
          <w:bCs/>
          <w:sz w:val="24"/>
        </w:rPr>
      </w:pPr>
      <w:r>
        <w:rPr>
          <w:rFonts w:hint="eastAsia" w:ascii="宋体" w:hAnsi="宋体" w:cs="宋体"/>
          <w:b/>
          <w:bCs/>
          <w:sz w:val="24"/>
        </w:rPr>
        <w:t xml:space="preserve"> </w:t>
      </w:r>
    </w:p>
    <w:p>
      <w:pPr>
        <w:spacing w:line="360" w:lineRule="auto"/>
        <w:rPr>
          <w:rFonts w:ascii="宋体" w:hAnsi="宋体" w:cs="宋体"/>
          <w:b/>
          <w:bCs/>
          <w:sz w:val="24"/>
        </w:rPr>
      </w:pPr>
    </w:p>
    <w:p>
      <w:pPr>
        <w:spacing w:line="360" w:lineRule="auto"/>
        <w:rPr>
          <w:rFonts w:ascii="宋体" w:hAnsi="宋体" w:cs="宋体"/>
          <w:b/>
          <w:bCs/>
          <w:sz w:val="24"/>
        </w:rPr>
      </w:pPr>
    </w:p>
    <w:p>
      <w:pPr>
        <w:pStyle w:val="2"/>
        <w:spacing w:line="360" w:lineRule="auto"/>
        <w:ind w:right="-632" w:rightChars="-301"/>
        <w:rPr>
          <w:rFonts w:ascii="宋体" w:hAnsi="宋体" w:eastAsia="宋体" w:cs="宋体"/>
          <w:b/>
          <w:bCs/>
          <w:sz w:val="84"/>
          <w:szCs w:val="84"/>
        </w:rPr>
      </w:pPr>
      <w:r>
        <w:rPr>
          <w:rFonts w:hint="eastAsia" w:ascii="宋体" w:hAnsi="宋体" w:eastAsia="宋体" w:cs="宋体"/>
          <w:b/>
          <w:bCs/>
          <w:sz w:val="84"/>
          <w:szCs w:val="84"/>
        </w:rPr>
        <w:t>毕业设计（论文）</w:t>
      </w:r>
    </w:p>
    <w:p>
      <w:pPr>
        <w:pStyle w:val="2"/>
        <w:spacing w:line="360" w:lineRule="auto"/>
        <w:ind w:right="-632" w:rightChars="-301"/>
        <w:rPr>
          <w:rFonts w:ascii="宋体" w:hAnsi="宋体" w:eastAsia="宋体" w:cs="宋体"/>
          <w:b/>
          <w:bCs/>
          <w:spacing w:val="200"/>
          <w:sz w:val="84"/>
          <w:szCs w:val="84"/>
        </w:rPr>
      </w:pPr>
      <w:r>
        <w:rPr>
          <w:rFonts w:hint="eastAsia" w:ascii="宋体" w:hAnsi="宋体" w:eastAsia="宋体" w:cs="宋体"/>
          <w:b/>
          <w:bCs/>
          <w:spacing w:val="200"/>
          <w:sz w:val="84"/>
          <w:szCs w:val="84"/>
        </w:rPr>
        <w:t>任务书</w:t>
      </w:r>
    </w:p>
    <w:p>
      <w:pPr>
        <w:pStyle w:val="2"/>
        <w:spacing w:line="360" w:lineRule="auto"/>
        <w:ind w:right="-632" w:rightChars="-301"/>
        <w:rPr>
          <w:rFonts w:ascii="宋体" w:hAnsi="宋体" w:eastAsia="宋体" w:cs="宋体"/>
          <w:b/>
          <w:bCs/>
          <w:spacing w:val="200"/>
          <w:sz w:val="24"/>
        </w:rPr>
      </w:pPr>
    </w:p>
    <w:tbl>
      <w:tblPr>
        <w:tblStyle w:val="5"/>
        <w:tblW w:w="8809" w:type="dxa"/>
        <w:jc w:val="center"/>
        <w:tblLayout w:type="autofit"/>
        <w:tblCellMar>
          <w:top w:w="0" w:type="dxa"/>
          <w:left w:w="108" w:type="dxa"/>
          <w:bottom w:w="0" w:type="dxa"/>
          <w:right w:w="108" w:type="dxa"/>
        </w:tblCellMar>
      </w:tblPr>
      <w:tblGrid>
        <w:gridCol w:w="1657"/>
        <w:gridCol w:w="2015"/>
        <w:gridCol w:w="1674"/>
        <w:gridCol w:w="3426"/>
        <w:gridCol w:w="37"/>
      </w:tblGrid>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题    目：</w:t>
            </w:r>
          </w:p>
        </w:tc>
        <w:tc>
          <w:tcPr>
            <w:tcW w:w="7115" w:type="dxa"/>
            <w:gridSpan w:val="3"/>
            <w:tcBorders>
              <w:bottom w:val="single" w:color="auto" w:sz="4" w:space="0"/>
            </w:tcBorders>
            <w:vAlign w:val="bottom"/>
          </w:tcPr>
          <w:p>
            <w:pPr>
              <w:adjustRightInd w:val="0"/>
              <w:snapToGrid w:val="0"/>
              <w:spacing w:line="360" w:lineRule="auto"/>
              <w:jc w:val="center"/>
              <w:rPr>
                <w:rFonts w:hint="default" w:ascii="宋体" w:hAnsi="宋体" w:eastAsia="宋体" w:cs="宋体"/>
                <w:b/>
                <w:sz w:val="24"/>
                <w:lang w:val="en-US" w:eastAsia="zh-Hans"/>
              </w:rPr>
            </w:pPr>
            <w:r>
              <w:rPr>
                <w:rFonts w:hint="eastAsia" w:ascii="宋体" w:hAnsi="宋体" w:cs="宋体"/>
                <w:b/>
                <w:sz w:val="24"/>
                <w:lang w:val="en-US" w:eastAsia="zh-Hans"/>
              </w:rPr>
              <w:t>基于Go语言的Redis设计与实现</w:t>
            </w: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p>
        </w:tc>
        <w:tc>
          <w:tcPr>
            <w:tcW w:w="7115" w:type="dxa"/>
            <w:gridSpan w:val="3"/>
            <w:tcBorders>
              <w:top w:val="single" w:color="auto" w:sz="4" w:space="0"/>
              <w:bottom w:val="single" w:color="auto" w:sz="4" w:space="0"/>
            </w:tcBorders>
            <w:vAlign w:val="bottom"/>
          </w:tcPr>
          <w:p>
            <w:pPr>
              <w:adjustRightInd w:val="0"/>
              <w:snapToGrid w:val="0"/>
              <w:spacing w:line="360" w:lineRule="auto"/>
              <w:rPr>
                <w:rFonts w:ascii="宋体" w:hAnsi="宋体" w:cs="宋体"/>
                <w:b/>
                <w:sz w:val="24"/>
              </w:rPr>
            </w:pP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院系名称：</w:t>
            </w:r>
          </w:p>
        </w:tc>
        <w:tc>
          <w:tcPr>
            <w:tcW w:w="7115" w:type="dxa"/>
            <w:gridSpan w:val="3"/>
            <w:tcBorders>
              <w:top w:val="single" w:color="auto" w:sz="4" w:space="0"/>
              <w:bottom w:val="single" w:color="auto" w:sz="4" w:space="0"/>
            </w:tcBorders>
            <w:vAlign w:val="bottom"/>
          </w:tcPr>
          <w:p>
            <w:pPr>
              <w:adjustRightInd w:val="0"/>
              <w:snapToGrid w:val="0"/>
              <w:spacing w:line="360" w:lineRule="auto"/>
              <w:jc w:val="center"/>
              <w:rPr>
                <w:rFonts w:ascii="宋体" w:hAnsi="宋体" w:cs="宋体"/>
                <w:b/>
                <w:sz w:val="24"/>
              </w:rPr>
            </w:pPr>
            <w:r>
              <w:rPr>
                <w:rFonts w:hint="eastAsia" w:ascii="宋体" w:hAnsi="宋体" w:cs="宋体"/>
                <w:b/>
                <w:sz w:val="24"/>
              </w:rPr>
              <w:t>信息科学与工程学院</w:t>
            </w: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专业班级：</w:t>
            </w:r>
          </w:p>
        </w:tc>
        <w:tc>
          <w:tcPr>
            <w:tcW w:w="7115" w:type="dxa"/>
            <w:gridSpan w:val="3"/>
            <w:tcBorders>
              <w:top w:val="single" w:color="auto" w:sz="4" w:space="0"/>
              <w:bottom w:val="single" w:color="auto" w:sz="4" w:space="0"/>
            </w:tcBorders>
            <w:vAlign w:val="bottom"/>
          </w:tcPr>
          <w:p>
            <w:pPr>
              <w:adjustRightInd w:val="0"/>
              <w:snapToGrid w:val="0"/>
              <w:spacing w:line="360" w:lineRule="auto"/>
              <w:jc w:val="center"/>
              <w:rPr>
                <w:rFonts w:hint="default" w:ascii="宋体" w:hAnsi="宋体" w:cs="宋体"/>
                <w:b/>
                <w:sz w:val="24"/>
              </w:rPr>
            </w:pPr>
            <w:r>
              <w:rPr>
                <w:rFonts w:hint="eastAsia" w:ascii="宋体" w:hAnsi="宋体" w:cs="宋体"/>
                <w:b/>
                <w:sz w:val="24"/>
              </w:rPr>
              <w:t>物联网1</w:t>
            </w:r>
            <w:r>
              <w:rPr>
                <w:rFonts w:hint="default" w:ascii="宋体" w:hAnsi="宋体" w:cs="宋体"/>
                <w:b/>
                <w:sz w:val="24"/>
              </w:rPr>
              <w:t>904</w:t>
            </w: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学生姓名：</w:t>
            </w:r>
          </w:p>
        </w:tc>
        <w:tc>
          <w:tcPr>
            <w:tcW w:w="2015" w:type="dxa"/>
            <w:tcBorders>
              <w:top w:val="single" w:color="auto" w:sz="4" w:space="0"/>
              <w:bottom w:val="single" w:color="auto" w:sz="4" w:space="0"/>
            </w:tcBorders>
            <w:vAlign w:val="bottom"/>
          </w:tcPr>
          <w:p>
            <w:pPr>
              <w:adjustRightInd w:val="0"/>
              <w:snapToGrid w:val="0"/>
              <w:spacing w:line="360" w:lineRule="auto"/>
              <w:jc w:val="center"/>
              <w:rPr>
                <w:rFonts w:hint="default" w:ascii="宋体" w:hAnsi="宋体" w:cs="宋体"/>
                <w:b/>
                <w:sz w:val="24"/>
              </w:rPr>
            </w:pPr>
            <w:r>
              <w:rPr>
                <w:rFonts w:hint="eastAsia" w:ascii="宋体" w:hAnsi="宋体" w:cs="宋体"/>
                <w:b/>
                <w:sz w:val="24"/>
                <w:lang w:val="en-US" w:eastAsia="zh-Hans"/>
              </w:rPr>
              <w:t>王凯澎</w:t>
            </w:r>
            <w:r>
              <w:rPr>
                <w:rFonts w:hint="default" w:ascii="宋体" w:hAnsi="宋体" w:cs="宋体"/>
                <w:b/>
                <w:sz w:val="24"/>
              </w:rPr>
              <w:t xml:space="preserve"> </w:t>
            </w:r>
          </w:p>
        </w:tc>
        <w:tc>
          <w:tcPr>
            <w:tcW w:w="1674"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学    号：</w:t>
            </w:r>
          </w:p>
        </w:tc>
        <w:tc>
          <w:tcPr>
            <w:tcW w:w="3426" w:type="dxa"/>
            <w:tcBorders>
              <w:top w:val="single" w:color="auto" w:sz="4" w:space="0"/>
              <w:bottom w:val="single" w:color="auto" w:sz="4" w:space="0"/>
            </w:tcBorders>
            <w:vAlign w:val="bottom"/>
          </w:tcPr>
          <w:p>
            <w:pPr>
              <w:adjustRightInd w:val="0"/>
              <w:snapToGrid w:val="0"/>
              <w:spacing w:line="360" w:lineRule="auto"/>
              <w:jc w:val="center"/>
              <w:rPr>
                <w:rFonts w:hint="default" w:ascii="宋体" w:hAnsi="宋体" w:cs="宋体"/>
                <w:b/>
                <w:sz w:val="24"/>
              </w:rPr>
            </w:pPr>
            <w:r>
              <w:rPr>
                <w:rFonts w:hint="default" w:ascii="宋体" w:hAnsi="宋体" w:cs="宋体"/>
                <w:b/>
                <w:sz w:val="24"/>
              </w:rPr>
              <w:t>201916070422</w:t>
            </w:r>
          </w:p>
        </w:tc>
      </w:tr>
      <w:tr>
        <w:trPr>
          <w:trHeight w:val="624" w:hRule="atLeast"/>
          <w:jc w:val="center"/>
        </w:trPr>
        <w:tc>
          <w:tcPr>
            <w:tcW w:w="1657" w:type="dxa"/>
            <w:vAlign w:val="bottom"/>
          </w:tcPr>
          <w:p>
            <w:pPr>
              <w:adjustRightInd w:val="0"/>
              <w:snapToGrid w:val="0"/>
              <w:spacing w:line="360" w:lineRule="auto"/>
              <w:jc w:val="center"/>
              <w:rPr>
                <w:rFonts w:ascii="宋体" w:hAnsi="宋体" w:cs="宋体"/>
                <w:b/>
                <w:sz w:val="24"/>
              </w:rPr>
            </w:pPr>
            <w:r>
              <w:rPr>
                <w:rFonts w:hint="eastAsia" w:ascii="宋体" w:hAnsi="宋体" w:cs="宋体"/>
                <w:b/>
                <w:sz w:val="24"/>
              </w:rPr>
              <w:t>指导教师：</w:t>
            </w:r>
          </w:p>
        </w:tc>
        <w:tc>
          <w:tcPr>
            <w:tcW w:w="2015" w:type="dxa"/>
            <w:tcBorders>
              <w:top w:val="single" w:color="auto" w:sz="4" w:space="0"/>
              <w:bottom w:val="single" w:color="auto" w:sz="4" w:space="0"/>
            </w:tcBorders>
            <w:vAlign w:val="bottom"/>
          </w:tcPr>
          <w:p>
            <w:pPr>
              <w:adjustRightInd w:val="0"/>
              <w:snapToGrid w:val="0"/>
              <w:spacing w:line="360" w:lineRule="auto"/>
              <w:jc w:val="center"/>
              <w:rPr>
                <w:rFonts w:ascii="宋体" w:hAnsi="宋体" w:cs="宋体"/>
                <w:b/>
                <w:sz w:val="24"/>
              </w:rPr>
            </w:pPr>
            <w:r>
              <w:rPr>
                <w:rFonts w:hint="eastAsia" w:ascii="宋体" w:hAnsi="宋体" w:cs="宋体"/>
                <w:b/>
                <w:sz w:val="24"/>
              </w:rPr>
              <w:t>张闻强</w:t>
            </w:r>
          </w:p>
        </w:tc>
        <w:tc>
          <w:tcPr>
            <w:tcW w:w="1674" w:type="dxa"/>
            <w:vAlign w:val="bottom"/>
          </w:tcPr>
          <w:p>
            <w:pPr>
              <w:adjustRightInd w:val="0"/>
              <w:snapToGrid w:val="0"/>
              <w:spacing w:line="360" w:lineRule="auto"/>
              <w:jc w:val="center"/>
              <w:rPr>
                <w:rFonts w:ascii="宋体" w:hAnsi="宋体" w:cs="宋体"/>
                <w:b/>
                <w:sz w:val="24"/>
              </w:rPr>
            </w:pPr>
            <w:r>
              <w:rPr>
                <w:rFonts w:hint="eastAsia" w:ascii="宋体" w:hAnsi="宋体" w:cs="宋体"/>
                <w:b/>
                <w:sz w:val="24"/>
              </w:rPr>
              <w:t>教师职称：</w:t>
            </w:r>
          </w:p>
        </w:tc>
        <w:tc>
          <w:tcPr>
            <w:tcW w:w="3463" w:type="dxa"/>
            <w:gridSpan w:val="2"/>
            <w:tcBorders>
              <w:top w:val="single" w:color="auto" w:sz="4" w:space="0"/>
              <w:bottom w:val="single" w:color="auto" w:sz="4" w:space="0"/>
            </w:tcBorders>
            <w:vAlign w:val="bottom"/>
          </w:tcPr>
          <w:p>
            <w:pPr>
              <w:adjustRightInd w:val="0"/>
              <w:snapToGrid w:val="0"/>
              <w:spacing w:line="360" w:lineRule="auto"/>
              <w:jc w:val="center"/>
              <w:rPr>
                <w:rFonts w:ascii="宋体" w:hAnsi="宋体" w:cs="宋体"/>
                <w:b/>
                <w:color w:val="FF0000"/>
                <w:sz w:val="24"/>
              </w:rPr>
            </w:pPr>
            <w:r>
              <w:rPr>
                <w:rFonts w:hint="eastAsia" w:ascii="宋体" w:hAnsi="宋体" w:cs="宋体"/>
                <w:b/>
                <w:color w:val="000000"/>
                <w:sz w:val="24"/>
              </w:rPr>
              <w:t>副教授</w:t>
            </w: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起止日期：</w:t>
            </w:r>
          </w:p>
        </w:tc>
        <w:tc>
          <w:tcPr>
            <w:tcW w:w="7115" w:type="dxa"/>
            <w:gridSpan w:val="3"/>
            <w:tcBorders>
              <w:bottom w:val="single" w:color="auto" w:sz="4" w:space="0"/>
            </w:tcBorders>
            <w:vAlign w:val="bottom"/>
          </w:tcPr>
          <w:p>
            <w:pPr>
              <w:adjustRightInd w:val="0"/>
              <w:snapToGrid w:val="0"/>
              <w:spacing w:line="360" w:lineRule="auto"/>
              <w:jc w:val="center"/>
              <w:rPr>
                <w:rFonts w:ascii="宋体" w:hAnsi="宋体" w:cs="宋体"/>
                <w:b/>
                <w:color w:val="FF0000"/>
                <w:sz w:val="24"/>
              </w:rPr>
            </w:pPr>
            <w:r>
              <w:rPr>
                <w:rFonts w:hint="eastAsia" w:ascii="宋体" w:hAnsi="宋体" w:cs="宋体"/>
                <w:b/>
                <w:color w:val="000000"/>
                <w:sz w:val="24"/>
              </w:rPr>
              <w:t>20</w:t>
            </w:r>
            <w:r>
              <w:rPr>
                <w:rFonts w:hint="default" w:ascii="宋体" w:hAnsi="宋体" w:cs="宋体"/>
                <w:b/>
                <w:color w:val="000000"/>
                <w:sz w:val="24"/>
              </w:rPr>
              <w:t>22</w:t>
            </w:r>
            <w:r>
              <w:rPr>
                <w:rFonts w:hint="eastAsia" w:ascii="宋体" w:hAnsi="宋体" w:cs="宋体"/>
                <w:b/>
                <w:color w:val="000000"/>
                <w:sz w:val="24"/>
              </w:rPr>
              <w:t>年</w:t>
            </w:r>
            <w:r>
              <w:rPr>
                <w:rFonts w:hint="default" w:ascii="宋体" w:hAnsi="宋体" w:cs="宋体"/>
                <w:b/>
                <w:color w:val="000000"/>
                <w:sz w:val="24"/>
              </w:rPr>
              <w:t>12</w:t>
            </w:r>
            <w:r>
              <w:rPr>
                <w:rFonts w:hint="eastAsia" w:ascii="宋体" w:hAnsi="宋体" w:cs="宋体"/>
                <w:b/>
                <w:color w:val="000000"/>
                <w:sz w:val="24"/>
              </w:rPr>
              <w:t>月2</w:t>
            </w:r>
            <w:r>
              <w:rPr>
                <w:rFonts w:hint="default" w:ascii="宋体" w:hAnsi="宋体" w:cs="宋体"/>
                <w:b/>
                <w:color w:val="000000"/>
                <w:sz w:val="24"/>
              </w:rPr>
              <w:t>8</w:t>
            </w:r>
            <w:r>
              <w:rPr>
                <w:rFonts w:hint="eastAsia" w:ascii="宋体" w:hAnsi="宋体" w:cs="宋体"/>
                <w:b/>
                <w:color w:val="000000"/>
                <w:sz w:val="24"/>
              </w:rPr>
              <w:t>日 ~ 202</w:t>
            </w:r>
            <w:r>
              <w:rPr>
                <w:rFonts w:ascii="宋体" w:hAnsi="宋体" w:cs="宋体"/>
                <w:b/>
                <w:color w:val="000000"/>
                <w:sz w:val="24"/>
              </w:rPr>
              <w:t>2</w:t>
            </w:r>
            <w:r>
              <w:rPr>
                <w:rFonts w:hint="eastAsia" w:ascii="宋体" w:hAnsi="宋体" w:cs="宋体"/>
                <w:b/>
                <w:color w:val="000000"/>
                <w:sz w:val="24"/>
              </w:rPr>
              <w:t>年5月2</w:t>
            </w:r>
            <w:r>
              <w:rPr>
                <w:rFonts w:ascii="宋体" w:hAnsi="宋体" w:cs="宋体"/>
                <w:b/>
                <w:color w:val="000000"/>
                <w:sz w:val="24"/>
              </w:rPr>
              <w:t>9</w:t>
            </w:r>
            <w:r>
              <w:rPr>
                <w:rFonts w:hint="eastAsia" w:ascii="宋体" w:hAnsi="宋体" w:cs="宋体"/>
                <w:b/>
                <w:color w:val="000000"/>
                <w:sz w:val="24"/>
              </w:rPr>
              <w:t>日</w:t>
            </w: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地    点：</w:t>
            </w:r>
          </w:p>
        </w:tc>
        <w:tc>
          <w:tcPr>
            <w:tcW w:w="7115" w:type="dxa"/>
            <w:gridSpan w:val="3"/>
            <w:tcBorders>
              <w:top w:val="single" w:color="auto" w:sz="4" w:space="0"/>
              <w:bottom w:val="single" w:color="auto" w:sz="4" w:space="0"/>
            </w:tcBorders>
            <w:vAlign w:val="bottom"/>
          </w:tcPr>
          <w:p>
            <w:pPr>
              <w:adjustRightInd w:val="0"/>
              <w:snapToGrid w:val="0"/>
              <w:spacing w:line="360" w:lineRule="auto"/>
              <w:jc w:val="center"/>
              <w:rPr>
                <w:rFonts w:ascii="宋体" w:hAnsi="宋体" w:cs="宋体"/>
                <w:b/>
                <w:color w:val="FF0000"/>
                <w:sz w:val="24"/>
              </w:rPr>
            </w:pPr>
            <w:r>
              <w:rPr>
                <w:rFonts w:hint="eastAsia" w:ascii="宋体" w:hAnsi="宋体" w:cs="宋体"/>
                <w:b/>
                <w:sz w:val="24"/>
              </w:rPr>
              <w:t>河南工业大学莲花街校区</w:t>
            </w:r>
          </w:p>
        </w:tc>
      </w:tr>
    </w:tbl>
    <w:p>
      <w:pPr>
        <w:spacing w:line="360" w:lineRule="auto"/>
        <w:jc w:val="center"/>
        <w:rPr>
          <w:rFonts w:ascii="宋体" w:hAnsi="宋体" w:cs="宋体"/>
          <w:sz w:val="24"/>
        </w:rPr>
      </w:pPr>
    </w:p>
    <w:p>
      <w:pPr>
        <w:spacing w:line="360" w:lineRule="auto"/>
        <w:jc w:val="center"/>
        <w:rPr>
          <w:rFonts w:ascii="宋体" w:hAnsi="宋体" w:cs="宋体"/>
          <w:sz w:val="24"/>
        </w:rPr>
      </w:pPr>
    </w:p>
    <w:p>
      <w:pPr>
        <w:spacing w:line="360" w:lineRule="auto"/>
        <w:jc w:val="center"/>
        <w:rPr>
          <w:rFonts w:ascii="宋体" w:hAnsi="宋体" w:cs="宋体"/>
          <w:b/>
          <w:bCs/>
          <w:sz w:val="24"/>
        </w:rPr>
      </w:pPr>
      <w:r>
        <w:rPr>
          <w:rFonts w:hint="eastAsia" w:ascii="宋体" w:hAnsi="宋体" w:cs="宋体"/>
          <w:b/>
          <w:bCs/>
          <w:sz w:val="24"/>
        </w:rPr>
        <w:t>202</w:t>
      </w:r>
      <w:r>
        <w:rPr>
          <w:rFonts w:hint="default" w:ascii="宋体" w:hAnsi="宋体" w:cs="宋体"/>
          <w:b/>
          <w:bCs/>
          <w:sz w:val="24"/>
        </w:rPr>
        <w:t>2</w:t>
      </w:r>
      <w:r>
        <w:rPr>
          <w:rFonts w:hint="eastAsia" w:ascii="宋体" w:hAnsi="宋体" w:cs="宋体"/>
          <w:b/>
          <w:bCs/>
          <w:sz w:val="24"/>
        </w:rPr>
        <w:t>年1</w:t>
      </w:r>
      <w:r>
        <w:rPr>
          <w:rFonts w:hint="default" w:ascii="宋体" w:hAnsi="宋体" w:cs="宋体"/>
          <w:b/>
          <w:bCs/>
          <w:sz w:val="24"/>
        </w:rPr>
        <w:t>2</w:t>
      </w:r>
      <w:r>
        <w:rPr>
          <w:rFonts w:hint="eastAsia" w:ascii="宋体" w:hAnsi="宋体" w:cs="宋体"/>
          <w:b/>
          <w:bCs/>
          <w:sz w:val="24"/>
        </w:rPr>
        <w:t>月</w:t>
      </w:r>
      <w:r>
        <w:rPr>
          <w:rFonts w:hint="default" w:ascii="宋体" w:hAnsi="宋体" w:cs="宋体"/>
          <w:b/>
          <w:bCs/>
          <w:sz w:val="24"/>
        </w:rPr>
        <w:t>28</w:t>
      </w:r>
      <w:r>
        <w:rPr>
          <w:rFonts w:hint="eastAsia" w:ascii="宋体" w:hAnsi="宋体" w:cs="宋体"/>
          <w:b/>
          <w:bCs/>
          <w:sz w:val="24"/>
        </w:rPr>
        <w:t>日</w:t>
      </w:r>
    </w:p>
    <w:p>
      <w:pPr>
        <w:pStyle w:val="3"/>
        <w:spacing w:line="360" w:lineRule="auto"/>
        <w:ind w:left="606" w:leftChars="85" w:right="-260" w:rightChars="-124" w:hanging="428" w:hangingChars="178"/>
        <w:jc w:val="center"/>
        <w:rPr>
          <w:rFonts w:ascii="宋体" w:hAnsi="宋体" w:cs="宋体"/>
          <w:sz w:val="24"/>
        </w:rPr>
      </w:pPr>
      <w:r>
        <w:rPr>
          <w:rFonts w:hint="eastAsia" w:ascii="宋体" w:hAnsi="宋体" w:cs="宋体"/>
          <w:b/>
          <w:bCs/>
          <w:sz w:val="24"/>
        </w:rPr>
        <w:br w:type="page"/>
      </w:r>
      <w:r>
        <w:rPr>
          <w:rFonts w:hint="eastAsia" w:ascii="宋体" w:hAnsi="宋体" w:cs="宋体"/>
          <w:sz w:val="24"/>
        </w:rPr>
        <w:t>任务书填写要求</w:t>
      </w:r>
    </w:p>
    <w:p>
      <w:pPr>
        <w:pStyle w:val="3"/>
        <w:spacing w:line="360" w:lineRule="auto"/>
        <w:ind w:left="256" w:right="458" w:rightChars="218" w:firstLine="570" w:firstLineChars="0"/>
        <w:rPr>
          <w:rFonts w:ascii="宋体" w:hAnsi="宋体" w:cs="宋体"/>
          <w:sz w:val="24"/>
        </w:rPr>
      </w:pP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1．毕业设计（论文）任务书由指导教师根据各课题的具体情况填写，经</w:t>
      </w:r>
      <w:r>
        <w:rPr>
          <w:rFonts w:hint="eastAsia" w:ascii="宋体" w:hAnsi="宋体" w:cs="宋体"/>
          <w:color w:val="008000"/>
          <w:sz w:val="24"/>
        </w:rPr>
        <w:t>学生所在系（教研室）</w:t>
      </w:r>
      <w:r>
        <w:rPr>
          <w:rFonts w:hint="eastAsia" w:ascii="宋体" w:hAnsi="宋体" w:cs="宋体"/>
          <w:sz w:val="24"/>
        </w:rPr>
        <w:t>负责人审查、学院（部）领导签字后生效。此任务书应在毕业设计（论文）开始前一周内填好并发给学生。</w:t>
      </w: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2．任务书内容必须用黑墨水笔工整书写或按教务处统一设计的电子文档标准格式（可从教务处网页上下载）打印，不得随便涂改或潦草书写，禁止打印在其它纸上后剪贴。</w:t>
      </w: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3．任务书内填写的内容，必须和学生毕业设计（论文）完成的情况相一致，若有变更，应当经过所在专业及学院（部）主管领导审批后方可重新填写。</w:t>
      </w: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4．任务书内有关“学院（部）”、“专业”等名称的填写，应写中文全称，不能写数字代码。学生的“学号”要写全号（2003级本科为11位数、2004级专科为10位）。</w:t>
      </w: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5．任务书内“主要参考文献”的填写，应按照国标GB 7714—87《文后参考文献著录规则》的要求书写，不能有随意性。</w:t>
      </w: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6．有关日期的填写，应当按照国标GB/T 7408—94《数据元和交换格式、信息交换、日期和时间表示法》规定的要求，一律用阿拉伯数字书写。如“2018年3月15日”或“2007-03-15”。</w:t>
      </w:r>
    </w:p>
    <w:p>
      <w:pPr>
        <w:pStyle w:val="3"/>
        <w:spacing w:line="360" w:lineRule="auto"/>
        <w:ind w:left="256" w:right="458" w:rightChars="218" w:firstLine="570" w:firstLineChars="0"/>
        <w:rPr>
          <w:rFonts w:ascii="宋体" w:hAnsi="宋体" w:cs="宋体"/>
          <w:sz w:val="24"/>
        </w:rPr>
      </w:pPr>
    </w:p>
    <w:p>
      <w:pPr>
        <w:pStyle w:val="3"/>
        <w:spacing w:line="360" w:lineRule="auto"/>
        <w:ind w:left="256" w:right="458" w:rightChars="218" w:firstLine="570" w:firstLineChars="0"/>
        <w:rPr>
          <w:rFonts w:ascii="宋体" w:hAnsi="宋体" w:cs="宋体"/>
          <w:sz w:val="24"/>
        </w:rPr>
      </w:pPr>
    </w:p>
    <w:p>
      <w:pPr>
        <w:pStyle w:val="3"/>
        <w:spacing w:line="360" w:lineRule="auto"/>
        <w:ind w:left="256" w:right="458" w:rightChars="218" w:firstLine="570" w:firstLineChars="0"/>
        <w:rPr>
          <w:rFonts w:ascii="宋体" w:hAnsi="宋体" w:cs="宋体"/>
          <w:sz w:val="24"/>
        </w:rPr>
      </w:pPr>
    </w:p>
    <w:p>
      <w:pPr>
        <w:pStyle w:val="3"/>
        <w:spacing w:line="360" w:lineRule="auto"/>
        <w:ind w:left="256" w:right="458" w:rightChars="218" w:firstLine="570" w:firstLineChars="0"/>
        <w:rPr>
          <w:rFonts w:ascii="宋体" w:hAnsi="宋体" w:cs="宋体"/>
          <w:sz w:val="24"/>
        </w:rPr>
      </w:pPr>
    </w:p>
    <w:p>
      <w:pPr>
        <w:pStyle w:val="3"/>
        <w:spacing w:after="48" w:afterLines="20" w:line="360" w:lineRule="auto"/>
        <w:ind w:left="463" w:right="-260" w:rightChars="-124" w:hanging="463"/>
        <w:jc w:val="center"/>
        <w:rPr>
          <w:rFonts w:ascii="宋体" w:hAnsi="宋体" w:cs="宋体"/>
          <w:b/>
          <w:bCs/>
          <w:sz w:val="24"/>
        </w:rPr>
      </w:pPr>
      <w:r>
        <w:rPr>
          <w:rFonts w:hint="eastAsia" w:ascii="宋体" w:hAnsi="宋体" w:cs="宋体"/>
          <w:b/>
          <w:bCs/>
          <w:sz w:val="24"/>
        </w:rPr>
        <w:br w:type="page"/>
      </w:r>
      <w:r>
        <w:rPr>
          <w:rFonts w:hint="eastAsia" w:ascii="宋体" w:hAnsi="宋体" w:cs="宋体"/>
          <w:b/>
          <w:bCs/>
          <w:sz w:val="24"/>
        </w:rPr>
        <w:t>毕业设计（论文）任务书</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20" w:beforeLines="50" w:line="360" w:lineRule="auto"/>
              <w:rPr>
                <w:rFonts w:ascii="宋体" w:hAnsi="宋体" w:cs="宋体"/>
                <w:sz w:val="24"/>
              </w:rPr>
            </w:pPr>
            <w:r>
              <w:rPr>
                <w:rFonts w:hint="eastAsia" w:ascii="宋体" w:hAnsi="宋体" w:cs="宋体"/>
                <w:sz w:val="24"/>
              </w:rPr>
              <w:t>1．本毕业设计（论文）课题应达到的目的：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91" w:hRule="atLeast"/>
          <w:jc w:val="center"/>
        </w:trPr>
        <w:tc>
          <w:tcPr>
            <w:tcW w:w="9356" w:type="dxa"/>
            <w:tcBorders>
              <w:top w:val="dotted" w:color="auto" w:sz="4" w:space="0"/>
              <w:left w:val="single" w:color="auto" w:sz="8" w:space="0"/>
              <w:bottom w:val="double" w:color="auto" w:sz="4" w:space="0"/>
              <w:right w:val="single" w:color="auto" w:sz="8" w:space="0"/>
            </w:tcBorders>
          </w:tcPr>
          <w:p>
            <w:pPr>
              <w:spacing w:line="360" w:lineRule="auto"/>
              <w:ind w:firstLine="480"/>
              <w:rPr>
                <w:rFonts w:hint="default" w:ascii="微軟正黑體 Light" w:hAnsi="微軟正黑體 Light"/>
                <w:bCs/>
                <w:kern w:val="0"/>
                <w:sz w:val="24"/>
                <w:lang w:eastAsia="zh-Hans"/>
              </w:rPr>
            </w:pPr>
            <w:r>
              <w:rPr>
                <w:rFonts w:hint="eastAsia" w:ascii="微軟正黑體 Light" w:hAnsi="微軟正黑體 Light"/>
                <w:bCs/>
                <w:kern w:val="0"/>
                <w:sz w:val="24"/>
                <w:lang w:val="en-US" w:eastAsia="zh-Hans"/>
              </w:rPr>
              <w:t>随着目前科技的发展</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数据量越来越大</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如果只简单的依靠数据库来保存数据</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每次请求都需要去请求数据</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在高并发的情况下</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即便是数据库集群</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也无法做到高效的查询数据</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这就导致了高性能</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高可用的软件架构设计的瓶颈</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于是KV存储结构的Redis显得至关重要</w:t>
            </w:r>
            <w:r>
              <w:rPr>
                <w:rFonts w:hint="default" w:ascii="微軟正黑體 Light" w:hAnsi="微軟正黑體 Light"/>
                <w:bCs/>
                <w:kern w:val="0"/>
                <w:sz w:val="24"/>
                <w:lang w:eastAsia="zh-Hans"/>
              </w:rPr>
              <w:t>。</w:t>
            </w:r>
          </w:p>
          <w:p>
            <w:pPr>
              <w:spacing w:line="360" w:lineRule="auto"/>
              <w:ind w:firstLine="480"/>
              <w:rPr>
                <w:rFonts w:hint="default" w:ascii="微軟正黑體 Light" w:hAnsi="微軟正黑體 Light"/>
                <w:bCs/>
                <w:kern w:val="0"/>
                <w:sz w:val="24"/>
                <w:lang w:eastAsia="zh-Hans"/>
              </w:rPr>
            </w:pPr>
            <w:r>
              <w:rPr>
                <w:rFonts w:hint="eastAsia" w:ascii="微軟正黑體 Light" w:hAnsi="微軟正黑體 Light"/>
                <w:bCs/>
                <w:kern w:val="0"/>
                <w:sz w:val="24"/>
                <w:lang w:val="en-US" w:eastAsia="zh-Hans"/>
              </w:rPr>
              <w:t>该系统实现了TCP服务端</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通过TCP协议传输Redis相关协议命令</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避免阻塞IO</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同时保障高并发的情况下</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系统可以稳定运行</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高并发情况下正常接受</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解析</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保存指令</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这些指令安全可靠地传输到服务端</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进行解析</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分库保存在内存中</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之后进行数据进行持久化操作</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将被执行的写命令复制到硬盘里</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防止系统中断导致的数据丢失</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最后实现该系统的集群化</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可以实现监听多端口的同时</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使数据可以共享和不同机器同时保存</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实现该系统在并行的情况下</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不会产生数据丢失</w:t>
            </w:r>
            <w:r>
              <w:rPr>
                <w:rFonts w:hint="default" w:ascii="微軟正黑體 Light" w:hAnsi="微軟正黑體 Light"/>
                <w:bCs/>
                <w:kern w:val="0"/>
                <w:sz w:val="24"/>
                <w:lang w:eastAsia="zh-Hans"/>
              </w:rPr>
              <w:t>。</w:t>
            </w:r>
          </w:p>
          <w:p>
            <w:pPr>
              <w:spacing w:line="360" w:lineRule="auto"/>
              <w:ind w:firstLine="480"/>
              <w:rPr>
                <w:rFonts w:ascii="宋体" w:hAnsi="宋体" w:cs="宋体"/>
                <w:sz w:val="24"/>
              </w:rPr>
            </w:pPr>
            <w:r>
              <w:rPr>
                <w:rFonts w:hint="eastAsia" w:ascii="宋体" w:hAnsi="宋体" w:cs="宋体"/>
                <w:sz w:val="24"/>
              </w:rPr>
              <w:t>围绕本专业人才培养方案的基本规格中毕业生应具有的指标点本毕业设计应达到：</w:t>
            </w:r>
          </w:p>
          <w:p>
            <w:pPr>
              <w:spacing w:line="360" w:lineRule="auto"/>
              <w:ind w:firstLine="480"/>
              <w:rPr>
                <w:rFonts w:hint="default" w:ascii="宋体" w:hAnsi="宋体" w:cs="宋体"/>
                <w:sz w:val="24"/>
              </w:rPr>
            </w:pPr>
            <w:r>
              <w:rPr>
                <w:rFonts w:hint="eastAsia" w:ascii="宋体" w:hAnsi="宋体" w:cs="宋体"/>
                <w:sz w:val="24"/>
              </w:rPr>
              <w:t>1)</w:t>
            </w:r>
            <w:r>
              <w:rPr>
                <w:rFonts w:hint="eastAsia" w:ascii="宋体" w:hAnsi="宋体" w:cs="宋体"/>
                <w:sz w:val="24"/>
              </w:rPr>
              <w:tab/>
            </w:r>
            <w:r>
              <w:rPr>
                <w:rFonts w:hint="eastAsia" w:ascii="宋体" w:hAnsi="宋体" w:cs="宋体"/>
                <w:sz w:val="24"/>
              </w:rPr>
              <w:t>合理的</w:t>
            </w:r>
            <w:r>
              <w:rPr>
                <w:rFonts w:hint="eastAsia" w:ascii="宋体" w:hAnsi="宋体" w:cs="宋体"/>
                <w:sz w:val="24"/>
                <w:lang w:val="en-US" w:eastAsia="zh-Hans"/>
              </w:rPr>
              <w:t>TCP服务端和TCP网络编程</w:t>
            </w:r>
            <w:r>
              <w:rPr>
                <w:rFonts w:hint="eastAsia" w:ascii="宋体" w:hAnsi="宋体" w:cs="宋体"/>
                <w:sz w:val="24"/>
              </w:rPr>
              <w:t>设计系统架构</w:t>
            </w:r>
            <w:r>
              <w:rPr>
                <w:rFonts w:hint="default" w:ascii="宋体" w:hAnsi="宋体" w:cs="宋体"/>
                <w:sz w:val="24"/>
              </w:rPr>
              <w:t>。</w:t>
            </w:r>
          </w:p>
          <w:p>
            <w:pPr>
              <w:spacing w:line="360" w:lineRule="auto"/>
              <w:ind w:firstLine="480"/>
              <w:rPr>
                <w:rFonts w:hint="default" w:ascii="宋体" w:hAnsi="宋体" w:eastAsia="宋体" w:cs="宋体"/>
                <w:sz w:val="24"/>
                <w:lang w:eastAsia="zh-Hans"/>
              </w:rPr>
            </w:pPr>
            <w:r>
              <w:rPr>
                <w:rFonts w:hint="eastAsia" w:ascii="宋体" w:hAnsi="宋体" w:cs="宋体"/>
                <w:sz w:val="24"/>
              </w:rPr>
              <w:t>2)</w:t>
            </w:r>
            <w:r>
              <w:rPr>
                <w:rFonts w:hint="eastAsia" w:ascii="宋体" w:hAnsi="宋体" w:cs="宋体"/>
                <w:sz w:val="24"/>
              </w:rPr>
              <w:tab/>
            </w:r>
            <w:r>
              <w:rPr>
                <w:rFonts w:hint="eastAsia" w:ascii="宋体" w:hAnsi="宋体" w:cs="宋体"/>
                <w:sz w:val="24"/>
                <w:lang w:val="en-US" w:eastAsia="zh-Hans"/>
              </w:rPr>
              <w:t>通过Goro</w:t>
            </w:r>
            <w:r>
              <w:rPr>
                <w:rFonts w:hint="default" w:ascii="宋体" w:hAnsi="宋体" w:cs="宋体"/>
                <w:sz w:val="24"/>
                <w:lang w:eastAsia="zh-Hans"/>
              </w:rPr>
              <w:t>utine，</w:t>
            </w:r>
            <w:r>
              <w:rPr>
                <w:rFonts w:hint="eastAsia" w:ascii="宋体" w:hAnsi="宋体" w:cs="宋体"/>
                <w:sz w:val="24"/>
                <w:lang w:val="en-US" w:eastAsia="zh-Hans"/>
              </w:rPr>
              <w:t>Channel实现服务的高并发</w:t>
            </w:r>
            <w:r>
              <w:rPr>
                <w:rFonts w:hint="default" w:ascii="宋体" w:hAnsi="宋体" w:cs="宋体"/>
                <w:sz w:val="24"/>
                <w:lang w:eastAsia="zh-Hans"/>
              </w:rPr>
              <w:t>。</w:t>
            </w:r>
          </w:p>
          <w:p>
            <w:pPr>
              <w:spacing w:line="360" w:lineRule="auto"/>
              <w:ind w:firstLine="480"/>
              <w:rPr>
                <w:rFonts w:hint="default" w:ascii="宋体" w:hAnsi="宋体" w:cs="宋体"/>
                <w:sz w:val="24"/>
                <w:lang w:eastAsia="zh-Hans"/>
              </w:rPr>
            </w:pPr>
            <w:r>
              <w:rPr>
                <w:rFonts w:hint="eastAsia" w:ascii="宋体" w:hAnsi="宋体" w:cs="宋体"/>
                <w:sz w:val="24"/>
              </w:rPr>
              <w:t>3)</w:t>
            </w:r>
            <w:r>
              <w:rPr>
                <w:rFonts w:hint="eastAsia" w:ascii="宋体" w:hAnsi="宋体" w:cs="宋体"/>
                <w:sz w:val="24"/>
              </w:rPr>
              <w:tab/>
            </w:r>
            <w:r>
              <w:rPr>
                <w:rFonts w:hint="eastAsia" w:ascii="宋体" w:hAnsi="宋体" w:cs="宋体"/>
                <w:sz w:val="24"/>
                <w:lang w:val="en-US" w:eastAsia="zh-Hans"/>
              </w:rPr>
              <w:t>实现Redis协议解析器</w:t>
            </w:r>
            <w:r>
              <w:rPr>
                <w:rFonts w:hint="default" w:ascii="宋体" w:hAnsi="宋体" w:cs="宋体"/>
                <w:sz w:val="24"/>
                <w:lang w:eastAsia="zh-Hans"/>
              </w:rPr>
              <w:t>(</w:t>
            </w:r>
            <w:r>
              <w:rPr>
                <w:rFonts w:hint="eastAsia" w:ascii="宋体" w:hAnsi="宋体" w:cs="宋体"/>
                <w:sz w:val="24"/>
                <w:lang w:val="en-US" w:eastAsia="zh-Hans"/>
              </w:rPr>
              <w:t>RESP</w:t>
            </w:r>
            <w:r>
              <w:rPr>
                <w:rFonts w:hint="default" w:ascii="宋体" w:hAnsi="宋体" w:cs="宋体"/>
                <w:sz w:val="24"/>
                <w:lang w:eastAsia="zh-Hans"/>
              </w:rPr>
              <w:t>)。</w:t>
            </w:r>
          </w:p>
          <w:p>
            <w:pPr>
              <w:spacing w:line="360" w:lineRule="auto"/>
              <w:ind w:firstLine="480"/>
              <w:rPr>
                <w:rFonts w:hint="default" w:ascii="宋体" w:hAnsi="宋体" w:cs="宋体"/>
                <w:sz w:val="24"/>
                <w:lang w:eastAsia="zh-Hans"/>
              </w:rPr>
            </w:pPr>
            <w:r>
              <w:rPr>
                <w:rFonts w:hint="default" w:ascii="宋体" w:hAnsi="宋体" w:cs="宋体"/>
                <w:sz w:val="24"/>
                <w:lang w:eastAsia="zh-Hans"/>
              </w:rPr>
              <w:t>4）</w:t>
            </w:r>
            <w:r>
              <w:rPr>
                <w:rFonts w:hint="eastAsia" w:ascii="宋体" w:hAnsi="宋体" w:cs="宋体"/>
                <w:sz w:val="24"/>
                <w:lang w:val="en-US" w:eastAsia="zh-Hans"/>
              </w:rPr>
              <w:t>实现内存数据库</w:t>
            </w:r>
            <w:r>
              <w:rPr>
                <w:rFonts w:hint="default" w:ascii="宋体" w:hAnsi="宋体" w:cs="宋体"/>
                <w:sz w:val="24"/>
                <w:lang w:eastAsia="zh-Hans"/>
              </w:rPr>
              <w:t>。</w:t>
            </w:r>
          </w:p>
          <w:p>
            <w:pPr>
              <w:spacing w:line="360" w:lineRule="auto"/>
              <w:ind w:firstLine="480"/>
              <w:rPr>
                <w:rFonts w:hint="default" w:ascii="宋体" w:hAnsi="宋体" w:cs="宋体"/>
                <w:sz w:val="24"/>
                <w:lang w:eastAsia="zh-Hans"/>
              </w:rPr>
            </w:pPr>
            <w:r>
              <w:rPr>
                <w:rFonts w:hint="default" w:ascii="宋体" w:hAnsi="宋体" w:cs="宋体"/>
                <w:sz w:val="24"/>
                <w:lang w:eastAsia="zh-Hans"/>
              </w:rPr>
              <w:t>5）</w:t>
            </w:r>
            <w:r>
              <w:rPr>
                <w:rFonts w:hint="eastAsia" w:ascii="宋体" w:hAnsi="宋体" w:cs="宋体"/>
                <w:sz w:val="24"/>
                <w:lang w:val="en-US" w:eastAsia="zh-Hans"/>
              </w:rPr>
              <w:t>指令内容持久化</w:t>
            </w:r>
            <w:r>
              <w:rPr>
                <w:rFonts w:hint="default" w:ascii="宋体" w:hAnsi="宋体" w:cs="宋体"/>
                <w:sz w:val="24"/>
                <w:lang w:eastAsia="zh-Hans"/>
              </w:rPr>
              <w:t>。</w:t>
            </w:r>
          </w:p>
          <w:p>
            <w:pPr>
              <w:spacing w:line="360" w:lineRule="auto"/>
              <w:ind w:firstLine="480"/>
              <w:rPr>
                <w:rFonts w:ascii="宋体" w:hAnsi="宋体" w:cs="宋体"/>
                <w:color w:val="000000"/>
                <w:sz w:val="24"/>
              </w:rPr>
            </w:pPr>
            <w:r>
              <w:rPr>
                <w:rFonts w:hint="default" w:ascii="宋体" w:hAnsi="宋体" w:cs="宋体"/>
                <w:sz w:val="24"/>
                <w:lang w:eastAsia="zh-Hans"/>
              </w:rPr>
              <w:t>6）</w:t>
            </w:r>
            <w:r>
              <w:rPr>
                <w:rFonts w:hint="eastAsia" w:ascii="宋体" w:hAnsi="宋体" w:cs="宋体"/>
                <w:sz w:val="24"/>
                <w:lang w:val="en-US" w:eastAsia="zh-Hans"/>
              </w:rPr>
              <w:t>实现Redis集群</w:t>
            </w:r>
            <w:r>
              <w:rPr>
                <w:rFonts w:hint="default" w:ascii="宋体" w:hAnsi="宋体" w:cs="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4"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20" w:beforeLines="50" w:line="360" w:lineRule="auto"/>
              <w:ind w:left="240" w:hanging="240" w:hangingChars="100"/>
              <w:rPr>
                <w:rFonts w:ascii="宋体" w:hAnsi="宋体" w:cs="宋体"/>
                <w:sz w:val="24"/>
              </w:rPr>
            </w:pPr>
            <w:r>
              <w:rPr>
                <w:rFonts w:hint="eastAsia" w:ascii="宋体" w:hAnsi="宋体" w:cs="宋体"/>
                <w:sz w:val="24"/>
              </w:rPr>
              <w:t>2．本毕业设计（论文）课题任务的内容和要求（包括原始数据、技术要求、工作要求等）：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jc w:val="center"/>
        </w:trPr>
        <w:tc>
          <w:tcPr>
            <w:tcW w:w="9356" w:type="dxa"/>
            <w:tcBorders>
              <w:top w:val="dotted" w:color="auto" w:sz="4" w:space="0"/>
              <w:left w:val="single" w:color="auto" w:sz="8" w:space="0"/>
              <w:bottom w:val="dotted" w:color="auto" w:sz="4" w:space="0"/>
              <w:right w:val="single" w:color="auto" w:sz="8" w:space="0"/>
            </w:tcBorders>
          </w:tcPr>
          <w:p>
            <w:pPr>
              <w:numPr>
                <w:ilvl w:val="0"/>
                <w:numId w:val="1"/>
              </w:numPr>
              <w:spacing w:line="360" w:lineRule="auto"/>
              <w:rPr>
                <w:rFonts w:ascii="宋体" w:hAnsi="宋体" w:cs="宋体"/>
                <w:sz w:val="24"/>
              </w:rPr>
            </w:pPr>
            <w:r>
              <w:rPr>
                <w:rFonts w:hint="eastAsia" w:ascii="宋体" w:hAnsi="宋体" w:cs="宋体"/>
                <w:sz w:val="24"/>
              </w:rPr>
              <w:t>课题内容</w:t>
            </w:r>
          </w:p>
          <w:p>
            <w:pPr>
              <w:spacing w:line="360" w:lineRule="auto"/>
              <w:ind w:left="840"/>
              <w:rPr>
                <w:rFonts w:hint="default"/>
                <w:lang w:val="en-US"/>
              </w:rPr>
            </w:pPr>
            <w:r>
              <w:rPr>
                <w:rFonts w:hint="eastAsia" w:ascii="宋体" w:hAnsi="宋体" w:cs="宋体"/>
                <w:sz w:val="24"/>
              </w:rPr>
              <w:t xml:space="preserve">   </w:t>
            </w:r>
            <w:r>
              <w:rPr>
                <w:rFonts w:hint="eastAsia" w:ascii="宋体" w:hAnsi="宋体" w:cs="宋体"/>
                <w:sz w:val="24"/>
                <w:lang w:val="en-US" w:eastAsia="zh-Hans"/>
              </w:rPr>
              <w:t>Redis</w:t>
            </w:r>
            <w:r>
              <w:rPr>
                <w:rFonts w:hint="default" w:ascii="宋体" w:hAnsi="宋体" w:cs="宋体"/>
                <w:sz w:val="24"/>
                <w:lang w:eastAsia="zh-Hans"/>
              </w:rPr>
              <w:t>(Remote Dictionary)</w:t>
            </w:r>
            <w:r>
              <w:rPr>
                <w:rFonts w:hint="eastAsia" w:ascii="宋体" w:hAnsi="宋体" w:cs="宋体"/>
                <w:sz w:val="24"/>
                <w:lang w:val="en-US" w:eastAsia="zh-Hans"/>
              </w:rPr>
              <w:t>系统</w:t>
            </w:r>
            <w:r>
              <w:rPr>
                <w:rFonts w:hint="default" w:ascii="宋体" w:hAnsi="宋体" w:cs="宋体"/>
                <w:sz w:val="24"/>
                <w:lang w:eastAsia="zh-Hans"/>
              </w:rPr>
              <w:t>，</w:t>
            </w:r>
            <w:r>
              <w:rPr>
                <w:rFonts w:hint="eastAsia" w:ascii="宋体" w:hAnsi="宋体" w:cs="宋体"/>
                <w:sz w:val="24"/>
                <w:lang w:val="en-US" w:eastAsia="zh-Hans"/>
              </w:rPr>
              <w:t>一个非关系型KV存储结构的数据库</w:t>
            </w:r>
            <w:r>
              <w:rPr>
                <w:rFonts w:hint="default" w:ascii="宋体" w:hAnsi="宋体" w:cs="宋体"/>
                <w:sz w:val="24"/>
                <w:lang w:eastAsia="zh-Hans"/>
              </w:rPr>
              <w:t>，</w:t>
            </w:r>
            <w:r>
              <w:rPr>
                <w:rFonts w:hint="eastAsia" w:ascii="宋体" w:hAnsi="宋体" w:cs="宋体"/>
                <w:sz w:val="24"/>
                <w:lang w:val="en-US" w:eastAsia="zh-Hans"/>
              </w:rPr>
              <w:t>在计算机组成原理中</w:t>
            </w:r>
            <w:r>
              <w:rPr>
                <w:rFonts w:hint="default" w:ascii="宋体" w:hAnsi="宋体" w:cs="宋体"/>
                <w:sz w:val="24"/>
                <w:lang w:eastAsia="zh-Hans"/>
              </w:rPr>
              <w:t>，</w:t>
            </w:r>
            <w:r>
              <w:rPr>
                <w:rFonts w:hint="eastAsia" w:ascii="宋体" w:hAnsi="宋体" w:cs="宋体"/>
                <w:sz w:val="24"/>
                <w:lang w:val="en-US" w:eastAsia="zh-Hans"/>
              </w:rPr>
              <w:t>可以了解到访问时间的快慢排序为</w:t>
            </w:r>
            <w:r>
              <w:rPr>
                <w:rFonts w:hint="default" w:ascii="宋体" w:hAnsi="宋体" w:cs="宋体"/>
                <w:sz w:val="24"/>
                <w:lang w:eastAsia="zh-Hans"/>
              </w:rPr>
              <w:t>：</w:t>
            </w:r>
            <w:r>
              <w:rPr>
                <w:rFonts w:hint="eastAsia" w:ascii="宋体" w:hAnsi="宋体" w:cs="宋体"/>
                <w:sz w:val="24"/>
                <w:lang w:val="en-US" w:eastAsia="zh-Hans"/>
              </w:rPr>
              <w:t>寄存器</w:t>
            </w:r>
            <w:r>
              <w:rPr>
                <w:rFonts w:hint="default" w:ascii="宋体" w:hAnsi="宋体" w:cs="宋体"/>
                <w:sz w:val="24"/>
                <w:lang w:eastAsia="zh-Hans"/>
              </w:rPr>
              <w:t>&lt;</w:t>
            </w:r>
            <w:r>
              <w:rPr>
                <w:rFonts w:hint="eastAsia" w:ascii="宋体" w:hAnsi="宋体" w:cs="宋体"/>
                <w:sz w:val="24"/>
                <w:lang w:val="en-US" w:eastAsia="zh-Hans"/>
              </w:rPr>
              <w:t>L</w:t>
            </w:r>
            <w:r>
              <w:rPr>
                <w:rFonts w:hint="default" w:ascii="宋体" w:hAnsi="宋体" w:cs="宋体"/>
                <w:sz w:val="24"/>
                <w:lang w:eastAsia="zh-Hans"/>
              </w:rPr>
              <w:t>1,L2,L3</w:t>
            </w:r>
            <w:r>
              <w:rPr>
                <w:rFonts w:hint="eastAsia" w:ascii="宋体" w:hAnsi="宋体" w:cs="宋体"/>
                <w:sz w:val="24"/>
                <w:lang w:val="en-US" w:eastAsia="zh-Hans"/>
              </w:rPr>
              <w:t>级缓存</w:t>
            </w:r>
            <w:r>
              <w:rPr>
                <w:rFonts w:hint="default" w:ascii="宋体" w:hAnsi="宋体" w:cs="宋体"/>
                <w:sz w:val="24"/>
                <w:lang w:eastAsia="zh-Hans"/>
              </w:rPr>
              <w:t>&lt;</w:t>
            </w:r>
            <w:r>
              <w:rPr>
                <w:rFonts w:hint="eastAsia" w:ascii="宋体" w:hAnsi="宋体" w:cs="宋体"/>
                <w:sz w:val="24"/>
                <w:lang w:val="en-US" w:eastAsia="zh-Hans"/>
              </w:rPr>
              <w:t>内存</w:t>
            </w:r>
            <w:r>
              <w:rPr>
                <w:rFonts w:hint="default" w:ascii="宋体" w:hAnsi="宋体" w:cs="宋体"/>
                <w:sz w:val="24"/>
                <w:lang w:eastAsia="zh-Hans"/>
              </w:rPr>
              <w:t>&lt;</w:t>
            </w:r>
            <w:r>
              <w:rPr>
                <w:rFonts w:hint="eastAsia" w:ascii="宋体" w:hAnsi="宋体" w:cs="宋体"/>
                <w:sz w:val="24"/>
                <w:lang w:val="en-US" w:eastAsia="zh-Hans"/>
              </w:rPr>
              <w:t>固态硬盘</w:t>
            </w:r>
            <w:r>
              <w:rPr>
                <w:rFonts w:hint="default" w:ascii="宋体" w:hAnsi="宋体" w:cs="宋体"/>
                <w:sz w:val="24"/>
                <w:lang w:eastAsia="zh-Hans"/>
              </w:rPr>
              <w:t>&lt;</w:t>
            </w:r>
            <w:r>
              <w:rPr>
                <w:rFonts w:hint="eastAsia" w:ascii="宋体" w:hAnsi="宋体" w:cs="宋体"/>
                <w:sz w:val="24"/>
                <w:lang w:val="en-US" w:eastAsia="zh-Hans"/>
              </w:rPr>
              <w:t>机械硬盘</w:t>
            </w:r>
            <w:r>
              <w:rPr>
                <w:rFonts w:hint="default" w:ascii="宋体" w:hAnsi="宋体" w:cs="宋体"/>
                <w:sz w:val="24"/>
                <w:lang w:eastAsia="zh-Hans"/>
              </w:rPr>
              <w:t>。</w:t>
            </w:r>
            <w:r>
              <w:rPr>
                <w:rFonts w:hint="eastAsia" w:ascii="宋体" w:hAnsi="宋体" w:cs="宋体"/>
                <w:sz w:val="24"/>
                <w:lang w:val="en-US" w:eastAsia="zh-Hans"/>
              </w:rPr>
              <w:t>因为该系统接受和存储的数据均存储在内存中</w:t>
            </w:r>
            <w:r>
              <w:rPr>
                <w:rFonts w:hint="default" w:ascii="宋体" w:hAnsi="宋体" w:cs="宋体"/>
                <w:sz w:val="24"/>
                <w:lang w:eastAsia="zh-Hans"/>
              </w:rPr>
              <w:t>，</w:t>
            </w:r>
            <w:r>
              <w:rPr>
                <w:rFonts w:hint="eastAsia" w:ascii="宋体" w:hAnsi="宋体" w:cs="宋体"/>
                <w:sz w:val="24"/>
                <w:lang w:val="en-US" w:eastAsia="zh-Hans"/>
              </w:rPr>
              <w:t>所以相比于传统的数据库速度优势显而易见</w:t>
            </w:r>
            <w:r>
              <w:rPr>
                <w:rFonts w:hint="default" w:ascii="宋体" w:hAnsi="宋体" w:cs="宋体"/>
                <w:sz w:val="24"/>
                <w:lang w:eastAsia="zh-Hans"/>
              </w:rPr>
              <w:t>。</w:t>
            </w:r>
            <w:r>
              <w:rPr>
                <w:rFonts w:hint="eastAsia" w:ascii="宋体" w:hAnsi="宋体" w:cs="宋体"/>
                <w:sz w:val="24"/>
                <w:lang w:val="en-US" w:eastAsia="zh-Hans"/>
              </w:rPr>
              <w:t>因为是KV存储结构不需要像传统SQL一样需要经历SQL层的解析</w:t>
            </w:r>
            <w:r>
              <w:rPr>
                <w:rFonts w:hint="default" w:ascii="宋体" w:hAnsi="宋体" w:cs="宋体"/>
                <w:sz w:val="24"/>
                <w:lang w:eastAsia="zh-Hans"/>
              </w:rPr>
              <w:t>。</w:t>
            </w:r>
            <w:r>
              <w:rPr>
                <w:rFonts w:hint="eastAsia" w:ascii="宋体" w:hAnsi="宋体" w:cs="宋体"/>
                <w:sz w:val="24"/>
                <w:lang w:val="en-US" w:eastAsia="zh-Hans"/>
              </w:rPr>
              <w:t>本系统实现Redis中核心的数据结构String的存储</w:t>
            </w:r>
            <w:r>
              <w:rPr>
                <w:rFonts w:hint="default" w:ascii="宋体" w:hAnsi="宋体" w:cs="宋体"/>
                <w:sz w:val="24"/>
                <w:lang w:eastAsia="zh-Hans"/>
              </w:rPr>
              <w:t>，</w:t>
            </w:r>
            <w:r>
              <w:rPr>
                <w:rFonts w:hint="eastAsia" w:ascii="宋体" w:hAnsi="宋体" w:cs="宋体"/>
                <w:sz w:val="24"/>
                <w:lang w:val="en-US" w:eastAsia="zh-Hans"/>
              </w:rPr>
              <w:t>AOF</w:t>
            </w:r>
            <w:r>
              <w:rPr>
                <w:rFonts w:hint="default" w:ascii="宋体" w:hAnsi="宋体" w:cs="宋体"/>
                <w:sz w:val="24"/>
                <w:lang w:eastAsia="zh-Hans"/>
              </w:rPr>
              <w:t>（</w:t>
            </w:r>
            <w:r>
              <w:rPr>
                <w:rFonts w:hint="eastAsia" w:ascii="宋体" w:hAnsi="宋体" w:cs="宋体"/>
                <w:sz w:val="24"/>
                <w:lang w:val="en-US" w:eastAsia="zh-Hans"/>
              </w:rPr>
              <w:t>app</w:t>
            </w:r>
            <w:r>
              <w:rPr>
                <w:rFonts w:hint="default" w:ascii="宋体" w:hAnsi="宋体" w:cs="宋体"/>
                <w:sz w:val="24"/>
                <w:lang w:eastAsia="zh-Hans"/>
              </w:rPr>
              <w:t>end-only file）</w:t>
            </w:r>
            <w:r>
              <w:rPr>
                <w:rFonts w:hint="eastAsia" w:ascii="宋体" w:hAnsi="宋体" w:cs="宋体"/>
                <w:sz w:val="24"/>
                <w:lang w:val="en-US" w:eastAsia="zh-Hans"/>
              </w:rPr>
              <w:t>持久化</w:t>
            </w:r>
            <w:r>
              <w:rPr>
                <w:rFonts w:hint="default" w:ascii="宋体" w:hAnsi="宋体" w:cs="宋体"/>
                <w:sz w:val="24"/>
                <w:lang w:eastAsia="zh-Hans"/>
              </w:rPr>
              <w:t>，</w:t>
            </w:r>
            <w:r>
              <w:rPr>
                <w:rFonts w:hint="eastAsia" w:ascii="宋体" w:hAnsi="宋体" w:cs="宋体"/>
                <w:sz w:val="24"/>
                <w:lang w:val="en-US" w:eastAsia="zh-Hans"/>
              </w:rPr>
              <w:t>系统集群</w:t>
            </w:r>
            <w:r>
              <w:rPr>
                <w:rFonts w:hint="default" w:ascii="宋体" w:hAnsi="宋体" w:cs="宋体"/>
                <w:sz w:val="24"/>
                <w:lang w:eastAsia="zh-Hans"/>
              </w:rPr>
              <w:t>。</w:t>
            </w:r>
          </w:p>
          <w:p>
            <w:pPr>
              <w:spacing w:line="360" w:lineRule="auto"/>
              <w:ind w:left="840"/>
              <w:rPr>
                <w:rFonts w:hint="default" w:ascii="宋体" w:hAnsi="宋体" w:eastAsia="宋体" w:cs="宋体"/>
                <w:sz w:val="24"/>
                <w:lang w:val="en-US" w:eastAsia="zh-Hans"/>
              </w:rPr>
            </w:pPr>
          </w:p>
          <w:p>
            <w:pPr>
              <w:spacing w:line="360" w:lineRule="auto"/>
              <w:ind w:left="840"/>
              <w:rPr>
                <w:rFonts w:hint="eastAsia" w:ascii="宋体" w:hAnsi="宋体" w:cs="宋体"/>
                <w:sz w:val="24"/>
              </w:rPr>
            </w:pPr>
          </w:p>
          <w:p>
            <w:pPr>
              <w:spacing w:line="360" w:lineRule="auto"/>
              <w:ind w:left="840" w:firstLine="480" w:firstLineChars="200"/>
              <w:rPr>
                <w:rFonts w:hint="eastAsia" w:ascii="宋体" w:hAnsi="宋体" w:cs="宋体"/>
                <w:sz w:val="24"/>
              </w:rPr>
            </w:pPr>
            <w:r>
              <w:rPr>
                <w:rFonts w:hint="eastAsia" w:ascii="宋体" w:hAnsi="宋体" w:cs="宋体"/>
                <w:sz w:val="24"/>
              </w:rPr>
              <w:t>智能家居的网络结构是星型结构，以PC机作为服务器同时也作为数据的汇聚节点，3个ESP32分别作为子节点完成各个节点周边环境信息的采集，并将传感信息发送至汇聚节点，采用的通讯模式是无线通讯模式，采用MQTT通讯协议。各子节点与该节点所控制的制动系统之间采用有线连接，该种连接方式可以很好地降低传输延迟，做到及时制动，而且采用有线供电方式也能有效解决供电的不稳定性。</w:t>
            </w:r>
          </w:p>
          <w:p>
            <w:pPr>
              <w:spacing w:line="360" w:lineRule="auto"/>
              <w:ind w:left="840" w:firstLine="480" w:firstLineChars="200"/>
              <w:rPr>
                <w:rFonts w:hint="eastAsia" w:ascii="宋体" w:hAnsi="宋体" w:cs="宋体"/>
                <w:sz w:val="24"/>
              </w:rPr>
            </w:pPr>
          </w:p>
          <w:p>
            <w:pPr>
              <w:spacing w:line="360" w:lineRule="auto"/>
              <w:rPr>
                <w:rFonts w:ascii="宋体" w:hAnsi="宋体" w:cs="宋体"/>
                <w:sz w:val="24"/>
              </w:rPr>
            </w:pPr>
            <w:r>
              <w:rPr>
                <w:rFonts w:hint="eastAsia" w:ascii="宋体" w:hAnsi="宋体" w:cs="宋体"/>
                <w:sz w:val="24"/>
              </w:rPr>
              <w:t>2.课题要求:</w:t>
            </w:r>
          </w:p>
          <w:p>
            <w:pPr>
              <w:numPr>
                <w:ilvl w:val="1"/>
                <w:numId w:val="2"/>
              </w:numPr>
              <w:spacing w:line="360" w:lineRule="auto"/>
              <w:rPr>
                <w:rFonts w:ascii="宋体" w:hAnsi="宋体" w:cs="宋体"/>
                <w:sz w:val="24"/>
              </w:rPr>
            </w:pPr>
            <w:r>
              <w:rPr>
                <w:rFonts w:hint="eastAsia" w:ascii="宋体" w:hAnsi="宋体" w:cs="宋体"/>
                <w:sz w:val="24"/>
              </w:rPr>
              <w:t>原始数据：</w:t>
            </w:r>
          </w:p>
          <w:p>
            <w:pPr>
              <w:spacing w:line="360" w:lineRule="auto"/>
              <w:ind w:left="840"/>
              <w:rPr>
                <w:rFonts w:ascii="宋体" w:hAnsi="宋体" w:cs="宋体"/>
                <w:sz w:val="24"/>
              </w:rPr>
            </w:pPr>
            <w:r>
              <w:rPr>
                <w:rFonts w:hint="eastAsia" w:ascii="宋体" w:hAnsi="宋体" w:cs="宋体"/>
                <w:sz w:val="24"/>
              </w:rPr>
              <w:t>控制端账户数据、系统正常运行的各项工作记录数据、系统异常的错误数据。</w:t>
            </w:r>
          </w:p>
          <w:p>
            <w:pPr>
              <w:numPr>
                <w:ilvl w:val="1"/>
                <w:numId w:val="2"/>
              </w:numPr>
              <w:spacing w:line="360" w:lineRule="auto"/>
              <w:rPr>
                <w:rFonts w:ascii="宋体" w:hAnsi="宋体" w:cs="宋体"/>
                <w:sz w:val="24"/>
              </w:rPr>
            </w:pPr>
            <w:r>
              <w:rPr>
                <w:rFonts w:hint="eastAsia" w:ascii="宋体" w:hAnsi="宋体" w:cs="宋体"/>
                <w:sz w:val="24"/>
              </w:rPr>
              <w:t>所需设备:</w:t>
            </w:r>
          </w:p>
          <w:p>
            <w:pPr>
              <w:spacing w:line="360" w:lineRule="auto"/>
              <w:ind w:left="840"/>
              <w:rPr>
                <w:rFonts w:ascii="宋体" w:hAnsi="宋体" w:cs="宋体"/>
                <w:sz w:val="24"/>
              </w:rPr>
            </w:pPr>
            <w:r>
              <w:rPr>
                <w:rFonts w:hint="eastAsia" w:ascii="宋体" w:hAnsi="宋体" w:cs="宋体"/>
                <w:color w:val="000000"/>
                <w:sz w:val="24"/>
              </w:rPr>
              <w:t>ESP</w:t>
            </w:r>
            <w:r>
              <w:rPr>
                <w:rFonts w:ascii="宋体" w:hAnsi="宋体" w:cs="宋体"/>
                <w:color w:val="000000"/>
                <w:sz w:val="24"/>
              </w:rPr>
              <w:t>32</w:t>
            </w:r>
            <w:r>
              <w:rPr>
                <w:rFonts w:hint="eastAsia" w:ascii="宋体" w:hAnsi="宋体" w:cs="宋体"/>
                <w:color w:val="000000"/>
                <w:sz w:val="24"/>
              </w:rPr>
              <w:t>，温湿度传感器，</w:t>
            </w:r>
            <w:r>
              <w:rPr>
                <w:rFonts w:hint="eastAsia" w:ascii="微軟正黑體 Light" w:hAnsi="微軟正黑體 Light"/>
                <w:bCs/>
                <w:kern w:val="0"/>
                <w:sz w:val="24"/>
              </w:rPr>
              <w:t>数字光强光照传感器</w:t>
            </w:r>
            <w:r>
              <w:rPr>
                <w:rFonts w:hint="eastAsia" w:ascii="宋体" w:hAnsi="宋体" w:cs="宋体"/>
                <w:color w:val="000000"/>
                <w:sz w:val="24"/>
              </w:rPr>
              <w:t>，</w:t>
            </w:r>
            <w:r>
              <w:rPr>
                <w:rFonts w:hint="eastAsia" w:ascii="微軟正黑體 Light" w:hAnsi="微軟正黑體 Light"/>
                <w:bCs/>
                <w:kern w:val="0"/>
                <w:sz w:val="24"/>
              </w:rPr>
              <w:t>火焰检测传感器，烟雾传感器，PWM波控制舵机，继电器，时钟模块，有缘蜂鸣器，RC</w:t>
            </w:r>
            <w:r>
              <w:rPr>
                <w:rFonts w:ascii="微軟正黑體 Light" w:hAnsi="微軟正黑體 Light"/>
                <w:bCs/>
                <w:kern w:val="0"/>
                <w:sz w:val="24"/>
              </w:rPr>
              <w:t xml:space="preserve"> 522 </w:t>
            </w:r>
            <w:r>
              <w:rPr>
                <w:rFonts w:hint="eastAsia" w:ascii="微軟正黑體 Light" w:hAnsi="微軟正黑體 Light"/>
                <w:bCs/>
                <w:kern w:val="0"/>
                <w:sz w:val="24"/>
              </w:rPr>
              <w:t>读卡器</w:t>
            </w:r>
            <w:r>
              <w:rPr>
                <w:rFonts w:hint="eastAsia" w:ascii="宋体" w:hAnsi="宋体" w:cs="宋体"/>
                <w:sz w:val="24"/>
              </w:rPr>
              <w:t>； C和Java编程语言；文献参考资料。</w:t>
            </w:r>
          </w:p>
          <w:p>
            <w:pPr>
              <w:numPr>
                <w:ilvl w:val="1"/>
                <w:numId w:val="2"/>
              </w:numPr>
              <w:spacing w:line="360" w:lineRule="auto"/>
              <w:rPr>
                <w:rFonts w:ascii="宋体" w:hAnsi="宋体" w:cs="宋体"/>
                <w:sz w:val="24"/>
              </w:rPr>
            </w:pPr>
            <w:r>
              <w:rPr>
                <w:rFonts w:hint="eastAsia" w:ascii="宋体" w:hAnsi="宋体" w:cs="宋体"/>
                <w:sz w:val="24"/>
              </w:rPr>
              <w:t>技术要求:</w:t>
            </w:r>
          </w:p>
          <w:p>
            <w:pPr>
              <w:numPr>
                <w:ilvl w:val="0"/>
                <w:numId w:val="3"/>
              </w:numPr>
              <w:spacing w:line="360" w:lineRule="auto"/>
              <w:rPr>
                <w:rFonts w:ascii="宋体" w:hAnsi="宋体" w:cs="宋体"/>
                <w:sz w:val="24"/>
              </w:rPr>
            </w:pPr>
            <w:r>
              <w:rPr>
                <w:rFonts w:hint="eastAsia" w:ascii="宋体" w:hAnsi="宋体" w:cs="宋体"/>
                <w:sz w:val="24"/>
              </w:rPr>
              <w:t>能够正确感测各区域的相关数值</w:t>
            </w:r>
          </w:p>
          <w:p>
            <w:pPr>
              <w:numPr>
                <w:ilvl w:val="0"/>
                <w:numId w:val="3"/>
              </w:numPr>
              <w:spacing w:line="360" w:lineRule="auto"/>
              <w:rPr>
                <w:rFonts w:ascii="宋体" w:hAnsi="宋体" w:cs="宋体"/>
                <w:sz w:val="24"/>
              </w:rPr>
            </w:pPr>
            <w:r>
              <w:rPr>
                <w:rFonts w:hint="eastAsia" w:ascii="宋体" w:hAnsi="宋体" w:cs="宋体"/>
                <w:sz w:val="24"/>
              </w:rPr>
              <w:t>将收集的数据通过ESP32汇聚至云平台</w:t>
            </w:r>
          </w:p>
          <w:p>
            <w:pPr>
              <w:numPr>
                <w:ilvl w:val="0"/>
                <w:numId w:val="3"/>
              </w:numPr>
              <w:spacing w:line="360" w:lineRule="auto"/>
              <w:rPr>
                <w:rFonts w:ascii="宋体" w:hAnsi="宋体" w:cs="宋体"/>
                <w:sz w:val="24"/>
              </w:rPr>
            </w:pPr>
            <w:r>
              <w:rPr>
                <w:rFonts w:hint="eastAsia" w:ascii="宋体" w:hAnsi="宋体" w:cs="宋体"/>
                <w:sz w:val="24"/>
              </w:rPr>
              <w:t>云平台对数据进行分析处理后加上标识</w:t>
            </w:r>
          </w:p>
          <w:p>
            <w:pPr>
              <w:numPr>
                <w:ilvl w:val="0"/>
                <w:numId w:val="3"/>
              </w:numPr>
              <w:spacing w:line="360" w:lineRule="auto"/>
              <w:rPr>
                <w:rFonts w:ascii="宋体" w:hAnsi="宋体" w:cs="宋体"/>
                <w:sz w:val="24"/>
              </w:rPr>
            </w:pPr>
            <w:r>
              <w:rPr>
                <w:rFonts w:hint="eastAsia" w:ascii="宋体" w:hAnsi="宋体" w:cs="宋体"/>
                <w:sz w:val="24"/>
              </w:rPr>
              <w:t>Web对ESP</w:t>
            </w:r>
            <w:r>
              <w:rPr>
                <w:rFonts w:ascii="宋体" w:hAnsi="宋体" w:cs="宋体"/>
                <w:sz w:val="24"/>
              </w:rPr>
              <w:t>32</w:t>
            </w:r>
            <w:r>
              <w:rPr>
                <w:rFonts w:hint="eastAsia" w:ascii="宋体" w:hAnsi="宋体" w:cs="宋体"/>
                <w:sz w:val="24"/>
              </w:rPr>
              <w:t>上传的数据进行解析并显示存储</w:t>
            </w:r>
          </w:p>
          <w:p>
            <w:pPr>
              <w:numPr>
                <w:ilvl w:val="0"/>
                <w:numId w:val="3"/>
              </w:numPr>
              <w:spacing w:line="360" w:lineRule="auto"/>
              <w:rPr>
                <w:rFonts w:ascii="宋体" w:hAnsi="宋体" w:cs="宋体"/>
                <w:sz w:val="24"/>
              </w:rPr>
            </w:pPr>
            <w:r>
              <w:rPr>
                <w:rFonts w:hint="eastAsia" w:ascii="宋体" w:hAnsi="宋体" w:cs="宋体"/>
                <w:sz w:val="24"/>
              </w:rPr>
              <w:t>可对房间内各种信息进行实时监测</w:t>
            </w:r>
          </w:p>
          <w:p>
            <w:pPr>
              <w:numPr>
                <w:ilvl w:val="0"/>
                <w:numId w:val="3"/>
              </w:numPr>
              <w:spacing w:line="360" w:lineRule="auto"/>
              <w:rPr>
                <w:rFonts w:ascii="宋体" w:hAnsi="宋体" w:cs="宋体"/>
                <w:sz w:val="24"/>
              </w:rPr>
            </w:pPr>
            <w:r>
              <w:rPr>
                <w:rFonts w:hint="eastAsia" w:ascii="宋体" w:hAnsi="宋体" w:cs="宋体"/>
                <w:sz w:val="24"/>
              </w:rPr>
              <w:t>当感测的数值高于阈值一段时间后，主人可以收到告警信息</w:t>
            </w: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jc w:val="center"/>
        </w:trPr>
        <w:tc>
          <w:tcPr>
            <w:tcW w:w="9356" w:type="dxa"/>
            <w:tcBorders>
              <w:top w:val="dotted" w:color="auto" w:sz="4" w:space="0"/>
              <w:left w:val="single" w:color="auto" w:sz="8" w:space="0"/>
              <w:bottom w:val="double" w:color="auto" w:sz="4" w:space="0"/>
              <w:right w:val="single" w:color="auto" w:sz="8" w:space="0"/>
            </w:tcBorders>
          </w:tcPr>
          <w:p>
            <w:pPr>
              <w:spacing w:line="360" w:lineRule="auto"/>
              <w:rPr>
                <w:rFonts w:ascii="宋体" w:hAnsi="宋体" w:cs="宋体"/>
                <w:sz w:val="24"/>
              </w:rPr>
            </w:pPr>
          </w:p>
        </w:tc>
      </w:tr>
    </w:tbl>
    <w:p>
      <w:pPr>
        <w:pStyle w:val="3"/>
        <w:spacing w:after="48" w:afterLines="20" w:line="360" w:lineRule="auto"/>
        <w:ind w:left="463" w:right="-260" w:rightChars="-124" w:hanging="463"/>
        <w:jc w:val="center"/>
        <w:rPr>
          <w:rFonts w:ascii="宋体" w:hAnsi="宋体" w:cs="宋体"/>
          <w:sz w:val="24"/>
        </w:rPr>
      </w:pPr>
      <w:r>
        <w:rPr>
          <w:rFonts w:hint="eastAsia" w:ascii="宋体" w:hAnsi="宋体" w:cs="宋体"/>
          <w:b/>
          <w:bCs/>
          <w:sz w:val="24"/>
        </w:rPr>
        <w:br w:type="page"/>
      </w:r>
      <w:bookmarkStart w:id="0" w:name="_GoBack"/>
      <w:r>
        <w:rPr>
          <w:rFonts w:hint="eastAsia" w:ascii="宋体" w:hAnsi="宋体" w:cs="宋体"/>
          <w:b/>
          <w:bCs/>
          <w:sz w:val="24"/>
        </w:rPr>
        <w:t>毕业设计（论文）任务书</w:t>
      </w:r>
    </w:p>
    <w:bookmarkEnd w:id="0"/>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20" w:beforeLines="50" w:line="360" w:lineRule="auto"/>
              <w:ind w:left="240" w:hanging="240" w:hangingChars="100"/>
              <w:rPr>
                <w:rFonts w:ascii="宋体" w:hAnsi="宋体" w:cs="宋体"/>
                <w:sz w:val="24"/>
              </w:rPr>
            </w:pPr>
            <w:r>
              <w:rPr>
                <w:rFonts w:hint="eastAsia" w:ascii="宋体" w:hAnsi="宋体" w:cs="宋体"/>
                <w:sz w:val="24"/>
              </w:rPr>
              <w:t>3．对本毕业设计（论文）课题成果的要求〔包括毕业设计论文、图表、实物样品等〕：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43" w:hRule="atLeast"/>
          <w:jc w:val="center"/>
        </w:trPr>
        <w:tc>
          <w:tcPr>
            <w:tcW w:w="9356" w:type="dxa"/>
            <w:tcBorders>
              <w:top w:val="dotted" w:color="auto" w:sz="4" w:space="0"/>
              <w:left w:val="single" w:color="auto" w:sz="8" w:space="0"/>
              <w:bottom w:val="double" w:color="auto" w:sz="4" w:space="0"/>
              <w:right w:val="single" w:color="auto" w:sz="8" w:space="0"/>
            </w:tcBorders>
          </w:tcPr>
          <w:p>
            <w:pPr>
              <w:numPr>
                <w:ilvl w:val="0"/>
                <w:numId w:val="4"/>
              </w:numPr>
              <w:spacing w:line="360" w:lineRule="auto"/>
              <w:rPr>
                <w:rFonts w:ascii="宋体" w:hAnsi="宋体" w:cs="宋体"/>
                <w:sz w:val="24"/>
              </w:rPr>
            </w:pPr>
            <w:r>
              <w:rPr>
                <w:rFonts w:hint="eastAsia" w:ascii="宋体" w:hAnsi="宋体" w:cs="宋体"/>
                <w:sz w:val="24"/>
              </w:rPr>
              <w:t>系统设计部分:系统架构设计图、系统详细设计图</w:t>
            </w:r>
          </w:p>
          <w:p>
            <w:pPr>
              <w:numPr>
                <w:ilvl w:val="0"/>
                <w:numId w:val="4"/>
              </w:numPr>
              <w:spacing w:line="360" w:lineRule="auto"/>
              <w:rPr>
                <w:rFonts w:ascii="宋体" w:hAnsi="宋体" w:cs="宋体"/>
                <w:sz w:val="24"/>
              </w:rPr>
            </w:pPr>
            <w:r>
              <w:rPr>
                <w:rFonts w:hint="eastAsia" w:ascii="宋体" w:hAnsi="宋体" w:cs="宋体"/>
                <w:sz w:val="24"/>
              </w:rPr>
              <w:t>硬件部分:以ESP</w:t>
            </w:r>
            <w:r>
              <w:rPr>
                <w:rFonts w:ascii="宋体" w:hAnsi="宋体" w:cs="宋体"/>
                <w:sz w:val="24"/>
              </w:rPr>
              <w:t>32</w:t>
            </w:r>
            <w:r>
              <w:rPr>
                <w:rFonts w:hint="eastAsia" w:ascii="宋体" w:hAnsi="宋体" w:cs="宋体"/>
                <w:sz w:val="24"/>
              </w:rPr>
              <w:t>为核心的控制核心电路板一套、以各类传感器为核心的小范围感测系统多个</w:t>
            </w:r>
          </w:p>
          <w:p>
            <w:pPr>
              <w:numPr>
                <w:ilvl w:val="0"/>
                <w:numId w:val="4"/>
              </w:numPr>
              <w:spacing w:line="360" w:lineRule="auto"/>
              <w:rPr>
                <w:rFonts w:ascii="宋体" w:hAnsi="宋体" w:cs="宋体"/>
                <w:sz w:val="24"/>
              </w:rPr>
            </w:pPr>
            <w:r>
              <w:rPr>
                <w:rFonts w:hint="eastAsia" w:ascii="宋体" w:hAnsi="宋体" w:cs="宋体"/>
                <w:sz w:val="24"/>
              </w:rPr>
              <w:t>软件部分:结构化数据库脚本一份、服务端代码、控制端代码</w:t>
            </w:r>
          </w:p>
          <w:p>
            <w:pPr>
              <w:spacing w:line="360" w:lineRule="auto"/>
              <w:rPr>
                <w:rFonts w:ascii="宋体" w:hAnsi="宋体" w:cs="宋体"/>
                <w:sz w:val="24"/>
              </w:rPr>
            </w:pPr>
            <w:r>
              <w:rPr>
                <w:rFonts w:hint="eastAsia" w:ascii="宋体" w:hAnsi="宋体" w:cs="宋体"/>
                <w:sz w:val="24"/>
              </w:rPr>
              <w:t>毕业设计格式应当规范，符合学校统一的格式要求。内容完整、结构严谨、条理清晰、重点突出。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3"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20" w:beforeLines="50" w:line="360" w:lineRule="auto"/>
              <w:rPr>
                <w:rFonts w:ascii="宋体" w:hAnsi="宋体" w:cs="宋体"/>
                <w:sz w:val="24"/>
              </w:rPr>
            </w:pPr>
            <w:r>
              <w:rPr>
                <w:rFonts w:hint="eastAsia" w:ascii="宋体" w:hAnsi="宋体" w:cs="宋体"/>
                <w:sz w:val="24"/>
              </w:rPr>
              <w:t>4．主要参考文献：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125" w:hRule="atLeast"/>
          <w:jc w:val="center"/>
        </w:trPr>
        <w:tc>
          <w:tcPr>
            <w:tcW w:w="9356" w:type="dxa"/>
            <w:tcBorders>
              <w:top w:val="dotted" w:color="auto" w:sz="4" w:space="0"/>
              <w:left w:val="single" w:color="auto" w:sz="8" w:space="0"/>
              <w:bottom w:val="double" w:color="auto" w:sz="4" w:space="0"/>
              <w:right w:val="single" w:color="auto" w:sz="8" w:space="0"/>
            </w:tcBorders>
          </w:tcPr>
          <w:p>
            <w:pPr>
              <w:widowControl/>
              <w:numPr>
                <w:ilvl w:val="0"/>
                <w:numId w:val="5"/>
              </w:numPr>
              <w:jc w:val="left"/>
              <w:rPr>
                <w:sz w:val="24"/>
              </w:rPr>
            </w:pPr>
            <w:r>
              <w:rPr>
                <w:sz w:val="24"/>
              </w:rPr>
              <w:t>王颖.对RFID在图书馆应用的思考[J].图书馆工作与研究,2009(02):46-48.</w:t>
            </w:r>
          </w:p>
          <w:p>
            <w:pPr>
              <w:widowControl/>
              <w:numPr>
                <w:ilvl w:val="0"/>
                <w:numId w:val="5"/>
              </w:numPr>
              <w:jc w:val="left"/>
              <w:rPr>
                <w:sz w:val="24"/>
              </w:rPr>
            </w:pPr>
            <w:r>
              <w:rPr>
                <w:rFonts w:hint="eastAsia"/>
                <w:sz w:val="24"/>
                <w:lang w:val="en-US" w:eastAsia="zh-Hans"/>
              </w:rPr>
              <w:t>Jo</w:t>
            </w:r>
            <w:r>
              <w:rPr>
                <w:rFonts w:hint="default"/>
                <w:sz w:val="24"/>
                <w:lang w:eastAsia="zh-Hans"/>
              </w:rPr>
              <w:t>siah L. Carlson.Redis</w:t>
            </w:r>
            <w:r>
              <w:rPr>
                <w:rFonts w:hint="eastAsia"/>
                <w:sz w:val="24"/>
                <w:lang w:val="en-US" w:eastAsia="zh-Hans"/>
              </w:rPr>
              <w:t>实战</w:t>
            </w:r>
            <w:r>
              <w:rPr>
                <w:rFonts w:hint="default"/>
                <w:sz w:val="24"/>
                <w:lang w:eastAsia="zh-Hans"/>
              </w:rPr>
              <w:t>（</w:t>
            </w:r>
            <w:r>
              <w:rPr>
                <w:rFonts w:hint="eastAsia"/>
                <w:sz w:val="24"/>
                <w:lang w:val="en-US" w:eastAsia="zh-Hans"/>
              </w:rPr>
              <w:t>Redis</w:t>
            </w:r>
            <w:r>
              <w:rPr>
                <w:rFonts w:hint="default"/>
                <w:sz w:val="24"/>
                <w:lang w:eastAsia="zh-Hans"/>
              </w:rPr>
              <w:t xml:space="preserve"> </w:t>
            </w:r>
            <w:r>
              <w:rPr>
                <w:rFonts w:hint="eastAsia"/>
                <w:sz w:val="24"/>
                <w:lang w:val="en-US" w:eastAsia="zh-Hans"/>
              </w:rPr>
              <w:t>IN</w:t>
            </w:r>
            <w:r>
              <w:rPr>
                <w:rFonts w:hint="default"/>
                <w:sz w:val="24"/>
                <w:lang w:eastAsia="zh-Hans"/>
              </w:rPr>
              <w:t xml:space="preserve"> ACTION）[J].</w:t>
            </w:r>
          </w:p>
          <w:p>
            <w:pPr>
              <w:widowControl/>
              <w:jc w:val="left"/>
              <w:rPr>
                <w:sz w:val="24"/>
              </w:rPr>
            </w:pPr>
            <w:r>
              <w:rPr>
                <w:sz w:val="24"/>
              </w:rPr>
              <w:t>[2]赖启平,黄宝娟,王仕鸿,彭振华.一种新型智能窗户系统的创意设计[J].科学技术创新,2021(16):194-196.</w:t>
            </w:r>
          </w:p>
          <w:p>
            <w:pPr>
              <w:widowControl/>
              <w:jc w:val="left"/>
              <w:rPr>
                <w:sz w:val="24"/>
              </w:rPr>
            </w:pPr>
            <w:r>
              <w:rPr>
                <w:sz w:val="24"/>
              </w:rPr>
              <w:t>[3]王宗,陈德为,蓝承燕,钟剑兵,李一杭,李鸿扬.基于树莓派智能家居远程监控系统的设计与研究[J].电视技术,2020,44(07):76-80.</w:t>
            </w:r>
          </w:p>
          <w:p>
            <w:pPr>
              <w:widowControl/>
              <w:jc w:val="left"/>
              <w:rPr>
                <w:sz w:val="24"/>
              </w:rPr>
            </w:pPr>
            <w:r>
              <w:rPr>
                <w:sz w:val="24"/>
              </w:rPr>
              <w:t>[4]吕晓梅.zigbee技术的物联网智能家居系统设计[J].电子世界,2021(24):174-175.DOI:10.19353/j.cnki.dzsj.2021.24.075.</w:t>
            </w:r>
          </w:p>
          <w:p>
            <w:pPr>
              <w:widowControl/>
              <w:jc w:val="left"/>
              <w:rPr>
                <w:sz w:val="24"/>
              </w:rPr>
            </w:pPr>
            <w:r>
              <w:rPr>
                <w:sz w:val="24"/>
              </w:rPr>
              <w:t>[5]胡林林,付龙,吴伟.基于AT89C52单片机的智能家居环境监测系统设计[J].信息技术与信息化,2021(12):75-78.</w:t>
            </w:r>
          </w:p>
          <w:p>
            <w:pPr>
              <w:widowControl/>
              <w:jc w:val="left"/>
              <w:rPr>
                <w:sz w:val="24"/>
              </w:rPr>
            </w:pPr>
            <w:r>
              <w:rPr>
                <w:sz w:val="24"/>
              </w:rPr>
              <w:t>[6]冯承文,王钢,孙玥.建设智能家居安全体系[J].中国建设信息化,2021(23):32-35.</w:t>
            </w:r>
          </w:p>
          <w:p>
            <w:pPr>
              <w:widowControl/>
              <w:jc w:val="left"/>
              <w:rPr>
                <w:sz w:val="24"/>
              </w:rPr>
            </w:pPr>
            <w:r>
              <w:rPr>
                <w:sz w:val="24"/>
              </w:rPr>
              <w:t>[7]魏娜.基于物联网大数据和5G背景下的智能家居应用场景模式构建[J].数字技术与应用,2021,39(12):195-197.DOI:10.19695/j.cnki.cn12-1369.2021.12.63.</w:t>
            </w:r>
          </w:p>
          <w:p>
            <w:pPr>
              <w:widowControl/>
              <w:jc w:val="left"/>
              <w:rPr>
                <w:sz w:val="24"/>
              </w:rPr>
            </w:pPr>
            <w:r>
              <w:rPr>
                <w:sz w:val="24"/>
              </w:rPr>
              <w:t>[8]查雁南.物联网智能家居虚拟装配交互系统的设计与实现[J].计算机时代,2021(12):45-47+51.DOI:10.16644/j.cnki.cn33-1094/tp.2021.12.010.</w:t>
            </w:r>
          </w:p>
          <w:p>
            <w:pPr>
              <w:widowControl/>
              <w:jc w:val="left"/>
              <w:rPr>
                <w:sz w:val="24"/>
              </w:rPr>
            </w:pPr>
            <w:r>
              <w:rPr>
                <w:sz w:val="24"/>
              </w:rPr>
              <w:t>[9]张子卿,张华.基于物联网技术的智能家居语言输入形式自主控制系统设计与实现[J].现代电子技术,2021,44(24):6-10.DOI:10.16652/j.issn.1004-373x.2021.24.002.</w:t>
            </w:r>
          </w:p>
          <w:p>
            <w:pPr>
              <w:widowControl/>
              <w:jc w:val="left"/>
              <w:rPr>
                <w:sz w:val="24"/>
              </w:rPr>
            </w:pPr>
            <w:r>
              <w:rPr>
                <w:sz w:val="24"/>
              </w:rPr>
              <w:t>[10]王军茹,郝新月,王军平.面向智能家居的多源污染源监测与预警系统研究[J].现代电子技术,2021,44(24):1-5.DOI:10.16652/j.issn.1004-373x.2021.24.001.</w:t>
            </w:r>
          </w:p>
          <w:p>
            <w:pPr>
              <w:widowControl/>
              <w:jc w:val="left"/>
              <w:rPr>
                <w:sz w:val="24"/>
              </w:rPr>
            </w:pPr>
            <w:r>
              <w:rPr>
                <w:sz w:val="24"/>
              </w:rPr>
              <w:t>[11]杨帆.浅谈智慧家居的移动物联网系统设计与应用[J].日用电器,2021(11):141-144.</w:t>
            </w:r>
          </w:p>
          <w:p>
            <w:pPr>
              <w:widowControl/>
              <w:jc w:val="left"/>
              <w:rPr>
                <w:sz w:val="24"/>
              </w:rPr>
            </w:pPr>
            <w:r>
              <w:rPr>
                <w:sz w:val="24"/>
              </w:rPr>
              <w:t>[12]Louise Reid. Home as riskscape: Exploring technology enabled care[J]. The Geographical Journal,2021,187(2).</w:t>
            </w:r>
          </w:p>
          <w:p>
            <w:pPr>
              <w:widowControl/>
              <w:jc w:val="left"/>
              <w:rPr>
                <w:sz w:val="24"/>
              </w:rPr>
            </w:pPr>
            <w:r>
              <w:rPr>
                <w:sz w:val="24"/>
              </w:rPr>
              <w:t>[13]GarcíaVázquez Fabian,GuerreroOsuna Héctor A,OrnelasVargas Gerardo,CarrascoNavarro Rocío,LuqueVega Luis F,LopezNeri Emmanuel. Design and Implementation of the E-Switch for a Smart Home.[J]. Sensors (Basel, Switzerland),2021,21(11).</w:t>
            </w:r>
          </w:p>
          <w:p>
            <w:pPr>
              <w:widowControl/>
              <w:jc w:val="left"/>
              <w:rPr>
                <w:sz w:val="24"/>
              </w:rPr>
            </w:pPr>
            <w:r>
              <w:rPr>
                <w:sz w:val="24"/>
              </w:rPr>
              <w:t>[14]StolojescuCrisan Cristina,Crisan Calin,Butunoi BogdanPetru. An IoT-Based Smart Home Automation System.[J]. Sensors (Basel, Switzerland),2021,21(11).</w:t>
            </w:r>
          </w:p>
          <w:p>
            <w:pPr>
              <w:widowControl/>
              <w:jc w:val="left"/>
              <w:rPr>
                <w:rFonts w:ascii="宋体" w:hAnsi="宋体" w:cs="宋体"/>
                <w:color w:val="0000FF"/>
                <w:sz w:val="24"/>
              </w:rPr>
            </w:pPr>
            <w:r>
              <w:rPr>
                <w:sz w:val="24"/>
              </w:rPr>
              <w:t>[15]Alkatheiri Mohammed Saeed,Chauhdary Sajjad Hussain,Alqarni Mohammed A.. Seamless security apprise method for improving the reliability of sustainable energy-based smart home applications[J]. Sustainable Energy Technologies and Assessments,2021,45.</w:t>
            </w:r>
          </w:p>
          <w:p>
            <w:pPr>
              <w:overflowPunct w:val="0"/>
              <w:adjustRightInd w:val="0"/>
              <w:snapToGrid w:val="0"/>
              <w:spacing w:line="360" w:lineRule="auto"/>
              <w:rPr>
                <w:rFonts w:ascii="宋体" w:hAnsi="宋体" w:cs="宋体"/>
                <w:sz w:val="24"/>
              </w:rPr>
            </w:pPr>
          </w:p>
        </w:tc>
      </w:tr>
    </w:tbl>
    <w:p>
      <w:pPr>
        <w:pStyle w:val="3"/>
        <w:spacing w:after="48" w:afterLines="20" w:line="360" w:lineRule="auto"/>
        <w:ind w:left="463" w:right="-260" w:rightChars="-124" w:hanging="463"/>
        <w:jc w:val="center"/>
        <w:rPr>
          <w:rFonts w:ascii="宋体" w:hAnsi="宋体" w:cs="宋体"/>
          <w:sz w:val="24"/>
        </w:rPr>
      </w:pPr>
      <w:r>
        <w:rPr>
          <w:rFonts w:hint="eastAsia" w:ascii="宋体" w:hAnsi="宋体" w:cs="宋体"/>
          <w:b/>
          <w:bCs/>
          <w:sz w:val="24"/>
        </w:rPr>
        <w:br w:type="page"/>
      </w:r>
      <w:r>
        <w:rPr>
          <w:rFonts w:hint="eastAsia" w:ascii="宋体" w:hAnsi="宋体" w:cs="宋体"/>
          <w:b/>
          <w:bCs/>
          <w:sz w:val="24"/>
        </w:rPr>
        <w:t>毕业设计（论文）任务书</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1"/>
        <w:gridCol w:w="6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87" w:hRule="atLeast"/>
          <w:jc w:val="center"/>
        </w:trPr>
        <w:tc>
          <w:tcPr>
            <w:tcW w:w="9334" w:type="dxa"/>
            <w:gridSpan w:val="2"/>
            <w:tcBorders>
              <w:top w:val="double" w:color="auto" w:sz="4" w:space="0"/>
              <w:left w:val="single" w:color="auto" w:sz="8" w:space="0"/>
              <w:bottom w:val="single" w:color="auto" w:sz="4" w:space="0"/>
              <w:right w:val="single" w:color="auto" w:sz="8" w:space="0"/>
            </w:tcBorders>
          </w:tcPr>
          <w:p>
            <w:pPr>
              <w:spacing w:before="120" w:beforeLines="50" w:line="360" w:lineRule="auto"/>
              <w:rPr>
                <w:rFonts w:ascii="宋体" w:hAnsi="宋体" w:cs="宋体"/>
                <w:sz w:val="24"/>
              </w:rPr>
            </w:pPr>
            <w:r>
              <w:rPr>
                <w:rFonts w:hint="eastAsia" w:ascii="宋体" w:hAnsi="宋体" w:cs="宋体"/>
                <w:sz w:val="24"/>
              </w:rPr>
              <w:t>5．本毕业设计（论文）课题工作进度计划：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3131" w:type="dxa"/>
            <w:tcBorders>
              <w:top w:val="single" w:color="auto" w:sz="4" w:space="0"/>
              <w:left w:val="single" w:color="auto" w:sz="8" w:space="0"/>
              <w:bottom w:val="dotted" w:color="auto" w:sz="4" w:space="0"/>
              <w:right w:val="single" w:color="auto" w:sz="4" w:space="0"/>
            </w:tcBorders>
          </w:tcPr>
          <w:p>
            <w:pPr>
              <w:spacing w:before="120" w:beforeLines="50" w:line="360" w:lineRule="auto"/>
              <w:jc w:val="center"/>
              <w:rPr>
                <w:rFonts w:ascii="宋体" w:hAnsi="宋体" w:cs="宋体"/>
                <w:sz w:val="24"/>
              </w:rPr>
            </w:pPr>
            <w:r>
              <w:rPr>
                <w:rFonts w:hint="eastAsia" w:ascii="宋体" w:hAnsi="宋体" w:cs="宋体"/>
                <w:sz w:val="24"/>
              </w:rPr>
              <w:t>起 迄 日 期</w:t>
            </w:r>
          </w:p>
        </w:tc>
        <w:tc>
          <w:tcPr>
            <w:tcW w:w="6203" w:type="dxa"/>
            <w:tcBorders>
              <w:top w:val="single" w:color="auto" w:sz="4" w:space="0"/>
              <w:left w:val="single" w:color="auto" w:sz="4" w:space="0"/>
              <w:bottom w:val="dotted" w:color="auto" w:sz="4" w:space="0"/>
              <w:right w:val="single" w:color="auto" w:sz="8" w:space="0"/>
            </w:tcBorders>
          </w:tcPr>
          <w:p>
            <w:pPr>
              <w:spacing w:before="120" w:beforeLines="50" w:line="360" w:lineRule="auto"/>
              <w:jc w:val="center"/>
              <w:rPr>
                <w:rFonts w:ascii="宋体" w:hAnsi="宋体" w:cs="宋体"/>
                <w:sz w:val="24"/>
              </w:rPr>
            </w:pPr>
            <w:r>
              <w:rPr>
                <w:rFonts w:hint="eastAsia" w:ascii="宋体" w:hAnsi="宋体" w:cs="宋体"/>
                <w:sz w:val="24"/>
              </w:rPr>
              <w:t>工  作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5" w:hRule="atLeast"/>
          <w:jc w:val="center"/>
        </w:trPr>
        <w:tc>
          <w:tcPr>
            <w:tcW w:w="3131" w:type="dxa"/>
            <w:tcBorders>
              <w:top w:val="dotted" w:color="auto" w:sz="4" w:space="0"/>
              <w:left w:val="single" w:color="auto" w:sz="8" w:space="0"/>
              <w:bottom w:val="single" w:color="auto" w:sz="4" w:space="0"/>
              <w:right w:val="single" w:color="auto" w:sz="4" w:space="0"/>
            </w:tcBorders>
            <w:vAlign w:val="center"/>
          </w:tcPr>
          <w:p>
            <w:pPr>
              <w:spacing w:before="120" w:beforeLines="50" w:line="360" w:lineRule="auto"/>
              <w:ind w:firstLine="2131" w:firstLineChars="888"/>
              <w:jc w:val="center"/>
              <w:rPr>
                <w:rFonts w:ascii="宋体" w:hAnsi="宋体" w:cs="宋体"/>
                <w:sz w:val="24"/>
              </w:rPr>
            </w:pPr>
            <w:r>
              <w:rPr>
                <w:rFonts w:hint="eastAsia" w:ascii="宋体" w:hAnsi="宋体" w:cs="宋体"/>
                <w:sz w:val="24"/>
              </w:rPr>
              <w:t>202</w:t>
            </w:r>
            <w:r>
              <w:rPr>
                <w:rFonts w:ascii="宋体" w:hAnsi="宋体" w:cs="宋体"/>
                <w:sz w:val="24"/>
              </w:rPr>
              <w:t>2</w:t>
            </w:r>
            <w:r>
              <w:rPr>
                <w:rFonts w:hint="eastAsia" w:ascii="宋体" w:hAnsi="宋体" w:cs="宋体"/>
                <w:sz w:val="24"/>
              </w:rPr>
              <w:t>年</w:t>
            </w:r>
          </w:p>
        </w:tc>
        <w:tc>
          <w:tcPr>
            <w:tcW w:w="6203" w:type="dxa"/>
            <w:tcBorders>
              <w:top w:val="dotted" w:color="auto" w:sz="4" w:space="0"/>
              <w:left w:val="single" w:color="auto" w:sz="4" w:space="0"/>
              <w:bottom w:val="single" w:color="auto" w:sz="4" w:space="0"/>
              <w:right w:val="single" w:color="auto" w:sz="8" w:space="0"/>
            </w:tcBorders>
            <w:vAlign w:val="center"/>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0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right"/>
              <w:rPr>
                <w:rFonts w:ascii="宋体" w:hAnsi="宋体" w:cs="宋体"/>
                <w:b/>
                <w:bCs/>
                <w:sz w:val="24"/>
              </w:rPr>
            </w:pPr>
            <w:r>
              <w:rPr>
                <w:rFonts w:ascii="宋体" w:hAnsi="宋体" w:cs="宋体"/>
                <w:sz w:val="24"/>
              </w:rPr>
              <w:t>2</w:t>
            </w:r>
            <w:r>
              <w:rPr>
                <w:rFonts w:hint="eastAsia" w:ascii="宋体" w:hAnsi="宋体" w:cs="宋体"/>
                <w:sz w:val="24"/>
              </w:rPr>
              <w:t>月21日</w:t>
            </w:r>
            <w:r>
              <w:rPr>
                <w:rFonts w:hint="eastAsia" w:ascii="宋体" w:hAnsi="宋体" w:cs="宋体"/>
                <w:b/>
                <w:bCs/>
                <w:sz w:val="24"/>
              </w:rPr>
              <w:t>~</w:t>
            </w:r>
            <w:r>
              <w:rPr>
                <w:rFonts w:hint="eastAsia" w:ascii="宋体" w:hAnsi="宋体" w:cs="宋体"/>
                <w:sz w:val="24"/>
              </w:rPr>
              <w:t>3月15日</w:t>
            </w:r>
          </w:p>
        </w:tc>
        <w:tc>
          <w:tcPr>
            <w:tcW w:w="6203"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cs="宋体"/>
                <w:sz w:val="24"/>
              </w:rPr>
            </w:pPr>
            <w:r>
              <w:rPr>
                <w:rFonts w:hint="eastAsia" w:ascii="宋体" w:hAnsi="宋体" w:cs="宋体"/>
                <w:sz w:val="24"/>
              </w:rPr>
              <w:t>完成课题双选，课题申报，毕业设计任务书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0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 xml:space="preserve">       3月</w:t>
            </w:r>
            <w:r>
              <w:rPr>
                <w:rFonts w:hint="eastAsia" w:ascii="宋体" w:hAnsi="宋体" w:cs="宋体"/>
                <w:color w:val="000000"/>
                <w:sz w:val="24"/>
              </w:rPr>
              <w:t>15</w:t>
            </w:r>
            <w:r>
              <w:rPr>
                <w:rFonts w:hint="eastAsia" w:ascii="宋体" w:hAnsi="宋体" w:cs="宋体"/>
                <w:sz w:val="24"/>
              </w:rPr>
              <w:t>日</w:t>
            </w:r>
            <w:r>
              <w:rPr>
                <w:rFonts w:hint="eastAsia" w:ascii="宋体" w:hAnsi="宋体" w:cs="宋体"/>
                <w:b/>
                <w:bCs/>
                <w:sz w:val="24"/>
              </w:rPr>
              <w:t>~</w:t>
            </w:r>
            <w:r>
              <w:rPr>
                <w:rFonts w:hint="eastAsia" w:ascii="宋体" w:hAnsi="宋体" w:cs="宋体"/>
                <w:sz w:val="24"/>
              </w:rPr>
              <w:t>3月21日</w:t>
            </w:r>
          </w:p>
        </w:tc>
        <w:tc>
          <w:tcPr>
            <w:tcW w:w="6203"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cs="宋体"/>
                <w:sz w:val="24"/>
              </w:rPr>
            </w:pPr>
            <w:r>
              <w:rPr>
                <w:rFonts w:hint="eastAsia" w:ascii="宋体" w:hAnsi="宋体" w:cs="宋体"/>
                <w:sz w:val="24"/>
              </w:rPr>
              <w:t>完成开题报告，进行外文翻译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0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right"/>
              <w:rPr>
                <w:rFonts w:ascii="宋体" w:hAnsi="宋体" w:cs="宋体"/>
                <w:sz w:val="24"/>
              </w:rPr>
            </w:pPr>
            <w:r>
              <w:rPr>
                <w:rFonts w:hint="eastAsia" w:ascii="宋体" w:hAnsi="宋体" w:cs="宋体"/>
                <w:sz w:val="24"/>
              </w:rPr>
              <w:t>3月</w:t>
            </w:r>
            <w:r>
              <w:rPr>
                <w:rFonts w:hint="eastAsia" w:ascii="宋体" w:hAnsi="宋体" w:cs="宋体"/>
                <w:color w:val="000000"/>
                <w:sz w:val="24"/>
              </w:rPr>
              <w:t>21</w:t>
            </w:r>
            <w:r>
              <w:rPr>
                <w:rFonts w:hint="eastAsia" w:ascii="宋体" w:hAnsi="宋体" w:cs="宋体"/>
                <w:sz w:val="24"/>
              </w:rPr>
              <w:t>日</w:t>
            </w:r>
            <w:r>
              <w:rPr>
                <w:rFonts w:hint="eastAsia" w:ascii="宋体" w:hAnsi="宋体" w:cs="宋体"/>
                <w:b/>
                <w:bCs/>
                <w:sz w:val="24"/>
              </w:rPr>
              <w:t>~</w:t>
            </w:r>
            <w:r>
              <w:rPr>
                <w:rFonts w:hint="eastAsia" w:ascii="宋体" w:hAnsi="宋体" w:cs="宋体"/>
                <w:sz w:val="24"/>
              </w:rPr>
              <w:t>5月1日</w:t>
            </w:r>
          </w:p>
        </w:tc>
        <w:tc>
          <w:tcPr>
            <w:tcW w:w="6203" w:type="dxa"/>
            <w:tcBorders>
              <w:top w:val="single" w:color="auto" w:sz="4" w:space="0"/>
              <w:left w:val="single" w:color="auto" w:sz="4" w:space="0"/>
              <w:bottom w:val="single" w:color="auto" w:sz="4" w:space="0"/>
              <w:right w:val="single" w:color="auto" w:sz="8" w:space="0"/>
            </w:tcBorders>
            <w:vAlign w:val="center"/>
          </w:tcPr>
          <w:p>
            <w:pPr>
              <w:spacing w:line="360" w:lineRule="auto"/>
              <w:jc w:val="left"/>
              <w:rPr>
                <w:rFonts w:ascii="宋体" w:hAnsi="宋体" w:cs="宋体"/>
                <w:sz w:val="24"/>
              </w:rPr>
            </w:pPr>
            <w:r>
              <w:rPr>
                <w:rFonts w:hint="eastAsia" w:ascii="宋体" w:hAnsi="宋体" w:cs="宋体"/>
                <w:sz w:val="24"/>
              </w:rPr>
              <w:t>完成课题的软硬件设计，完成课题设计的测试和改进。</w:t>
            </w:r>
          </w:p>
          <w:p>
            <w:pPr>
              <w:spacing w:line="360" w:lineRule="auto"/>
              <w:rPr>
                <w:rFonts w:ascii="宋体" w:hAnsi="宋体" w:cs="宋体"/>
                <w:sz w:val="24"/>
              </w:rPr>
            </w:pPr>
            <w:r>
              <w:rPr>
                <w:rFonts w:hint="eastAsia" w:ascii="宋体" w:hAnsi="宋体" w:cs="宋体"/>
                <w:sz w:val="24"/>
              </w:rPr>
              <w:t>撰写毕业设计说明书。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3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right"/>
              <w:rPr>
                <w:rFonts w:ascii="宋体" w:hAnsi="宋体" w:cs="宋体"/>
                <w:b/>
                <w:bCs/>
                <w:sz w:val="24"/>
              </w:rPr>
            </w:pPr>
            <w:r>
              <w:rPr>
                <w:rFonts w:hint="eastAsia" w:ascii="宋体" w:hAnsi="宋体" w:cs="宋体"/>
                <w:sz w:val="24"/>
              </w:rPr>
              <w:t>5月</w:t>
            </w:r>
            <w:r>
              <w:rPr>
                <w:rFonts w:hint="eastAsia" w:ascii="宋体" w:hAnsi="宋体" w:cs="宋体"/>
                <w:color w:val="000000"/>
                <w:sz w:val="24"/>
              </w:rPr>
              <w:t>1</w:t>
            </w:r>
            <w:r>
              <w:rPr>
                <w:rFonts w:hint="eastAsia" w:ascii="宋体" w:hAnsi="宋体" w:cs="宋体"/>
                <w:sz w:val="24"/>
              </w:rPr>
              <w:t>日</w:t>
            </w:r>
            <w:r>
              <w:rPr>
                <w:rFonts w:hint="eastAsia" w:ascii="宋体" w:hAnsi="宋体" w:cs="宋体"/>
                <w:b/>
                <w:bCs/>
                <w:sz w:val="24"/>
              </w:rPr>
              <w:t>~</w:t>
            </w:r>
            <w:r>
              <w:rPr>
                <w:rFonts w:hint="eastAsia" w:ascii="宋体" w:hAnsi="宋体" w:cs="宋体"/>
                <w:sz w:val="24"/>
              </w:rPr>
              <w:t>5月17日</w:t>
            </w:r>
          </w:p>
        </w:tc>
        <w:tc>
          <w:tcPr>
            <w:tcW w:w="6203"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cs="宋体"/>
                <w:sz w:val="24"/>
              </w:rPr>
            </w:pPr>
            <w:r>
              <w:rPr>
                <w:rFonts w:hint="eastAsia" w:ascii="宋体" w:hAnsi="宋体" w:cs="宋体"/>
                <w:sz w:val="24"/>
              </w:rPr>
              <w:t>完成毕业设计说明书的修改定稿，包括学术不端检查。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45"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ind w:firstLine="480"/>
              <w:jc w:val="right"/>
              <w:rPr>
                <w:rFonts w:ascii="宋体" w:hAnsi="宋体" w:cs="宋体"/>
                <w:sz w:val="24"/>
              </w:rPr>
            </w:pPr>
            <w:r>
              <w:rPr>
                <w:rFonts w:hint="eastAsia" w:ascii="宋体" w:hAnsi="宋体" w:cs="宋体"/>
                <w:sz w:val="24"/>
              </w:rPr>
              <w:t>5月</w:t>
            </w:r>
            <w:r>
              <w:rPr>
                <w:rFonts w:ascii="宋体" w:hAnsi="宋体" w:cs="宋体"/>
                <w:color w:val="000000"/>
                <w:sz w:val="24"/>
              </w:rPr>
              <w:t>1</w:t>
            </w:r>
            <w:r>
              <w:rPr>
                <w:rFonts w:hint="eastAsia" w:ascii="宋体" w:hAnsi="宋体" w:cs="宋体"/>
                <w:color w:val="000000"/>
                <w:sz w:val="24"/>
              </w:rPr>
              <w:t>7</w:t>
            </w:r>
            <w:r>
              <w:rPr>
                <w:rFonts w:hint="eastAsia" w:ascii="宋体" w:hAnsi="宋体" w:cs="宋体"/>
                <w:sz w:val="24"/>
              </w:rPr>
              <w:t>日</w:t>
            </w:r>
            <w:r>
              <w:rPr>
                <w:rFonts w:hint="eastAsia" w:ascii="宋体" w:hAnsi="宋体" w:cs="宋体"/>
                <w:b/>
                <w:bCs/>
                <w:sz w:val="24"/>
              </w:rPr>
              <w:t>~</w:t>
            </w:r>
            <w:r>
              <w:rPr>
                <w:rFonts w:ascii="宋体" w:hAnsi="宋体" w:cs="宋体"/>
                <w:sz w:val="24"/>
              </w:rPr>
              <w:t>5</w:t>
            </w:r>
            <w:r>
              <w:rPr>
                <w:rFonts w:hint="eastAsia" w:ascii="宋体" w:hAnsi="宋体" w:cs="宋体"/>
                <w:sz w:val="24"/>
              </w:rPr>
              <w:t>月</w:t>
            </w:r>
            <w:r>
              <w:rPr>
                <w:rFonts w:ascii="宋体" w:hAnsi="宋体" w:cs="宋体"/>
                <w:sz w:val="24"/>
              </w:rPr>
              <w:t>29</w:t>
            </w:r>
            <w:r>
              <w:rPr>
                <w:rFonts w:hint="eastAsia" w:ascii="宋体" w:hAnsi="宋体" w:cs="宋体"/>
                <w:sz w:val="24"/>
              </w:rPr>
              <w:t>日</w:t>
            </w:r>
          </w:p>
        </w:tc>
        <w:tc>
          <w:tcPr>
            <w:tcW w:w="6203"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cs="宋体"/>
                <w:sz w:val="24"/>
              </w:rPr>
            </w:pPr>
            <w:r>
              <w:rPr>
                <w:rFonts w:hint="eastAsia" w:ascii="宋体" w:hAnsi="宋体" w:cs="宋体"/>
                <w:sz w:val="24"/>
              </w:rPr>
              <w:t>论文答辩。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727" w:hRule="atLeast"/>
          <w:jc w:val="center"/>
        </w:trPr>
        <w:tc>
          <w:tcPr>
            <w:tcW w:w="9334" w:type="dxa"/>
            <w:gridSpan w:val="2"/>
            <w:tcBorders>
              <w:top w:val="double" w:color="auto" w:sz="4" w:space="0"/>
              <w:left w:val="single" w:color="auto" w:sz="8" w:space="0"/>
              <w:bottom w:val="double" w:color="auto" w:sz="4" w:space="0"/>
            </w:tcBorders>
          </w:tcPr>
          <w:p>
            <w:pPr>
              <w:spacing w:before="120" w:beforeLines="50" w:line="360" w:lineRule="auto"/>
              <w:rPr>
                <w:rFonts w:ascii="宋体" w:hAnsi="宋体" w:cs="宋体"/>
                <w:sz w:val="24"/>
              </w:rPr>
            </w:pPr>
            <w:r>
              <w:rPr>
                <w:rFonts w:hint="eastAsia" w:ascii="宋体" w:hAnsi="宋体" w:cs="宋体"/>
                <w:sz w:val="24"/>
              </w:rPr>
              <w:t>所在系（教研室）审查意见：</w:t>
            </w:r>
          </w:p>
          <w:p>
            <w:pPr>
              <w:spacing w:before="120" w:beforeLines="50" w:line="360" w:lineRule="auto"/>
              <w:rPr>
                <w:rFonts w:ascii="宋体" w:hAnsi="宋体" w:cs="宋体"/>
                <w:sz w:val="24"/>
              </w:rPr>
            </w:pPr>
          </w:p>
          <w:p>
            <w:pPr>
              <w:spacing w:before="120" w:beforeLines="50" w:line="360" w:lineRule="auto"/>
              <w:rPr>
                <w:rFonts w:ascii="宋体" w:hAnsi="宋体" w:cs="宋体"/>
                <w:sz w:val="24"/>
              </w:rPr>
            </w:pPr>
          </w:p>
          <w:p>
            <w:pPr>
              <w:spacing w:before="120" w:beforeLines="50" w:line="360" w:lineRule="auto"/>
              <w:rPr>
                <w:rFonts w:ascii="宋体" w:hAnsi="宋体" w:cs="宋体"/>
                <w:sz w:val="24"/>
              </w:rPr>
            </w:pPr>
          </w:p>
          <w:p>
            <w:pPr>
              <w:spacing w:before="120" w:beforeLines="50" w:line="360" w:lineRule="auto"/>
              <w:rPr>
                <w:rFonts w:ascii="宋体" w:hAnsi="宋体" w:cs="宋体"/>
                <w:sz w:val="24"/>
              </w:rPr>
            </w:pPr>
          </w:p>
          <w:p>
            <w:pPr>
              <w:spacing w:before="120" w:beforeLines="50" w:line="360" w:lineRule="auto"/>
              <w:rPr>
                <w:rFonts w:ascii="宋体" w:hAnsi="宋体" w:cs="宋体"/>
                <w:sz w:val="24"/>
              </w:rPr>
            </w:pPr>
          </w:p>
          <w:p>
            <w:pPr>
              <w:spacing w:before="120" w:beforeLines="50" w:line="360" w:lineRule="auto"/>
              <w:jc w:val="center"/>
              <w:rPr>
                <w:rFonts w:ascii="宋体" w:hAnsi="宋体" w:cs="宋体"/>
                <w:sz w:val="24"/>
              </w:rPr>
            </w:pPr>
            <w:r>
              <w:rPr>
                <w:rFonts w:hint="eastAsia" w:ascii="宋体" w:hAnsi="宋体" w:cs="宋体"/>
                <w:sz w:val="24"/>
              </w:rPr>
              <w:t>负责人（签章）：</w:t>
            </w:r>
            <w:r>
              <w:rPr>
                <w:rFonts w:hint="eastAsia" w:ascii="宋体" w:hAnsi="宋体" w:cs="宋体"/>
                <w:sz w:val="24"/>
                <w:u w:val="single"/>
              </w:rPr>
              <w:t xml:space="preserve">                </w:t>
            </w:r>
          </w:p>
          <w:p>
            <w:pPr>
              <w:spacing w:before="120" w:beforeLines="50" w:line="360" w:lineRule="auto"/>
              <w:jc w:val="right"/>
              <w:rPr>
                <w:rFonts w:ascii="宋体" w:hAnsi="宋体" w:cs="宋体"/>
                <w:sz w:val="24"/>
              </w:rPr>
            </w:pPr>
            <w:r>
              <w:rPr>
                <w:rFonts w:hint="eastAsia" w:ascii="宋体" w:hAnsi="宋体" w:cs="宋体"/>
                <w:sz w:val="24"/>
                <w:u w:val="single"/>
              </w:rPr>
              <w:t xml:space="preserve">              </w:t>
            </w:r>
            <w:r>
              <w:rPr>
                <w:rFonts w:hint="eastAsia" w:ascii="宋体" w:hAnsi="宋体" w:cs="宋体"/>
                <w:sz w:val="24"/>
              </w:rPr>
              <w:t xml:space="preserve"> </w:t>
            </w:r>
          </w:p>
          <w:p>
            <w:pPr>
              <w:spacing w:before="120" w:beforeLines="50" w:line="360" w:lineRule="auto"/>
              <w:rPr>
                <w:rFonts w:ascii="宋体" w:hAnsi="宋体" w:cs="宋体"/>
                <w:sz w:val="24"/>
              </w:rPr>
            </w:pP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color w:val="000000"/>
                <w:sz w:val="24"/>
              </w:rPr>
              <w:t>202</w:t>
            </w:r>
            <w:r>
              <w:rPr>
                <w:rFonts w:ascii="宋体" w:hAnsi="宋体" w:cs="宋体"/>
                <w:color w:val="000000"/>
                <w:sz w:val="24"/>
              </w:rPr>
              <w:t>2</w:t>
            </w:r>
            <w:r>
              <w:rPr>
                <w:rFonts w:hint="eastAsia" w:ascii="宋体" w:hAnsi="宋体" w:cs="宋体"/>
                <w:sz w:val="24"/>
              </w:rPr>
              <w:t>年1月</w:t>
            </w:r>
            <w:r>
              <w:rPr>
                <w:rFonts w:ascii="宋体" w:hAnsi="宋体" w:cs="宋体"/>
                <w:sz w:val="24"/>
              </w:rPr>
              <w:t>1</w:t>
            </w:r>
            <w:r>
              <w:rPr>
                <w:rFonts w:hint="eastAsia" w:ascii="宋体" w:hAnsi="宋体" w:cs="宋体"/>
                <w:sz w:val="24"/>
              </w:rPr>
              <w:t>0日</w:t>
            </w:r>
          </w:p>
        </w:tc>
      </w:tr>
    </w:tbl>
    <w:p>
      <w:pPr>
        <w:pStyle w:val="3"/>
        <w:spacing w:line="360" w:lineRule="auto"/>
        <w:ind w:left="461" w:hanging="461"/>
        <w:jc w:val="center"/>
        <w:rPr>
          <w:rFonts w:ascii="宋体" w:hAnsi="宋体" w:cs="宋体"/>
          <w:sz w:val="24"/>
        </w:rPr>
      </w:pPr>
    </w:p>
    <w:p/>
    <w:sectPr>
      <w:footerReference r:id="rId3" w:type="default"/>
      <w:footerReference r:id="rId4" w:type="even"/>
      <w:pgSz w:w="11906" w:h="16838"/>
      <w:pgMar w:top="1440" w:right="1134" w:bottom="1440" w:left="1588" w:header="851" w:footer="851" w:gutter="0"/>
      <w:pgNumType w:start="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DengXian">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DengXian">
    <w:altName w:val="苹方-简"/>
    <w:panose1 w:val="00000000000000000000"/>
    <w:charset w:val="00"/>
    <w:family w:val="auto"/>
    <w:pitch w:val="default"/>
    <w:sig w:usb0="00000000" w:usb1="00000000" w:usb2="00000000" w:usb3="00000000" w:csb0="00000000" w:csb1="00000000"/>
  </w:font>
  <w:font w:name="方正大标宋简体">
    <w:altName w:val="宋体-简"/>
    <w:panose1 w:val="00000000000000000000"/>
    <w:charset w:val="86"/>
    <w:family w:val="auto"/>
    <w:pitch w:val="default"/>
    <w:sig w:usb0="00000000" w:usb1="00000000" w:usb2="00000010" w:usb3="00000000" w:csb0="00040000" w:csb1="00000000"/>
  </w:font>
  <w:font w:name="华文行楷">
    <w:altName w:val="行楷-简"/>
    <w:panose1 w:val="02010800040101010101"/>
    <w:charset w:val="86"/>
    <w:family w:val="auto"/>
    <w:pitch w:val="default"/>
    <w:sig w:usb0="00000000" w:usb1="00000000" w:usb2="00000010" w:usb3="00000000" w:csb0="00040000" w:csb1="00000000"/>
  </w:font>
  <w:font w:name="行楷-简">
    <w:panose1 w:val="02010600040101010101"/>
    <w:charset w:val="86"/>
    <w:family w:val="auto"/>
    <w:pitch w:val="default"/>
    <w:sig w:usb0="00000000" w:usb1="00000000" w:usb2="00000000" w:usb3="00000000" w:csb0="00160000" w:csb1="00000000"/>
  </w:font>
  <w:font w:name="楷体_GB2312">
    <w:altName w:val="汉仪楷体简"/>
    <w:panose1 w:val="02010609030101010101"/>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Microsoft JhengHei Light">
    <w:altName w:val="冬青黑体简体中文"/>
    <w:panose1 w:val="020B0304030504040204"/>
    <w:charset w:val="88"/>
    <w:family w:val="swiss"/>
    <w:pitch w:val="default"/>
    <w:sig w:usb0="00000000" w:usb1="00000000" w:usb2="00000016" w:usb3="00000000" w:csb0="00100009" w:csb1="00000000"/>
  </w:font>
  <w:font w:name="冬青黑体简体中文">
    <w:panose1 w:val="020B0300000000000000"/>
    <w:charset w:val="86"/>
    <w:family w:val="auto"/>
    <w:pitch w:val="default"/>
    <w:sig w:usb0="00000000" w:usb1="00000000" w:usb2="00000000" w:usb3="00000000" w:csb0="00160000" w:csb1="00000000"/>
  </w:font>
  <w:font w:name="等线">
    <w:altName w:val="苹方-简"/>
    <w:panose1 w:val="02010600030101010101"/>
    <w:charset w:val="86"/>
    <w:family w:val="auto"/>
    <w:pitch w:val="default"/>
    <w:sig w:usb0="00000000" w:usb1="00000000" w:usb2="00000016" w:usb3="00000000" w:csb0="0004000F" w:csb1="00000000"/>
  </w:font>
  <w:font w:name="微軟正黑體 Light">
    <w:altName w:val="黑体-简"/>
    <w:panose1 w:val="00000000000000000000"/>
    <w:charset w:val="88"/>
    <w:family w:val="swiss"/>
    <w:pitch w:val="default"/>
    <w:sig w:usb0="00000000" w:usb1="00000000" w:usb2="00000016" w:usb3="00000000" w:csb0="00100009"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PingFangSC-Regular">
    <w:panose1 w:val="020B0400000000000000"/>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FDBA82"/>
    <w:multiLevelType w:val="singleLevel"/>
    <w:tmpl w:val="EBFDBA82"/>
    <w:lvl w:ilvl="0" w:tentative="0">
      <w:start w:val="1"/>
      <w:numFmt w:val="decimal"/>
      <w:lvlText w:val="[%1]"/>
      <w:lvlJc w:val="left"/>
      <w:pPr>
        <w:tabs>
          <w:tab w:val="left" w:pos="312"/>
        </w:tabs>
      </w:pPr>
    </w:lvl>
  </w:abstractNum>
  <w:abstractNum w:abstractNumId="1">
    <w:nsid w:val="00000001"/>
    <w:multiLevelType w:val="multilevel"/>
    <w:tmpl w:val="000000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2"/>
    <w:multiLevelType w:val="multilevel"/>
    <w:tmpl w:val="00000002"/>
    <w:lvl w:ilvl="0" w:tentative="0">
      <w:start w:val="1"/>
      <w:numFmt w:val="bullet"/>
      <w:lvlText w:val=""/>
      <w:lvlJc w:val="left"/>
      <w:pPr>
        <w:ind w:left="1260" w:hanging="420"/>
      </w:pPr>
      <w:rPr>
        <w:rFonts w:hint="default" w:ascii="Wingdings" w:hAnsi="Wingdings"/>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00000003"/>
    <w:multiLevelType w:val="multilevel"/>
    <w:tmpl w:val="000000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2A0DFF"/>
    <w:multiLevelType w:val="singleLevel"/>
    <w:tmpl w:val="672A0DFF"/>
    <w:lvl w:ilvl="0" w:tentative="0">
      <w:start w:val="1"/>
      <w:numFmt w:val="decimal"/>
      <w:lvlText w:val="%1."/>
      <w:lvlJc w:val="left"/>
      <w:pPr>
        <w:tabs>
          <w:tab w:val="left" w:pos="312"/>
        </w:tabs>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67"/>
    <w:rsid w:val="000F5CEB"/>
    <w:rsid w:val="00182FC7"/>
    <w:rsid w:val="00241D9D"/>
    <w:rsid w:val="00463019"/>
    <w:rsid w:val="004B4371"/>
    <w:rsid w:val="00681342"/>
    <w:rsid w:val="006D31F5"/>
    <w:rsid w:val="007B03CE"/>
    <w:rsid w:val="007D1A1B"/>
    <w:rsid w:val="007F33C0"/>
    <w:rsid w:val="00865915"/>
    <w:rsid w:val="009B2DE9"/>
    <w:rsid w:val="009D7156"/>
    <w:rsid w:val="00A51DE0"/>
    <w:rsid w:val="00C65E67"/>
    <w:rsid w:val="00D024C1"/>
    <w:rsid w:val="00D15F82"/>
    <w:rsid w:val="00D6364C"/>
    <w:rsid w:val="00D712B2"/>
    <w:rsid w:val="00E21BDA"/>
    <w:rsid w:val="00E40A14"/>
    <w:rsid w:val="00EA7161"/>
    <w:rsid w:val="00F444BB"/>
    <w:rsid w:val="ABD68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8"/>
    <w:uiPriority w:val="0"/>
    <w:pPr>
      <w:jc w:val="center"/>
    </w:pPr>
    <w:rPr>
      <w:rFonts w:eastAsia="方正大标宋简体"/>
      <w:sz w:val="76"/>
    </w:rPr>
  </w:style>
  <w:style w:type="paragraph" w:styleId="3">
    <w:name w:val="Body Text Indent"/>
    <w:basedOn w:val="1"/>
    <w:link w:val="9"/>
    <w:uiPriority w:val="0"/>
    <w:pPr>
      <w:spacing w:line="360" w:lineRule="exact"/>
      <w:ind w:left="538" w:hanging="538" w:hangingChars="192"/>
    </w:pPr>
    <w:rPr>
      <w:sz w:val="28"/>
    </w:rPr>
  </w:style>
  <w:style w:type="paragraph" w:styleId="4">
    <w:name w:val="footer"/>
    <w:basedOn w:val="1"/>
    <w:link w:val="10"/>
    <w:uiPriority w:val="0"/>
    <w:pPr>
      <w:tabs>
        <w:tab w:val="center" w:pos="4153"/>
        <w:tab w:val="right" w:pos="8306"/>
      </w:tabs>
      <w:snapToGrid w:val="0"/>
      <w:jc w:val="left"/>
    </w:pPr>
    <w:rPr>
      <w:sz w:val="18"/>
      <w:szCs w:val="18"/>
    </w:rPr>
  </w:style>
  <w:style w:type="character" w:styleId="7">
    <w:name w:val="page number"/>
    <w:uiPriority w:val="0"/>
  </w:style>
  <w:style w:type="character" w:customStyle="1" w:styleId="8">
    <w:name w:val="正文文本 字符"/>
    <w:basedOn w:val="6"/>
    <w:link w:val="2"/>
    <w:uiPriority w:val="0"/>
    <w:rPr>
      <w:rFonts w:ascii="Times New Roman" w:hAnsi="Times New Roman" w:eastAsia="方正大标宋简体" w:cs="Times New Roman"/>
      <w:sz w:val="76"/>
    </w:rPr>
  </w:style>
  <w:style w:type="character" w:customStyle="1" w:styleId="9">
    <w:name w:val="正文文本缩进 字符"/>
    <w:basedOn w:val="6"/>
    <w:link w:val="3"/>
    <w:uiPriority w:val="0"/>
    <w:rPr>
      <w:rFonts w:ascii="Times New Roman" w:hAnsi="Times New Roman" w:eastAsia="宋体" w:cs="Times New Roman"/>
      <w:sz w:val="28"/>
    </w:rPr>
  </w:style>
  <w:style w:type="character" w:customStyle="1" w:styleId="10">
    <w:name w:val="页脚 字符"/>
    <w:basedOn w:val="6"/>
    <w:link w:val="4"/>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607</Words>
  <Characters>3461</Characters>
  <Lines>28</Lines>
  <Paragraphs>8</Paragraphs>
  <TotalTime>115</TotalTime>
  <ScaleCrop>false</ScaleCrop>
  <LinksUpToDate>false</LinksUpToDate>
  <CharactersWithSpaces>4060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2022-01-14T12:19:00Z</dcterms:created>
  <dc:creator>1450197261@qq.com</dc:creator>
  <cp:lastModifiedBy>wangkaipeng</cp:lastModifiedBy>
  <dcterms:modified xsi:type="dcterms:W3CDTF">2022-12-28T22:10:54Z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D803B7E705680F7D6E4EAC631E38C9B2</vt:lpwstr>
  </property>
</Properties>
</file>