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2C27" w14:textId="77777777" w:rsidR="00DD2C79" w:rsidRPr="00DD2C79" w:rsidRDefault="00DD2C79" w:rsidP="00DD2C7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DD2C79">
        <w:rPr>
          <w:rFonts w:ascii="Times New Roman" w:eastAsia="Times New Roman" w:hAnsi="Times New Roman" w:cs="Times New Roman"/>
          <w:b/>
          <w:bCs/>
          <w:color w:val="000000"/>
          <w:kern w:val="36"/>
          <w:sz w:val="48"/>
          <w:szCs w:val="48"/>
          <w:lang w:eastAsia="en-GB"/>
          <w14:ligatures w14:val="none"/>
        </w:rPr>
        <w:t>WEEK 6: Best Practices for AI-Powered Business Creation</w:t>
      </w:r>
    </w:p>
    <w:p w14:paraId="00F1C577"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i/>
          <w:iCs/>
          <w:color w:val="000000"/>
          <w:kern w:val="0"/>
          <w:lang w:eastAsia="en-GB"/>
          <w14:ligatures w14:val="none"/>
        </w:rPr>
        <w:t>Pre-Workshop Preparation (15-20 minutes)</w:t>
      </w:r>
    </w:p>
    <w:p w14:paraId="56310BEB" w14:textId="77777777" w:rsidR="00DD2C79" w:rsidRPr="00DD2C79" w:rsidRDefault="00652A76" w:rsidP="00DD2C79">
      <w:pPr>
        <w:spacing w:after="0" w:line="240" w:lineRule="auto"/>
        <w:rPr>
          <w:rFonts w:ascii="Times New Roman" w:eastAsia="Times New Roman" w:hAnsi="Times New Roman" w:cs="Times New Roman"/>
          <w:kern w:val="0"/>
          <w:lang w:eastAsia="en-GB"/>
          <w14:ligatures w14:val="none"/>
        </w:rPr>
      </w:pPr>
      <w:r w:rsidRPr="00652A76">
        <w:rPr>
          <w:rFonts w:ascii="Times New Roman" w:eastAsia="Times New Roman" w:hAnsi="Times New Roman" w:cs="Times New Roman"/>
          <w:noProof/>
          <w:kern w:val="0"/>
          <w:lang w:eastAsia="en-GB"/>
        </w:rPr>
        <w:pict w14:anchorId="61354711">
          <v:rect id="_x0000_i1030" alt="" style="width:451.3pt;height:.05pt;mso-width-percent:0;mso-height-percent:0;mso-width-percent:0;mso-height-percent:0" o:hralign="center" o:hrstd="t" o:hr="t" fillcolor="#a0a0a0" stroked="f"/>
        </w:pict>
      </w:r>
    </w:p>
    <w:p w14:paraId="32A31E39" w14:textId="77777777" w:rsidR="00DD2C79" w:rsidRPr="00DD2C79" w:rsidRDefault="00DD2C79" w:rsidP="00DD2C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DD2C79">
        <w:rPr>
          <w:rFonts w:ascii="Times New Roman" w:eastAsia="Times New Roman" w:hAnsi="Times New Roman" w:cs="Times New Roman"/>
          <w:b/>
          <w:bCs/>
          <w:color w:val="000000"/>
          <w:kern w:val="0"/>
          <w:sz w:val="36"/>
          <w:szCs w:val="36"/>
          <w:lang w:eastAsia="en-GB"/>
          <w14:ligatures w14:val="none"/>
        </w:rPr>
        <w:t>Workshop Overview &amp; Learning Outcomes</w:t>
      </w:r>
    </w:p>
    <w:p w14:paraId="36CB4C92"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Welcome to your business transformation week. After five weeks of building AI mastery and understanding both enterprise and startup approaches to AI adoption, Week 6 brings everything together into one critical question: </w:t>
      </w:r>
      <w:r w:rsidRPr="00DD2C79">
        <w:rPr>
          <w:rFonts w:ascii="Times New Roman" w:eastAsia="Times New Roman" w:hAnsi="Times New Roman" w:cs="Times New Roman"/>
          <w:b/>
          <w:bCs/>
          <w:color w:val="000000"/>
          <w:kern w:val="0"/>
          <w:lang w:eastAsia="en-GB"/>
          <w14:ligatures w14:val="none"/>
        </w:rPr>
        <w:t>How do you design an AI-powered business that actually works?</w:t>
      </w:r>
    </w:p>
    <w:p w14:paraId="30454B0A"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This Week's Focus</w:t>
      </w:r>
    </w:p>
    <w:p w14:paraId="6D5C9BD7"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Week 6 is your entrepreneurial boot camp. Every framework, every concept, every activity has one purpose: making your Assignment 2 pitch stronger, more credible, and more compelling. You're not studying abstract concepts—you're acquiring the practical tools that real founders use to validate opportunities, design customer-centric solutions, plan realistic implementation, and convince investors. Next week, you'll present your AI business pitch, and this week is where that pitch becomes investor-ready.</w:t>
      </w:r>
    </w:p>
    <w:p w14:paraId="14D385D0"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The 3-hour workshop is an intensive </w:t>
      </w:r>
      <w:r w:rsidRPr="00DD2C79">
        <w:rPr>
          <w:rFonts w:ascii="Times New Roman" w:eastAsia="Times New Roman" w:hAnsi="Times New Roman" w:cs="Times New Roman"/>
          <w:b/>
          <w:bCs/>
          <w:color w:val="000000"/>
          <w:kern w:val="0"/>
          <w:lang w:eastAsia="en-GB"/>
          <w14:ligatures w14:val="none"/>
        </w:rPr>
        <w:t>practice and refinement bootcamp</w:t>
      </w:r>
      <w:r w:rsidRPr="00DD2C79">
        <w:rPr>
          <w:rFonts w:ascii="Times New Roman" w:eastAsia="Times New Roman" w:hAnsi="Times New Roman" w:cs="Times New Roman"/>
          <w:color w:val="000000"/>
          <w:kern w:val="0"/>
          <w:lang w:eastAsia="en-GB"/>
          <w14:ligatures w14:val="none"/>
        </w:rPr>
        <w:t> where you'll apply systematic frameworks to transform your concept into a compelling, credible pitch. You must complete this pre-workshop preparation because the workshop assumes you understand the core concepts and are ready to apply them through rapid iteration and peer feedback.</w:t>
      </w:r>
    </w:p>
    <w:p w14:paraId="11C13609"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Workshop Learning Outcomes</w:t>
      </w:r>
    </w:p>
    <w:p w14:paraId="3C42B6F6"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By the end of this week's workshop, you will be able to:</w:t>
      </w:r>
    </w:p>
    <w:p w14:paraId="6671BDFA" w14:textId="77777777" w:rsidR="00DD2C79" w:rsidRPr="00DD2C79" w:rsidRDefault="00DD2C79" w:rsidP="00DD2C7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Validate AI business opportunities</w:t>
      </w:r>
      <w:r w:rsidRPr="00DD2C79">
        <w:rPr>
          <w:rFonts w:ascii="Times New Roman" w:eastAsia="Times New Roman" w:hAnsi="Times New Roman" w:cs="Times New Roman"/>
          <w:color w:val="000000"/>
          <w:kern w:val="0"/>
          <w:lang w:eastAsia="en-GB"/>
          <w14:ligatures w14:val="none"/>
        </w:rPr>
        <w:t> using systematic frameworks that distinguish genuine market needs from technology-driven solutions seeking problems</w:t>
      </w:r>
    </w:p>
    <w:p w14:paraId="34920C05" w14:textId="77777777" w:rsidR="00DD2C79" w:rsidRPr="00DD2C79" w:rsidRDefault="00DD2C79" w:rsidP="00DD2C7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Design customer-centric AI solutions</w:t>
      </w:r>
      <w:r w:rsidRPr="00DD2C79">
        <w:rPr>
          <w:rFonts w:ascii="Times New Roman" w:eastAsia="Times New Roman" w:hAnsi="Times New Roman" w:cs="Times New Roman"/>
          <w:color w:val="000000"/>
          <w:kern w:val="0"/>
          <w:lang w:eastAsia="en-GB"/>
          <w14:ligatures w14:val="none"/>
        </w:rPr>
        <w:t> that clearly articulate value propositions using Jobs-to-be-Done thinking rather than feature lists</w:t>
      </w:r>
    </w:p>
    <w:p w14:paraId="61E3DA61" w14:textId="77777777" w:rsidR="00DD2C79" w:rsidRPr="00DD2C79" w:rsidRDefault="00DD2C79" w:rsidP="00DD2C7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Develop credible implementation strategies</w:t>
      </w:r>
      <w:r w:rsidRPr="00DD2C79">
        <w:rPr>
          <w:rFonts w:ascii="Times New Roman" w:eastAsia="Times New Roman" w:hAnsi="Times New Roman" w:cs="Times New Roman"/>
          <w:color w:val="000000"/>
          <w:kern w:val="0"/>
          <w:lang w:eastAsia="en-GB"/>
          <w14:ligatures w14:val="none"/>
        </w:rPr>
        <w:t> that demonstrate realistic pathways from concept to scale, including smart build-vs-buy-vs-API decisions</w:t>
      </w:r>
    </w:p>
    <w:p w14:paraId="7D3DAEC6" w14:textId="77777777" w:rsidR="00DD2C79" w:rsidRPr="00DD2C79" w:rsidRDefault="00DD2C79" w:rsidP="00DD2C7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Structure and deliver a compelling 10-minute pitch</w:t>
      </w:r>
      <w:r w:rsidRPr="00DD2C79">
        <w:rPr>
          <w:rFonts w:ascii="Times New Roman" w:eastAsia="Times New Roman" w:hAnsi="Times New Roman" w:cs="Times New Roman"/>
          <w:color w:val="000000"/>
          <w:kern w:val="0"/>
          <w:lang w:eastAsia="en-GB"/>
          <w14:ligatures w14:val="none"/>
        </w:rPr>
        <w:t> that communicates your AI business concept persuasively to investors and stakeholders</w:t>
      </w:r>
    </w:p>
    <w:p w14:paraId="4266E594"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Why This Week Matters</w:t>
      </w:r>
    </w:p>
    <w:p w14:paraId="00823E27"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xml:space="preserve">Week 6 synthesises enterprise rigour (Week 4's governance and stakeholder management) with startup agility (Week 5's lean methodology and speed advantages). You're learning to think like someone who can identify genuine AI opportunities, design solutions customers actually want, plan realistic execution, and communicate value convincingly. These aren't </w:t>
      </w:r>
      <w:r w:rsidRPr="00DD2C79">
        <w:rPr>
          <w:rFonts w:ascii="Times New Roman" w:eastAsia="Times New Roman" w:hAnsi="Times New Roman" w:cs="Times New Roman"/>
          <w:color w:val="000000"/>
          <w:kern w:val="0"/>
          <w:lang w:eastAsia="en-GB"/>
          <w14:ligatures w14:val="none"/>
        </w:rPr>
        <w:lastRenderedPageBreak/>
        <w:t>just "skills for Assignment 2"—these are career-defining capabilities that distinguish strategic thinkers from technology enthusiasts.</w:t>
      </w:r>
    </w:p>
    <w:p w14:paraId="1F971A6A"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What to Expect in the Workshop</w:t>
      </w:r>
    </w:p>
    <w:p w14:paraId="02DD097D"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Hour 1: Opportunity &amp; Solution Refinement</w:t>
      </w:r>
      <w:r w:rsidRPr="00DD2C79">
        <w:rPr>
          <w:rFonts w:ascii="Times New Roman" w:eastAsia="Times New Roman" w:hAnsi="Times New Roman" w:cs="Times New Roman"/>
          <w:color w:val="000000"/>
          <w:kern w:val="0"/>
          <w:lang w:eastAsia="en-GB"/>
          <w14:ligatures w14:val="none"/>
        </w:rPr>
        <w:t> — You'll participate in rapid validation exercises testing your business concepts against investor criteria, then workshop your value propositions using the Jobs-to-be-Done framework to transform features into compelling customer benefits.</w:t>
      </w:r>
    </w:p>
    <w:p w14:paraId="74C1A921"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Hour 2: Implementation Planning</w:t>
      </w:r>
      <w:r w:rsidRPr="00DD2C79">
        <w:rPr>
          <w:rFonts w:ascii="Times New Roman" w:eastAsia="Times New Roman" w:hAnsi="Times New Roman" w:cs="Times New Roman"/>
          <w:color w:val="000000"/>
          <w:kern w:val="0"/>
          <w:lang w:eastAsia="en-GB"/>
          <w14:ligatures w14:val="none"/>
        </w:rPr>
        <w:t> — Your group will make concrete technology stack decisions using build-vs-buy-vs-API frameworks, stress-test implementation assumptions through peer challenges, and develop specific risk mitigation strategies for your top three vulnerabilities.</w:t>
      </w:r>
    </w:p>
    <w:p w14:paraId="44825FB3"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Hour 3: Pitch Refinement &amp; Practice</w:t>
      </w:r>
      <w:r w:rsidRPr="00DD2C79">
        <w:rPr>
          <w:rFonts w:ascii="Times New Roman" w:eastAsia="Times New Roman" w:hAnsi="Times New Roman" w:cs="Times New Roman"/>
          <w:color w:val="000000"/>
          <w:kern w:val="0"/>
          <w:lang w:eastAsia="en-GB"/>
          <w14:ligatures w14:val="none"/>
        </w:rPr>
        <w:t> — You'll structure your presentation deck using proven frameworks, deliver practice pitches with immediate instructor and peer feedback, and prepare for Q&amp;A using response strategies that demonstrate strategic thinking under pressure.</w:t>
      </w:r>
    </w:p>
    <w:p w14:paraId="589E1CD5" w14:textId="77777777" w:rsidR="00DD2C79" w:rsidRPr="00DD2C79" w:rsidRDefault="00DD2C79" w:rsidP="00DD2C79">
      <w:pPr>
        <w:spacing w:after="0" w:line="240" w:lineRule="auto"/>
        <w:rPr>
          <w:rFonts w:ascii="Times New Roman" w:eastAsia="Times New Roman" w:hAnsi="Times New Roman" w:cs="Times New Roman"/>
          <w:kern w:val="0"/>
          <w:lang w:eastAsia="en-GB"/>
          <w14:ligatures w14:val="none"/>
        </w:rPr>
      </w:pPr>
      <w:r w:rsidRPr="00DD2C79">
        <w:rPr>
          <w:rFonts w:ascii="Times New Roman" w:eastAsia="Times New Roman" w:hAnsi="Times New Roman" w:cs="Times New Roman"/>
          <w:kern w:val="0"/>
          <w:lang w:eastAsia="en-GB"/>
          <w14:ligatures w14:val="none"/>
        </w:rPr>
        <w:pict w14:anchorId="09D2512D">
          <v:rect id="_x0000_i1026" style="width:0;height:1.5pt" o:hralign="center" o:hrstd="t" o:hr="t" fillcolor="#a0a0a0" stroked="f"/>
        </w:pict>
      </w:r>
    </w:p>
    <w:p w14:paraId="44C50A2B" w14:textId="77777777" w:rsidR="00DD2C79" w:rsidRPr="00DD2C79" w:rsidRDefault="00DD2C79" w:rsidP="00DD2C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DD2C79">
        <w:rPr>
          <w:rFonts w:ascii="Times New Roman" w:eastAsia="Times New Roman" w:hAnsi="Times New Roman" w:cs="Times New Roman"/>
          <w:b/>
          <w:bCs/>
          <w:color w:val="000000"/>
          <w:kern w:val="0"/>
          <w:sz w:val="36"/>
          <w:szCs w:val="36"/>
          <w:lang w:eastAsia="en-GB"/>
          <w14:ligatures w14:val="none"/>
        </w:rPr>
        <w:t>Essential Terms for This Week</w:t>
      </w:r>
    </w:p>
    <w:p w14:paraId="5623F7F3"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These concepts form the foundation of professional AI business thinking. You'll use this vocabulary repeatedly throughout the workshop, so invest time understanding each term deeply.</w:t>
      </w:r>
    </w:p>
    <w:p w14:paraId="3CEC076F"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Jobs-to-be-Done (JTBD)</w:t>
      </w:r>
      <w:r w:rsidRPr="00DD2C79">
        <w:rPr>
          <w:rFonts w:ascii="Times New Roman" w:eastAsia="Times New Roman" w:hAnsi="Times New Roman" w:cs="Times New Roman"/>
          <w:color w:val="000000"/>
          <w:kern w:val="0"/>
          <w:lang w:eastAsia="en-GB"/>
          <w14:ligatures w14:val="none"/>
        </w:rPr>
        <w:br/>
        <w:t>A framework for understanding customer needs by focusing on the underlying "job" customers are trying to accomplish rather than the features they request. Format: "When [situation], I want to [motivation], so I can [outcome]." Example: Instead of saying "customers want an AI chatbot," JTBD thinking reveals "When customers contact support at 2am, they want immediate answers to common questions, so they can resolve issues without waiting for business hours." This distinction transforms how you design and pitch AI solutions.</w:t>
      </w:r>
    </w:p>
    <w:p w14:paraId="45E60537"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4-Lens Opportunity Framework</w:t>
      </w:r>
      <w:r w:rsidRPr="00DD2C79">
        <w:rPr>
          <w:rFonts w:ascii="Times New Roman" w:eastAsia="Times New Roman" w:hAnsi="Times New Roman" w:cs="Times New Roman"/>
          <w:color w:val="000000"/>
          <w:kern w:val="0"/>
          <w:lang w:eastAsia="en-GB"/>
          <w14:ligatures w14:val="none"/>
        </w:rPr>
        <w:br/>
        <w:t>A systematic validation approach examining opportunities through four critical dimensions: (1) </w:t>
      </w:r>
      <w:r w:rsidRPr="00DD2C79">
        <w:rPr>
          <w:rFonts w:ascii="Times New Roman" w:eastAsia="Times New Roman" w:hAnsi="Times New Roman" w:cs="Times New Roman"/>
          <w:b/>
          <w:bCs/>
          <w:color w:val="000000"/>
          <w:kern w:val="0"/>
          <w:lang w:eastAsia="en-GB"/>
          <w14:ligatures w14:val="none"/>
        </w:rPr>
        <w:t>Desirability</w:t>
      </w:r>
      <w:r w:rsidRPr="00DD2C79">
        <w:rPr>
          <w:rFonts w:ascii="Times New Roman" w:eastAsia="Times New Roman" w:hAnsi="Times New Roman" w:cs="Times New Roman"/>
          <w:color w:val="000000"/>
          <w:kern w:val="0"/>
          <w:lang w:eastAsia="en-GB"/>
          <w14:ligatures w14:val="none"/>
        </w:rPr>
        <w:t> — Do customers actually want this? Is there genuine demand? (2) </w:t>
      </w:r>
      <w:r w:rsidRPr="00DD2C79">
        <w:rPr>
          <w:rFonts w:ascii="Times New Roman" w:eastAsia="Times New Roman" w:hAnsi="Times New Roman" w:cs="Times New Roman"/>
          <w:b/>
          <w:bCs/>
          <w:color w:val="000000"/>
          <w:kern w:val="0"/>
          <w:lang w:eastAsia="en-GB"/>
          <w14:ligatures w14:val="none"/>
        </w:rPr>
        <w:t>Viability</w:t>
      </w:r>
      <w:r w:rsidRPr="00DD2C79">
        <w:rPr>
          <w:rFonts w:ascii="Times New Roman" w:eastAsia="Times New Roman" w:hAnsi="Times New Roman" w:cs="Times New Roman"/>
          <w:color w:val="000000"/>
          <w:kern w:val="0"/>
          <w:lang w:eastAsia="en-GB"/>
          <w14:ligatures w14:val="none"/>
        </w:rPr>
        <w:t> — Can this generate sustainable revenue and achieve profitability? (3) </w:t>
      </w:r>
      <w:r w:rsidRPr="00DD2C79">
        <w:rPr>
          <w:rFonts w:ascii="Times New Roman" w:eastAsia="Times New Roman" w:hAnsi="Times New Roman" w:cs="Times New Roman"/>
          <w:b/>
          <w:bCs/>
          <w:color w:val="000000"/>
          <w:kern w:val="0"/>
          <w:lang w:eastAsia="en-GB"/>
          <w14:ligatures w14:val="none"/>
        </w:rPr>
        <w:t>Feasibility</w:t>
      </w:r>
      <w:r w:rsidRPr="00DD2C79">
        <w:rPr>
          <w:rFonts w:ascii="Times New Roman" w:eastAsia="Times New Roman" w:hAnsi="Times New Roman" w:cs="Times New Roman"/>
          <w:color w:val="000000"/>
          <w:kern w:val="0"/>
          <w:lang w:eastAsia="en-GB"/>
          <w14:ligatures w14:val="none"/>
        </w:rPr>
        <w:t> — Can this be built with available technology, resources, and expertise? (4) </w:t>
      </w:r>
      <w:r w:rsidRPr="00DD2C79">
        <w:rPr>
          <w:rFonts w:ascii="Times New Roman" w:eastAsia="Times New Roman" w:hAnsi="Times New Roman" w:cs="Times New Roman"/>
          <w:b/>
          <w:bCs/>
          <w:color w:val="000000"/>
          <w:kern w:val="0"/>
          <w:lang w:eastAsia="en-GB"/>
          <w14:ligatures w14:val="none"/>
        </w:rPr>
        <w:t>Adaptability</w:t>
      </w:r>
      <w:r w:rsidRPr="00DD2C79">
        <w:rPr>
          <w:rFonts w:ascii="Times New Roman" w:eastAsia="Times New Roman" w:hAnsi="Times New Roman" w:cs="Times New Roman"/>
          <w:color w:val="000000"/>
          <w:kern w:val="0"/>
          <w:lang w:eastAsia="en-GB"/>
          <w14:ligatures w14:val="none"/>
        </w:rPr>
        <w:t> — Will this opportunity still exist in 2-3 years as AI commoditises? Investors use this framework to identify red flags before committing capital.</w:t>
      </w:r>
    </w:p>
    <w:p w14:paraId="2462EB4B"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MVAIP (Minimum Viable AI Product)</w:t>
      </w:r>
      <w:r w:rsidRPr="00DD2C79">
        <w:rPr>
          <w:rFonts w:ascii="Times New Roman" w:eastAsia="Times New Roman" w:hAnsi="Times New Roman" w:cs="Times New Roman"/>
          <w:color w:val="000000"/>
          <w:kern w:val="0"/>
          <w:lang w:eastAsia="en-GB"/>
          <w14:ligatures w14:val="none"/>
        </w:rPr>
        <w:br/>
        <w:t xml:space="preserve">The AI-specific evolution of MVP, representing the simplest version of your AI solution that delivers meaningful value to early adopters whilst enabling rapid learning. Unlike traditional MVPs, MVAIPs must balance model sophistication with usability—overly complex AI </w:t>
      </w:r>
      <w:r w:rsidRPr="00DD2C79">
        <w:rPr>
          <w:rFonts w:ascii="Times New Roman" w:eastAsia="Times New Roman" w:hAnsi="Times New Roman" w:cs="Times New Roman"/>
          <w:color w:val="000000"/>
          <w:kern w:val="0"/>
          <w:lang w:eastAsia="en-GB"/>
          <w14:ligatures w14:val="none"/>
        </w:rPr>
        <w:lastRenderedPageBreak/>
        <w:t>creates trust barriers whilst oversimplified AI fails to demonstrate unique value. Your MVAIP validates whether customers will actually use AI to solve their problem, not just whether the technology works.</w:t>
      </w:r>
    </w:p>
    <w:p w14:paraId="01E96DB2"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Build-vs-Buy-vs-API Decision</w:t>
      </w:r>
      <w:r w:rsidRPr="00DD2C79">
        <w:rPr>
          <w:rFonts w:ascii="Times New Roman" w:eastAsia="Times New Roman" w:hAnsi="Times New Roman" w:cs="Times New Roman"/>
          <w:color w:val="000000"/>
          <w:kern w:val="0"/>
          <w:lang w:eastAsia="en-GB"/>
          <w14:ligatures w14:val="none"/>
        </w:rPr>
        <w:br/>
        <w:t>The strategic choice about which components of your AI solution to develop in-house (build), purchase as commercial products (buy), or access through third-party services (API). Build provides differentiation but requires resources; Buy offers immediate capability but limits customisation; API enables rapid deployment but creates platform dependency. Professional investors expect founders to articulate clear rationales for each decision based on competitive advantage, not technical preferences.</w:t>
      </w:r>
    </w:p>
    <w:p w14:paraId="73220A25"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Value Layer (Efficiency, Enhancement, Transformation)</w:t>
      </w:r>
      <w:r w:rsidRPr="00DD2C79">
        <w:rPr>
          <w:rFonts w:ascii="Times New Roman" w:eastAsia="Times New Roman" w:hAnsi="Times New Roman" w:cs="Times New Roman"/>
          <w:color w:val="000000"/>
          <w:kern w:val="0"/>
          <w:lang w:eastAsia="en-GB"/>
          <w14:ligatures w14:val="none"/>
        </w:rPr>
        <w:br/>
        <w:t>The three levels at which AI creates customer value: </w:t>
      </w:r>
      <w:r w:rsidRPr="00DD2C79">
        <w:rPr>
          <w:rFonts w:ascii="Times New Roman" w:eastAsia="Times New Roman" w:hAnsi="Times New Roman" w:cs="Times New Roman"/>
          <w:b/>
          <w:bCs/>
          <w:color w:val="000000"/>
          <w:kern w:val="0"/>
          <w:lang w:eastAsia="en-GB"/>
          <w14:ligatures w14:val="none"/>
        </w:rPr>
        <w:t>Efficiency</w:t>
      </w:r>
      <w:r w:rsidRPr="00DD2C79">
        <w:rPr>
          <w:rFonts w:ascii="Times New Roman" w:eastAsia="Times New Roman" w:hAnsi="Times New Roman" w:cs="Times New Roman"/>
          <w:color w:val="000000"/>
          <w:kern w:val="0"/>
          <w:lang w:eastAsia="en-GB"/>
          <w14:ligatures w14:val="none"/>
        </w:rPr>
        <w:t> makes existing tasks faster/cheaper without changing processes (e.g., automated email categorisation). </w:t>
      </w:r>
      <w:r w:rsidRPr="00DD2C79">
        <w:rPr>
          <w:rFonts w:ascii="Times New Roman" w:eastAsia="Times New Roman" w:hAnsi="Times New Roman" w:cs="Times New Roman"/>
          <w:b/>
          <w:bCs/>
          <w:color w:val="000000"/>
          <w:kern w:val="0"/>
          <w:lang w:eastAsia="en-GB"/>
          <w14:ligatures w14:val="none"/>
        </w:rPr>
        <w:t>Enhancement</w:t>
      </w:r>
      <w:r w:rsidRPr="00DD2C79">
        <w:rPr>
          <w:rFonts w:ascii="Times New Roman" w:eastAsia="Times New Roman" w:hAnsi="Times New Roman" w:cs="Times New Roman"/>
          <w:color w:val="000000"/>
          <w:kern w:val="0"/>
          <w:lang w:eastAsia="en-GB"/>
          <w14:ligatures w14:val="none"/>
        </w:rPr>
        <w:t> improves decision quality by providing insights humans couldn't generate alone (e.g., predictive maintenance alerts). </w:t>
      </w:r>
      <w:r w:rsidRPr="00DD2C79">
        <w:rPr>
          <w:rFonts w:ascii="Times New Roman" w:eastAsia="Times New Roman" w:hAnsi="Times New Roman" w:cs="Times New Roman"/>
          <w:b/>
          <w:bCs/>
          <w:color w:val="000000"/>
          <w:kern w:val="0"/>
          <w:lang w:eastAsia="en-GB"/>
          <w14:ligatures w14:val="none"/>
        </w:rPr>
        <w:t>Transformation</w:t>
      </w:r>
      <w:r w:rsidRPr="00DD2C79">
        <w:rPr>
          <w:rFonts w:ascii="Times New Roman" w:eastAsia="Times New Roman" w:hAnsi="Times New Roman" w:cs="Times New Roman"/>
          <w:color w:val="000000"/>
          <w:kern w:val="0"/>
          <w:lang w:eastAsia="en-GB"/>
          <w14:ligatures w14:val="none"/>
        </w:rPr>
        <w:t> enables entirely new capabilities that weren't possible before (e.g., real-time language translation). Higher value layers command premium pricing but require more sophisticated implementation. Your pitch must explicitly identify which layer(s) your solution targets.</w:t>
      </w:r>
    </w:p>
    <w:p w14:paraId="7BEC2E64"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Product-Market Fit (PMF)</w:t>
      </w:r>
      <w:r w:rsidRPr="00DD2C79">
        <w:rPr>
          <w:rFonts w:ascii="Times New Roman" w:eastAsia="Times New Roman" w:hAnsi="Times New Roman" w:cs="Times New Roman"/>
          <w:color w:val="000000"/>
          <w:kern w:val="0"/>
          <w:lang w:eastAsia="en-GB"/>
          <w14:ligatures w14:val="none"/>
        </w:rPr>
        <w:br/>
        <w:t>The stage where your AI solution resonates so strongly with target customers that organic growth accelerates without proportional marketing investment. Indicators include: customers actively recommending your solution, retention rates exceeding 80%, customers expressing strong disappointment if your product disappeared. Most AI startups fail by scaling before achieving PMF—building features nobody wants, faster. The workshop helps you identify what PMF validation would look like for your specific concept.</w:t>
      </w:r>
    </w:p>
    <w:p w14:paraId="2EBCBA53"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AI Commoditisation Risk</w:t>
      </w:r>
      <w:r w:rsidRPr="00DD2C79">
        <w:rPr>
          <w:rFonts w:ascii="Times New Roman" w:eastAsia="Times New Roman" w:hAnsi="Times New Roman" w:cs="Times New Roman"/>
          <w:color w:val="000000"/>
          <w:kern w:val="0"/>
          <w:lang w:eastAsia="en-GB"/>
          <w14:ligatures w14:val="none"/>
        </w:rPr>
        <w:br/>
        <w:t>The danger that your AI differentiation gets absorbed into platform features (OpenAI, Google, Microsoft) or open-source models, eliminating your competitive advantage. Example: If your entire business is "GPT-4 with a nice interface for lawyers," you're vulnerable when OpenAI launches industry-specific versions. Sustainable AI businesses build defensible moats beyond algorithm access—proprietary data, domain expertise, workflow integration, or network effects. Your implementation strategy must address this explicitly.</w:t>
      </w:r>
    </w:p>
    <w:p w14:paraId="1944CFB5"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PEAR Framework (Point, Evidence, Articulate, Redirect)</w:t>
      </w:r>
      <w:r w:rsidRPr="00DD2C79">
        <w:rPr>
          <w:rFonts w:ascii="Times New Roman" w:eastAsia="Times New Roman" w:hAnsi="Times New Roman" w:cs="Times New Roman"/>
          <w:color w:val="000000"/>
          <w:kern w:val="0"/>
          <w:lang w:eastAsia="en-GB"/>
          <w14:ligatures w14:val="none"/>
        </w:rPr>
        <w:br/>
        <w:t>A structured approach for responding to challenging questions during pitch Q&amp;A: (1) </w:t>
      </w:r>
      <w:r w:rsidRPr="00DD2C79">
        <w:rPr>
          <w:rFonts w:ascii="Times New Roman" w:eastAsia="Times New Roman" w:hAnsi="Times New Roman" w:cs="Times New Roman"/>
          <w:b/>
          <w:bCs/>
          <w:color w:val="000000"/>
          <w:kern w:val="0"/>
          <w:lang w:eastAsia="en-GB"/>
          <w14:ligatures w14:val="none"/>
        </w:rPr>
        <w:t>Point</w:t>
      </w:r>
      <w:r w:rsidRPr="00DD2C79">
        <w:rPr>
          <w:rFonts w:ascii="Times New Roman" w:eastAsia="Times New Roman" w:hAnsi="Times New Roman" w:cs="Times New Roman"/>
          <w:color w:val="000000"/>
          <w:kern w:val="0"/>
          <w:lang w:eastAsia="en-GB"/>
          <w14:ligatures w14:val="none"/>
        </w:rPr>
        <w:t> — Directly acknowledge the question. (2) </w:t>
      </w:r>
      <w:r w:rsidRPr="00DD2C79">
        <w:rPr>
          <w:rFonts w:ascii="Times New Roman" w:eastAsia="Times New Roman" w:hAnsi="Times New Roman" w:cs="Times New Roman"/>
          <w:b/>
          <w:bCs/>
          <w:color w:val="000000"/>
          <w:kern w:val="0"/>
          <w:lang w:eastAsia="en-GB"/>
          <w14:ligatures w14:val="none"/>
        </w:rPr>
        <w:t>Evidence</w:t>
      </w:r>
      <w:r w:rsidRPr="00DD2C79">
        <w:rPr>
          <w:rFonts w:ascii="Times New Roman" w:eastAsia="Times New Roman" w:hAnsi="Times New Roman" w:cs="Times New Roman"/>
          <w:color w:val="000000"/>
          <w:kern w:val="0"/>
          <w:lang w:eastAsia="en-GB"/>
          <w14:ligatures w14:val="none"/>
        </w:rPr>
        <w:t> — Provide specific data or examples supporting your response. (3) </w:t>
      </w:r>
      <w:r w:rsidRPr="00DD2C79">
        <w:rPr>
          <w:rFonts w:ascii="Times New Roman" w:eastAsia="Times New Roman" w:hAnsi="Times New Roman" w:cs="Times New Roman"/>
          <w:b/>
          <w:bCs/>
          <w:color w:val="000000"/>
          <w:kern w:val="0"/>
          <w:lang w:eastAsia="en-GB"/>
          <w14:ligatures w14:val="none"/>
        </w:rPr>
        <w:t>Articulate</w:t>
      </w:r>
      <w:r w:rsidRPr="00DD2C79">
        <w:rPr>
          <w:rFonts w:ascii="Times New Roman" w:eastAsia="Times New Roman" w:hAnsi="Times New Roman" w:cs="Times New Roman"/>
          <w:color w:val="000000"/>
          <w:kern w:val="0"/>
          <w:lang w:eastAsia="en-GB"/>
          <w14:ligatures w14:val="none"/>
        </w:rPr>
        <w:t> — Explain the strategic reasoning behind your decision. (4) </w:t>
      </w:r>
      <w:r w:rsidRPr="00DD2C79">
        <w:rPr>
          <w:rFonts w:ascii="Times New Roman" w:eastAsia="Times New Roman" w:hAnsi="Times New Roman" w:cs="Times New Roman"/>
          <w:b/>
          <w:bCs/>
          <w:color w:val="000000"/>
          <w:kern w:val="0"/>
          <w:lang w:eastAsia="en-GB"/>
          <w14:ligatures w14:val="none"/>
        </w:rPr>
        <w:t>Redirect</w:t>
      </w:r>
      <w:r w:rsidRPr="00DD2C79">
        <w:rPr>
          <w:rFonts w:ascii="Times New Roman" w:eastAsia="Times New Roman" w:hAnsi="Times New Roman" w:cs="Times New Roman"/>
          <w:color w:val="000000"/>
          <w:kern w:val="0"/>
          <w:lang w:eastAsia="en-GB"/>
          <w14:ligatures w14:val="none"/>
        </w:rPr>
        <w:t> — Connect back to your core value proposition. This framework helps you respond confidently without becoming defensive or losing narrative control when investors probe weaknesses.</w:t>
      </w:r>
    </w:p>
    <w:p w14:paraId="7FE10627" w14:textId="77777777" w:rsidR="00DD2C79" w:rsidRPr="00DD2C79" w:rsidRDefault="00DD2C79" w:rsidP="00DD2C79">
      <w:pPr>
        <w:spacing w:after="0" w:line="240" w:lineRule="auto"/>
        <w:rPr>
          <w:rFonts w:ascii="Times New Roman" w:eastAsia="Times New Roman" w:hAnsi="Times New Roman" w:cs="Times New Roman"/>
          <w:kern w:val="0"/>
          <w:lang w:eastAsia="en-GB"/>
          <w14:ligatures w14:val="none"/>
        </w:rPr>
      </w:pPr>
      <w:r w:rsidRPr="00DD2C79">
        <w:rPr>
          <w:rFonts w:ascii="Times New Roman" w:eastAsia="Times New Roman" w:hAnsi="Times New Roman" w:cs="Times New Roman"/>
          <w:kern w:val="0"/>
          <w:lang w:eastAsia="en-GB"/>
          <w14:ligatures w14:val="none"/>
        </w:rPr>
        <w:pict w14:anchorId="6480EFFB">
          <v:rect id="_x0000_i1027" style="width:0;height:1.5pt" o:hralign="center" o:hrstd="t" o:hr="t" fillcolor="#a0a0a0" stroked="f"/>
        </w:pict>
      </w:r>
    </w:p>
    <w:p w14:paraId="76B5F73B" w14:textId="77777777" w:rsidR="00DD2C79" w:rsidRPr="00DD2C79" w:rsidRDefault="00DD2C79" w:rsidP="00DD2C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DD2C79">
        <w:rPr>
          <w:rFonts w:ascii="Times New Roman" w:eastAsia="Times New Roman" w:hAnsi="Times New Roman" w:cs="Times New Roman"/>
          <w:b/>
          <w:bCs/>
          <w:color w:val="000000"/>
          <w:kern w:val="0"/>
          <w:sz w:val="36"/>
          <w:szCs w:val="36"/>
          <w:lang w:eastAsia="en-GB"/>
          <w14:ligatures w14:val="none"/>
        </w:rPr>
        <w:t>Essential Pre-Workshop Resource</w:t>
      </w:r>
    </w:p>
    <w:p w14:paraId="3DDA9662"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lastRenderedPageBreak/>
        <w:t>Resource:</w:t>
      </w:r>
      <w:r w:rsidRPr="00DD2C79">
        <w:rPr>
          <w:rFonts w:ascii="Times New Roman" w:eastAsia="Times New Roman" w:hAnsi="Times New Roman" w:cs="Times New Roman"/>
          <w:color w:val="000000"/>
          <w:kern w:val="0"/>
          <w:lang w:eastAsia="en-GB"/>
          <w14:ligatures w14:val="none"/>
        </w:rPr>
        <w:t> How to Get &amp; Validate Startup Ideas</w:t>
      </w:r>
      <w:r w:rsidRPr="00DD2C79">
        <w:rPr>
          <w:rFonts w:ascii="Times New Roman" w:eastAsia="Times New Roman" w:hAnsi="Times New Roman" w:cs="Times New Roman"/>
          <w:color w:val="000000"/>
          <w:kern w:val="0"/>
          <w:lang w:eastAsia="en-GB"/>
          <w14:ligatures w14:val="none"/>
        </w:rPr>
        <w:br/>
      </w:r>
      <w:r w:rsidRPr="00DD2C79">
        <w:rPr>
          <w:rFonts w:ascii="Times New Roman" w:eastAsia="Times New Roman" w:hAnsi="Times New Roman" w:cs="Times New Roman"/>
          <w:b/>
          <w:bCs/>
          <w:color w:val="000000"/>
          <w:kern w:val="0"/>
          <w:lang w:eastAsia="en-GB"/>
          <w14:ligatures w14:val="none"/>
        </w:rPr>
        <w:t>Type:</w:t>
      </w:r>
      <w:r w:rsidRPr="00DD2C79">
        <w:rPr>
          <w:rFonts w:ascii="Times New Roman" w:eastAsia="Times New Roman" w:hAnsi="Times New Roman" w:cs="Times New Roman"/>
          <w:color w:val="000000"/>
          <w:kern w:val="0"/>
          <w:lang w:eastAsia="en-GB"/>
          <w14:ligatures w14:val="none"/>
        </w:rPr>
        <w:t> Video (Watch minutes 0:00-8:30, approximately 8.5 minutes)</w:t>
      </w:r>
      <w:r w:rsidRPr="00DD2C79">
        <w:rPr>
          <w:rFonts w:ascii="Times New Roman" w:eastAsia="Times New Roman" w:hAnsi="Times New Roman" w:cs="Times New Roman"/>
          <w:color w:val="000000"/>
          <w:kern w:val="0"/>
          <w:lang w:eastAsia="en-GB"/>
          <w14:ligatures w14:val="none"/>
        </w:rPr>
        <w:br/>
      </w:r>
      <w:r w:rsidRPr="00DD2C79">
        <w:rPr>
          <w:rFonts w:ascii="Times New Roman" w:eastAsia="Times New Roman" w:hAnsi="Times New Roman" w:cs="Times New Roman"/>
          <w:b/>
          <w:bCs/>
          <w:color w:val="000000"/>
          <w:kern w:val="0"/>
          <w:lang w:eastAsia="en-GB"/>
          <w14:ligatures w14:val="none"/>
        </w:rPr>
        <w:t>Source:</w:t>
      </w:r>
      <w:r w:rsidRPr="00DD2C79">
        <w:rPr>
          <w:rFonts w:ascii="Times New Roman" w:eastAsia="Times New Roman" w:hAnsi="Times New Roman" w:cs="Times New Roman"/>
          <w:color w:val="000000"/>
          <w:kern w:val="0"/>
          <w:lang w:eastAsia="en-GB"/>
          <w14:ligatures w14:val="none"/>
        </w:rPr>
        <w:t> Founder Institute Fall 2024</w:t>
      </w:r>
      <w:r w:rsidRPr="00DD2C79">
        <w:rPr>
          <w:rFonts w:ascii="Times New Roman" w:eastAsia="Times New Roman" w:hAnsi="Times New Roman" w:cs="Times New Roman"/>
          <w:color w:val="000000"/>
          <w:kern w:val="0"/>
          <w:lang w:eastAsia="en-GB"/>
          <w14:ligatures w14:val="none"/>
        </w:rPr>
        <w:br/>
      </w:r>
      <w:r w:rsidRPr="00DD2C79">
        <w:rPr>
          <w:rFonts w:ascii="Times New Roman" w:eastAsia="Times New Roman" w:hAnsi="Times New Roman" w:cs="Times New Roman"/>
          <w:b/>
          <w:bCs/>
          <w:color w:val="000000"/>
          <w:kern w:val="0"/>
          <w:lang w:eastAsia="en-GB"/>
          <w14:ligatures w14:val="none"/>
        </w:rPr>
        <w:t>Link:</w:t>
      </w:r>
      <w:r w:rsidRPr="00DD2C79">
        <w:rPr>
          <w:rFonts w:ascii="Times New Roman" w:eastAsia="Times New Roman" w:hAnsi="Times New Roman" w:cs="Times New Roman"/>
          <w:color w:val="000000"/>
          <w:kern w:val="0"/>
          <w:lang w:eastAsia="en-GB"/>
          <w14:ligatures w14:val="none"/>
        </w:rPr>
        <w:t> https://www.youtube.com/watch?v=8-UfUYrr3N8</w:t>
      </w:r>
    </w:p>
    <w:p w14:paraId="05C80280"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Why This Video</w:t>
      </w:r>
    </w:p>
    <w:p w14:paraId="65149442"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This recent video from Founder Institute, a leading startup accelerator, provides practical validation techniques using free tools that you can apply to your Assignment 2 concept this week. Unlike theoretical frameworks, this demonstrates rapid validation methods founders actually use. The critical distinction between "market pull" (customers actively seeking solutions) and "technology push" (impressive AI seeking problems to solve) directly addresses the biggest pitfall in AI startups—and likely in your own concept.</w:t>
      </w:r>
    </w:p>
    <w:p w14:paraId="618884D0"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What to Focus On</w:t>
      </w:r>
    </w:p>
    <w:p w14:paraId="4D5BFB6D"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Minutes 0:00-3:00:</w:t>
      </w:r>
      <w:r w:rsidRPr="00DD2C79">
        <w:rPr>
          <w:rFonts w:ascii="Times New Roman" w:eastAsia="Times New Roman" w:hAnsi="Times New Roman" w:cs="Times New Roman"/>
          <w:color w:val="000000"/>
          <w:kern w:val="0"/>
          <w:lang w:eastAsia="en-GB"/>
          <w14:ligatures w14:val="none"/>
        </w:rPr>
        <w:t> Pay close attention to the "Market Pull vs. Technology Push" distinction. Which category does your current Assignment 2 concept fall into? If you're excited about the AI technology before you're excited about solving a specific customer problem, you're building backwards. Notice the red flags investors look for—are any present in your concept?</w:t>
      </w:r>
    </w:p>
    <w:p w14:paraId="5CC95299"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Minutes 3:00-6:00:</w:t>
      </w:r>
      <w:r w:rsidRPr="00DD2C79">
        <w:rPr>
          <w:rFonts w:ascii="Times New Roman" w:eastAsia="Times New Roman" w:hAnsi="Times New Roman" w:cs="Times New Roman"/>
          <w:color w:val="000000"/>
          <w:kern w:val="0"/>
          <w:lang w:eastAsia="en-GB"/>
          <w14:ligatures w14:val="none"/>
        </w:rPr>
        <w:t> Note the specific free validation tools demonstrated: Google Forms for surveys, customer interview techniques, landing page tests using Carrd or Tally, and Google Trends for search data analysis. Which of these could you use this week to strengthen your opportunity section?</w:t>
      </w:r>
    </w:p>
    <w:p w14:paraId="327294CB"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Minutes 6:00-8:30:</w:t>
      </w:r>
      <w:r w:rsidRPr="00DD2C79">
        <w:rPr>
          <w:rFonts w:ascii="Times New Roman" w:eastAsia="Times New Roman" w:hAnsi="Times New Roman" w:cs="Times New Roman"/>
          <w:color w:val="000000"/>
          <w:kern w:val="0"/>
          <w:lang w:eastAsia="en-GB"/>
          <w14:ligatures w14:val="none"/>
        </w:rPr>
        <w:t> Listen for how the founder discusses "unvalidated assumptions"—the beliefs about customer behaviour or market demand that you're treating as facts without evidence. Every AI business pitch contains assumptions. The workshop will help you identify yours, but this video shows you how to test them cheaply and quickly.</w:t>
      </w:r>
    </w:p>
    <w:p w14:paraId="70C30815"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Key Questions to Consider</w:t>
      </w:r>
    </w:p>
    <w:p w14:paraId="051A13C1"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As you watch, continuously ask yourself: "Is my Assignment 2 concept solving a problem customers actively experience and have tried to solve, or am I looking for problems that might justify using interesting AI technology?" Be ruthlessly honest. The workshop will expose weak foundations—better to identify them now than during your Week 7 pitch.</w:t>
      </w:r>
    </w:p>
    <w:p w14:paraId="54748BD5"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Also consider: "What's one assumption in my business concept I could validate before the workshop using the free tools demonstrated in this video?" Even 30 minutes of validation effort dramatically strengthens your credibility.</w:t>
      </w:r>
    </w:p>
    <w:p w14:paraId="1625577A" w14:textId="77777777" w:rsidR="00DD2C79" w:rsidRPr="00DD2C79" w:rsidRDefault="00652A76" w:rsidP="00DD2C79">
      <w:pPr>
        <w:spacing w:after="0" w:line="240" w:lineRule="auto"/>
        <w:rPr>
          <w:rFonts w:ascii="Times New Roman" w:eastAsia="Times New Roman" w:hAnsi="Times New Roman" w:cs="Times New Roman"/>
          <w:kern w:val="0"/>
          <w:lang w:eastAsia="en-GB"/>
          <w14:ligatures w14:val="none"/>
        </w:rPr>
      </w:pPr>
      <w:r w:rsidRPr="00652A76">
        <w:rPr>
          <w:rFonts w:ascii="Times New Roman" w:eastAsia="Times New Roman" w:hAnsi="Times New Roman" w:cs="Times New Roman"/>
          <w:noProof/>
          <w:kern w:val="0"/>
          <w:lang w:eastAsia="en-GB"/>
        </w:rPr>
        <w:pict w14:anchorId="0FF914A9">
          <v:rect id="_x0000_i1029" alt="" style="width:451.3pt;height:.05pt;mso-width-percent:0;mso-height-percent:0;mso-width-percent:0;mso-height-percent:0" o:hralign="center" o:hrstd="t" o:hr="t" fillcolor="#a0a0a0" stroked="f"/>
        </w:pict>
      </w:r>
    </w:p>
    <w:p w14:paraId="3199A8C8" w14:textId="77777777" w:rsidR="00DD2C79" w:rsidRPr="00DD2C79" w:rsidRDefault="00DD2C79" w:rsidP="00DD2C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DD2C79">
        <w:rPr>
          <w:rFonts w:ascii="Times New Roman" w:eastAsia="Times New Roman" w:hAnsi="Times New Roman" w:cs="Times New Roman"/>
          <w:b/>
          <w:bCs/>
          <w:color w:val="000000"/>
          <w:kern w:val="0"/>
          <w:sz w:val="36"/>
          <w:szCs w:val="36"/>
          <w:lang w:eastAsia="en-GB"/>
          <w14:ligatures w14:val="none"/>
        </w:rPr>
        <w:t>Workshop Preparation Checklist</w:t>
      </w:r>
    </w:p>
    <w:p w14:paraId="6EECC2BE"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Complete these essential steps before attending the workshop to ensure you can participate fully and benefit maximally from the intensive refinement session:</w:t>
      </w:r>
    </w:p>
    <w:p w14:paraId="0BF7D4CF"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lastRenderedPageBreak/>
        <w:t>Critical Pre-Work</w:t>
      </w:r>
    </w:p>
    <w:p w14:paraId="3DABBE53" w14:textId="77777777" w:rsidR="00DD2C79" w:rsidRPr="00DD2C79" w:rsidRDefault="00DD2C79" w:rsidP="00DD2C7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Complete this entire pre-workshop module</w:t>
      </w:r>
      <w:r w:rsidRPr="00DD2C79">
        <w:rPr>
          <w:rFonts w:ascii="Times New Roman" w:eastAsia="Times New Roman" w:hAnsi="Times New Roman" w:cs="Times New Roman"/>
          <w:color w:val="000000"/>
          <w:kern w:val="0"/>
          <w:lang w:eastAsia="en-GB"/>
          <w14:ligatures w14:val="none"/>
        </w:rPr>
        <w:t> including watching the video and reading all terms—you'll apply these concepts immediately in Hour 1</w:t>
      </w:r>
    </w:p>
    <w:p w14:paraId="00B147AE" w14:textId="77777777" w:rsidR="00DD2C79" w:rsidRPr="00DD2C79" w:rsidRDefault="00DD2C79" w:rsidP="00DD2C7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Draft your Assignment 2 concept</w:t>
      </w:r>
      <w:r w:rsidRPr="00DD2C79">
        <w:rPr>
          <w:rFonts w:ascii="Times New Roman" w:eastAsia="Times New Roman" w:hAnsi="Times New Roman" w:cs="Times New Roman"/>
          <w:color w:val="000000"/>
          <w:kern w:val="0"/>
          <w:lang w:eastAsia="en-GB"/>
          <w14:ligatures w14:val="none"/>
        </w:rPr>
        <w:t> even if incomplete—bring specific ideas, not vague intentions, so workshop activities can refine rather than create from scratch</w:t>
      </w:r>
    </w:p>
    <w:p w14:paraId="2C17834D" w14:textId="77777777" w:rsidR="00DD2C79" w:rsidRPr="00DD2C79" w:rsidRDefault="00DD2C79" w:rsidP="00DD2C7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Identify your three riskiest assumptions</w:t>
      </w:r>
      <w:r w:rsidRPr="00DD2C79">
        <w:rPr>
          <w:rFonts w:ascii="Times New Roman" w:eastAsia="Times New Roman" w:hAnsi="Times New Roman" w:cs="Times New Roman"/>
          <w:color w:val="000000"/>
          <w:kern w:val="0"/>
          <w:lang w:eastAsia="en-GB"/>
          <w14:ligatures w14:val="none"/>
        </w:rPr>
        <w:t> about customer needs, market size, or technical feasibility—these become validation priorities during the workshop</w:t>
      </w:r>
    </w:p>
    <w:p w14:paraId="1D14F772" w14:textId="77777777" w:rsidR="00DD2C79" w:rsidRPr="00DD2C79" w:rsidRDefault="00DD2C79" w:rsidP="00DD2C7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Articulate your concept using JTBD format</w:t>
      </w:r>
      <w:r w:rsidRPr="00DD2C79">
        <w:rPr>
          <w:rFonts w:ascii="Times New Roman" w:eastAsia="Times New Roman" w:hAnsi="Times New Roman" w:cs="Times New Roman"/>
          <w:color w:val="000000"/>
          <w:kern w:val="0"/>
          <w:lang w:eastAsia="en-GB"/>
          <w14:ligatures w14:val="none"/>
        </w:rPr>
        <w:t> from the glossary: "When [situation], I want to [motivation], so I can [outcome]"—test whether your solution addresses genuine jobs or invented problems</w:t>
      </w:r>
    </w:p>
    <w:p w14:paraId="4865808E" w14:textId="77777777" w:rsidR="00DD2C79" w:rsidRPr="00DD2C79" w:rsidRDefault="00DD2C79" w:rsidP="00DD2C7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Meet with your Assignment 2 group</w:t>
      </w:r>
      <w:r w:rsidRPr="00DD2C79">
        <w:rPr>
          <w:rFonts w:ascii="Times New Roman" w:eastAsia="Times New Roman" w:hAnsi="Times New Roman" w:cs="Times New Roman"/>
          <w:color w:val="000000"/>
          <w:kern w:val="0"/>
          <w:lang w:eastAsia="en-GB"/>
          <w14:ligatures w14:val="none"/>
        </w:rPr>
        <w:t> for at least 30 minutes before the workshop to align on your concept, assign preliminary roles, and identify disagreements needing instructor input</w:t>
      </w:r>
    </w:p>
    <w:p w14:paraId="7901A940"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Essential Materials to Bring</w:t>
      </w:r>
    </w:p>
    <w:p w14:paraId="4FC706CB" w14:textId="77777777" w:rsidR="00DD2C79" w:rsidRPr="00DD2C79" w:rsidRDefault="00DD2C79" w:rsidP="00DD2C7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Laptop with presentation software</w:t>
      </w:r>
      <w:r w:rsidRPr="00DD2C79">
        <w:rPr>
          <w:rFonts w:ascii="Times New Roman" w:eastAsia="Times New Roman" w:hAnsi="Times New Roman" w:cs="Times New Roman"/>
          <w:color w:val="000000"/>
          <w:kern w:val="0"/>
          <w:lang w:eastAsia="en-GB"/>
          <w14:ligatures w14:val="none"/>
        </w:rPr>
        <w:t> (PowerPoint, Google Slides, Canva)—you'll build and iterate on your pitch deck throughout the workshop</w:t>
      </w:r>
    </w:p>
    <w:p w14:paraId="215C6E0B" w14:textId="77777777" w:rsidR="00DD2C79" w:rsidRPr="00DD2C79" w:rsidRDefault="00DD2C79" w:rsidP="00DD2C7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Your AI Prompt Log</w:t>
      </w:r>
      <w:r w:rsidRPr="00DD2C79">
        <w:rPr>
          <w:rFonts w:ascii="Times New Roman" w:eastAsia="Times New Roman" w:hAnsi="Times New Roman" w:cs="Times New Roman"/>
          <w:color w:val="000000"/>
          <w:kern w:val="0"/>
          <w:lang w:eastAsia="en-GB"/>
          <w14:ligatures w14:val="none"/>
        </w:rPr>
        <w:t> (digital or physical)—you'll document how AI tools assist with market research, content generation, and pitch development</w:t>
      </w:r>
    </w:p>
    <w:p w14:paraId="71F65CBB" w14:textId="77777777" w:rsidR="00DD2C79" w:rsidRPr="00DD2C79" w:rsidRDefault="00DD2C79" w:rsidP="00DD2C7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Notes from Weeks 4-5 content</w:t>
      </w:r>
      <w:r w:rsidRPr="00DD2C79">
        <w:rPr>
          <w:rFonts w:ascii="Times New Roman" w:eastAsia="Times New Roman" w:hAnsi="Times New Roman" w:cs="Times New Roman"/>
          <w:color w:val="000000"/>
          <w:kern w:val="0"/>
          <w:lang w:eastAsia="en-GB"/>
          <w14:ligatures w14:val="none"/>
        </w:rPr>
        <w:t> especially frameworks about organisational AI adoption and startup advantages—you'll synthesise these insights into your implementation strategy</w:t>
      </w:r>
    </w:p>
    <w:p w14:paraId="13506FBE"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Technical Preparation</w:t>
      </w:r>
    </w:p>
    <w:p w14:paraId="0FDB7E9A" w14:textId="77777777" w:rsidR="00DD2C79" w:rsidRPr="00DD2C79" w:rsidRDefault="00DD2C79" w:rsidP="00DD2C7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Verify you can access collaborative tools</w:t>
      </w:r>
      <w:r w:rsidRPr="00DD2C79">
        <w:rPr>
          <w:rFonts w:ascii="Times New Roman" w:eastAsia="Times New Roman" w:hAnsi="Times New Roman" w:cs="Times New Roman"/>
          <w:color w:val="000000"/>
          <w:kern w:val="0"/>
          <w:lang w:eastAsia="en-GB"/>
          <w14:ligatures w14:val="none"/>
        </w:rPr>
        <w:t> like Google Docs or Miro for group brainstorming activities during Hour 1-2</w:t>
      </w:r>
    </w:p>
    <w:p w14:paraId="7294A4B9" w14:textId="77777777" w:rsidR="00DD2C79" w:rsidRPr="00DD2C79" w:rsidRDefault="00DD2C79" w:rsidP="00DD2C7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Prepare backup of any research</w:t>
      </w:r>
      <w:r w:rsidRPr="00DD2C79">
        <w:rPr>
          <w:rFonts w:ascii="Times New Roman" w:eastAsia="Times New Roman" w:hAnsi="Times New Roman" w:cs="Times New Roman"/>
          <w:color w:val="000000"/>
          <w:kern w:val="0"/>
          <w:lang w:eastAsia="en-GB"/>
          <w14:ligatures w14:val="none"/>
        </w:rPr>
        <w:t> you've already conducted—market size data, competitive analysis, customer insights—so you can reference during validation exercises</w:t>
      </w:r>
    </w:p>
    <w:p w14:paraId="4B8031AF" w14:textId="77777777" w:rsidR="00DD2C79" w:rsidRPr="00DD2C79" w:rsidRDefault="00DD2C79" w:rsidP="00DD2C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2C79">
        <w:rPr>
          <w:rFonts w:ascii="Times New Roman" w:eastAsia="Times New Roman" w:hAnsi="Times New Roman" w:cs="Times New Roman"/>
          <w:b/>
          <w:bCs/>
          <w:color w:val="000000"/>
          <w:kern w:val="0"/>
          <w:sz w:val="27"/>
          <w:szCs w:val="27"/>
          <w:lang w:eastAsia="en-GB"/>
          <w14:ligatures w14:val="none"/>
        </w:rPr>
        <w:t>Mindset Preparation</w:t>
      </w:r>
    </w:p>
    <w:p w14:paraId="0FFEF6BF" w14:textId="77777777" w:rsidR="00DD2C79" w:rsidRPr="00DD2C79" w:rsidRDefault="00DD2C79" w:rsidP="00DD2C7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Accept that your concept will change</w:t>
      </w:r>
      <w:r w:rsidRPr="00DD2C79">
        <w:rPr>
          <w:rFonts w:ascii="Times New Roman" w:eastAsia="Times New Roman" w:hAnsi="Times New Roman" w:cs="Times New Roman"/>
          <w:color w:val="000000"/>
          <w:kern w:val="0"/>
          <w:lang w:eastAsia="en-GB"/>
          <w14:ligatures w14:val="none"/>
        </w:rPr>
        <w:t>—the workshop is designed for iteration and stress-testing, not validation of perfect ideas. Defensiveness blocks learning.</w:t>
      </w:r>
    </w:p>
    <w:p w14:paraId="434CADA4" w14:textId="77777777" w:rsidR="00DD2C79" w:rsidRPr="00DD2C79" w:rsidRDefault="00DD2C79" w:rsidP="00DD2C7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Prepare specific questions</w:t>
      </w:r>
      <w:r w:rsidRPr="00DD2C79">
        <w:rPr>
          <w:rFonts w:ascii="Times New Roman" w:eastAsia="Times New Roman" w:hAnsi="Times New Roman" w:cs="Times New Roman"/>
          <w:color w:val="000000"/>
          <w:kern w:val="0"/>
          <w:lang w:eastAsia="en-GB"/>
          <w14:ligatures w14:val="none"/>
        </w:rPr>
        <w:t> about your concept's viability, implementation feasibility, or pitch structure—generic questions ("Is my idea good?") get generic answers</w:t>
      </w:r>
    </w:p>
    <w:p w14:paraId="6FAE4584" w14:textId="77777777" w:rsidR="00DD2C79" w:rsidRPr="00DD2C79" w:rsidRDefault="00DD2C79" w:rsidP="00DD2C7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 ] </w:t>
      </w:r>
      <w:r w:rsidRPr="00DD2C79">
        <w:rPr>
          <w:rFonts w:ascii="Times New Roman" w:eastAsia="Times New Roman" w:hAnsi="Times New Roman" w:cs="Times New Roman"/>
          <w:b/>
          <w:bCs/>
          <w:color w:val="000000"/>
          <w:kern w:val="0"/>
          <w:lang w:eastAsia="en-GB"/>
          <w14:ligatures w14:val="none"/>
        </w:rPr>
        <w:t>Commit to active participation</w:t>
      </w:r>
      <w:r w:rsidRPr="00DD2C79">
        <w:rPr>
          <w:rFonts w:ascii="Times New Roman" w:eastAsia="Times New Roman" w:hAnsi="Times New Roman" w:cs="Times New Roman"/>
          <w:color w:val="000000"/>
          <w:kern w:val="0"/>
          <w:lang w:eastAsia="en-GB"/>
          <w14:ligatures w14:val="none"/>
        </w:rPr>
        <w:t>—passive observation during workshops provides minimal value. Engage in validation exercises, challenge peers' assumptions constructively, and request feedback on your concept.</w:t>
      </w:r>
    </w:p>
    <w:p w14:paraId="0BADCA19" w14:textId="77777777" w:rsidR="00DD2C79" w:rsidRPr="00DD2C79" w:rsidRDefault="00652A76" w:rsidP="00DD2C79">
      <w:pPr>
        <w:spacing w:after="0" w:line="240" w:lineRule="auto"/>
        <w:rPr>
          <w:rFonts w:ascii="Times New Roman" w:eastAsia="Times New Roman" w:hAnsi="Times New Roman" w:cs="Times New Roman"/>
          <w:kern w:val="0"/>
          <w:lang w:eastAsia="en-GB"/>
          <w14:ligatures w14:val="none"/>
        </w:rPr>
      </w:pPr>
      <w:r w:rsidRPr="00652A76">
        <w:rPr>
          <w:rFonts w:ascii="Times New Roman" w:eastAsia="Times New Roman" w:hAnsi="Times New Roman" w:cs="Times New Roman"/>
          <w:noProof/>
          <w:kern w:val="0"/>
          <w:lang w:eastAsia="en-GB"/>
        </w:rPr>
        <w:pict w14:anchorId="1DC41530">
          <v:rect id="_x0000_i1028" alt="" style="width:451.3pt;height:.05pt;mso-width-percent:0;mso-height-percent:0;mso-width-percent:0;mso-height-percent:0" o:hralign="center" o:hrstd="t" o:hr="t" fillcolor="#a0a0a0" stroked="f"/>
        </w:pict>
      </w:r>
    </w:p>
    <w:p w14:paraId="252EDF33"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Time Investment Summary:</w:t>
      </w:r>
    </w:p>
    <w:p w14:paraId="12357143" w14:textId="77777777" w:rsidR="00DD2C79" w:rsidRPr="00DD2C79" w:rsidRDefault="00DD2C79" w:rsidP="00DD2C7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Workshop Overview: 5 minutes</w:t>
      </w:r>
    </w:p>
    <w:p w14:paraId="2746C0A1" w14:textId="77777777" w:rsidR="00DD2C79" w:rsidRPr="00DD2C79" w:rsidRDefault="00DD2C79" w:rsidP="00DD2C7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lastRenderedPageBreak/>
        <w:t>Essential Terms: 6 minutes</w:t>
      </w:r>
    </w:p>
    <w:p w14:paraId="6058972F" w14:textId="77777777" w:rsidR="00DD2C79" w:rsidRPr="00DD2C79" w:rsidRDefault="00DD2C79" w:rsidP="00DD2C7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Video Resource: 8.5 minutes</w:t>
      </w:r>
    </w:p>
    <w:p w14:paraId="41ACD6D7" w14:textId="77777777" w:rsidR="00DD2C79" w:rsidRPr="00DD2C79" w:rsidRDefault="00DD2C79" w:rsidP="00DD2C7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Preparation Checklist: 2 minutes</w:t>
      </w:r>
    </w:p>
    <w:p w14:paraId="1EBADE1C"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Total: Approximately 20 minutes</w:t>
      </w:r>
    </w:p>
    <w:p w14:paraId="01E79026"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color w:val="000000"/>
          <w:kern w:val="0"/>
          <w:lang w:eastAsia="en-GB"/>
          <w14:ligatures w14:val="none"/>
        </w:rPr>
        <w:t>This focused preparation ensures you'll maximise your learning and your group's productivity during the intensive 3-hour workshop. Come ready to refine, iterate, and transform your concept into an investor-ready pitch.</w:t>
      </w:r>
    </w:p>
    <w:p w14:paraId="2B91A938" w14:textId="77777777" w:rsidR="00DD2C79" w:rsidRPr="00DD2C79" w:rsidRDefault="00DD2C79" w:rsidP="00DD2C7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2C79">
        <w:rPr>
          <w:rFonts w:ascii="Times New Roman" w:eastAsia="Times New Roman" w:hAnsi="Times New Roman" w:cs="Times New Roman"/>
          <w:b/>
          <w:bCs/>
          <w:color w:val="000000"/>
          <w:kern w:val="0"/>
          <w:lang w:eastAsia="en-GB"/>
          <w14:ligatures w14:val="none"/>
        </w:rPr>
        <w:t>See you in the workshop—prepared, curious, and ready to build something remarkable.</w:t>
      </w:r>
    </w:p>
    <w:p w14:paraId="6804C52F"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E2C"/>
    <w:multiLevelType w:val="multilevel"/>
    <w:tmpl w:val="895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21A28"/>
    <w:multiLevelType w:val="multilevel"/>
    <w:tmpl w:val="4E28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33C31"/>
    <w:multiLevelType w:val="multilevel"/>
    <w:tmpl w:val="D69C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307D9"/>
    <w:multiLevelType w:val="multilevel"/>
    <w:tmpl w:val="82F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267C5"/>
    <w:multiLevelType w:val="multilevel"/>
    <w:tmpl w:val="70DA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34360"/>
    <w:multiLevelType w:val="multilevel"/>
    <w:tmpl w:val="F1BC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104228">
    <w:abstractNumId w:val="5"/>
  </w:num>
  <w:num w:numId="2" w16cid:durableId="1615359178">
    <w:abstractNumId w:val="2"/>
  </w:num>
  <w:num w:numId="3" w16cid:durableId="1277130228">
    <w:abstractNumId w:val="3"/>
  </w:num>
  <w:num w:numId="4" w16cid:durableId="747927180">
    <w:abstractNumId w:val="4"/>
  </w:num>
  <w:num w:numId="5" w16cid:durableId="711539004">
    <w:abstractNumId w:val="1"/>
  </w:num>
  <w:num w:numId="6" w16cid:durableId="754474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C79"/>
    <w:rsid w:val="00002961"/>
    <w:rsid w:val="00041BB6"/>
    <w:rsid w:val="00095AE2"/>
    <w:rsid w:val="0009664D"/>
    <w:rsid w:val="000B5B35"/>
    <w:rsid w:val="000E1DA7"/>
    <w:rsid w:val="000F4ED1"/>
    <w:rsid w:val="00113B08"/>
    <w:rsid w:val="00113BB7"/>
    <w:rsid w:val="00120FD9"/>
    <w:rsid w:val="0012232A"/>
    <w:rsid w:val="00143DBA"/>
    <w:rsid w:val="001A35FE"/>
    <w:rsid w:val="002A60FE"/>
    <w:rsid w:val="002A7AE1"/>
    <w:rsid w:val="0030267A"/>
    <w:rsid w:val="00306B20"/>
    <w:rsid w:val="00330549"/>
    <w:rsid w:val="003A09FE"/>
    <w:rsid w:val="003C3F2E"/>
    <w:rsid w:val="003C5C47"/>
    <w:rsid w:val="004128A2"/>
    <w:rsid w:val="0041628D"/>
    <w:rsid w:val="004252CB"/>
    <w:rsid w:val="00436CB0"/>
    <w:rsid w:val="004A77CC"/>
    <w:rsid w:val="00517100"/>
    <w:rsid w:val="0054609D"/>
    <w:rsid w:val="00582BF5"/>
    <w:rsid w:val="005A2CA3"/>
    <w:rsid w:val="005C72FA"/>
    <w:rsid w:val="005D461E"/>
    <w:rsid w:val="00652A76"/>
    <w:rsid w:val="00656678"/>
    <w:rsid w:val="00662BD3"/>
    <w:rsid w:val="00703AE4"/>
    <w:rsid w:val="00767EA0"/>
    <w:rsid w:val="007849B0"/>
    <w:rsid w:val="007F2640"/>
    <w:rsid w:val="007F6EEA"/>
    <w:rsid w:val="0082344F"/>
    <w:rsid w:val="00830D5C"/>
    <w:rsid w:val="0084670A"/>
    <w:rsid w:val="008806C7"/>
    <w:rsid w:val="008B6DDD"/>
    <w:rsid w:val="008E0D42"/>
    <w:rsid w:val="00905D67"/>
    <w:rsid w:val="00932386"/>
    <w:rsid w:val="009734C1"/>
    <w:rsid w:val="00976D76"/>
    <w:rsid w:val="00995EFB"/>
    <w:rsid w:val="00A06C06"/>
    <w:rsid w:val="00A73FCA"/>
    <w:rsid w:val="00A81A52"/>
    <w:rsid w:val="00A9571A"/>
    <w:rsid w:val="00AB3DE5"/>
    <w:rsid w:val="00B420DC"/>
    <w:rsid w:val="00B61934"/>
    <w:rsid w:val="00BA3B46"/>
    <w:rsid w:val="00BC4225"/>
    <w:rsid w:val="00BC6096"/>
    <w:rsid w:val="00BD02EE"/>
    <w:rsid w:val="00C1786C"/>
    <w:rsid w:val="00CA2CE4"/>
    <w:rsid w:val="00CB7F2B"/>
    <w:rsid w:val="00CC6EFF"/>
    <w:rsid w:val="00CD20ED"/>
    <w:rsid w:val="00D07CE4"/>
    <w:rsid w:val="00D24C4B"/>
    <w:rsid w:val="00DD2C79"/>
    <w:rsid w:val="00E311DE"/>
    <w:rsid w:val="00EA7DE5"/>
    <w:rsid w:val="00ED1B2D"/>
    <w:rsid w:val="00EF7EA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7AA35"/>
  <w15:chartTrackingRefBased/>
  <w15:docId w15:val="{494D66F5-3E72-4A43-BDBC-9EDC0C05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2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2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2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2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C79"/>
    <w:rPr>
      <w:rFonts w:eastAsiaTheme="majorEastAsia" w:cstheme="majorBidi"/>
      <w:color w:val="272727" w:themeColor="text1" w:themeTint="D8"/>
    </w:rPr>
  </w:style>
  <w:style w:type="paragraph" w:styleId="Title">
    <w:name w:val="Title"/>
    <w:basedOn w:val="Normal"/>
    <w:next w:val="Normal"/>
    <w:link w:val="TitleChar"/>
    <w:uiPriority w:val="10"/>
    <w:qFormat/>
    <w:rsid w:val="00DD2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C79"/>
    <w:pPr>
      <w:spacing w:before="160"/>
      <w:jc w:val="center"/>
    </w:pPr>
    <w:rPr>
      <w:i/>
      <w:iCs/>
      <w:color w:val="404040" w:themeColor="text1" w:themeTint="BF"/>
    </w:rPr>
  </w:style>
  <w:style w:type="character" w:customStyle="1" w:styleId="QuoteChar">
    <w:name w:val="Quote Char"/>
    <w:basedOn w:val="DefaultParagraphFont"/>
    <w:link w:val="Quote"/>
    <w:uiPriority w:val="29"/>
    <w:rsid w:val="00DD2C79"/>
    <w:rPr>
      <w:i/>
      <w:iCs/>
      <w:color w:val="404040" w:themeColor="text1" w:themeTint="BF"/>
    </w:rPr>
  </w:style>
  <w:style w:type="paragraph" w:styleId="ListParagraph">
    <w:name w:val="List Paragraph"/>
    <w:basedOn w:val="Normal"/>
    <w:uiPriority w:val="34"/>
    <w:qFormat/>
    <w:rsid w:val="00DD2C79"/>
    <w:pPr>
      <w:ind w:left="720"/>
      <w:contextualSpacing/>
    </w:pPr>
  </w:style>
  <w:style w:type="character" w:styleId="IntenseEmphasis">
    <w:name w:val="Intense Emphasis"/>
    <w:basedOn w:val="DefaultParagraphFont"/>
    <w:uiPriority w:val="21"/>
    <w:qFormat/>
    <w:rsid w:val="00DD2C79"/>
    <w:rPr>
      <w:i/>
      <w:iCs/>
      <w:color w:val="0F4761" w:themeColor="accent1" w:themeShade="BF"/>
    </w:rPr>
  </w:style>
  <w:style w:type="paragraph" w:styleId="IntenseQuote">
    <w:name w:val="Intense Quote"/>
    <w:basedOn w:val="Normal"/>
    <w:next w:val="Normal"/>
    <w:link w:val="IntenseQuoteChar"/>
    <w:uiPriority w:val="30"/>
    <w:qFormat/>
    <w:rsid w:val="00DD2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C79"/>
    <w:rPr>
      <w:i/>
      <w:iCs/>
      <w:color w:val="0F4761" w:themeColor="accent1" w:themeShade="BF"/>
    </w:rPr>
  </w:style>
  <w:style w:type="character" w:styleId="IntenseReference">
    <w:name w:val="Intense Reference"/>
    <w:basedOn w:val="DefaultParagraphFont"/>
    <w:uiPriority w:val="32"/>
    <w:qFormat/>
    <w:rsid w:val="00DD2C79"/>
    <w:rPr>
      <w:b/>
      <w:bCs/>
      <w:smallCaps/>
      <w:color w:val="0F4761" w:themeColor="accent1" w:themeShade="BF"/>
      <w:spacing w:val="5"/>
    </w:rPr>
  </w:style>
  <w:style w:type="paragraph" w:styleId="NormalWeb">
    <w:name w:val="Normal (Web)"/>
    <w:basedOn w:val="Normal"/>
    <w:uiPriority w:val="99"/>
    <w:semiHidden/>
    <w:unhideWhenUsed/>
    <w:rsid w:val="00DD2C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D2C79"/>
    <w:rPr>
      <w:i/>
      <w:iCs/>
    </w:rPr>
  </w:style>
  <w:style w:type="character" w:customStyle="1" w:styleId="apple-converted-space">
    <w:name w:val="apple-converted-space"/>
    <w:basedOn w:val="DefaultParagraphFont"/>
    <w:rsid w:val="00DD2C79"/>
  </w:style>
  <w:style w:type="character" w:styleId="Strong">
    <w:name w:val="Strong"/>
    <w:basedOn w:val="DefaultParagraphFont"/>
    <w:uiPriority w:val="22"/>
    <w:qFormat/>
    <w:rsid w:val="00DD2C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1969</Words>
  <Characters>11225</Characters>
  <Application>Microsoft Office Word</Application>
  <DocSecurity>0</DocSecurity>
  <Lines>93</Lines>
  <Paragraphs>26</Paragraphs>
  <ScaleCrop>false</ScaleCrop>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2025-10-28T22:45:00Z</dcterms:created>
  <dcterms:modified xsi:type="dcterms:W3CDTF">2025-10-28T22:46:00Z</dcterms:modified>
</cp:coreProperties>
</file>