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계약직 근로자 관리 규정"/>
      <w:r>
        <w:rPr>
          <w:rFonts w:ascii="조선견고딕" w:eastAsia="조선견고딕"/>
          <w:sz w:val="30"/>
          <w:shd w:val="clear" w:color="000000"/>
        </w:rPr>
        <w:t>계약직 근로자 관리 규정</w:t>
      </w:r>
      <w:bookmarkEnd w:id="1"/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제19호)</w:t>
      </w:r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제1장  총 칙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인사 규정 제10조의 규정에 따른 계약직 근로자(이하 “근로자”라 함다)의 인사, 복무 및 보수 등에 관한 사항을 정함으로써 춘천문화원 인력관리의 통일성과 효율성 도모를 목적으로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근로자의 처우와 관하여서는 다른 법령에서 특별히 달리 정한 경우를 제외하고는 이 규정에 따른다.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제2장  채 용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제3조(채용직종)</w:t>
      </w:r>
      <w:r>
        <w:rPr>
          <w:rFonts w:ascii="조선신명조" w:eastAsia="조선신명조"/>
          <w:shd w:val="clear" w:fill="ffffff"/>
        </w:rPr>
        <w:t xml:space="preserve"> 담당 직무와 관련된 자격 또는 기능을 보유한 자를 근로자로 채용하여야 하며, 채용 예정 직무분야의 자격기준에 맞는 전문 인력을 필요로 하는 사업 현장에 채용함을 원칙으로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제4조(채용 결격사유)</w:t>
      </w:r>
      <w:r>
        <w:rPr>
          <w:rFonts w:ascii="조선신명조" w:eastAsia="조선신명조"/>
          <w:shd w:val="clear" w:fill="ffffff"/>
        </w:rPr>
        <w:t xml:space="preserve"> 문화원 인사 규정 및 취업 규칙이 정한 결격사유에 해당하는 자는 근로자로 채용할 수 없다.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제5조(채용방법)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근로자의 신규채용의 방법은 공개경쟁채용을 원칙으로 하며 문화원 인사 규정을 준용한다.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근로계약은 [별지 제1호 서식]의 근로계약서에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제6조(채용기간)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근로자의 계약 기간은 1년 이내를 원칙으로 하며 필요시 재계약할 수 있다. 다만, 사업의 완료, 업무의 완성, 위탁업무의 수행 등으로 필요한 기간을 정할 때에는 그 기간으로 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계약기간 만료 후 당해 사업이 계속되거나 부득이한 사유로 계속 채용해야 할 때에는 제8조의 근무성적평가 결과를 반영하여 원장이 재계약 여부를 결정할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제2항의 규정에 의하여 재계약을 체결할 경우 제8조에 의한 근무성적평가 결과 총점 40점 이상인 자에 한한다.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제7조(채용계약의 해지)</w:t>
      </w:r>
      <w:r>
        <w:rPr>
          <w:rFonts w:ascii="조선신명조" w:eastAsia="조선신명조"/>
          <w:shd w:val="clear" w:fill="ffffff"/>
        </w:rPr>
        <w:t xml:space="preserve"> 문화원은 근로자가 다음 각 호에 해당하는 경우 채용계약을 해지하여야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업무를 태만히 하거나 업무수행능력이 부족한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신체 또는 정신상의 이상으로 업무수행이 부족한 때와 난치의 전염성 질환을 가졌거나 계속 근무시 병세악화가 명백할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계약업무를 계속할 필요성이 소멸된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문화원 복무 규정 상의 의무를 현저히 위반한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제6조의 채용 결격사유에 해당하거나 형사사건으로 기소된 때. 단, 약식명령이 청구된 때는 제외한다.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6. 채용 구비서류의 허위나 부정한 방법에 의하여 채용된 사실이 발견된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채용계약의 위반이나 기타 문화원 규정의 해지 사유에 해당될 때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제8조(근무성적평가)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근로자의 근무상황과 업무수행실적을 정기 또는 수시로 평가하여 계약직 변경, 해지 또는 재계약 등에 이를 반영할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근무성적평가에 관한 사항은 문화원 인사 규정에 의하며, 계약기간만료일 2개월 이전에 평가를 실시한다.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제3장  근로시간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제9조(근로시간)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근로자의 근로시간은 휴게시간을 제외하고 1일 8시간(09:00~18:00), 1주일 40시간을 초과할 수 없다.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근로시간과 휴게시간은 문화원 인사 규정 및 취업 규칙을 준용하며, 업무사정 및 직종과 계절 등에 따라 조정하여 실시할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제10조(시간외근로 등)</w:t>
      </w:r>
      <w:r>
        <w:rPr>
          <w:rFonts w:ascii="조선신명조" w:eastAsia="조선신명조"/>
          <w:shd w:val="clear" w:fill="ffffff"/>
        </w:rPr>
        <w:t xml:space="preserve"> 문화원은 업무상 필요한 경우 근로기준법이 정하는 범위 내에서 시간외ㆍ야간ㆍ휴일근로를 명할 수 있으며, 근로자가 시간외근로가 필요하다고 판단되는 경우에는 사무국장에게 사전 승인을 받아야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제4장  휴일ㆍ휴가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제11조(휴일)</w:t>
      </w:r>
      <w:r>
        <w:rPr>
          <w:rFonts w:ascii="조선신명조" w:eastAsia="조선신명조"/>
          <w:shd w:val="clear" w:fill="ffffff"/>
        </w:rPr>
        <w:t xml:space="preserve"> 휴일은 문화원 복무 규정 제14조에 따른다. 단, 업무의 특성 및 필요에 따라 달리 정할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제12조(연차휴가)</w:t>
      </w:r>
      <w:r>
        <w:rPr>
          <w:rFonts w:ascii="조선신명조" w:eastAsia="조선신명조"/>
          <w:shd w:val="clear" w:fill="ffffff"/>
        </w:rPr>
        <w:t xml:space="preserve"> 연차휴가는 문화원 복무 규정 제15조에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제13조(연차휴가 사용촉진)</w:t>
      </w:r>
      <w:r>
        <w:rPr>
          <w:rFonts w:ascii="조선신명조" w:eastAsia="조선신명조"/>
          <w:shd w:val="clear" w:fill="ffffff"/>
        </w:rPr>
        <w:t xml:space="preserve"> 문화원은 근로기준법 제61조에 따라 연차유급휴가의 사용촉진제도를 실시할 수 있으며, 적법하게 사용촉진을 했음에도 불구하고 근로자가 사용하지 않은 연차휴가에 대해서는 근로기준법에 따라 보상하지 아니할 수 있다.</w:t>
      </w:r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제5장  임 금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제14조(임금의 구성항목)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근로자에 대한 임금은 기본급 및 연장ㆍ야간ㆍ휴일근로수당 등 법정수당 등으로 구성한다.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수당 등의 지급기준 및 지급액은 문화원 제수당 지급 규정을 준용하되 문화원과 근로자 간의 협의에 따라 달리 정할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제15조(임금의 지급)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문화원은 춘천시 공무직 및 기간제 근로자 관리 규정을 준용하여 예산범위 내에서 업무의 특성과 경력을 고려하여 임금을 산정한다.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임금은 매월 초일부터 말일까지를 산정기간으로 하여 해당 월의 20일에 근로자가 지정한 본인 명의의 예금계좌에 입금하여 지급한다. 다만, 지급일이 토요일 또는 공휴일인 경우에는 그 전일에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신규채용, 퇴직 등의 사유로 임금을 정산하는 경우에는 발령일을 기준으로 그 월액을 일할 계산하여 지급한다.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제16조(사회보험의 가입)</w:t>
      </w:r>
      <w:r>
        <w:rPr>
          <w:rFonts w:ascii="조선신명조" w:eastAsia="조선신명조"/>
          <w:shd w:val="clear" w:fill="ffffff"/>
        </w:rPr>
        <w:t xml:space="preserve"> 근로자에 대하여 법령이 정하는 바에 따라 산재보험, 건강보험, 고용보험 및 국민연금에 가입하여야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제17조(공제)</w:t>
      </w:r>
      <w:r>
        <w:rPr>
          <w:rFonts w:ascii="조선신명조" w:eastAsia="조선신명조"/>
          <w:shd w:val="clear" w:fill="ffffff"/>
        </w:rPr>
        <w:t xml:space="preserve"> 임금은 건강보험료, 고용보험료, 국민연금보험료 등 근로자 본인 부담금과 세금, 그 밖에 법령에서 정하는 금품을 공제하고 지급하여야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제18조(임금의 특례</w:t>
      </w:r>
      <w:r>
        <w:rPr>
          <w:rFonts w:ascii="조선신명조" w:eastAsia="조선신명조"/>
          <w:shd w:val="clear" w:fill="ffffff"/>
        </w:rPr>
        <w:t>) 근로자가 결근 등으로 소정의 근로시간을 근무하지 못한 경우에 그 해당시간 만큼 임금을 지급하지 아니한다.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제19조(퇴직급여)</w:t>
      </w:r>
      <w:r>
        <w:rPr>
          <w:rFonts w:ascii="조선신명조" w:eastAsia="조선신명조"/>
          <w:shd w:val="clear" w:fill="ffffff"/>
        </w:rPr>
        <w:t xml:space="preserve"> 문화원은 1년 이상 근무한 근로자가 퇴직할 경우에는 문화원 보수 규정 제23조에 따라 퇴직급여를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제20조(퇴직급여 중간정산)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문화원은 1년 이상 근무한 근로자가 관계법령에 규정된 사유로 근로기간 동안의 퇴직금의 중간정산을 요청한 경우에 퇴직금을 미리 정산하여 지급할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퇴직금을 중간정산하여 지급한 경우 퇴직금 산정을 위한 계속근로연수는 정산시점부터 새로이 기간을 산정한다.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제6장  복 무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제21조(전보)</w:t>
      </w:r>
      <w:r>
        <w:rPr>
          <w:rFonts w:ascii="조선신명조" w:eastAsia="조선신명조"/>
          <w:shd w:val="clear" w:fill="ffffff"/>
        </w:rPr>
        <w:t xml:space="preserve"> 문화원은 업무상의 필요, 근로자의 고충해소 및 업무능력향상 등을 위해 부서 및 근무지를 전보할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제22조(인수인계)</w:t>
      </w:r>
      <w:r>
        <w:rPr>
          <w:rFonts w:ascii="조선신명조" w:eastAsia="조선신명조"/>
          <w:shd w:val="clear" w:fill="ffffff"/>
        </w:rPr>
        <w:t xml:space="preserve"> 근로자가 퇴직, 휴직, 인사이동 등 인수인계의 사유가 발생 시 인계직원은 담당업무의 서류, 비품, 미결내용 등의 내용에 대한 인수인계서를 작성하여 인수자에게 인계한다.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제23조(포상 및 징계)</w:t>
      </w:r>
      <w:r>
        <w:rPr>
          <w:rFonts w:ascii="조선신명조" w:eastAsia="조선신명조"/>
          <w:shd w:val="clear" w:fill="ffffff"/>
        </w:rPr>
        <w:t xml:space="preserve"> 근로자의 포상 및 징계에 관한 사항은 문화원 인사 규정에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제24조(손해배상)</w:t>
      </w:r>
      <w:r>
        <w:rPr>
          <w:rFonts w:ascii="조선신명조" w:eastAsia="조선신명조"/>
          <w:shd w:val="clear" w:fill="ffffff"/>
        </w:rPr>
        <w:t xml:space="preserve"> 근로자가 고의로 문화원의 유ㆍ무형의 재산상 손해를 끼쳤을 경우에는 손해배상을 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제7장  안전 및 보건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제25조(안전ㆍ보건)</w:t>
      </w:r>
      <w:r>
        <w:rPr>
          <w:rFonts w:ascii="조선신명조" w:eastAsia="조선신명조"/>
          <w:shd w:val="clear" w:fill="ffffff"/>
        </w:rPr>
        <w:t xml:space="preserve"> 근로자는 근무 중 안전 및 보건에 관한 사항은 문화원 취업 규칙을 준용한다.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제8장  보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제26조(계약직 근로자의 정규직 전환)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근로자가 계속적으로 근무해야 할 필요가 있거나 기간을 정하는 것이 타당하지 않다고 판단되는 경우에는 정규직으로 전환할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근로자의 정규직 전환절차 등에 관한 사항은 별도의 지침에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제27조(준용)</w:t>
      </w:r>
      <w:r>
        <w:rPr>
          <w:rFonts w:ascii="조선신명조" w:eastAsia="조선신명조"/>
          <w:shd w:val="clear" w:fill="ffffff"/>
        </w:rPr>
        <w:t xml:space="preserve"> 이 규정에 명시되지 않은 사항은 문화원 제규정과 근로기준법 등 관계 법령이 정하는 바에 따른다.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계약직 근로자 관리 규정 [별지 제1호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HY견고딕"/>
                <w:w w:val="90"/>
                <w:sz w:val="32"/>
              </w:rPr>
              <w:t>근로계약서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spacing w:line="384" w:lineRule="auto"/>
        <w:rPr>
          <w:rFonts w:ascii="조선굴림체" w:eastAsia="조선굴림체"/>
          <w:b/>
          <w:color w:val="000000"/>
          <w:spacing w:val="-12"/>
          <w:w w:val="9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w w:val="90"/>
          <w:sz w:val="24"/>
          <w:shd w:val="clear" w:fill="ffffff"/>
        </w:rPr>
        <w:t>춘천문화원(이하 “사용자”라 함)과 근로자 ㅇㅇㅇ (이하 “근로자”라 함)은 아래 근로조건을 성실히 이행할 것을 약정하고 다음과 같이 근로계약을 체결한다.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45"/>
        <w:gridCol w:w="1676"/>
        <w:gridCol w:w="2050"/>
        <w:gridCol w:w="1565"/>
        <w:gridCol w:w="2535"/>
      </w:tblGrid>
      <w:tr>
        <w:trPr>
          <w:trHeight w:val="426"/>
        </w:trPr>
        <w:tc>
          <w:tcPr>
            <w:tcW w:w="124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사 용 자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단 체 명</w:t>
            </w:r>
          </w:p>
        </w:tc>
        <w:tc>
          <w:tcPr>
            <w:tcW w:w="61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24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소 재 지</w:t>
            </w:r>
          </w:p>
        </w:tc>
        <w:tc>
          <w:tcPr>
            <w:tcW w:w="61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24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대 표 자</w:t>
            </w:r>
          </w:p>
        </w:tc>
        <w:tc>
          <w:tcPr>
            <w:tcW w:w="61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24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근 로 자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성    명</w:t>
            </w:r>
          </w:p>
        </w:tc>
        <w:tc>
          <w:tcPr>
            <w:tcW w:w="20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생년월일</w:t>
            </w:r>
          </w:p>
        </w:tc>
        <w:tc>
          <w:tcPr>
            <w:tcW w:w="25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24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주    소</w:t>
            </w:r>
          </w:p>
        </w:tc>
        <w:tc>
          <w:tcPr>
            <w:tcW w:w="61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  <w:tr>
        <w:trPr>
          <w:trHeight w:val="426"/>
        </w:trPr>
        <w:tc>
          <w:tcPr>
            <w:tcW w:w="124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연락처(휴대폰)</w:t>
            </w:r>
          </w:p>
        </w:tc>
        <w:tc>
          <w:tcPr>
            <w:tcW w:w="61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</w:rPr>
            </w:pPr>
          </w:p>
        </w:tc>
      </w:tr>
    </w:tbl>
    <w:p>
      <w:pPr>
        <w:pStyle w:val="22"/>
        <w:widowControl w:val="off"/>
        <w:spacing w:line="384" w:lineRule="auto"/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1 조 (근로계약의 체결, 담당업무 및 근무장소)</w:t>
      </w:r>
    </w:p>
    <w:p>
      <w:pPr>
        <w:pStyle w:val="23"/>
        <w:widowControl w:val="off"/>
        <w:spacing w:line="384" w:lineRule="auto"/>
        <w:ind w:left="284" w:hanging="284"/>
      </w:pPr>
      <w:r>
        <w:rPr>
          <w:rFonts w:ascii="조선굴림체"/>
          <w:spacing w:val="-11"/>
          <w:sz w:val="22"/>
          <w:shd w:val="clear" w:fill="ffffff"/>
        </w:rPr>
        <w:t>①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“근로자”는 다음 업무에 대하여 노무를 제공할 것을 확약하고, 사용자는 이에 보수를 지급할 것을 약정한다. </w:t>
      </w:r>
    </w:p>
    <w:p>
      <w:pPr>
        <w:pStyle w:val="22"/>
        <w:widowControl w:val="off"/>
        <w:spacing w:line="384" w:lineRule="auto"/>
      </w:pPr>
      <w:r>
        <w:rPr>
          <w:rFonts w:ascii="조선굴림체"/>
          <w:spacing w:val="-11"/>
          <w:sz w:val="22"/>
          <w:shd w:val="clear" w:fill="ffffff"/>
        </w:rPr>
        <w:t xml:space="preserve">   </w:t>
      </w:r>
      <w:r>
        <w:rPr>
          <w:rFonts w:ascii="조선굴림체"/>
          <w:spacing w:val="-11"/>
          <w:sz w:val="22"/>
          <w:shd w:val="clear" w:fill="ffffff"/>
        </w:rPr>
        <w:t>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근무장소(부서) :                         </w:t>
      </w:r>
      <w:r>
        <w:rPr>
          <w:rFonts w:ascii="조선굴림체"/>
          <w:spacing w:val="-11"/>
          <w:sz w:val="22"/>
          <w:shd w:val="clear" w:fill="ffffff"/>
        </w:rPr>
        <w:t>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담당업무 :                                   </w:t>
      </w:r>
    </w:p>
    <w:p>
      <w:pPr>
        <w:pStyle w:val="22"/>
        <w:widowControl w:val="off"/>
        <w:spacing w:line="384" w:lineRule="auto"/>
        <w:ind w:left="286" w:hanging="286"/>
      </w:pPr>
      <w:r>
        <w:rPr>
          <w:rFonts w:ascii="조선굴림체"/>
          <w:spacing w:val="-11"/>
          <w:sz w:val="22"/>
          <w:shd w:val="clear" w:fill="ffffff"/>
        </w:rPr>
        <w:t>②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“사용자”는 필요에 따라 근로자의 근무 장소(부서) 및 담당 업무를 변경하거나, 상기 이외의 업무를 근로자에게 부과할 수 있다. </w:t>
      </w:r>
    </w:p>
    <w:p>
      <w:pPr>
        <w:pStyle w:val="0"/>
        <w:widowControl w:val="off"/>
        <w:ind w:left="305" w:hanging="305"/>
        <w:rPr>
          <w:color w:val="00000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2 조 (근로계약기간)</w:t>
      </w:r>
    </w:p>
    <w:p>
      <w:pPr>
        <w:pStyle w:val="23"/>
        <w:widowControl w:val="off"/>
        <w:spacing w:line="384" w:lineRule="auto"/>
      </w:pPr>
      <w:r>
        <w:rPr>
          <w:rFonts w:ascii="조선굴림체"/>
          <w:sz w:val="22"/>
          <w:shd w:val="clear" w:color="000000"/>
        </w:rPr>
        <w:t>①</w:t>
      </w:r>
      <w:r>
        <w:rPr>
          <w:rFonts w:ascii="조선굴림체" w:eastAsia="조선굴림체"/>
          <w:sz w:val="22"/>
          <w:shd w:val="clear" w:color="000000"/>
        </w:rPr>
        <w:t xml:space="preserve"> 계약기간은 20  .   .   부터 20  .   .   까지로 한다.</w:t>
      </w:r>
    </w:p>
    <w:p>
      <w:pPr>
        <w:pStyle w:val="24"/>
        <w:widowControl w:val="off"/>
        <w:spacing w:line="384" w:lineRule="auto"/>
        <w:ind w:left="327" w:hanging="327"/>
      </w:pPr>
      <w:r>
        <w:rPr>
          <w:rFonts w:ascii="조선굴림체"/>
          <w:sz w:val="22"/>
          <w:shd w:val="clear" w:color="000000"/>
        </w:rPr>
        <w:t>②</w:t>
      </w:r>
      <w:r>
        <w:rPr>
          <w:rFonts w:ascii="조선굴림체" w:eastAsia="조선굴림체"/>
          <w:sz w:val="22"/>
          <w:shd w:val="clear" w:color="000000"/>
        </w:rPr>
        <w:t xml:space="preserve"> 사용자는 근로자에게 계약기간 만료 30일전까지 재계약 여부를 통지하여야 하며, 통지가 없을 경우에는 1년간 자동연장 된 것으로 본다.</w:t>
      </w:r>
    </w:p>
    <w:p>
      <w:pPr>
        <w:pStyle w:val="24"/>
        <w:widowControl w:val="off"/>
        <w:spacing w:line="384" w:lineRule="auto"/>
        <w:ind w:left="327" w:hanging="327"/>
      </w:pPr>
      <w:r>
        <w:rPr>
          <w:rFonts w:ascii="조선굴림체"/>
          <w:sz w:val="22"/>
          <w:shd w:val="clear" w:color="000000"/>
        </w:rPr>
        <w:t>③</w:t>
      </w:r>
      <w:r>
        <w:rPr>
          <w:rFonts w:ascii="조선굴림체" w:eastAsia="조선굴림체"/>
          <w:sz w:val="22"/>
          <w:shd w:val="clear" w:color="000000"/>
        </w:rPr>
        <w:t xml:space="preserve"> 사용자가 춘천시와 체결한 의암류인석기념관의 위ㆍ수탁 계약이 해지 또는 종료된 경우에는 제1항 및 제2항에도 불구하고 본 계약은 해지된다. *(의암류인석기념관의 경우)</w:t>
      </w:r>
    </w:p>
    <w:p>
      <w:pPr>
        <w:pStyle w:val="0"/>
        <w:widowControl w:val="off"/>
        <w:rPr>
          <w:color w:val="00000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3 조 (근로시간 및 연장근로 등에 대한 동의)</w:t>
      </w:r>
    </w:p>
    <w:p>
      <w:pPr>
        <w:pStyle w:val="23"/>
        <w:widowControl w:val="off"/>
        <w:spacing w:line="384" w:lineRule="auto"/>
        <w:ind w:left="274" w:hanging="274"/>
      </w:pPr>
      <w:r>
        <w:rPr>
          <w:rFonts w:ascii="조선굴림체"/>
          <w:spacing w:val="-11"/>
          <w:sz w:val="22"/>
          <w:shd w:val="clear" w:fill="ffffff"/>
        </w:rPr>
        <w:t>①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“근로자”의 (소정)근로시간은 다음과 같다. </w:t>
      </w:r>
    </w:p>
    <w:tbl>
      <w:tblPr>
        <w:tblOverlap w:val="never"/>
        <w:tblW w:w="907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07"/>
        <w:gridCol w:w="2256"/>
        <w:gridCol w:w="2256"/>
        <w:gridCol w:w="2255"/>
      </w:tblGrid>
      <w:tr>
        <w:trPr>
          <w:trHeight w:val="446"/>
        </w:trPr>
        <w:tc>
          <w:tcPr>
            <w:tcW w:w="2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eastAsia="조선가는고딕"/>
                <w:b/>
                <w:w w:val="90"/>
                <w:sz w:val="22"/>
                <w:shd w:val="clear" w:color="000000"/>
              </w:rPr>
              <w:t>근무요일</w:t>
            </w:r>
          </w:p>
        </w:tc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b/>
                <w:w w:val="90"/>
                <w:sz w:val="22"/>
                <w:shd w:val="clear" w:color="000000"/>
              </w:rPr>
              <w:t>시업 및 종업시각</w:t>
            </w:r>
          </w:p>
        </w:tc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eastAsia="조선가는고딕"/>
                <w:b/>
                <w:w w:val="90"/>
                <w:sz w:val="22"/>
                <w:shd w:val="clear" w:color="000000"/>
              </w:rPr>
              <w:t>휴게시간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b/>
                <w:w w:val="90"/>
                <w:sz w:val="22"/>
                <w:shd w:val="clear" w:color="000000"/>
              </w:rPr>
              <w:t>비고 (주휴일)</w:t>
            </w:r>
          </w:p>
        </w:tc>
      </w:tr>
      <w:tr>
        <w:trPr>
          <w:trHeight w:val="956"/>
        </w:trPr>
        <w:tc>
          <w:tcPr>
            <w:tcW w:w="2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74" w:hanging="274"/>
      </w:pPr>
    </w:p>
    <w:p>
      <w:pPr>
        <w:pStyle w:val="22"/>
        <w:widowControl w:val="off"/>
        <w:spacing w:line="384" w:lineRule="auto"/>
        <w:ind w:left="277" w:hanging="277"/>
      </w:pPr>
      <w:r>
        <w:rPr>
          <w:rFonts w:ascii="조선굴림체"/>
          <w:sz w:val="22"/>
          <w:shd w:val="clear" w:fill="ffffff"/>
        </w:rPr>
        <w:t xml:space="preserve">  </w:t>
      </w:r>
      <w:r>
        <w:rPr>
          <w:rFonts w:ascii="조선굴림체"/>
          <w:sz w:val="22"/>
          <w:shd w:val="clear" w:fill="ffffff"/>
        </w:rPr>
        <w:t>▴</w:t>
      </w:r>
      <w:r>
        <w:rPr>
          <w:rFonts w:ascii="조선굴림체" w:eastAsia="조선굴림체"/>
          <w:sz w:val="22"/>
          <w:shd w:val="clear" w:fill="ffffff"/>
        </w:rPr>
        <w:t xml:space="preserve"> 지각, 조퇴 또는 외출 누계8시간은 결근 1일로 계산</w:t>
      </w:r>
    </w:p>
    <w:p>
      <w:pPr>
        <w:pStyle w:val="22"/>
        <w:widowControl w:val="off"/>
        <w:spacing w:line="384" w:lineRule="auto"/>
        <w:ind w:left="288" w:hanging="288"/>
      </w:pPr>
      <w:r>
        <w:rPr>
          <w:rFonts w:ascii="조선굴림체"/>
          <w:spacing w:val="-11"/>
          <w:sz w:val="22"/>
          <w:shd w:val="clear" w:fill="ffffff"/>
        </w:rPr>
        <w:t>③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제1항의 (소정)근로시간을 초과하는 근로시간은 초과근로로 인정하며, 업무상 필요에 따라 발생하는 초과근로에 대하여는 근로자의 동의하에 근로를 제공하는 것으로 합의한다. </w:t>
      </w:r>
    </w:p>
    <w:p>
      <w:pPr>
        <w:pStyle w:val="0"/>
        <w:widowControl w:val="off"/>
        <w:rPr>
          <w:b/>
          <w:color w:val="000000"/>
          <w:w w:val="9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 xml:space="preserve">제 4 조 (휴일) </w:t>
      </w:r>
    </w:p>
    <w:p>
      <w:pPr>
        <w:pStyle w:val="23"/>
        <w:widowControl w:val="off"/>
        <w:spacing w:line="384" w:lineRule="auto"/>
        <w:ind w:left="292" w:hanging="292"/>
      </w:pPr>
      <w:r>
        <w:rPr>
          <w:rFonts w:ascii="조선굴림체"/>
          <w:spacing w:val="-11"/>
          <w:sz w:val="22"/>
          <w:shd w:val="clear" w:fill="ffffff"/>
        </w:rPr>
        <w:t>①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사용자는 근로자가 일주일간의 소정 근로일을 개근하는 경우에 1일의 유급주휴일을 부여하며, 그 휴일은 특별한 사정이 없는 한 월요일로 한다. 다만, 사용자는 업무상 필요하다고 인정되는 경우에는 사전에 근로자에게 공고  하여 주휴일을 변경할 수 있다. </w:t>
      </w:r>
    </w:p>
    <w:p>
      <w:pPr>
        <w:pStyle w:val="22"/>
        <w:widowControl w:val="off"/>
        <w:spacing w:line="384" w:lineRule="auto"/>
        <w:ind w:left="277" w:hanging="277"/>
      </w:pPr>
      <w:r>
        <w:rPr>
          <w:rFonts w:ascii="조선굴림체"/>
          <w:spacing w:val="-11"/>
          <w:sz w:val="22"/>
          <w:shd w:val="clear" w:fill="ffffff"/>
        </w:rPr>
        <w:t>②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전항의 주휴일 이외에 기타 휴일에 관한 사항은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복무 규정</w:t>
      </w:r>
      <w:r>
        <w:rPr>
          <w:rFonts w:ascii="조선굴림체" w:eastAsia="조선굴림체"/>
          <w:spacing w:val="-11"/>
          <w:sz w:val="22"/>
          <w:shd w:val="clear" w:fill="ffffff"/>
        </w:rPr>
        <w:t>」에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따른다. </w:t>
      </w:r>
    </w:p>
    <w:p>
      <w:pPr>
        <w:pStyle w:val="0"/>
        <w:widowControl w:val="off"/>
        <w:ind w:left="277" w:hanging="277"/>
        <w:rPr>
          <w:color w:val="000000"/>
          <w:w w:val="9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 xml:space="preserve">제 5 조 (연차유급휴가) </w:t>
      </w:r>
    </w:p>
    <w:p>
      <w:pPr>
        <w:pStyle w:val="23"/>
        <w:widowControl w:val="off"/>
        <w:spacing w:line="384" w:lineRule="auto"/>
        <w:ind w:left="277" w:hanging="277"/>
      </w:pPr>
      <w:r>
        <w:rPr>
          <w:rFonts w:ascii="조선굴림체"/>
          <w:spacing w:val="-11"/>
          <w:sz w:val="22"/>
          <w:shd w:val="clear" w:fill="ffffff"/>
        </w:rPr>
        <w:t>①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사용자는 1년간 80 퍼센트 이상 출근한 근로자에 대하여는 15일의 연차유급휴가를 부여한다.</w:t>
      </w:r>
    </w:p>
    <w:p>
      <w:pPr>
        <w:pStyle w:val="22"/>
        <w:widowControl w:val="off"/>
        <w:spacing w:line="384" w:lineRule="auto"/>
        <w:ind w:left="284" w:hanging="284"/>
      </w:pPr>
      <w:r>
        <w:rPr>
          <w:rFonts w:ascii="조선굴림체"/>
          <w:spacing w:val="-11"/>
          <w:sz w:val="22"/>
          <w:shd w:val="clear" w:fill="ffffff"/>
        </w:rPr>
        <w:t>②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제1항에도 불구하고 계속근로 년 수 1년 미만인자와 1년간 80 퍼센트 이상 출근하지 않은 자에 대하여는 1월 소정근로일수 개근 시 1일의 연차유급휴가를 부여한다. </w:t>
      </w:r>
    </w:p>
    <w:p>
      <w:pPr>
        <w:pStyle w:val="22"/>
        <w:widowControl w:val="off"/>
        <w:spacing w:line="384" w:lineRule="auto"/>
        <w:ind w:left="279" w:hanging="279"/>
      </w:pPr>
      <w:r>
        <w:rPr>
          <w:rFonts w:ascii="조선굴림체"/>
          <w:spacing w:val="-11"/>
          <w:sz w:val="22"/>
          <w:shd w:val="clear" w:fill="ffffff"/>
        </w:rPr>
        <w:t>③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사용자는 3년 이상 근속한 근로자에 대하여는 제1항의 규정에 의한 휴가에 최초 1년을 초과하는 계속근로연수 매2년에 대하여 1일을 가산한 유급휴가를 부여 한다. </w:t>
      </w:r>
    </w:p>
    <w:p>
      <w:pPr>
        <w:pStyle w:val="22"/>
        <w:widowControl w:val="off"/>
        <w:spacing w:line="384" w:lineRule="auto"/>
        <w:ind w:left="277" w:hanging="277"/>
      </w:pPr>
      <w:r>
        <w:rPr>
          <w:rFonts w:ascii="조선굴림체"/>
          <w:spacing w:val="-11"/>
          <w:sz w:val="22"/>
          <w:shd w:val="clear" w:fill="ffffff"/>
        </w:rPr>
        <w:t>④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기타 연차유급휴가에 관한 사항은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복무 규정</w:t>
      </w:r>
      <w:r>
        <w:rPr>
          <w:rFonts w:ascii="조선굴림체"/>
          <w:spacing w:val="-11"/>
          <w:sz w:val="22"/>
          <w:shd w:val="clear" w:fill="ffffff"/>
        </w:rPr>
        <w:t>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및 근로기준법령에 따른다.</w:t>
      </w:r>
    </w:p>
    <w:p>
      <w:pPr>
        <w:pStyle w:val="0"/>
        <w:widowControl w:val="off"/>
        <w:ind w:left="277" w:hanging="277"/>
        <w:rPr>
          <w:color w:val="000000"/>
          <w:w w:val="9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 xml:space="preserve">제 6 조 (임금의 계산 및 지급방법, 지급시기) </w:t>
      </w:r>
    </w:p>
    <w:p>
      <w:pPr>
        <w:pStyle w:val="23"/>
        <w:widowControl w:val="off"/>
        <w:spacing w:line="384" w:lineRule="auto"/>
        <w:ind w:left="300" w:hanging="300"/>
      </w:pPr>
      <w:r>
        <w:rPr>
          <w:rFonts w:ascii="조선굴림체"/>
          <w:spacing w:val="-11"/>
          <w:sz w:val="22"/>
          <w:shd w:val="clear" w:fill="ffffff"/>
        </w:rPr>
        <w:t>①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사용자는 근로자의 업무수행의 특성을 감안하여 아래와 같이 임금을 구성하며, 만일 근로자가 근로를 제공함에 있어서 아래의 임금을 초과하여 근로하거나 야간 또는 휴일근로를 할 경우, 그 초과한 부분은 별도의 수당으로 지급한다.</w:t>
      </w:r>
    </w:p>
    <w:p>
      <w:pPr>
        <w:pStyle w:val="22"/>
        <w:widowControl w:val="off"/>
        <w:spacing w:line="384" w:lineRule="auto"/>
        <w:ind w:left="266" w:hanging="266"/>
      </w:pPr>
      <w:r>
        <w:rPr>
          <w:rFonts w:ascii="조선굴림체"/>
          <w:spacing w:val="-11"/>
          <w:sz w:val="22"/>
          <w:shd w:val="clear" w:fill="ffffff"/>
        </w:rPr>
        <w:t>②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근로자의 월 급여(고정)는 매월 20일에 근로자가 지정하는 예금계좌로 이를 지급한다.</w:t>
      </w:r>
    </w:p>
    <w:p>
      <w:pPr>
        <w:pStyle w:val="22"/>
        <w:widowControl w:val="off"/>
        <w:spacing w:line="384" w:lineRule="auto"/>
        <w:ind w:left="299" w:hanging="299"/>
      </w:pPr>
      <w:r>
        <w:rPr>
          <w:rFonts w:ascii="조선굴림체" w:eastAsia="조선굴림체"/>
          <w:spacing w:val="-11"/>
          <w:sz w:val="22"/>
          <w:shd w:val="clear" w:fill="ffffff"/>
        </w:rPr>
        <w:t xml:space="preserve">   (                            은행명 :         )</w:t>
      </w:r>
    </w:p>
    <w:p>
      <w:pPr>
        <w:pStyle w:val="22"/>
        <w:widowControl w:val="off"/>
        <w:spacing w:line="384" w:lineRule="auto"/>
        <w:ind w:left="299" w:hanging="299"/>
      </w:pPr>
      <w:r>
        <w:rPr>
          <w:rFonts w:ascii="조선굴림체"/>
          <w:spacing w:val="-11"/>
          <w:sz w:val="22"/>
          <w:shd w:val="clear" w:fill="ffffff"/>
        </w:rPr>
        <w:t>③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근로자의 월 임금 구성항목 및 지급 방법 등은 다음과 같다. </w:t>
      </w:r>
    </w:p>
    <w:p>
      <w:pPr>
        <w:pStyle w:val="22"/>
        <w:widowControl w:val="off"/>
        <w:wordWrap w:val="1"/>
        <w:spacing w:line="384" w:lineRule="auto"/>
        <w:ind w:left="277" w:hanging="277"/>
        <w:jc w:val="right"/>
      </w:pPr>
      <w:r>
        <w:rPr>
          <w:rFonts w:ascii="조선굴림체" w:eastAsia="조선굴림체"/>
          <w:spacing w:val="-10"/>
          <w:sz w:val="20"/>
          <w:shd w:val="clear" w:fill="ffffff"/>
        </w:rPr>
        <w:t>(단위 : 원)</w:t>
      </w:r>
    </w:p>
    <w:tbl>
      <w:tblPr>
        <w:tblOverlap w:val="never"/>
        <w:tblW w:w="90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56"/>
        <w:gridCol w:w="5048"/>
        <w:gridCol w:w="1773"/>
      </w:tblGrid>
      <w:tr>
        <w:trPr>
          <w:trHeight w:val="446"/>
          <w:tblHeader/>
        </w:trPr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9f7f1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b/>
                <w:w w:val="90"/>
                <w:sz w:val="22"/>
                <w:shd w:val="clear" w:color="000000"/>
              </w:rPr>
              <w:t>임금의 구성항목</w:t>
            </w:r>
          </w:p>
        </w:tc>
        <w:tc>
          <w:tcPr>
            <w:tcW w:w="50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9f7f1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eastAsia="조선가는고딕"/>
                <w:b/>
                <w:w w:val="90"/>
                <w:sz w:val="22"/>
                <w:shd w:val="clear" w:color="000000"/>
              </w:rPr>
              <w:t>산정기준</w:t>
            </w:r>
          </w:p>
        </w:tc>
        <w:tc>
          <w:tcPr>
            <w:tcW w:w="1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9f7f1"/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b/>
                <w:w w:val="90"/>
                <w:sz w:val="22"/>
                <w:shd w:val="clear" w:color="000000"/>
              </w:rPr>
              <w:t xml:space="preserve">금액 </w:t>
            </w:r>
          </w:p>
        </w:tc>
      </w:tr>
      <w:tr>
        <w:trPr>
          <w:trHeight w:val="446"/>
        </w:trPr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w w:val="90"/>
                <w:sz w:val="22"/>
                <w:shd w:val="clear" w:color="000000"/>
              </w:rPr>
              <w:t>일급 또는 기본급(본봉)</w:t>
            </w:r>
          </w:p>
        </w:tc>
        <w:tc>
          <w:tcPr>
            <w:tcW w:w="50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74" w:hanging="274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446"/>
        </w:trPr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</w:pPr>
            <w:r>
              <w:rPr>
                <w:rFonts w:eastAsia="조선가는고딕"/>
                <w:w w:val="90"/>
                <w:sz w:val="22"/>
                <w:shd w:val="clear" w:color="000000"/>
              </w:rPr>
              <w:t>정액급식비</w:t>
            </w:r>
          </w:p>
        </w:tc>
        <w:tc>
          <w:tcPr>
            <w:tcW w:w="50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446"/>
        </w:trPr>
        <w:tc>
          <w:tcPr>
            <w:tcW w:w="2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w w:val="90"/>
                <w:sz w:val="22"/>
                <w:shd w:val="clear" w:color="000000"/>
              </w:rPr>
              <w:t>기타 고정급여</w:t>
            </w:r>
          </w:p>
        </w:tc>
        <w:tc>
          <w:tcPr>
            <w:tcW w:w="50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74" w:hanging="274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446"/>
        </w:trPr>
        <w:tc>
          <w:tcPr>
            <w:tcW w:w="730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</w:pPr>
            <w:r>
              <w:rPr>
                <w:rFonts w:ascii="조선가는고딕" w:eastAsia="조선가는고딕"/>
                <w:w w:val="90"/>
                <w:sz w:val="22"/>
                <w:shd w:val="clear" w:color="000000"/>
              </w:rPr>
              <w:t>합 계</w:t>
            </w:r>
          </w:p>
        </w:tc>
        <w:tc>
          <w:tcPr>
            <w:tcW w:w="1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274" w:hanging="274"/>
              <w:jc w:val="center"/>
              <w:rPr>
                <w:rFonts w:ascii="조선가는고딕" w:eastAsia="조선가는고딕"/>
                <w:color w:val="000000"/>
                <w:w w:val="9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77" w:hanging="277"/>
      </w:pPr>
    </w:p>
    <w:p>
      <w:pPr>
        <w:pStyle w:val="22"/>
        <w:widowControl w:val="off"/>
        <w:spacing w:line="384" w:lineRule="auto"/>
        <w:ind w:left="287" w:hanging="287"/>
      </w:pPr>
      <w:r>
        <w:rPr>
          <w:rFonts w:ascii="조선굴림체"/>
          <w:spacing w:val="-11"/>
          <w:sz w:val="22"/>
          <w:shd w:val="clear" w:fill="ffffff"/>
        </w:rPr>
        <w:t>④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기타의 수당에 대하여는 근로기준법, 노동조합법 등 노동관계법령과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제수당 지급 규정</w:t>
      </w:r>
      <w:r>
        <w:rPr>
          <w:rFonts w:ascii="조선굴림체" w:eastAsia="조선굴림체"/>
          <w:spacing w:val="-11"/>
          <w:sz w:val="22"/>
          <w:shd w:val="clear" w:fill="ffffff"/>
        </w:rPr>
        <w:t>」이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정한 기준에 의하여 지급하도록 한다.</w:t>
      </w:r>
    </w:p>
    <w:p>
      <w:pPr>
        <w:pStyle w:val="0"/>
        <w:widowControl w:val="off"/>
        <w:ind w:left="406" w:hanging="406"/>
        <w:rPr>
          <w:color w:val="00000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7 조 (비밀준수)</w:t>
      </w: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spacing w:val="-11"/>
          <w:sz w:val="22"/>
          <w:shd w:val="clear" w:fill="ffffff"/>
        </w:rPr>
        <w:t xml:space="preserve">“근로자”는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계약직 근로자 관리 규정</w:t>
      </w:r>
      <w:r>
        <w:rPr>
          <w:rFonts w:ascii="조선굴림체"/>
          <w:spacing w:val="-11"/>
          <w:sz w:val="22"/>
          <w:shd w:val="clear" w:fill="ffffff"/>
        </w:rPr>
        <w:t>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별지 제1호 서식의 서약서를 준수하여 성실히 업무를 수행하여야 한다.</w:t>
      </w:r>
    </w:p>
    <w:p>
      <w:pPr>
        <w:pStyle w:val="0"/>
        <w:widowControl w:val="off"/>
        <w:ind w:left="305" w:hanging="305"/>
        <w:rPr>
          <w:color w:val="00000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 xml:space="preserve">제 8 조 (계약의 해지) </w:t>
      </w: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spacing w:val="-11"/>
          <w:sz w:val="22"/>
          <w:shd w:val="clear" w:fill="ffffff"/>
        </w:rPr>
        <w:t xml:space="preserve">본 계약의 해지에 관한 사항은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계약직근로자 관리 규정</w:t>
      </w:r>
      <w:r>
        <w:rPr>
          <w:rFonts w:ascii="조선굴림체"/>
          <w:spacing w:val="-11"/>
          <w:sz w:val="22"/>
          <w:shd w:val="clear" w:fill="ffffff"/>
        </w:rPr>
        <w:t>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제8조(채용계약의 해지)에 따른다.</w:t>
      </w:r>
    </w:p>
    <w:p>
      <w:pPr>
        <w:pStyle w:val="0"/>
        <w:widowControl w:val="off"/>
        <w:ind w:left="305" w:hanging="305"/>
        <w:rPr>
          <w:color w:val="000000"/>
          <w:sz w:val="1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9 조 (준용규정)</w:t>
      </w: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spacing w:val="-11"/>
          <w:sz w:val="22"/>
          <w:shd w:val="clear" w:fill="ffffff"/>
        </w:rPr>
        <w:t xml:space="preserve">본 계약서에 명시되지 아니한 사항은 근로기준법, 노동조합법 등 노동관계법령, </w:t>
      </w:r>
      <w:r>
        <w:rPr>
          <w:rFonts w:ascii="조선굴림체" w:eastAsia="조선굴림체"/>
          <w:spacing w:val="-11"/>
          <w:sz w:val="22"/>
          <w:shd w:val="clear" w:fill="ffffff"/>
        </w:rPr>
        <w:t>「춘천문화원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계약직근로자 관리 규정</w:t>
      </w:r>
      <w:r>
        <w:rPr>
          <w:rFonts w:ascii="조선굴림체"/>
          <w:spacing w:val="-11"/>
          <w:sz w:val="22"/>
          <w:shd w:val="clear" w:fill="ffffff"/>
        </w:rPr>
        <w:t>」</w:t>
      </w:r>
      <w:r>
        <w:rPr>
          <w:rFonts w:ascii="조선굴림체" w:eastAsia="조선굴림체"/>
          <w:spacing w:val="-11"/>
          <w:sz w:val="22"/>
          <w:shd w:val="clear" w:fill="ffffff"/>
        </w:rPr>
        <w:t xml:space="preserve"> 및 관행에 따른다. </w:t>
      </w:r>
    </w:p>
    <w:p>
      <w:pPr>
        <w:pStyle w:val="22"/>
        <w:widowControl w:val="off"/>
        <w:spacing w:line="384" w:lineRule="auto"/>
        <w:rPr>
          <w:rFonts w:ascii="조선굴림체" w:eastAsia="조선굴림체"/>
          <w:b/>
          <w:color w:val="000000"/>
          <w:spacing w:val="-5"/>
          <w:sz w:val="10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b/>
          <w:spacing w:val="-12"/>
          <w:sz w:val="24"/>
          <w:shd w:val="clear" w:fill="ffffff"/>
        </w:rPr>
        <w:t>제 10 조 (계약서)</w:t>
      </w: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spacing w:val="-11"/>
          <w:sz w:val="22"/>
          <w:shd w:val="clear" w:fill="ffffff"/>
        </w:rPr>
        <w:t>“사업주”와 “근로자”는 상호 대등한 입장에서 이 계약을 체결하고 신의에 따라 계약상의 의무를 성실히 이행할 것을 확약하며 이 계약의 증거로서 계약서를 작성하여 당사자가 기명날인 후 각각 1통씩 보관한다.</w:t>
      </w: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굴림체" w:eastAsia="조선굴림체"/>
          <w:sz w:val="22"/>
          <w:shd w:val="clear" w:fill="ffffff"/>
        </w:rPr>
        <w:t>20  년    월    일</w:t>
      </w: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tbl>
      <w:tblPr>
        <w:tblOverlap w:val="never"/>
        <w:tblW w:w="905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13"/>
        <w:gridCol w:w="3539"/>
        <w:gridCol w:w="939"/>
        <w:gridCol w:w="1059"/>
        <w:gridCol w:w="1495"/>
        <w:gridCol w:w="1111"/>
      </w:tblGrid>
      <w:tr>
        <w:trPr>
          <w:trHeight w:val="1454"/>
        </w:trPr>
        <w:tc>
          <w:tcPr>
            <w:tcW w:w="913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</w:pPr>
            <w:r>
              <w:rPr>
                <w:rFonts w:ascii="굴림" w:eastAsia="굴림"/>
                <w:b/>
                <w:w w:val="90"/>
                <w:sz w:val="22"/>
                <w:shd w:val="clear" w:color="000000"/>
              </w:rPr>
              <w:t>(사업주)</w:t>
            </w:r>
          </w:p>
          <w:p>
            <w:pPr>
              <w:pStyle w:val="0"/>
              <w:widowControl w:val="off"/>
              <w:spacing w:line="480" w:lineRule="auto"/>
              <w:ind w:left="277" w:hanging="277"/>
              <w:rPr>
                <w:rFonts w:ascii="굴림" w:eastAsia="굴림"/>
                <w:b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3539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</w:pPr>
            <w:r>
              <w:rPr>
                <w:rFonts w:ascii="굴림" w:eastAsia="굴림"/>
                <w:b/>
                <w:w w:val="90"/>
                <w:sz w:val="22"/>
                <w:shd w:val="clear" w:color="000000"/>
              </w:rPr>
              <w:t>춘천문화원장           (직인)</w:t>
            </w:r>
          </w:p>
          <w:p>
            <w:pPr>
              <w:pStyle w:val="0"/>
              <w:widowControl w:val="off"/>
              <w:spacing w:line="480" w:lineRule="auto"/>
              <w:ind w:left="277" w:hanging="277"/>
              <w:rPr>
                <w:rFonts w:ascii="굴림" w:eastAsia="굴림"/>
                <w:b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39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</w:pPr>
            <w:r>
              <w:rPr>
                <w:rFonts w:ascii="굴림" w:eastAsia="굴림"/>
                <w:b/>
                <w:w w:val="90"/>
                <w:sz w:val="22"/>
                <w:shd w:val="clear" w:color="000000"/>
              </w:rPr>
              <w:t>(근로자)</w:t>
            </w:r>
          </w:p>
          <w:p>
            <w:pPr>
              <w:pStyle w:val="0"/>
              <w:widowControl w:val="off"/>
              <w:spacing w:line="480" w:lineRule="auto"/>
              <w:ind w:left="277" w:hanging="277"/>
              <w:rPr>
                <w:rFonts w:ascii="굴림" w:eastAsia="굴림"/>
                <w:b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059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  <w:jc w:val="distribute"/>
            </w:pPr>
            <w:r>
              <w:rPr>
                <w:rFonts w:eastAsia="굴림"/>
                <w:b/>
                <w:w w:val="90"/>
                <w:sz w:val="22"/>
                <w:shd w:val="clear" w:color="000000"/>
              </w:rPr>
              <w:t>성명</w:t>
            </w:r>
          </w:p>
          <w:p>
            <w:pPr>
              <w:pStyle w:val="0"/>
              <w:widowControl w:val="off"/>
              <w:spacing w:line="480" w:lineRule="auto"/>
              <w:ind w:left="277" w:hanging="277"/>
              <w:jc w:val="distribute"/>
            </w:pPr>
            <w:r>
              <w:rPr>
                <w:rFonts w:eastAsia="굴림"/>
                <w:b/>
                <w:w w:val="90"/>
                <w:sz w:val="22"/>
                <w:shd w:val="clear" w:color="000000"/>
              </w:rPr>
              <w:t>사본수령함</w:t>
            </w:r>
          </w:p>
        </w:tc>
        <w:tc>
          <w:tcPr>
            <w:tcW w:w="149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  <w:rPr>
                <w:rFonts w:ascii="굴림" w:eastAsia="굴림"/>
                <w:b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11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80" w:lineRule="auto"/>
              <w:ind w:left="277" w:hanging="277"/>
            </w:pPr>
            <w:r>
              <w:rPr>
                <w:rFonts w:ascii="굴림" w:eastAsia="굴림"/>
                <w:b/>
                <w:w w:val="90"/>
                <w:sz w:val="22"/>
                <w:shd w:val="clear" w:color="000000"/>
              </w:rPr>
              <w:t>(인)</w:t>
            </w:r>
          </w:p>
          <w:p>
            <w:pPr>
              <w:pStyle w:val="0"/>
              <w:widowControl w:val="off"/>
              <w:spacing w:line="480" w:lineRule="auto"/>
              <w:ind w:left="277" w:hanging="277"/>
            </w:pPr>
            <w:r>
              <w:rPr>
                <w:rFonts w:ascii="굴림" w:eastAsia="굴림"/>
                <w:b/>
                <w:w w:val="90"/>
                <w:sz w:val="22"/>
                <w:shd w:val="clear" w:color="000000"/>
              </w:rPr>
              <w:t>(인)</w:t>
            </w:r>
          </w:p>
        </w:tc>
      </w:tr>
    </w:tbl>
    <w:p>
      <w:pPr>
        <w:pStyle w:val="0"/>
        <w:widowControl w:val="off"/>
        <w:ind w:left="277" w:hanging="277"/>
      </w:pPr>
    </w:p>
    <w:p>
      <w:pPr>
        <w:pStyle w:val="0"/>
        <w:widowControl w:val="off"/>
        <w:ind w:left="260" w:hanging="260"/>
        <w:rPr>
          <w:color w:val="000000"/>
          <w:shd w:val="clear" w:color="000000"/>
        </w:rPr>
      </w:pPr>
    </w:p>
    <w:p>
      <w:pPr>
        <w:pStyle w:val="0"/>
        <w:widowControl w:val="off"/>
        <w:ind w:left="260" w:hanging="260"/>
        <w:rPr>
          <w:color w:val="000000"/>
          <w:shd w:val="clear" w:color="000000"/>
        </w:rPr>
      </w:pPr>
    </w:p>
    <w:p>
      <w:pPr>
        <w:pStyle w:val="0"/>
        <w:widowControl w:val="off"/>
        <w:ind w:left="260" w:hanging="260"/>
        <w:rPr>
          <w:color w:val="000000"/>
          <w:shd w:val="clear" w:color="000000"/>
        </w:rPr>
      </w:pPr>
    </w:p>
    <w:p>
      <w:pPr>
        <w:pStyle w:val="0"/>
        <w:widowControl w:val="off"/>
        <w:wordWrap w:val="1"/>
        <w:rPr>
          <w:color w:val="000000"/>
          <w:sz w:val="18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384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rPr>
          <w:rFonts w:ascii="돋움체" w:eastAsia="돋움체"/>
          <w:color w:val="000000"/>
          <w:sz w:val="18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계약직 근로자 관리 규정 [별지 제2호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Y견고딕" w:eastAsia="HY견고딕"/>
                <w:w w:val="90"/>
                <w:sz w:val="32"/>
              </w:rPr>
              <w:t>서 약 서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spacing w:line="480" w:lineRule="auto"/>
        <w:rPr>
          <w:rFonts w:ascii="조선굴림체" w:eastAsia="조선굴림체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480" w:lineRule="auto"/>
      </w:pPr>
      <w:r>
        <w:rPr>
          <w:rFonts w:ascii="조선굴림체" w:eastAsia="조선굴림체"/>
          <w:sz w:val="24"/>
          <w:shd w:val="clear" w:fill="ffffff"/>
        </w:rPr>
        <w:t xml:space="preserve">  본인은 OOO(부서) OOO으로 채용됨에 따라 다음 사항을 준수할 것을 서약합니다.</w:t>
      </w:r>
    </w:p>
    <w:p>
      <w:pPr>
        <w:pStyle w:val="0"/>
        <w:widowControl w:val="off"/>
        <w:spacing w:line="480" w:lineRule="auto"/>
      </w:pPr>
      <w:r>
        <w:rPr>
          <w:sz w:val="24"/>
          <w:shd w:val="clear" w:color="000000"/>
        </w:rPr>
        <w:t xml:space="preserve">  </w:t>
      </w:r>
    </w:p>
    <w:p>
      <w:pPr>
        <w:pStyle w:val="25"/>
        <w:widowControl w:val="off"/>
        <w:spacing w:line="480" w:lineRule="auto"/>
        <w:ind w:left="315" w:hanging="315"/>
      </w:pPr>
      <w:r>
        <w:rPr>
          <w:rFonts w:ascii="조선굴림체" w:eastAsia="조선굴림체"/>
          <w:sz w:val="24"/>
          <w:shd w:val="clear" w:fill="ffffff"/>
        </w:rPr>
        <w:t>1. 근무 중 알게 된 모든 기밀 사항은 계약 기간 중은 물론, 계약 만료 후에도 외부에 일체 누설하지 않는다.</w:t>
      </w:r>
    </w:p>
    <w:p>
      <w:pPr>
        <w:pStyle w:val="25"/>
        <w:widowControl w:val="off"/>
        <w:spacing w:line="480" w:lineRule="auto"/>
      </w:pPr>
      <w:r>
        <w:rPr>
          <w:rFonts w:ascii="조선굴림체" w:eastAsia="조선굴림체"/>
          <w:sz w:val="24"/>
          <w:shd w:val="clear" w:fill="ffffff"/>
        </w:rPr>
        <w:t>2. 직무 관련 법령을 준수하고 감독자의 직무상 명령에 따른다.</w:t>
      </w:r>
    </w:p>
    <w:p>
      <w:pPr>
        <w:pStyle w:val="25"/>
        <w:widowControl w:val="off"/>
        <w:spacing w:line="480" w:lineRule="auto"/>
      </w:pPr>
      <w:r>
        <w:rPr>
          <w:rFonts w:ascii="조선굴림체" w:eastAsia="조선굴림체"/>
          <w:sz w:val="24"/>
          <w:shd w:val="clear" w:fill="ffffff"/>
        </w:rPr>
        <w:t>3. 출ㆍ퇴근시간 및 제반 근무수칙을 엄수한다.</w:t>
      </w:r>
    </w:p>
    <w:p>
      <w:pPr>
        <w:pStyle w:val="25"/>
        <w:widowControl w:val="off"/>
        <w:spacing w:line="480" w:lineRule="auto"/>
        <w:ind w:left="302" w:hanging="302"/>
      </w:pPr>
      <w:r>
        <w:rPr>
          <w:rFonts w:ascii="조선굴림체" w:eastAsia="조선굴림체"/>
          <w:sz w:val="24"/>
          <w:shd w:val="clear" w:fill="ffffff"/>
        </w:rPr>
        <w:t>4. 춘천문화원의 명예와 신용을 손상하지 않으며, 업무관련 자료를 유출하지 않는다.</w:t>
      </w:r>
    </w:p>
    <w:p>
      <w:pPr>
        <w:pStyle w:val="25"/>
        <w:widowControl w:val="off"/>
        <w:spacing w:line="480" w:lineRule="auto"/>
        <w:ind w:left="308" w:hanging="308"/>
      </w:pPr>
      <w:r>
        <w:rPr>
          <w:rFonts w:ascii="조선굴림체"/>
          <w:sz w:val="24"/>
          <w:shd w:val="clear" w:fill="ffffff"/>
        </w:rPr>
        <w:t xml:space="preserve">5. </w:t>
      </w:r>
      <w:r>
        <w:rPr>
          <w:rFonts w:ascii="조선굴림체" w:eastAsia="조선굴림체"/>
          <w:spacing w:val="-1"/>
          <w:sz w:val="24"/>
          <w:shd w:val="clear" w:fill="ffffff"/>
        </w:rPr>
        <w:t>업무 수행 중 특별한 문제점이 발생될 시 즉시 감독자에게 보고하고 업무지시를</w:t>
      </w:r>
      <w:r>
        <w:rPr>
          <w:rFonts w:ascii="조선굴림체" w:eastAsia="조선굴림체"/>
          <w:sz w:val="24"/>
          <w:shd w:val="clear" w:fill="ffffff"/>
        </w:rPr>
        <w:t xml:space="preserve"> 받는다.</w:t>
      </w:r>
    </w:p>
    <w:p>
      <w:pPr>
        <w:pStyle w:val="0"/>
        <w:widowControl w:val="off"/>
        <w:spacing w:line="480" w:lineRule="auto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80" w:lineRule="auto"/>
        <w:rPr>
          <w:color w:val="000000"/>
          <w:sz w:val="24"/>
          <w:shd w:val="clear" w:color="000000"/>
        </w:rPr>
      </w:pPr>
    </w:p>
    <w:p>
      <w:pPr>
        <w:pStyle w:val="22"/>
        <w:widowControl w:val="off"/>
        <w:spacing w:line="480" w:lineRule="auto"/>
      </w:pPr>
      <w:r>
        <w:rPr>
          <w:rFonts w:ascii="조선굴림체" w:eastAsia="조선굴림체"/>
          <w:sz w:val="24"/>
          <w:shd w:val="clear" w:fill="ffffff"/>
        </w:rPr>
        <w:t xml:space="preserve">  이상과 같이 성실한 자세로 근무에 임할 것이며 본인 과실로 인한 문제 발생 시 본인이 모든 책임을 지고 계약 해지 등 어떠한 처벌도 감수할 것을 서약합니다.</w:t>
      </w:r>
    </w:p>
    <w:p>
      <w:pPr>
        <w:pStyle w:val="0"/>
        <w:widowControl w:val="off"/>
        <w:spacing w:line="480" w:lineRule="auto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80" w:lineRule="auto"/>
        <w:rPr>
          <w:color w:val="000000"/>
          <w:sz w:val="24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 w:eastAsia="조선굴림체"/>
          <w:sz w:val="24"/>
          <w:shd w:val="clear" w:fill="ffffff"/>
        </w:rPr>
        <w:t xml:space="preserve">                                              20  년      월      일</w:t>
      </w: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/>
          <w:sz w:val="24"/>
          <w:shd w:val="clear" w:fill="ffffff"/>
        </w:rPr>
        <w:t xml:space="preserve">                                    </w:t>
      </w:r>
      <w:r>
        <w:rPr>
          <w:rFonts w:ascii="조선굴림체" w:eastAsia="조선굴림체"/>
          <w:b/>
          <w:sz w:val="24"/>
          <w:shd w:val="clear" w:fill="ffffff"/>
        </w:rPr>
        <w:t xml:space="preserve">서약자 :                 </w:t>
      </w:r>
      <w:r>
        <w:rPr>
          <w:rFonts w:ascii="조선굴림체" w:eastAsia="조선굴림체"/>
          <w:sz w:val="24"/>
          <w:shd w:val="clear" w:fill="ffffff"/>
        </w:rPr>
        <w:t xml:space="preserve"> (서명 또는 인)</w:t>
      </w:r>
      <w:r>
        <w:rPr>
          <w:rFonts w:ascii="조선굴림체"/>
          <w:b/>
          <w:sz w:val="24"/>
          <w:shd w:val="clear" w:fill="ffffff"/>
        </w:rPr>
        <w:t xml:space="preserve"> </w:t>
      </w:r>
    </w:p>
    <w:p>
      <w:pPr>
        <w:pStyle w:val="0"/>
        <w:widowControl w:val="off"/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b/>
          <w:color w:val="000000"/>
          <w:sz w:val="24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굵은명조" w:eastAsia="조선굵은명조"/>
          <w:sz w:val="36"/>
          <w:shd w:val="clear" w:fill="ffffff"/>
        </w:rPr>
        <w:t>춘천문화원장  귀하</w:t>
      </w:r>
    </w:p>
    <w:p>
      <w:pPr>
        <w:pStyle w:val="22"/>
        <w:widowControl w:val="off"/>
        <w:rPr>
          <w:rFonts w:ascii="조선굴림체" w:eastAsia="조선굴림체"/>
          <w:color w:val="000000"/>
          <w:sz w:val="24"/>
          <w:shd w:val="clear" w:fill="ffffff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7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1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2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27.xml"  /><Relationship Id="rId2" Type="http://schemas.openxmlformats.org/officeDocument/2006/relationships/header" Target="header28.xml"  /><Relationship Id="rId3" Type="http://schemas.openxmlformats.org/officeDocument/2006/relationships/footer" Target="footer17.xml"  /><Relationship Id="rId4" Type="http://schemas.openxmlformats.org/officeDocument/2006/relationships/header" Target="header29.xml"  /><Relationship Id="rId5" Type="http://schemas.openxmlformats.org/officeDocument/2006/relationships/footer" Target="footer18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2023-05-24T05:33:08.847</dcterms:modified>
  <cp:version>0501.0100.01</cp:version>
</cp:coreProperties>
</file>