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552" w:lineRule="auto"/>
        <w:ind w:left="234" w:hanging="234"/>
        <w:jc w:val="center"/>
      </w:pPr>
      <w:bookmarkStart w:id="1" w:name="인사 규정"/>
      <w:r>
        <w:rPr>
          <w:rFonts w:ascii="조선견고딕" w:eastAsia="조선견고딕"/>
          <w:sz w:val="30"/>
          <w:shd w:val="clear" w:color="000000"/>
        </w:rPr>
        <w:t>인사 규정</w:t>
      </w:r>
      <w:bookmarkEnd w:id="1"/>
    </w:p>
    <w:p>
      <w:pPr>
        <w:pStyle w:val="38"/>
        <w:widowControl w:val="off"/>
        <w:rPr>
          <w:rFonts w:ascii="조선신명조" w:eastAsia="조선신명조"/>
          <w:color w:val="000000"/>
          <w:shd w:val="clear" w:color="000000"/>
        </w:rPr>
      </w:pP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2006. 12. 15.  (규정 제1호)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2015.  7. 30. (규정 제11호)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전부개정  2020.  1.  6. (규정 제25호)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2021.  2. 26. (규정 제43호)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2021.  5. 25. (규정 제48호)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2023.  9. 18. (규정 제57호)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2024.  1. 26. (규정 제62호)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2024. 11. 29. (규정 제67호)</w:t>
      </w:r>
    </w:p>
    <w:p>
      <w:pPr>
        <w:pStyle w:val="38"/>
        <w:widowControl w:val="off"/>
        <w:rPr>
          <w:rFonts w:ascii="조선신명조" w:eastAsia="조선신명조"/>
          <w:color w:val="000000"/>
          <w:shd w:val="clear" w:color="000000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제1장  총 칙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제1조(목적)</w:t>
      </w:r>
      <w:r>
        <w:rPr>
          <w:rFonts w:ascii="조선신명조" w:eastAsia="조선신명조"/>
          <w:shd w:val="clear" w:fill="ffffff"/>
        </w:rPr>
        <w:t xml:space="preserve"> 이 규정은 춘천문화원(이하 “문화원”이라 한다) 직원의 인사관리에 관한 사항을 규정함을 목적으로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제2조(적용범위)</w:t>
      </w:r>
      <w:r>
        <w:rPr>
          <w:rFonts w:ascii="조선신명조" w:eastAsia="조선신명조"/>
          <w:shd w:val="clear" w:fill="ffffff"/>
        </w:rPr>
        <w:t xml:space="preserve"> 이 규정은 근로기준법 및 기타 관련 법령, 정관, 기타 특별한 규정에 의해 우선적용 되는 것을 제외하고는 이 규정이 정하는 바에 따른다.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제3조(용어의 정의)</w:t>
      </w:r>
      <w:r>
        <w:rPr>
          <w:rFonts w:ascii="조선신명조" w:eastAsia="조선신명조"/>
          <w:shd w:val="clear" w:fill="ffffff"/>
        </w:rPr>
        <w:t xml:space="preserve"> 이 규정에서 사용하는 용어의 정의는 다음 각 호와 같다.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“직원”이라 함은 문화원에 채용되어 문화원장의 지휘감독에 따라 근로를 제공하는 정규직 및 계약직 근로자를 말한다.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2. “임용”이라 함은 신규채용, 승진, 승급, 전보, 휴직, 복직, 직위해제, 정직, 면직 등 인사관리에 관한 일체의 발령을 말한다.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3. “직급”이라 함은 직무의 종류, 곤란성과 책임도가 상당히 유사한 직위의 군을 말한다.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4. “직위”라 함은 1인의 직원에게 부여하는 직무와 책임을 말한다.</w:t>
      </w:r>
    </w:p>
    <w:p>
      <w:pPr>
        <w:pStyle w:val="25"/>
        <w:widowControl w:val="off"/>
        <w:ind w:left="489" w:hanging="489"/>
      </w:pPr>
      <w:r>
        <w:rPr>
          <w:rFonts w:ascii="조선신명조" w:eastAsia="조선신명조"/>
          <w:shd w:val="clear" w:fill="ffffff"/>
        </w:rPr>
        <w:t xml:space="preserve">  5. “승진”이라 함은 현 직급보다 상위 직급에 임용하는 것을 말한다.</w:t>
      </w:r>
    </w:p>
    <w:p>
      <w:pPr>
        <w:pStyle w:val="25"/>
        <w:widowControl w:val="off"/>
        <w:ind w:left="489" w:hanging="489"/>
      </w:pPr>
      <w:r>
        <w:rPr>
          <w:rFonts w:ascii="조선신명조" w:eastAsia="조선신명조"/>
          <w:shd w:val="clear" w:fill="ffffff"/>
        </w:rPr>
        <w:t xml:space="preserve">  6. “승급”이라 함은 하위 호봉에서 상위 호봉으로 임용하는 것을 말한다.</w:t>
      </w:r>
    </w:p>
    <w:p>
      <w:pPr>
        <w:pStyle w:val="25"/>
        <w:widowControl w:val="off"/>
        <w:ind w:left="489" w:hanging="489"/>
      </w:pPr>
      <w:r>
        <w:rPr>
          <w:rFonts w:ascii="조선신명조" w:eastAsia="조선신명조"/>
          <w:shd w:val="clear" w:fill="ffffff"/>
        </w:rPr>
        <w:t xml:space="preserve">  7. “전보”라 함은 동일한 직급 내에서의 근무부서를 달리하는 것을 말한다.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8. “복직이라 함은 정직, 휴직 및 직위해제 중에 있는 자를 직위에 복귀하는 것을 말한다.</w:t>
      </w:r>
    </w:p>
    <w:p>
      <w:pPr>
        <w:pStyle w:val="25"/>
        <w:widowControl w:val="off"/>
        <w:ind w:left="489" w:hanging="489"/>
      </w:pPr>
      <w:r>
        <w:rPr>
          <w:rFonts w:ascii="조선신명조" w:eastAsia="조선신명조"/>
          <w:shd w:val="clear" w:fill="ffffff"/>
        </w:rPr>
        <w:t xml:space="preserve">  9. “보직”이라 함은 채용된 직원을 지정된 직무에 종사하게 함을 말한다.</w:t>
      </w:r>
    </w:p>
    <w:p>
      <w:pPr>
        <w:pStyle w:val="25"/>
        <w:widowControl w:val="off"/>
        <w:ind w:left="628" w:hanging="628"/>
      </w:pPr>
      <w:r>
        <w:rPr>
          <w:rFonts w:ascii="조선신명조" w:eastAsia="조선신명조"/>
          <w:shd w:val="clear" w:fill="ffffff"/>
        </w:rPr>
        <w:t xml:space="preserve">  10. “면직”이라 함은 직원의 신분을 해제하는 것을 말한다.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제4조(직종 및 직급)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직원의 직종은 행정직, 연구직으로 구분한다.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행정직의 직급은 가급 내지 마급으로 구분하고, 직급의 결정은 직원의 경력, 능력, 기타 제반 사정을 고려하여 원장이 정한다.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연구직의 직급은 연구관, 연구사, 연구원, 부연구원으로 구분하고, 직급의 결정은 춘천학연구소 운영 규정 제12조를 고려하여 원장이 정한다.</w:t>
      </w:r>
      <w:r>
        <w:br/>
      </w:r>
      <w:r>
        <w:rPr>
          <w:rFonts w:ascii="조선신명조" w:eastAsia="조선신명조"/>
          <w:color w:val="0000ff"/>
          <w:shd w:val="clear" w:fill="ffffff"/>
        </w:rPr>
        <w:t>&lt;신설 2024. 11. 29.&gt;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제5조(인사기록)</w:t>
      </w:r>
      <w:r>
        <w:rPr>
          <w:rFonts w:ascii="조선신명조" w:eastAsia="조선신명조"/>
          <w:shd w:val="clear" w:fill="ffffff"/>
        </w:rPr>
        <w:t xml:space="preserve"> 사무국장은 직원의 인사기록카드를 비치하여야 하며, 직원이 퇴직한 날로부터 3년간 보관하여야 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제2장  임 용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제6조(임용의 원칙)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직원의 임용은 근무성적, 전형과 기타 능력의 실증에 의하여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결원의 보충은 신규채용, 승진임용 또는 전보 등의 방법에 의한다.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직원의 임용은 원장이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사무국장은 이사회의 동의를 받아 원장이 임명한다.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제7조(결격사유)</w:t>
      </w:r>
      <w:r>
        <w:rPr>
          <w:rFonts w:ascii="조선신명조" w:eastAsia="조선신명조"/>
          <w:shd w:val="clear" w:fill="ffffff"/>
        </w:rPr>
        <w:t xml:space="preserve"> 다음 각 호에 해당하는 자는 직원으로 채용할 수 없다.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피성년후견인 또는 피한정후견인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파산선고를 받고 복권되지 아니한 사람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3. 금고이상의 형을 선고받고 그 집행이 끝나거나(집행이 끝난 것으로 보이는 경우를 포함한다) 그 집행을 받지 아니하기로 확정된 후 2년이 지나지 아니한 사람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법원의 판결에 따라 자격이 상실되거나 정지된 사람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5. 형법 제355조 및 제356조에 규정된 횡령과 배임의 죄를 범한 사람으로 300만원 이상의 벌금형을 선고받고 그 형이 확정된 후 2년이 지나지 아니한 사람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제8조(신규채용)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직원의 신규채용은 공개경쟁시험의 방법에 의한다.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자격, 시험과목 등 세부적인 사항은 공개경쟁시험 시 별도로 정하여 시행한다.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제9조(수습)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신규채용직원에 대해서는 3개월 이내의 수습 기간을 둔다.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수습 기간 중 근무성적이 불량하거나 업무를 감당하기에 부적당하다고 인정될 때에는 채용을 취소할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제10조(계약직 직원의 채용)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원장은 업무수행을 위해 필요하다고 인정되는 때에는 예산의 범위 내에서 기한부로 계약직 직원을 채용할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계약직 직원의 채용에 관한 계약내용 및 기간, 기준 등 세부사항은 별도로 정한다.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제11조(채용구비서류)</w:t>
      </w:r>
      <w:r>
        <w:rPr>
          <w:rFonts w:ascii="조선신명조" w:eastAsia="조선신명조"/>
          <w:shd w:val="clear" w:fill="ffffff"/>
        </w:rPr>
        <w:t xml:space="preserve"> 신규채용된 직원은 다음 각 호의 서류를 본원에 제출하여야 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이력서(사진포함) 1통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주민등록등본 또는 초본 1통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최종학교 졸업증명서 또는 경력증명서 1통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범죄확인증명서 또는 제7조를 확인하는 각서 1통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5. 채용신체검사서(공공의료기관) 1통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6. 자격증명서 및 면허증사본 1통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7. 기타 인사관리 상 문화원이 요구하는 서류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제12조(신분보장)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직원은 형의 선고, 징계처분 또는 이 규정에서 정하는 사유에 의하지 아니하고 그 의사에 반하여 감봉, 휴직, 정직 또는 해직을 당하지 아니한다.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직원은 정당한 사유 없이 신분상의 불이익 처분을 받지 아니한다.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제3장  보 직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제13조(보직원칙)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직원의 보직은 직무의 능률성을 고려하여야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세부 보직은 문화원 직제 규정이 정하는 바에 따른다.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제14조(직무대행)</w:t>
      </w:r>
      <w:r>
        <w:rPr>
          <w:rFonts w:ascii="조선신명조" w:eastAsia="조선신명조"/>
          <w:shd w:val="clear" w:fill="ffffff"/>
        </w:rPr>
        <w:t xml:space="preserve"> 원장은 팀장 이상 직급자의 공석 또는 유고기간이 1개월 이상 계속될 때에는 차하위 직급의 직원으로 그 직무를 대행하게 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제15조(겸직)</w:t>
      </w:r>
      <w:r>
        <w:rPr>
          <w:rFonts w:ascii="조선신명조" w:eastAsia="조선신명조"/>
          <w:shd w:val="clear" w:fill="ffffff"/>
        </w:rPr>
        <w:t xml:space="preserve"> 원장은 업무수행 상 필요하다고 판단될 경우에는 직원에게 보직의 겸직을 명할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제16조(파견근무)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지자체 또는 유사기관의 요청이 있을 때 원장은 문화원의 업무수행에 지장이 없다고 판단될 경우 직원을 파견할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문화원 운영상 필요한 때 원장은 지자체 또는 유사기관에 직원 파견을 요청할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제17조(전보)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전보는 직원의 능력, 적성 또는 특정 지식이나 경험의 체득을 목적으로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직제의 개편, 정원의 증감 또는 직원의 능률적 활동을 위하여 특히 필요하다고 인정되는 경우를 제외하고는 당해 직위에 임용된 날로부터 6월 이내에 전보하지 아니함을 원칙으로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제18조(직위해제 및 대기)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직원이 다음 각 호에 해당하는 경우에는 6개월 이내의 기간을 정하여 직위해제 및 대기를 명할 수 있다.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직무수행능력이 현저히 부족하거나 2년 연속 근무성적평가의 결과가 최하위인 경우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형사사건으로 기소된 자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징계요구중인 자에 대하여 필요하다고 인정되는 경우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4. 직제개편, 예산변동 등 불가피한 사유로 보직을 계속 부여할 수 없는 경우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규정에 의하여 직위해제 및 대기발령을 받은 직원은 직무를 수행할 수 없다.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직위해제나 대기발령을 받은 직원의 직위해제 사유나 대기사유가 소멸되거나 해소된 때에는 임용권자는 지체 없이 직무를 부여하여야 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제4장  휴직 및 복직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제19조(휴직)</w:t>
      </w:r>
      <w:r>
        <w:rPr>
          <w:rFonts w:ascii="조선신명조" w:eastAsia="조선신명조"/>
          <w:shd w:val="clear" w:fill="ffffff"/>
        </w:rPr>
        <w:t xml:space="preserve"> 직원이 다음 각 호에 해당하는 경우에는 본인이 청원에 따라 휴직을 명할 수 있다.</w:t>
      </w:r>
    </w:p>
    <w:p>
      <w:pPr>
        <w:pStyle w:val="25"/>
        <w:widowControl w:val="off"/>
        <w:ind w:left="489" w:hanging="489"/>
      </w:pPr>
      <w:r>
        <w:rPr>
          <w:rFonts w:ascii="조선신명조" w:eastAsia="조선신명조"/>
          <w:shd w:val="clear" w:fill="ffffff"/>
        </w:rPr>
        <w:t xml:space="preserve">  1. 신체 및 정신장애 등으로 업무를 계속 수행할 수 없는 경우 : 1년 이내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병역법 등 법률에서 정한 의무를 행할 경우 : 해당 소요기간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공무 이외의 목적으로 장기간 해외에 체류할 경우 : 6월 이내</w:t>
      </w:r>
    </w:p>
    <w:p>
      <w:pPr>
        <w:pStyle w:val="25"/>
        <w:widowControl w:val="off"/>
        <w:ind w:left="489" w:hanging="489"/>
      </w:pPr>
      <w:r>
        <w:rPr>
          <w:rFonts w:ascii="조선신명조" w:eastAsia="조선신명조"/>
          <w:shd w:val="clear" w:fill="ffffff"/>
        </w:rPr>
        <w:t xml:space="preserve">  4. 천재지변, 전쟁, 기타 사유로 생사 또는 소재가 불분명한 경우 : 1년 이내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5. 문화원 업무와 관련하여 국내외 연수(해외유학포함)를 자비로 이수하려고 할 경우 : 2년 이내 필요한 경우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제20조(휴직의 효력)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휴직중인 직원은 문화원 직원으로서의 신분을 유지하며 그 기간 중 직무에는 종사하지 못한다.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휴직중인 직원은 타 직업 또는 사업에 종사할 수 없다.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제21조(복직)</w:t>
      </w:r>
      <w:r>
        <w:rPr>
          <w:rFonts w:ascii="조선신명조" w:eastAsia="조선신명조"/>
          <w:shd w:val="clear" w:fill="ffffff"/>
        </w:rPr>
        <w:t xml:space="preserve"> 직원이 휴직 기간 중 그 사유가 없어지면 30일 이내에 원장에게 신고하여야 하며, 원장은 지체 없이 복직을 명하여야 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제5장  면 직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제22조(당연면직)</w:t>
      </w:r>
      <w:r>
        <w:rPr>
          <w:rFonts w:ascii="조선신명조" w:eastAsia="조선신명조"/>
          <w:shd w:val="clear" w:fill="ffffff"/>
        </w:rPr>
        <w:t xml:space="preserve"> 직원이 다음 각 호에 해당할 때에는 당연면직된다.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정년에 도달한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사망한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제7조 채용자격제한사유가 발생하거나 발견될 때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4. 휴직한 직원의 휴직기간이 만료된 날로부터 1개월 이내에 정당한 사유없이 복직원을 제출하지 아니할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5. 제18조 제1항에 의한 대기기간이 6개월 이상 경과한 경우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6. 계약기간이 만료할 때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제23조(직권면직)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원장은 직원이 다음 각 호에 해당할 때 직권으로 면직시킬 수 있다.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휴직기간의 만료 또는 휴직사유가 소멸된 후에도 복직하지 않거나 직무를 감당할 수 없을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금고 이상의 형의 판결이 확정되었을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15일 이상 계속해서 무단결근할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기구와 직제 축소개편 및 예산의 감소로 운영이 곤란할 때</w:t>
      </w:r>
    </w:p>
    <w:p>
      <w:pPr>
        <w:pStyle w:val="25"/>
        <w:widowControl w:val="off"/>
        <w:ind w:left="484" w:hanging="484"/>
      </w:pPr>
      <w:r>
        <w:rPr>
          <w:rFonts w:ascii="조선신명조" w:eastAsia="조선신명조"/>
          <w:shd w:val="clear" w:fill="ffffff"/>
        </w:rPr>
        <w:t xml:space="preserve">  5. 제18조 제1항에 의하여 대기명령을 받은 자가 그 기간 중 능력 향상을 기대하기 어렵다고 인정될 때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직권면직의 경우에는 근로기준법이 정하는 바에 따라 해고 예고의 절차를 거쳐야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제24조(의원면직)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직원이 퇴직하고자 할 때에는 사직서를 사무국장(소장)에게 제출하여 원장의 승인을 받아야 한다. 다만, 비위와 관련하여 형사사건으로 기소 또는 수사 중인 자는 의원면직을 승인하여서는 아니 된다. </w:t>
      </w:r>
      <w:r>
        <w:br/>
      </w:r>
      <w:r>
        <w:rPr>
          <w:rFonts w:ascii="조선신명조" w:eastAsia="조선신명조"/>
          <w:color w:val="0000ff"/>
          <w:shd w:val="clear" w:fill="ffffff"/>
        </w:rPr>
        <w:t>&lt;개정 2021. 2. 26.&gt;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사직서를 제출한 직원은 사직서가 수리될 때까지 정상근무를 하여야 하며 소관업무에 대한 잔무를 처리하고 업무를 인계하여야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제25조(정년)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직원의 정년은 60세로 한다. </w:t>
      </w:r>
      <w:r>
        <w:rPr>
          <w:rFonts w:ascii="조선신명조" w:eastAsia="조선신명조"/>
          <w:color w:val="0000ff"/>
          <w:shd w:val="clear" w:fill="ffffff"/>
        </w:rPr>
        <w:t xml:space="preserve">&lt;개정 2021. 5. 25.&gt;, </w:t>
      </w:r>
      <w:r>
        <w:br/>
        <w:rPr>
          <w:rFonts w:ascii="조선신명조" w:eastAsia="조선신명조"/>
          <w:color w:val="0000ff"/>
          <w:shd w:val="clear" w:fill="ffffff"/>
        </w:rPr>
        <w:t>&lt;개정 2024. 1. 26.&gt;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제1항에 따른 정년을 적용할 때 직원은 그 정년에 이른 날이 1월에서 6월 사이에 있으면 6월 30일에, 7월에서 12월 사이에 있으면 12월 31일에 각각 당연히 퇴직한다.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제26조(퇴직자의 의무)</w:t>
      </w:r>
      <w:r>
        <w:rPr>
          <w:rFonts w:ascii="조선신명조" w:eastAsia="조선신명조"/>
          <w:shd w:val="clear" w:fill="ffffff"/>
        </w:rPr>
        <w:t xml:space="preserve"> 직원은 퇴직 후라도 재직 중에 지득한 업무내용과 문화원 업무에 대하여 제3자에게 누설하여서는 아니 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제6장  승 진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제27조(승진의 원칙)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직원의 승진은 능력의 실증에 의하여 행함을 원칙으로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승진은 동일직종의 차 하위 직급에서 실시하며, 1회에 1직급 승진함을 원칙으로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사무국장은 승진 대상자 명부를 작성하여 원장에게 보고하여야 한다. </w:t>
      </w:r>
      <w:r>
        <w:rPr>
          <w:rFonts w:ascii="조선신명조" w:eastAsia="조선신명조"/>
          <w:color w:val="0000ff"/>
          <w:shd w:val="clear" w:fill="ffffff"/>
        </w:rPr>
        <w:t>&lt;개정 2021. 2. 26., 2023. 9. 18.&gt;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직급별 승진소요최저연수는 다음 각 호와 같다.</w:t>
      </w:r>
    </w:p>
    <w:p>
      <w:pPr>
        <w:pStyle w:val="24"/>
        <w:widowControl w:val="off"/>
      </w:pPr>
      <w:r>
        <w:rPr>
          <w:rFonts w:ascii="조선신명조" w:eastAsia="조선신명조"/>
          <w:shd w:val="clear" w:fill="ffffff"/>
        </w:rPr>
        <w:t xml:space="preserve">  1. 나급 : 3년 이상</w:t>
      </w:r>
    </w:p>
    <w:p>
      <w:pPr>
        <w:pStyle w:val="24"/>
        <w:widowControl w:val="off"/>
      </w:pPr>
      <w:r>
        <w:rPr>
          <w:rFonts w:ascii="조선신명조" w:eastAsia="조선신명조"/>
          <w:shd w:val="clear" w:fill="ffffff"/>
        </w:rPr>
        <w:t xml:space="preserve">  2. 다급 : 3년 이상</w:t>
      </w:r>
    </w:p>
    <w:p>
      <w:pPr>
        <w:pStyle w:val="24"/>
        <w:widowControl w:val="off"/>
      </w:pPr>
      <w:r>
        <w:rPr>
          <w:rFonts w:ascii="조선신명조" w:eastAsia="조선신명조"/>
          <w:shd w:val="clear" w:fill="ffffff"/>
        </w:rPr>
        <w:t xml:space="preserve">  3. 라급 : 5년 이상</w:t>
      </w:r>
    </w:p>
    <w:p>
      <w:pPr>
        <w:pStyle w:val="24"/>
        <w:widowControl w:val="off"/>
      </w:pPr>
      <w:r>
        <w:rPr>
          <w:rFonts w:ascii="조선신명조" w:eastAsia="조선신명조"/>
          <w:shd w:val="clear" w:fill="ffffff"/>
        </w:rPr>
        <w:t xml:space="preserve">  4. 마급 : 5년 이상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 w:eastAsia="조선신명조"/>
          <w:color w:val="0000ff"/>
          <w:shd w:val="clear" w:fill="ffffff"/>
        </w:rPr>
        <w:t>&lt;신설 2021. 2. 26.&gt;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제28조(승진 임용의 특례)</w:t>
      </w:r>
      <w:r>
        <w:rPr>
          <w:rFonts w:ascii="조선신명조" w:eastAsia="조선신명조"/>
          <w:shd w:val="clear" w:fill="ffffff"/>
        </w:rPr>
        <w:t xml:space="preserve"> 직원이 다음 각 호에 해당하는 경우 특별승진시킬 수 있다.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직무수행능력이 탁월하여 본원의 발전 및 사업추진에 현저한 공헌이 있다고 인정되는 경우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제안의 채택시행으로 예산의 절감 등 본원 발전에 크게 기여한 자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3. 기타 원장 또는 사무국장이 당사자의 업무역량을 고려하여 특별히 추천하는 자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제29조(승진 임용의 제한)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직원이 다음 각 호에 해당하는 경우에는 승진 임용할 수 없다.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징계처분, 직위해제 또는 휴직 중에 있는 자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징계처분의 집행이 종료된 날부터 다음 기간이 경과하지 아니한 자</w:t>
      </w:r>
    </w:p>
    <w:p>
      <w:pPr>
        <w:pStyle w:val="39"/>
        <w:widowControl w:val="off"/>
      </w:pPr>
      <w:r>
        <w:rPr>
          <w:rFonts w:ascii="조선신명조" w:eastAsia="조선신명조"/>
          <w:shd w:val="clear" w:color="000000"/>
        </w:rPr>
        <w:t xml:space="preserve">    가. 정직 : 1년</w:t>
      </w:r>
    </w:p>
    <w:p>
      <w:pPr>
        <w:pStyle w:val="39"/>
        <w:widowControl w:val="off"/>
      </w:pPr>
      <w:r>
        <w:rPr>
          <w:rFonts w:ascii="조선신명조" w:eastAsia="조선신명조"/>
          <w:shd w:val="clear" w:color="000000"/>
        </w:rPr>
        <w:t xml:space="preserve">    나. 감봉 : 6월</w:t>
      </w:r>
    </w:p>
    <w:p>
      <w:pPr>
        <w:pStyle w:val="39"/>
        <w:widowControl w:val="off"/>
      </w:pPr>
      <w:r>
        <w:rPr>
          <w:rFonts w:ascii="조선신명조" w:eastAsia="조선신명조"/>
          <w:shd w:val="clear" w:color="000000"/>
        </w:rPr>
        <w:t xml:space="preserve">    다. 견책 : 3월</w:t>
      </w:r>
    </w:p>
    <w:p>
      <w:pPr>
        <w:pStyle w:val="39"/>
        <w:widowControl w:val="off"/>
      </w:pPr>
      <w:r>
        <w:rPr>
          <w:rFonts w:ascii="조선신명조" w:eastAsia="조선신명조"/>
          <w:shd w:val="clear" w:color="000000"/>
        </w:rPr>
        <w:t xml:space="preserve">    라. 직위해제 : 3월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제1항에 의한 승진의 제한사유가 중복되는 경우 그 기간을 합산하여 적용한다.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제7장  포상 및 징계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제30조(포상)</w:t>
      </w:r>
      <w:r>
        <w:rPr>
          <w:rFonts w:ascii="조선신명조" w:eastAsia="조선신명조"/>
          <w:shd w:val="clear" w:fill="ffffff"/>
        </w:rPr>
        <w:t xml:space="preserve"> 직원이 다음 각 호에 해당하는 때에는 그 공적에 상응하는 포상을 할 수 있다.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문화원 발전에 기여한 공로가 지대한 자</w:t>
      </w:r>
    </w:p>
    <w:p>
      <w:pPr>
        <w:pStyle w:val="25"/>
        <w:widowControl w:val="off"/>
        <w:ind w:left="489" w:hanging="489"/>
      </w:pPr>
      <w:r>
        <w:rPr>
          <w:rFonts w:ascii="조선신명조" w:eastAsia="조선신명조"/>
          <w:shd w:val="clear" w:fill="ffffff"/>
        </w:rPr>
        <w:t xml:space="preserve">  2. 근무성적평가 결과, 근무성적이 우수하고 성실하여 다른 직원에게 모범이 된 자</w:t>
      </w:r>
    </w:p>
    <w:p>
      <w:pPr>
        <w:pStyle w:val="25"/>
        <w:widowControl w:val="off"/>
        <w:ind w:left="485" w:hanging="485"/>
      </w:pPr>
      <w:r>
        <w:rPr>
          <w:rFonts w:ascii="조선신명조" w:eastAsia="조선신명조"/>
          <w:shd w:val="clear" w:fill="ffffff"/>
        </w:rPr>
        <w:t xml:space="preserve">  3. 제도개선, 창의적 제안 등으로 업무의 효율성 제고 또는 예산절감에 크게 기여한 자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제31조(징계)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직원이 다음 각 호에 해당하는 때에는 인사위원회 심의를 거쳐 징계처분을 하여야 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직무상의 의무를 위반하거나 직무를 태만히 한 때</w:t>
      </w:r>
    </w:p>
    <w:p>
      <w:pPr>
        <w:pStyle w:val="25"/>
        <w:widowControl w:val="off"/>
        <w:ind w:left="489" w:hanging="489"/>
      </w:pPr>
      <w:r>
        <w:rPr>
          <w:rFonts w:ascii="조선신명조" w:eastAsia="조선신명조"/>
          <w:shd w:val="clear" w:fill="ffffff"/>
        </w:rPr>
        <w:t xml:space="preserve">  2. 업무상 취득한 비밀을 외부로 유출하거나 이에 동조하는 행위를 한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본원의 명예를 손상하는 행위를 한 때</w:t>
      </w:r>
    </w:p>
    <w:p>
      <w:pPr>
        <w:pStyle w:val="25"/>
        <w:widowControl w:val="off"/>
        <w:ind w:left="489" w:hanging="489"/>
      </w:pPr>
      <w:r>
        <w:rPr>
          <w:rFonts w:ascii="조선신명조" w:eastAsia="조선신명조"/>
          <w:shd w:val="clear" w:fill="ffffff"/>
        </w:rPr>
        <w:t xml:space="preserve">  4. 문화원의 규율과 상사의 정당한 지시를 어겨 질서를 문란하게 한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5. 문화원이 정한 복무규정을 위반한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6. 정당한 이유 없이 문화원의 물품 및 금품을 반출한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7. 직무를 이유하여 부당한 이익을 취한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8. 직장 내 성희롱 및 괴롭힘 행위를 한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9. 기타 이에 준하는 행위로 직장질서를 문란하게 한 때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 w:eastAsia="조선신명조"/>
          <w:color w:val="0000ff"/>
          <w:shd w:val="clear" w:fill="ffffff"/>
        </w:rPr>
        <w:t>&lt;개정 2024. 1. 26.&gt;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징계의 종류와 그 효력은 다음 각 호와 같다.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파면 : 그 직에서 면직되고 법률상의 책임을 가할 수 있으며, 퇴직금은 2분의 1을 감하여 지급한다.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해임 : 그 직에서 면직되고 퇴직금을 지급한다.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3. 정직 : 1월 이상 3월 이내로 하고 그 기간 동안 문화원 직무에 종사할 수 없으며 보수의 2분의 1을 감한다.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4. 감봉 : 1월 이상 3월 이내로 하고 그 기간 동안 월봉의 10%를 매월 감액한다.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5. 견책 : 7일 이내의 기간으로 하되, 전과에 대하여 훈계하고 경위서를 징구한다.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제32조(징계위원회)</w:t>
      </w:r>
      <w:r>
        <w:rPr>
          <w:rFonts w:ascii="조선신명조" w:eastAsia="조선신명조"/>
          <w:shd w:val="clear" w:fill="ffffff"/>
        </w:rPr>
        <w:t xml:space="preserve"> 삭제</w:t>
      </w:r>
      <w:r>
        <w:rPr>
          <w:rFonts w:ascii="조선신명조"/>
          <w:color w:val="0000ff"/>
          <w:shd w:val="clear" w:fill="ffffff"/>
        </w:rPr>
        <w:t xml:space="preserve"> &lt;2024. 1. 26.&gt;</w:t>
      </w:r>
    </w:p>
    <w:p>
      <w:pPr>
        <w:pStyle w:val="23"/>
        <w:widowControl w:val="off"/>
        <w:ind w:left="254" w:hanging="254"/>
      </w:pPr>
      <w:r>
        <w:rPr>
          <w:rFonts w:ascii="조선굵은고딕" w:eastAsia="조선굵은고딕"/>
          <w:shd w:val="clear" w:fill="ffffff"/>
        </w:rPr>
        <w:t>제33조(징계대상자의 진술권)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인사위원회는 징계대상자에게 충분한 진술을 할 수 있는 기회를 부여하여야 한다. </w:t>
      </w:r>
      <w:r>
        <w:rPr>
          <w:rFonts w:ascii="조선신명조" w:eastAsia="조선신명조"/>
          <w:color w:val="0000ff"/>
          <w:shd w:val="clear" w:fill="ffffff"/>
        </w:rPr>
        <w:t>&lt;개정 2024. 1. 26.&gt;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징계대상자는 서면 또는 구두로서 자기에게 이익이 되는 사실을 진술하거나 증거물을 제시할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제34조(심의사항 보고)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위원장은 위원회에서 심의ㆍ의결된 사항을 지체 없이 원장에게 보고하여야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원장은 위원회에서 심의ㆍ의결된 사항에 대하여 이견이 있거나 중대한 착오를 발견한 때에는 이를 재심의ㆍ의결하도록 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제35조(징계처분의 통보)</w:t>
      </w:r>
      <w:r>
        <w:rPr>
          <w:rFonts w:ascii="조선신명조" w:eastAsia="조선신명조"/>
          <w:shd w:val="clear" w:fill="ffffff"/>
        </w:rPr>
        <w:t xml:space="preserve"> 원장은 징계 처분된 사유와 결과를 해당자에게 서면으로 통보하여야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제36조(상ㆍ벌요구)</w:t>
      </w:r>
      <w:r>
        <w:rPr>
          <w:rFonts w:ascii="조선신명조" w:eastAsia="조선신명조"/>
          <w:shd w:val="clear" w:fill="ffffff"/>
        </w:rPr>
        <w:t xml:space="preserve"> 포상 및 징계 요구는 사무국장(소장)이 원장에게 서면으로 한다. </w:t>
      </w:r>
      <w:r>
        <w:rPr>
          <w:rFonts w:ascii="조선신명조" w:eastAsia="조선신명조"/>
          <w:color w:val="0000ff"/>
          <w:shd w:val="clear" w:fill="ffffff"/>
        </w:rPr>
        <w:t>&lt;개정 2021. 2. 26.&gt;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제8장  근무성적평가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제37조(근무성적평가)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사무국장과 소장은 필요시 직원의 근무성적을 평가하여 인사관리 등에 반영하여야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근무성적평가에 관한 세부사항은 별도의 규칙으로 정한다.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 w:eastAsia="조선신명조"/>
          <w:color w:val="0000ff"/>
          <w:shd w:val="clear" w:fill="ffffff"/>
        </w:rPr>
        <w:t>[전문개정 2024. 11. 29.]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 xml:space="preserve">제9장  인사위원회 </w:t>
      </w:r>
      <w:r>
        <w:rPr>
          <w:rFonts w:ascii="조선신명조" w:eastAsia="조선신명조"/>
          <w:color w:val="0000ff"/>
          <w:shd w:val="clear" w:color="000000"/>
        </w:rPr>
        <w:t>&lt;신설 2024. 1. 26.&gt;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제38조(구성)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 인사관리의 적정을 기하기 위하여 인사위원회(이하 “위원회”라 한다)를 둔다.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위원회는 위원장을 포함하여 3인 이상 5인 이하로 구성하고, 위원장은 수석 부원장이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위원의 임기는 2년으로 하며 1회에 한하여 연임할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위원은 전문성과 공정성을 고려하여 원장이 임명하되 외부인사가 과반수 이상 포함되도록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⑤</w:t>
      </w:r>
      <w:r>
        <w:rPr>
          <w:rFonts w:ascii="조선신명조" w:eastAsia="조선신명조"/>
          <w:shd w:val="clear" w:fill="ffffff"/>
        </w:rPr>
        <w:t xml:space="preserve"> 위원회는 다음 각 호의 1에 해당하는 경우에 회의를 소집한다.</w:t>
      </w:r>
    </w:p>
    <w:p>
      <w:pPr>
        <w:pStyle w:val="24"/>
        <w:widowControl w:val="off"/>
      </w:pPr>
      <w:r>
        <w:rPr>
          <w:rFonts w:ascii="조선신명조" w:eastAsia="조선신명조"/>
          <w:shd w:val="clear" w:fill="ffffff"/>
        </w:rPr>
        <w:t xml:space="preserve">  1. 재적위원 1/2 이상의 요청이 있을 때</w:t>
      </w:r>
    </w:p>
    <w:p>
      <w:pPr>
        <w:pStyle w:val="24"/>
        <w:widowControl w:val="off"/>
      </w:pPr>
      <w:r>
        <w:rPr>
          <w:rFonts w:ascii="조선신명조" w:eastAsia="조선신명조"/>
          <w:shd w:val="clear" w:fill="ffffff"/>
        </w:rPr>
        <w:t xml:space="preserve">  2. 원장의 요청이 있을 때</w:t>
      </w:r>
    </w:p>
    <w:p>
      <w:pPr>
        <w:pStyle w:val="24"/>
        <w:widowControl w:val="off"/>
      </w:pPr>
      <w:r>
        <w:rPr>
          <w:rFonts w:ascii="조선신명조" w:eastAsia="조선신명조"/>
          <w:shd w:val="clear" w:fill="ffffff"/>
        </w:rPr>
        <w:t xml:space="preserve">  3. 위원장이 필요하다고 인정할 때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⑥</w:t>
      </w:r>
      <w:r>
        <w:rPr>
          <w:rFonts w:ascii="조선신명조" w:eastAsia="조선신명조"/>
          <w:shd w:val="clear" w:fill="ffffff"/>
        </w:rPr>
        <w:t xml:space="preserve"> 위원회는 재적위원 2/3 이상의 출석과 출석위원 과반수 이상의 찬성을 의결하며, 가부동수인 경우에는 부결된 것으로 본다.</w:t>
      </w:r>
    </w:p>
    <w:p>
      <w:pPr>
        <w:pStyle w:val="24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제39조(기능)</w:t>
      </w:r>
      <w:r>
        <w:rPr>
          <w:rFonts w:ascii="조선신명조" w:eastAsia="조선신명조"/>
          <w:shd w:val="clear" w:fill="ffffff"/>
        </w:rPr>
        <w:t xml:space="preserve"> 위원회는 다음 각 호의 사항을 심의 의결한다.</w:t>
      </w:r>
    </w:p>
    <w:p>
      <w:pPr>
        <w:pStyle w:val="23"/>
        <w:widowControl w:val="off"/>
        <w:ind w:left="255" w:hanging="255"/>
      </w:pPr>
      <w:r>
        <w:rPr>
          <w:rFonts w:ascii="조선신명조" w:eastAsia="조선신명조"/>
          <w:shd w:val="clear" w:fill="ffffff"/>
        </w:rPr>
        <w:t xml:space="preserve">  1. 인사운용에 관한 중요 기본방침</w:t>
      </w:r>
    </w:p>
    <w:p>
      <w:pPr>
        <w:pStyle w:val="23"/>
        <w:widowControl w:val="off"/>
        <w:ind w:left="255" w:hanging="255"/>
      </w:pPr>
      <w:r>
        <w:rPr>
          <w:rFonts w:ascii="조선신명조" w:eastAsia="조선신명조"/>
          <w:shd w:val="clear" w:fill="ffffff"/>
        </w:rPr>
        <w:t xml:space="preserve">  2. 직원의 채용 및 승진에 관한 사항</w:t>
      </w:r>
    </w:p>
    <w:p>
      <w:pPr>
        <w:pStyle w:val="23"/>
        <w:widowControl w:val="off"/>
        <w:ind w:left="255" w:hanging="255"/>
      </w:pPr>
      <w:r>
        <w:rPr>
          <w:rFonts w:ascii="조선신명조" w:eastAsia="조선신명조"/>
          <w:shd w:val="clear" w:fill="ffffff"/>
        </w:rPr>
        <w:t xml:space="preserve">  3. 직원의 징계에 관한 사항</w:t>
      </w:r>
    </w:p>
    <w:p>
      <w:pPr>
        <w:pStyle w:val="23"/>
        <w:widowControl w:val="off"/>
        <w:ind w:left="255" w:hanging="255"/>
      </w:pPr>
      <w:r>
        <w:rPr>
          <w:rFonts w:ascii="조선신명조" w:eastAsia="조선신명조"/>
          <w:shd w:val="clear" w:fill="ffffff"/>
        </w:rPr>
        <w:t xml:space="preserve">  4. 직위해제, 직권면직, 징계재심에 관한 사항</w:t>
      </w:r>
    </w:p>
    <w:p>
      <w:pPr>
        <w:pStyle w:val="23"/>
        <w:widowControl w:val="off"/>
        <w:ind w:left="255" w:hanging="255"/>
      </w:pPr>
      <w:r>
        <w:rPr>
          <w:rFonts w:ascii="조선신명조" w:eastAsia="조선신명조"/>
          <w:shd w:val="clear" w:fill="ffffff"/>
        </w:rPr>
        <w:t xml:space="preserve">  5. 기타 원장이 직원의 인사에 관하여 심의를 요구한 사항</w:t>
      </w:r>
    </w:p>
    <w:p>
      <w:pPr>
        <w:pStyle w:val="24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(2006. 12. 15.)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제2조</w:t>
      </w:r>
      <w:r>
        <w:rPr>
          <w:rFonts w:ascii="조선신명조" w:eastAsia="조선신명조"/>
          <w:shd w:val="clear" w:fill="ffffff"/>
        </w:rPr>
        <w:t xml:space="preserve"> 종전 규정 시행 당시 직원은 이 규정에 의하여 채용된 것으로 본다.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제3조</w:t>
      </w:r>
      <w:r>
        <w:rPr>
          <w:rFonts w:ascii="조선신명조" w:eastAsia="조선신명조"/>
          <w:shd w:val="clear" w:fill="ffffff"/>
        </w:rPr>
        <w:t xml:space="preserve"> 문화관광부장관의 지방문화원 사무국장 공채지침(2006. 6. 2.)에 의거하여 채용된 사무국장의 임용 계약기간은 보장한다.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(2015. 7. 30.)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제2조</w:t>
      </w:r>
      <w:r>
        <w:rPr>
          <w:rFonts w:ascii="조선신명조" w:eastAsia="조선신명조"/>
          <w:shd w:val="clear" w:fill="ffffff"/>
        </w:rPr>
        <w:t xml:space="preserve"> 종전 규정 시행 당시의 직원은 이 규정에 의하여 채용된 것으로 본다.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(2020. 1. 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제2조(경과조치)</w:t>
      </w:r>
      <w:r>
        <w:rPr>
          <w:rFonts w:ascii="조선신명조" w:eastAsia="조선신명조"/>
          <w:shd w:val="clear" w:fill="ffffff"/>
        </w:rPr>
        <w:t xml:space="preserve"> 이 규정 시행일 이전에 채용된 직원은 이 규정에 의하여 채용된 것으로 본다.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(2021. 2. 26.)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(2021. 5. 25.)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(2023. 9. 18.)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2024년 1월 1일부터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(2024. 1. 26.)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(2024. 11. 29.)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ind w:left="255" w:hanging="255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ind w:left="255" w:hanging="255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ind w:left="255" w:hanging="255"/>
        <w:rPr>
          <w:rFonts w:ascii="조선신명조" w:eastAsia="조선신명조"/>
          <w:color w:val="000000"/>
          <w:shd w:val="clear" w:fill="ffffff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인사 규정 [별지 제1호 서식]  </w:t>
            </w:r>
            <w:r>
              <w:rPr>
                <w:rFonts w:ascii="조선가는고딕" w:eastAsia="조선가는고딕"/>
                <w:color w:val="0000ff"/>
                <w:sz w:val="18"/>
              </w:rPr>
              <w:t>&lt;삭제 2024. 11. 29.&gt;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굵은고딕"/>
                <w:b/>
                <w:sz w:val="28"/>
              </w:rPr>
              <w:t>근무성적평가표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49"/>
        <w:gridCol w:w="7123"/>
      </w:tblGrid>
      <w:tr>
        <w:trPr>
          <w:trHeight w:val="579"/>
        </w:trPr>
        <w:tc>
          <w:tcPr>
            <w:tcW w:w="19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</w:rPr>
              <w:t>평정기간</w:t>
            </w:r>
          </w:p>
        </w:tc>
        <w:tc>
          <w:tcPr>
            <w:tcW w:w="71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</w:rPr>
              <w:t xml:space="preserve">  20  년   월   일   ~ 20  년   월   일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35"/>
        <w:gridCol w:w="1133"/>
        <w:gridCol w:w="918"/>
        <w:gridCol w:w="1297"/>
        <w:gridCol w:w="1243"/>
        <w:gridCol w:w="1189"/>
        <w:gridCol w:w="1133"/>
        <w:gridCol w:w="1024"/>
      </w:tblGrid>
      <w:tr>
        <w:trPr>
          <w:trHeight w:val="579"/>
        </w:trPr>
        <w:tc>
          <w:tcPr>
            <w:tcW w:w="11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소  속</w:t>
            </w:r>
          </w:p>
        </w:tc>
        <w:tc>
          <w:tcPr>
            <w:tcW w:w="205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직급(직위)</w:t>
            </w:r>
          </w:p>
        </w:tc>
        <w:tc>
          <w:tcPr>
            <w:tcW w:w="12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11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성  명</w:t>
            </w:r>
          </w:p>
        </w:tc>
        <w:tc>
          <w:tcPr>
            <w:tcW w:w="215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</w:tr>
      <w:tr>
        <w:trPr>
          <w:trHeight w:val="867"/>
        </w:trPr>
        <w:tc>
          <w:tcPr>
            <w:tcW w:w="11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sz w:val="24"/>
              </w:rPr>
              <w:t>생년월일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(나이)</w:t>
            </w:r>
          </w:p>
        </w:tc>
        <w:tc>
          <w:tcPr>
            <w:tcW w:w="11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9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sz w:val="24"/>
              </w:rPr>
              <w:t>입사일</w:t>
            </w:r>
          </w:p>
        </w:tc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12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sz w:val="24"/>
              </w:rPr>
              <w:t>현직급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sz w:val="24"/>
              </w:rPr>
              <w:t>임용일</w:t>
            </w:r>
          </w:p>
        </w:tc>
        <w:tc>
          <w:tcPr>
            <w:tcW w:w="11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11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sz w:val="24"/>
              </w:rPr>
              <w:t>현보직일</w:t>
            </w:r>
          </w:p>
        </w:tc>
        <w:tc>
          <w:tcPr>
            <w:tcW w:w="10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p>
      <w:pPr>
        <w:pStyle w:val="22"/>
        <w:widowControl w:val="off"/>
        <w:spacing w:line="384" w:lineRule="auto"/>
      </w:pPr>
      <w:r>
        <w:rPr>
          <w:rFonts w:ascii="조선신명조"/>
          <w:shd w:val="clear" w:color="999999"/>
        </w:rPr>
        <w:t>□</w:t>
      </w:r>
      <w:r>
        <w:rPr>
          <w:rFonts w:ascii="조선신명조" w:eastAsia="조선신명조"/>
          <w:shd w:val="clear" w:color="999999"/>
        </w:rPr>
        <w:t xml:space="preserve"> 직무수행도 평정 감점사항 (평정대상기간만 해당)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16"/>
        <w:gridCol w:w="3121"/>
        <w:gridCol w:w="2065"/>
        <w:gridCol w:w="2471"/>
      </w:tblGrid>
      <w:tr>
        <w:trPr>
          <w:trHeight w:val="1347"/>
        </w:trPr>
        <w:tc>
          <w:tcPr>
            <w:tcW w:w="141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jc w:val="distribute"/>
            </w:pPr>
            <w:r>
              <w:rPr>
                <w:rFonts w:ascii="조선가는고딕" w:eastAsia="조선가는고딕"/>
                <w:sz w:val="24"/>
              </w:rPr>
              <w:t>ㆍ지    각</w:t>
            </w:r>
          </w:p>
          <w:p>
            <w:pPr>
              <w:pStyle w:val="0"/>
              <w:widowControl w:val="off"/>
              <w:jc w:val="distribute"/>
            </w:pPr>
            <w:r>
              <w:rPr>
                <w:rFonts w:eastAsia="조선가는고딕"/>
                <w:sz w:val="24"/>
              </w:rPr>
              <w:t>ㆍ무단결근</w:t>
            </w:r>
          </w:p>
          <w:p>
            <w:pPr>
              <w:pStyle w:val="0"/>
              <w:widowControl w:val="off"/>
              <w:jc w:val="distribute"/>
            </w:pPr>
            <w:r>
              <w:rPr>
                <w:rFonts w:eastAsia="조선가는고딕"/>
                <w:sz w:val="24"/>
              </w:rPr>
              <w:t>ㆍ무단조퇴</w:t>
            </w:r>
          </w:p>
        </w:tc>
        <w:tc>
          <w:tcPr>
            <w:tcW w:w="312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</w:rPr>
              <w:t xml:space="preserve">  (       회)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</w:rPr>
              <w:t xml:space="preserve">  (       회)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</w:rPr>
              <w:t xml:space="preserve">  (       회)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jc w:val="distribute"/>
            </w:pPr>
            <w:r>
              <w:rPr>
                <w:rFonts w:ascii="조선가는고딕" w:eastAsia="조선가는고딕"/>
                <w:sz w:val="24"/>
              </w:rPr>
              <w:t>ㆍ징계, 직위해제</w:t>
            </w:r>
          </w:p>
          <w:p>
            <w:pPr>
              <w:pStyle w:val="0"/>
              <w:widowControl w:val="off"/>
              <w:jc w:val="distribute"/>
            </w:pPr>
            <w:r>
              <w:rPr>
                <w:rFonts w:ascii="조선가는고딕" w:eastAsia="조선가는고딕"/>
                <w:sz w:val="24"/>
              </w:rPr>
              <w:t>ㆍ경고 또는 주의</w:t>
            </w:r>
          </w:p>
          <w:p>
            <w:pPr>
              <w:pStyle w:val="0"/>
              <w:widowControl w:val="off"/>
              <w:jc w:val="distribute"/>
            </w:pPr>
            <w:r>
              <w:rPr>
                <w:rFonts w:ascii="조선가는고딕" w:eastAsia="조선가는고딕"/>
                <w:sz w:val="24"/>
              </w:rPr>
              <w:t>ㆍ기타 지적사항</w:t>
            </w:r>
          </w:p>
        </w:tc>
        <w:tc>
          <w:tcPr>
            <w:tcW w:w="247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</w:rPr>
              <w:t xml:space="preserve">  (       회)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</w:rPr>
              <w:t xml:space="preserve">  (       회)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</w:rPr>
              <w:t xml:space="preserve">  (       회)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p>
      <w:pPr>
        <w:pStyle w:val="22"/>
        <w:widowControl w:val="off"/>
        <w:spacing w:line="384" w:lineRule="auto"/>
      </w:pPr>
      <w:r>
        <w:rPr>
          <w:rFonts w:ascii="조선신명조"/>
          <w:shd w:val="clear" w:color="999999"/>
        </w:rPr>
        <w:t>□</w:t>
      </w:r>
      <w:r>
        <w:rPr>
          <w:rFonts w:ascii="조선신명조" w:eastAsia="조선신명조"/>
          <w:shd w:val="clear" w:color="999999"/>
        </w:rPr>
        <w:t xml:space="preserve"> 근무평정 결과 : 평가표를 참고하여 인사담당부서에서 확인ㆍ정리함</w:t>
      </w:r>
    </w:p>
    <w:tbl>
      <w:tblPr>
        <w:tblOverlap w:val="never"/>
        <w:tblW w:w="907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69"/>
        <w:gridCol w:w="1161"/>
        <w:gridCol w:w="1611"/>
        <w:gridCol w:w="1030"/>
        <w:gridCol w:w="581"/>
        <w:gridCol w:w="1611"/>
        <w:gridCol w:w="1609"/>
      </w:tblGrid>
      <w:tr>
        <w:trPr>
          <w:trHeight w:val="778"/>
        </w:trPr>
        <w:tc>
          <w:tcPr>
            <w:tcW w:w="146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</w:rPr>
              <w:t>평가점수</w:t>
            </w:r>
          </w:p>
        </w:tc>
        <w:tc>
          <w:tcPr>
            <w:tcW w:w="11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</w:rPr>
              <w:t>평정자</w:t>
            </w:r>
          </w:p>
        </w:tc>
        <w:tc>
          <w:tcPr>
            <w:tcW w:w="16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총  점</w:t>
            </w:r>
          </w:p>
        </w:tc>
        <w:tc>
          <w:tcPr>
            <w:tcW w:w="161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4"/>
              </w:rPr>
              <w:t>태도평가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(20점)</w:t>
            </w:r>
          </w:p>
        </w:tc>
        <w:tc>
          <w:tcPr>
            <w:tcW w:w="16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4"/>
              </w:rPr>
              <w:t>능력평가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(40점)</w:t>
            </w:r>
          </w:p>
        </w:tc>
        <w:tc>
          <w:tcPr>
            <w:tcW w:w="16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4"/>
              </w:rPr>
              <w:t>실적평가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(40점)</w:t>
            </w:r>
          </w:p>
        </w:tc>
      </w:tr>
      <w:tr>
        <w:trPr>
          <w:trHeight w:val="693"/>
        </w:trPr>
        <w:tc>
          <w:tcPr>
            <w:tcW w:w="146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팀  장</w:t>
            </w:r>
          </w:p>
        </w:tc>
        <w:tc>
          <w:tcPr>
            <w:tcW w:w="16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161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16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16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</w:tr>
      <w:tr>
        <w:trPr>
          <w:trHeight w:val="693"/>
        </w:trPr>
        <w:tc>
          <w:tcPr>
            <w:tcW w:w="146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</w:rPr>
              <w:t>사무국장</w:t>
            </w:r>
          </w:p>
        </w:tc>
        <w:tc>
          <w:tcPr>
            <w:tcW w:w="16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161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16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16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</w:tr>
      <w:tr>
        <w:trPr>
          <w:trHeight w:val="523"/>
        </w:trPr>
        <w:tc>
          <w:tcPr>
            <w:tcW w:w="146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평 정 자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의    견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정    리</w:t>
            </w:r>
          </w:p>
        </w:tc>
        <w:tc>
          <w:tcPr>
            <w:tcW w:w="380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팀  장</w:t>
            </w:r>
          </w:p>
        </w:tc>
        <w:tc>
          <w:tcPr>
            <w:tcW w:w="380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</w:rPr>
              <w:t>사무국장</w:t>
            </w:r>
          </w:p>
        </w:tc>
      </w:tr>
      <w:tr>
        <w:trPr>
          <w:trHeight w:val="2466"/>
        </w:trPr>
        <w:tc>
          <w:tcPr>
            <w:tcW w:w="146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80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380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4"/>
              </w:rPr>
            </w:pPr>
          </w:p>
        </w:tc>
      </w:tr>
      <w:tr>
        <w:trPr>
          <w:trHeight w:val="907"/>
        </w:trPr>
        <w:tc>
          <w:tcPr>
            <w:tcW w:w="14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</w:rPr>
              <w:t>최종평정자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확    인</w:t>
            </w:r>
          </w:p>
        </w:tc>
        <w:tc>
          <w:tcPr>
            <w:tcW w:w="7604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4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</w:rPr>
              <w:t xml:space="preserve"> 직위 :                      성명 :                 (인)</w:t>
            </w:r>
          </w:p>
        </w:tc>
      </w:tr>
    </w:tbl>
    <w:p>
      <w:pPr>
        <w:pStyle w:val="0"/>
        <w:widowControl w:val="off"/>
      </w:pPr>
    </w:p>
    <w:p>
      <w:pPr>
        <w:pStyle w:val="22"/>
        <w:widowControl w:val="off"/>
        <w:wordWrap w:val="1"/>
        <w:spacing w:line="384" w:lineRule="auto"/>
        <w:jc w:val="center"/>
      </w:pPr>
      <w:r>
        <w:rPr>
          <w:rFonts w:ascii="조선굵은고딕" w:eastAsia="조선굵은고딕"/>
          <w:b/>
          <w:shd w:val="clear" w:color="999999"/>
        </w:rPr>
        <w:t>평 가 표</w:t>
      </w: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p>
      <w:pPr>
        <w:pStyle w:val="22"/>
        <w:widowControl w:val="off"/>
        <w:spacing w:line="384" w:lineRule="auto"/>
      </w:pPr>
      <w:r>
        <w:rPr>
          <w:rFonts w:ascii="조선굴림체"/>
          <w:sz w:val="24"/>
          <w:shd w:val="clear" w:color="999999"/>
        </w:rPr>
        <w:t>※</w:t>
      </w:r>
      <w:r>
        <w:rPr>
          <w:rFonts w:ascii="조선굴림체" w:eastAsia="조선굴림체"/>
          <w:sz w:val="24"/>
          <w:shd w:val="clear" w:color="999999"/>
        </w:rPr>
        <w:t xml:space="preserve"> 평가기준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74"/>
        <w:gridCol w:w="2919"/>
        <w:gridCol w:w="1617"/>
        <w:gridCol w:w="2862"/>
      </w:tblGrid>
      <w:tr>
        <w:trPr>
          <w:trHeight w:val="483"/>
        </w:trPr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>S (매우 뛰어남)</w:t>
            </w:r>
          </w:p>
        </w:tc>
        <w:tc>
          <w:tcPr>
            <w:tcW w:w="29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17"/>
              </w:rPr>
              <w:t>목표 기대수준의 100%이상 실적 달성</w:t>
            </w:r>
          </w:p>
        </w:tc>
        <w:tc>
          <w:tcPr>
            <w:tcW w:w="16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>B (보통)</w:t>
            </w:r>
          </w:p>
        </w:tc>
        <w:tc>
          <w:tcPr>
            <w:tcW w:w="28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17"/>
              </w:rPr>
              <w:t>목표 기대수준의 70%이상 실적 달성</w:t>
            </w:r>
          </w:p>
        </w:tc>
      </w:tr>
      <w:tr>
        <w:trPr>
          <w:trHeight w:val="523"/>
        </w:trPr>
        <w:tc>
          <w:tcPr>
            <w:tcW w:w="167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>A (뛰어남)</w:t>
            </w:r>
          </w:p>
        </w:tc>
        <w:tc>
          <w:tcPr>
            <w:tcW w:w="29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17"/>
              </w:rPr>
              <w:t>목표 기대수준의 90%이상 실적 달성</w:t>
            </w:r>
          </w:p>
        </w:tc>
        <w:tc>
          <w:tcPr>
            <w:tcW w:w="16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>C (약간 미흡함)</w:t>
            </w:r>
          </w:p>
        </w:tc>
        <w:tc>
          <w:tcPr>
            <w:tcW w:w="28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17"/>
              </w:rPr>
              <w:t>목표 기대수준의 50%이상 실적 달성</w:t>
            </w:r>
          </w:p>
        </w:tc>
      </w:tr>
      <w:tr>
        <w:trPr>
          <w:trHeight w:val="523"/>
        </w:trPr>
        <w:tc>
          <w:tcPr>
            <w:tcW w:w="167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>D (미흡함)</w:t>
            </w:r>
          </w:p>
        </w:tc>
        <w:tc>
          <w:tcPr>
            <w:tcW w:w="28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17"/>
              </w:rPr>
              <w:t>목표 기대수준의 50%미만 실적 달성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p>
      <w:pPr>
        <w:pStyle w:val="22"/>
        <w:widowControl w:val="off"/>
        <w:spacing w:line="384" w:lineRule="auto"/>
      </w:pPr>
      <w:r>
        <w:rPr>
          <w:rFonts w:ascii="조선신명조"/>
          <w:shd w:val="clear" w:color="999999"/>
        </w:rPr>
        <w:t>□</w:t>
      </w:r>
      <w:r>
        <w:rPr>
          <w:rFonts w:ascii="조선신명조" w:eastAsia="조선신명조"/>
          <w:shd w:val="clear" w:color="999999"/>
        </w:rPr>
        <w:t xml:space="preserve"> 근무평정 종합결과</w:t>
      </w:r>
    </w:p>
    <w:tbl>
      <w:tblPr>
        <w:tblOverlap w:val="never"/>
        <w:tblW w:w="907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69"/>
        <w:gridCol w:w="1901"/>
        <w:gridCol w:w="1901"/>
        <w:gridCol w:w="1901"/>
        <w:gridCol w:w="1900"/>
      </w:tblGrid>
      <w:tr>
        <w:trPr>
          <w:trHeight w:val="835"/>
        </w:trPr>
        <w:tc>
          <w:tcPr>
            <w:tcW w:w="146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</w:rPr>
              <w:t>평가점수</w:t>
            </w:r>
          </w:p>
        </w:tc>
        <w:tc>
          <w:tcPr>
            <w:tcW w:w="19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총  점</w:t>
            </w:r>
          </w:p>
        </w:tc>
        <w:tc>
          <w:tcPr>
            <w:tcW w:w="19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4"/>
              </w:rPr>
              <w:t>태도평가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(20점)</w:t>
            </w:r>
          </w:p>
        </w:tc>
        <w:tc>
          <w:tcPr>
            <w:tcW w:w="19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4"/>
              </w:rPr>
              <w:t>능력평가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(40점)</w:t>
            </w:r>
          </w:p>
        </w:tc>
        <w:tc>
          <w:tcPr>
            <w:tcW w:w="1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4"/>
              </w:rPr>
              <w:t>실적평가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(40점)</w:t>
            </w:r>
          </w:p>
        </w:tc>
      </w:tr>
      <w:tr>
        <w:trPr>
          <w:trHeight w:val="876"/>
        </w:trPr>
        <w:tc>
          <w:tcPr>
            <w:tcW w:w="146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9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19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19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1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</w:tr>
      <w:tr>
        <w:trPr>
          <w:trHeight w:val="3045"/>
        </w:trPr>
        <w:tc>
          <w:tcPr>
            <w:tcW w:w="14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평 정 자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의    견</w:t>
            </w:r>
          </w:p>
        </w:tc>
        <w:tc>
          <w:tcPr>
            <w:tcW w:w="760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</w:tr>
      <w:tr>
        <w:trPr>
          <w:trHeight w:val="907"/>
        </w:trPr>
        <w:tc>
          <w:tcPr>
            <w:tcW w:w="14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확    인</w:t>
            </w:r>
          </w:p>
        </w:tc>
        <w:tc>
          <w:tcPr>
            <w:tcW w:w="760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4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</w:rPr>
              <w:t xml:space="preserve"> 직위 :                      성명 :                (인)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p>
      <w:pPr>
        <w:pStyle w:val="0"/>
        <w:widowControl w:val="off"/>
        <w:spacing w:line="432" w:lineRule="auto"/>
        <w:rPr>
          <w:rFonts w:ascii="HCI Poppy" w:eastAsia="휴먼명조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432" w:lineRule="auto"/>
        <w:rPr>
          <w:rFonts w:ascii="HCI Poppy" w:eastAsia="휴먼명조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432" w:lineRule="auto"/>
        <w:rPr>
          <w:rFonts w:ascii="HCI Poppy" w:eastAsia="휴먼명조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432" w:lineRule="auto"/>
        <w:rPr>
          <w:rFonts w:ascii="HCI Poppy" w:eastAsia="휴먼명조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432" w:lineRule="auto"/>
        <w:rPr>
          <w:rFonts w:ascii="HCI Poppy" w:eastAsia="휴먼명조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432" w:lineRule="auto"/>
        <w:rPr>
          <w:rFonts w:ascii="HCI Poppy" w:eastAsia="휴먼명조"/>
          <w:color w:val="000000"/>
          <w:sz w:val="30"/>
          <w:shd w:val="clear" w:color="000000"/>
        </w:rPr>
      </w:pPr>
    </w:p>
    <w:p>
      <w:pPr>
        <w:pStyle w:val="22"/>
        <w:widowControl w:val="off"/>
        <w:wordWrap w:val="1"/>
        <w:spacing w:line="384" w:lineRule="auto"/>
        <w:jc w:val="center"/>
      </w:pPr>
      <w:r>
        <w:rPr>
          <w:rFonts w:eastAsia="조선굵은고딕"/>
          <w:b/>
          <w:shd w:val="clear" w:color="999999"/>
        </w:rPr>
        <w:t>태도평가</w:t>
      </w: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tbl>
      <w:tblPr>
        <w:tblOverlap w:val="never"/>
        <w:tblW w:w="907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89"/>
        <w:gridCol w:w="959"/>
        <w:gridCol w:w="1655"/>
        <w:gridCol w:w="3200"/>
        <w:gridCol w:w="1655"/>
        <w:gridCol w:w="1014"/>
      </w:tblGrid>
      <w:tr>
        <w:trPr>
          <w:trHeight w:val="596"/>
        </w:trPr>
        <w:tc>
          <w:tcPr>
            <w:tcW w:w="9071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>(평정대상자)  소속 :                직위(직급) :                 성명 :</w:t>
            </w:r>
          </w:p>
        </w:tc>
      </w:tr>
      <w:tr>
        <w:trPr>
          <w:trHeight w:val="596"/>
        </w:trPr>
        <w:tc>
          <w:tcPr>
            <w:tcW w:w="5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pacing w:val="-16"/>
              </w:rPr>
              <w:t>구분</w:t>
            </w:r>
          </w:p>
        </w:tc>
        <w:tc>
          <w:tcPr>
            <w:tcW w:w="9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평가항목</w:t>
            </w:r>
          </w:p>
        </w:tc>
        <w:tc>
          <w:tcPr>
            <w:tcW w:w="485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평가내용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점수배분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점수</w:t>
            </w:r>
          </w:p>
        </w:tc>
      </w:tr>
      <w:tr>
        <w:trPr>
          <w:trHeight w:val="1553"/>
        </w:trPr>
        <w:tc>
          <w:tcPr>
            <w:tcW w:w="5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태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도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평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가</w:t>
            </w:r>
          </w:p>
        </w:tc>
        <w:tc>
          <w:tcPr>
            <w:tcW w:w="9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성실성</w:t>
            </w:r>
          </w:p>
        </w:tc>
        <w:tc>
          <w:tcPr>
            <w:tcW w:w="485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</w:pPr>
            <w:r>
              <w:rPr>
                <w:rFonts w:ascii="조선가는고딕" w:eastAsia="조선가는고딕"/>
              </w:rPr>
              <w:t>ㆍ항상 근무태도가 양호하며, 품행이 올바름</w:t>
            </w:r>
          </w:p>
          <w:p>
            <w:pPr>
              <w:pStyle w:val="0"/>
              <w:widowControl w:val="off"/>
              <w:spacing w:line="360" w:lineRule="auto"/>
              <w:ind w:left="182" w:hanging="182"/>
            </w:pPr>
            <w:r>
              <w:rPr>
                <w:rFonts w:ascii="조선가는고딕" w:eastAsia="조선가는고딕"/>
              </w:rPr>
              <w:t>ㆍ문화원의 제규정 등을 준수하며 상사의 지시를 잘 따름</w:t>
            </w:r>
          </w:p>
          <w:p>
            <w:pPr>
              <w:pStyle w:val="0"/>
              <w:widowControl w:val="off"/>
              <w:spacing w:line="360" w:lineRule="auto"/>
              <w:ind w:left="182" w:hanging="182"/>
            </w:pPr>
            <w:r>
              <w:rPr>
                <w:rFonts w:ascii="조선가는고딕" w:eastAsia="조선가는고딕"/>
              </w:rPr>
              <w:t>ㆍ맡은 일은 스스로 수행하며 항상 정성을 다하여 일을 완수함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30"/>
              </w:rPr>
              <w:t>S A B C D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├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┤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-5"/>
              </w:rPr>
              <w:t>5  4  3  2  1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1253"/>
        </w:trPr>
        <w:tc>
          <w:tcPr>
            <w:tcW w:w="5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도전성</w:t>
            </w:r>
          </w:p>
        </w:tc>
        <w:tc>
          <w:tcPr>
            <w:tcW w:w="485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</w:pPr>
            <w:r>
              <w:rPr>
                <w:rFonts w:ascii="조선가는고딕" w:eastAsia="조선가는고딕"/>
              </w:rPr>
              <w:t>ㆍ목표보다 높은 실적을 달성하고자 끊임없이 실천함</w:t>
            </w:r>
          </w:p>
          <w:p>
            <w:pPr>
              <w:pStyle w:val="0"/>
              <w:widowControl w:val="off"/>
              <w:spacing w:line="360" w:lineRule="auto"/>
            </w:pPr>
            <w:r>
              <w:rPr>
                <w:rFonts w:eastAsia="조선가는고딕"/>
              </w:rPr>
              <w:t>ㆍ</w:t>
            </w:r>
            <w:r>
              <w:rPr>
                <w:rFonts w:ascii="조선가는고딕" w:eastAsia="조선가는고딕"/>
                <w:spacing w:val="-3"/>
              </w:rPr>
              <w:t>항상 긍정적으로 생각하며 매사에 적극적으로 행동함</w:t>
            </w:r>
          </w:p>
          <w:p>
            <w:pPr>
              <w:pStyle w:val="0"/>
              <w:widowControl w:val="off"/>
              <w:spacing w:line="360" w:lineRule="auto"/>
            </w:pPr>
            <w:r>
              <w:rPr>
                <w:rFonts w:ascii="조선가는고딕" w:eastAsia="조선가는고딕"/>
              </w:rPr>
              <w:t>ㆍ한번 맡은 일은 놓치지 않고 끝까지 완수함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30"/>
              </w:rPr>
              <w:t>S A B C D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├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┤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-5"/>
              </w:rPr>
              <w:t>5  4  3  2  1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1853"/>
        </w:trPr>
        <w:tc>
          <w:tcPr>
            <w:tcW w:w="5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책임감</w:t>
            </w:r>
          </w:p>
        </w:tc>
        <w:tc>
          <w:tcPr>
            <w:tcW w:w="485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ind w:left="182" w:hanging="182"/>
            </w:pPr>
            <w:r>
              <w:rPr>
                <w:rFonts w:ascii="조선가는고딕" w:eastAsia="조선가는고딕"/>
              </w:rPr>
              <w:t>ㆍ직원으로서 역할과 책임을 자각하고 담당업무 혁신을 위해 노력함</w:t>
            </w:r>
          </w:p>
          <w:p>
            <w:pPr>
              <w:pStyle w:val="0"/>
              <w:widowControl w:val="off"/>
              <w:spacing w:line="360" w:lineRule="auto"/>
            </w:pPr>
            <w:r>
              <w:rPr>
                <w:rFonts w:ascii="조선가는고딕" w:eastAsia="조선가는고딕"/>
              </w:rPr>
              <w:t>ㆍ업무의 기한ㆍ기일을 정확히 지킴</w:t>
            </w:r>
          </w:p>
          <w:p>
            <w:pPr>
              <w:pStyle w:val="0"/>
              <w:widowControl w:val="off"/>
              <w:spacing w:line="360" w:lineRule="auto"/>
              <w:ind w:left="182" w:hanging="182"/>
            </w:pPr>
            <w:r>
              <w:rPr>
                <w:rFonts w:ascii="조선가는고딕" w:eastAsia="조선가는고딕"/>
              </w:rPr>
              <w:t>ㆍ평소 어려운 일에도 스스로 나서며, 일의 결과에 대해서 책임을 짐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30"/>
              </w:rPr>
              <w:t>S A B C D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├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┤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-5"/>
              </w:rPr>
              <w:t>5  4  3  2  1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1553"/>
        </w:trPr>
        <w:tc>
          <w:tcPr>
            <w:tcW w:w="5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협조성</w:t>
            </w:r>
          </w:p>
        </w:tc>
        <w:tc>
          <w:tcPr>
            <w:tcW w:w="485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ind w:left="182" w:hanging="182"/>
            </w:pPr>
            <w:r>
              <w:rPr>
                <w:rFonts w:ascii="조선가는고딕" w:eastAsia="조선가는고딕"/>
              </w:rPr>
              <w:t>ㆍ신명나는 직장을 만들기 위해서 상사, 동료와 사이좋게 일함</w:t>
            </w:r>
          </w:p>
          <w:p>
            <w:pPr>
              <w:pStyle w:val="0"/>
              <w:widowControl w:val="off"/>
              <w:spacing w:line="360" w:lineRule="auto"/>
            </w:pPr>
            <w:r>
              <w:rPr>
                <w:rFonts w:ascii="조선가는고딕" w:eastAsia="조선가는고딕"/>
              </w:rPr>
              <w:t>ㆍ동료의 업무가 바쁠 때 자발적으로 도와줌</w:t>
            </w:r>
          </w:p>
          <w:p>
            <w:pPr>
              <w:pStyle w:val="0"/>
              <w:widowControl w:val="off"/>
              <w:spacing w:line="360" w:lineRule="auto"/>
            </w:pPr>
            <w:r>
              <w:rPr>
                <w:rFonts w:ascii="조선가는고딕" w:eastAsia="조선가는고딕"/>
              </w:rPr>
              <w:t>ㆍ평소 조직내 팀워크 강화를 위해 기여함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30"/>
              </w:rPr>
              <w:t>S A B C D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├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┤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-5"/>
              </w:rPr>
              <w:t>5  4  3  2  1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596"/>
        </w:trPr>
        <w:tc>
          <w:tcPr>
            <w:tcW w:w="640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합    계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20점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eastAsia="조선가는고딕"/>
              </w:rPr>
              <w:t>점</w:t>
            </w:r>
          </w:p>
        </w:tc>
      </w:tr>
      <w:tr>
        <w:trPr>
          <w:trHeight w:val="596"/>
        </w:trPr>
        <w:tc>
          <w:tcPr>
            <w:tcW w:w="1548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확 인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직   위</w:t>
            </w:r>
          </w:p>
        </w:tc>
        <w:tc>
          <w:tcPr>
            <w:tcW w:w="586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596"/>
        </w:trPr>
        <w:tc>
          <w:tcPr>
            <w:tcW w:w="1548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성   명</w:t>
            </w:r>
          </w:p>
        </w:tc>
        <w:tc>
          <w:tcPr>
            <w:tcW w:w="586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 xml:space="preserve">                                       (인)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p>
      <w:pPr>
        <w:pStyle w:val="0"/>
        <w:widowControl w:val="off"/>
        <w:spacing w:line="432" w:lineRule="auto"/>
        <w:rPr>
          <w:rFonts w:ascii="HCI Poppy" w:eastAsia="휴먼명조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432" w:lineRule="auto"/>
        <w:rPr>
          <w:rFonts w:ascii="HCI Poppy" w:eastAsia="휴먼명조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432" w:lineRule="auto"/>
        <w:rPr>
          <w:rFonts w:ascii="HCI Poppy" w:eastAsia="휴먼명조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432" w:lineRule="auto"/>
        <w:rPr>
          <w:rFonts w:ascii="HCI Poppy" w:eastAsia="휴먼명조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432" w:lineRule="auto"/>
        <w:rPr>
          <w:rFonts w:ascii="HCI Poppy" w:eastAsia="휴먼명조"/>
          <w:color w:val="000000"/>
          <w:sz w:val="30"/>
          <w:shd w:val="clear" w:color="000000"/>
        </w:rPr>
      </w:pPr>
    </w:p>
    <w:p>
      <w:pPr>
        <w:pStyle w:val="22"/>
        <w:widowControl w:val="off"/>
        <w:wordWrap w:val="1"/>
        <w:spacing w:line="384" w:lineRule="auto"/>
        <w:jc w:val="center"/>
      </w:pPr>
      <w:r>
        <w:rPr>
          <w:rFonts w:eastAsia="조선굵은고딕"/>
          <w:b/>
          <w:shd w:val="clear" w:color="999999"/>
        </w:rPr>
        <w:t>능력평가</w:t>
      </w: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tbl>
      <w:tblPr>
        <w:tblOverlap w:val="never"/>
        <w:tblW w:w="907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89"/>
        <w:gridCol w:w="959"/>
        <w:gridCol w:w="1655"/>
        <w:gridCol w:w="3200"/>
        <w:gridCol w:w="1655"/>
        <w:gridCol w:w="1014"/>
      </w:tblGrid>
      <w:tr>
        <w:trPr>
          <w:trHeight w:val="539"/>
        </w:trPr>
        <w:tc>
          <w:tcPr>
            <w:tcW w:w="9071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>(평정대상자)  소속 :                직위(직급) :                 성명 :</w:t>
            </w:r>
          </w:p>
        </w:tc>
      </w:tr>
      <w:tr>
        <w:trPr>
          <w:trHeight w:val="539"/>
        </w:trPr>
        <w:tc>
          <w:tcPr>
            <w:tcW w:w="5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pacing w:val="-16"/>
              </w:rPr>
              <w:t>구분</w:t>
            </w:r>
          </w:p>
        </w:tc>
        <w:tc>
          <w:tcPr>
            <w:tcW w:w="9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평가항목</w:t>
            </w:r>
          </w:p>
        </w:tc>
        <w:tc>
          <w:tcPr>
            <w:tcW w:w="485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평가내용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점수배분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점수</w:t>
            </w:r>
          </w:p>
        </w:tc>
      </w:tr>
      <w:tr>
        <w:trPr>
          <w:trHeight w:val="1819"/>
        </w:trPr>
        <w:tc>
          <w:tcPr>
            <w:tcW w:w="5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태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도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평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가</w:t>
            </w:r>
          </w:p>
        </w:tc>
        <w:tc>
          <w:tcPr>
            <w:tcW w:w="9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업무지식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및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업    무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수행능력</w:t>
            </w:r>
          </w:p>
        </w:tc>
        <w:tc>
          <w:tcPr>
            <w:tcW w:w="485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</w:pPr>
            <w:r>
              <w:rPr>
                <w:rFonts w:ascii="조선가는고딕" w:eastAsia="조선가는고딕"/>
              </w:rPr>
              <w:t>ㆍ업무에 관한 충분한 이론지식과 실무지식을 겸비함</w:t>
            </w:r>
          </w:p>
          <w:p>
            <w:pPr>
              <w:pStyle w:val="0"/>
              <w:widowControl w:val="off"/>
              <w:spacing w:line="360" w:lineRule="auto"/>
              <w:ind w:left="182" w:hanging="182"/>
            </w:pPr>
            <w:r>
              <w:rPr>
                <w:rFonts w:ascii="조선가는고딕" w:eastAsia="조선가는고딕"/>
              </w:rPr>
              <w:t>ㆍ담당업무를 자신의 판단에 의해 신속, 정확하게 처리함</w:t>
            </w:r>
          </w:p>
          <w:p>
            <w:pPr>
              <w:pStyle w:val="0"/>
              <w:widowControl w:val="off"/>
              <w:spacing w:line="360" w:lineRule="auto"/>
              <w:ind w:left="182" w:hanging="182"/>
            </w:pPr>
            <w:r>
              <w:rPr>
                <w:rFonts w:ascii="조선가는고딕" w:eastAsia="조선가는고딕"/>
              </w:rPr>
              <w:t>ㆍ어려움에 부딪쳐도 이를 극복하고 끝까지 업무를 완수함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20"/>
              </w:rPr>
              <w:t>S</w:t>
            </w:r>
            <w:r>
              <w:rPr>
                <w:rFonts w:ascii="조선가는고딕"/>
                <w:spacing w:val="30"/>
              </w:rPr>
              <w:t xml:space="preserve"> </w:t>
            </w:r>
            <w:r>
              <w:rPr>
                <w:rFonts w:ascii="조선가는고딕"/>
                <w:spacing w:val="20"/>
              </w:rPr>
              <w:t>A B C D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├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┤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10 8  6  4  2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1739"/>
        </w:trPr>
        <w:tc>
          <w:tcPr>
            <w:tcW w:w="5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기  획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및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창의력</w:t>
            </w:r>
          </w:p>
        </w:tc>
        <w:tc>
          <w:tcPr>
            <w:tcW w:w="485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ind w:left="182" w:hanging="182"/>
            </w:pPr>
            <w:r>
              <w:rPr>
                <w:rFonts w:ascii="조선가는고딕" w:eastAsia="조선가는고딕"/>
              </w:rPr>
              <w:t>ㆍ담당업무의 목적을 효율적으로 달성하기 위해서 계획, 방법 등을 논리적으로 입안할 수 있음</w:t>
            </w:r>
          </w:p>
          <w:p>
            <w:pPr>
              <w:pStyle w:val="0"/>
              <w:widowControl w:val="off"/>
              <w:spacing w:line="360" w:lineRule="auto"/>
              <w:ind w:left="182" w:hanging="182"/>
            </w:pPr>
            <w:r>
              <w:rPr>
                <w:rFonts w:ascii="조선가는고딕" w:eastAsia="조선가는고딕"/>
              </w:rPr>
              <w:t>ㆍ전례나 관행에 얽매이지 않고 새로운 아이디어를 제안함</w:t>
            </w:r>
          </w:p>
          <w:p>
            <w:pPr>
              <w:pStyle w:val="0"/>
              <w:widowControl w:val="off"/>
              <w:spacing w:line="360" w:lineRule="auto"/>
            </w:pPr>
            <w:r>
              <w:rPr>
                <w:rFonts w:ascii="조선가는고딕" w:eastAsia="조선가는고딕"/>
              </w:rPr>
              <w:t>ㆍ창의적이고 독특한 방법으로 일을 함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20"/>
              </w:rPr>
              <w:t>S</w:t>
            </w:r>
            <w:r>
              <w:rPr>
                <w:rFonts w:ascii="조선가는고딕"/>
                <w:spacing w:val="30"/>
              </w:rPr>
              <w:t xml:space="preserve"> </w:t>
            </w:r>
            <w:r>
              <w:rPr>
                <w:rFonts w:ascii="조선가는고딕"/>
                <w:spacing w:val="20"/>
              </w:rPr>
              <w:t>A B C D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├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┤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10 8  6  4  2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1439"/>
        </w:trPr>
        <w:tc>
          <w:tcPr>
            <w:tcW w:w="5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이  해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및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표현력</w:t>
            </w:r>
          </w:p>
        </w:tc>
        <w:tc>
          <w:tcPr>
            <w:tcW w:w="485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ind w:left="182" w:hanging="182"/>
            </w:pPr>
            <w:r>
              <w:rPr>
                <w:rFonts w:ascii="조선가는고딕" w:eastAsia="조선가는고딕"/>
              </w:rPr>
              <w:t>ㆍ문화원과 상사의 지시명령을 정확하게 파악할 수 있는 능력</w:t>
            </w:r>
          </w:p>
          <w:p>
            <w:pPr>
              <w:pStyle w:val="0"/>
              <w:widowControl w:val="off"/>
              <w:spacing w:line="360" w:lineRule="auto"/>
              <w:ind w:left="182" w:hanging="182"/>
            </w:pPr>
            <w:r>
              <w:rPr>
                <w:rFonts w:ascii="조선가는고딕" w:eastAsia="조선가는고딕"/>
              </w:rPr>
              <w:t>ㆍ업무의 진행상황과 업무결과를 구두 또는 문장을 통해 논리적으로 표현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30"/>
              </w:rPr>
              <w:t>S A B C D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├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┤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-5"/>
              </w:rPr>
              <w:t>5  4  3  2  1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1139"/>
        </w:trPr>
        <w:tc>
          <w:tcPr>
            <w:tcW w:w="5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분석력</w:t>
            </w:r>
          </w:p>
        </w:tc>
        <w:tc>
          <w:tcPr>
            <w:tcW w:w="485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ind w:left="200" w:hanging="200"/>
            </w:pPr>
            <w:r>
              <w:rPr>
                <w:rFonts w:ascii="조선가는고딕" w:eastAsia="조선가는고딕"/>
              </w:rPr>
              <w:t>ㆍ사업 및 계획에 관한 통계자료를 처리하는 능력</w:t>
            </w:r>
          </w:p>
          <w:p>
            <w:pPr>
              <w:pStyle w:val="0"/>
              <w:widowControl w:val="off"/>
              <w:spacing w:line="360" w:lineRule="auto"/>
            </w:pPr>
            <w:r>
              <w:rPr>
                <w:rFonts w:ascii="조선가는고딕" w:eastAsia="조선가는고딕"/>
              </w:rPr>
              <w:t>ㆍ업무에 관한 자료를 수집하고 분석하는 능력</w:t>
            </w:r>
          </w:p>
          <w:p>
            <w:pPr>
              <w:pStyle w:val="0"/>
              <w:widowControl w:val="off"/>
              <w:spacing w:line="360" w:lineRule="auto"/>
            </w:pPr>
            <w:r>
              <w:rPr>
                <w:rFonts w:ascii="조선가는고딕" w:eastAsia="조선가는고딕"/>
              </w:rPr>
              <w:t>ㆍ평소 분석력을 제고하고자 노력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30"/>
              </w:rPr>
              <w:t>S A B C D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├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┤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-5"/>
              </w:rPr>
              <w:t>5  4  3  2  1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1439"/>
        </w:trPr>
        <w:tc>
          <w:tcPr>
            <w:tcW w:w="5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인간관계</w:t>
            </w:r>
          </w:p>
        </w:tc>
        <w:tc>
          <w:tcPr>
            <w:tcW w:w="485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ind w:left="200" w:hanging="200"/>
            </w:pPr>
            <w:r>
              <w:rPr>
                <w:rFonts w:ascii="조선가는고딕" w:eastAsia="조선가는고딕"/>
              </w:rPr>
              <w:t>ㆍ품위있는 성격과 태도로서 원만한 인간관계를 유지</w:t>
            </w:r>
          </w:p>
          <w:p>
            <w:pPr>
              <w:pStyle w:val="0"/>
              <w:widowControl w:val="off"/>
              <w:spacing w:line="360" w:lineRule="auto"/>
              <w:ind w:left="182" w:hanging="182"/>
            </w:pPr>
            <w:r>
              <w:rPr>
                <w:rFonts w:ascii="조선가는고딕" w:eastAsia="조선가는고딕"/>
              </w:rPr>
              <w:t>ㆍ폭 넓은 인간관계와 설득력 있는 협상을 통하여 상충되는 의견을 조정, 통합함으로써 업무를 성공적으로 이끄는 능력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30"/>
              </w:rPr>
              <w:t>S A B C D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├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┤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-5"/>
              </w:rPr>
              <w:t>5  4  3  2  1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1739"/>
        </w:trPr>
        <w:tc>
          <w:tcPr>
            <w:tcW w:w="5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판  단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및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결단력</w:t>
            </w:r>
          </w:p>
        </w:tc>
        <w:tc>
          <w:tcPr>
            <w:tcW w:w="485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ind w:left="182" w:hanging="182"/>
            </w:pPr>
            <w:r>
              <w:rPr>
                <w:rFonts w:ascii="조선가는고딕" w:eastAsia="조선가는고딕"/>
              </w:rPr>
              <w:t>ㆍ불확실한 상황 하에서도 합리적인 의사결정을 내릴 수 있는 결단능력</w:t>
            </w:r>
          </w:p>
          <w:p>
            <w:pPr>
              <w:pStyle w:val="0"/>
              <w:widowControl w:val="off"/>
              <w:spacing w:line="360" w:lineRule="auto"/>
              <w:ind w:left="182" w:hanging="182"/>
            </w:pPr>
            <w:r>
              <w:rPr>
                <w:rFonts w:ascii="조선가는고딕" w:eastAsia="조선가는고딕"/>
              </w:rPr>
              <w:t>ㆍ항상 조직 및 업무과제를 신속하고 정확하게 해결하는 판단력</w:t>
            </w:r>
          </w:p>
          <w:p>
            <w:pPr>
              <w:pStyle w:val="0"/>
              <w:widowControl w:val="off"/>
              <w:spacing w:line="360" w:lineRule="auto"/>
              <w:ind w:left="200" w:hanging="200"/>
            </w:pPr>
            <w:r>
              <w:rPr>
                <w:rFonts w:ascii="조선가는고딕" w:eastAsia="조선가는고딕"/>
              </w:rPr>
              <w:t>ㆍ임기응변으로 판단하여 일을 처리할 수 있는 능력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30"/>
              </w:rPr>
              <w:t>S A B C D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├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┤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-5"/>
              </w:rPr>
              <w:t>5  4  3  2  1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539"/>
        </w:trPr>
        <w:tc>
          <w:tcPr>
            <w:tcW w:w="640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합    계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40점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eastAsia="조선가는고딕"/>
              </w:rPr>
              <w:t>점</w:t>
            </w:r>
          </w:p>
        </w:tc>
      </w:tr>
      <w:tr>
        <w:trPr>
          <w:trHeight w:val="539"/>
        </w:trPr>
        <w:tc>
          <w:tcPr>
            <w:tcW w:w="1548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확 인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직   위</w:t>
            </w:r>
          </w:p>
        </w:tc>
        <w:tc>
          <w:tcPr>
            <w:tcW w:w="586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539"/>
        </w:trPr>
        <w:tc>
          <w:tcPr>
            <w:tcW w:w="1548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성   명</w:t>
            </w:r>
          </w:p>
        </w:tc>
        <w:tc>
          <w:tcPr>
            <w:tcW w:w="586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 xml:space="preserve">                                       (인)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p>
      <w:pPr>
        <w:pStyle w:val="22"/>
        <w:widowControl w:val="off"/>
        <w:wordWrap w:val="1"/>
        <w:spacing w:line="384" w:lineRule="auto"/>
        <w:jc w:val="center"/>
      </w:pPr>
      <w:r>
        <w:rPr>
          <w:rFonts w:eastAsia="조선굵은고딕"/>
          <w:b/>
          <w:shd w:val="clear" w:color="999999"/>
        </w:rPr>
        <w:t>실적평가</w:t>
      </w: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tbl>
      <w:tblPr>
        <w:tblOverlap w:val="never"/>
        <w:tblW w:w="907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89"/>
        <w:gridCol w:w="959"/>
        <w:gridCol w:w="1015"/>
        <w:gridCol w:w="640"/>
        <w:gridCol w:w="3200"/>
        <w:gridCol w:w="1655"/>
        <w:gridCol w:w="1014"/>
      </w:tblGrid>
      <w:tr>
        <w:trPr>
          <w:trHeight w:val="539"/>
        </w:trPr>
        <w:tc>
          <w:tcPr>
            <w:tcW w:w="9071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>(평정대상자)  소속 :                직위(직급) :                 성명 :</w:t>
            </w:r>
          </w:p>
        </w:tc>
      </w:tr>
      <w:tr>
        <w:trPr>
          <w:trHeight w:val="779"/>
        </w:trPr>
        <w:tc>
          <w:tcPr>
            <w:tcW w:w="5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pacing w:val="-16"/>
              </w:rPr>
              <w:t>구분</w:t>
            </w:r>
          </w:p>
        </w:tc>
        <w:tc>
          <w:tcPr>
            <w:tcW w:w="9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</w:rPr>
              <w:t>평가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</w:rPr>
              <w:t>항목</w:t>
            </w:r>
          </w:p>
        </w:tc>
        <w:tc>
          <w:tcPr>
            <w:tcW w:w="485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평가내용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점수배분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점수</w:t>
            </w:r>
          </w:p>
        </w:tc>
      </w:tr>
      <w:tr>
        <w:trPr>
          <w:trHeight w:val="979"/>
        </w:trPr>
        <w:tc>
          <w:tcPr>
            <w:tcW w:w="5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태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도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평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가</w:t>
            </w:r>
          </w:p>
        </w:tc>
        <w:tc>
          <w:tcPr>
            <w:tcW w:w="95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양적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목표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평가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00" w:hanging="200"/>
              <w:jc w:val="center"/>
            </w:pPr>
            <w:r>
              <w:rPr>
                <w:rFonts w:eastAsia="조선가는고딕"/>
              </w:rPr>
              <w:t>업무량</w:t>
            </w:r>
          </w:p>
        </w:tc>
        <w:tc>
          <w:tcPr>
            <w:tcW w:w="383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ind w:left="200" w:hanging="200"/>
            </w:pPr>
            <w:r>
              <w:rPr>
                <w:rFonts w:ascii="조선가는고딕" w:eastAsia="조선가는고딕"/>
              </w:rPr>
              <w:t>ㆍ업무량의 정도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30"/>
              </w:rPr>
              <w:t>S A B C D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├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┤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-5"/>
              </w:rPr>
              <w:t>5  4  3  2  1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979"/>
        </w:trPr>
        <w:tc>
          <w:tcPr>
            <w:tcW w:w="5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</w:rPr>
              <w:t>목표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</w:rPr>
              <w:t>달성도</w:t>
            </w:r>
          </w:p>
        </w:tc>
        <w:tc>
          <w:tcPr>
            <w:tcW w:w="383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</w:pPr>
            <w:r>
              <w:rPr>
                <w:rFonts w:ascii="조선가는고딕" w:eastAsia="조선가는고딕"/>
              </w:rPr>
              <w:t>ㆍ목표량에 대한 달성 정도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30"/>
              </w:rPr>
              <w:t>S A B C D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├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┤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-5"/>
              </w:rPr>
              <w:t>5  4  3  2  1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979"/>
        </w:trPr>
        <w:tc>
          <w:tcPr>
            <w:tcW w:w="5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00" w:hanging="200"/>
              <w:jc w:val="center"/>
            </w:pPr>
            <w:r>
              <w:rPr>
                <w:rFonts w:eastAsia="조선가는고딕"/>
              </w:rPr>
              <w:t>노력도</w:t>
            </w:r>
          </w:p>
        </w:tc>
        <w:tc>
          <w:tcPr>
            <w:tcW w:w="383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ind w:left="200" w:hanging="200"/>
            </w:pPr>
            <w:r>
              <w:rPr>
                <w:rFonts w:ascii="조선가는고딕" w:eastAsia="조선가는고딕"/>
              </w:rPr>
              <w:t>ㆍ업무수행과정에서 발휘한 노력 정도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30"/>
              </w:rPr>
              <w:t>S A B C D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├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┤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-5"/>
              </w:rPr>
              <w:t>5  4  3  2  1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979"/>
        </w:trPr>
        <w:tc>
          <w:tcPr>
            <w:tcW w:w="5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5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질적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목표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평가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</w:rPr>
              <w:t>업무의 난이도</w:t>
            </w:r>
          </w:p>
        </w:tc>
        <w:tc>
          <w:tcPr>
            <w:tcW w:w="383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ind w:left="200" w:hanging="200"/>
            </w:pPr>
            <w:r>
              <w:rPr>
                <w:rFonts w:ascii="조선가는고딕" w:eastAsia="조선가는고딕"/>
              </w:rPr>
              <w:t>ㆍ업무목표의 난이도가 해당 직급에서 요구되는 수준 대비 높은 정도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30"/>
              </w:rPr>
              <w:t>S A B C D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├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┤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-5"/>
              </w:rPr>
              <w:t>5  4  3  2  1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979"/>
        </w:trPr>
        <w:tc>
          <w:tcPr>
            <w:tcW w:w="5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00" w:hanging="200"/>
              <w:jc w:val="center"/>
            </w:pPr>
            <w:r>
              <w:rPr>
                <w:rFonts w:eastAsia="조선가는고딕"/>
              </w:rPr>
              <w:t>기한준수</w:t>
            </w:r>
          </w:p>
        </w:tc>
        <w:tc>
          <w:tcPr>
            <w:tcW w:w="383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ind w:left="200" w:hanging="200"/>
            </w:pPr>
            <w:r>
              <w:rPr>
                <w:rFonts w:eastAsia="조선가는고딕"/>
              </w:rPr>
              <w:t>ㆍ</w:t>
            </w:r>
            <w:r>
              <w:rPr>
                <w:rFonts w:ascii="조선가는고딕" w:eastAsia="조선가는고딕"/>
                <w:spacing w:val="-4"/>
              </w:rPr>
              <w:t>부여된 업무를 목표 기일 내 처리한 정도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30"/>
              </w:rPr>
              <w:t>S A B C D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├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┤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-5"/>
              </w:rPr>
              <w:t>5  4  3  2  1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979"/>
        </w:trPr>
        <w:tc>
          <w:tcPr>
            <w:tcW w:w="5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00" w:hanging="200"/>
              <w:jc w:val="center"/>
            </w:pPr>
            <w:r>
              <w:rPr>
                <w:rFonts w:eastAsia="조선가는고딕"/>
              </w:rPr>
              <w:t>정확성</w:t>
            </w:r>
          </w:p>
        </w:tc>
        <w:tc>
          <w:tcPr>
            <w:tcW w:w="383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ind w:left="200" w:hanging="200"/>
            </w:pPr>
            <w:r>
              <w:rPr>
                <w:rFonts w:ascii="조선가는고딕" w:eastAsia="조선가는고딕"/>
              </w:rPr>
              <w:t>ㆍ업무수행절차나 방법이 정확하고 과정이나 결과에 대한 오류 정도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30"/>
              </w:rPr>
              <w:t>S A B C D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├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┤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-5"/>
              </w:rPr>
              <w:t>5  4  3  2  1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1139"/>
        </w:trPr>
        <w:tc>
          <w:tcPr>
            <w:tcW w:w="5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00" w:hanging="200"/>
              <w:jc w:val="center"/>
            </w:pPr>
            <w:r>
              <w:rPr>
                <w:rFonts w:eastAsia="조선가는고딕"/>
              </w:rPr>
              <w:t>기여도</w:t>
            </w:r>
          </w:p>
        </w:tc>
        <w:tc>
          <w:tcPr>
            <w:tcW w:w="383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ind w:left="200" w:hanging="200"/>
            </w:pPr>
            <w:r>
              <w:rPr>
                <w:rFonts w:eastAsia="조선가는고딕"/>
              </w:rPr>
              <w:t>ㆍ</w:t>
            </w:r>
            <w:r>
              <w:rPr>
                <w:rFonts w:ascii="조선가는고딕" w:eastAsia="조선가는고딕"/>
                <w:spacing w:val="-4"/>
              </w:rPr>
              <w:t>업무수행결과가 조직 발전에 기여한 정도</w:t>
            </w:r>
          </w:p>
          <w:p>
            <w:pPr>
              <w:pStyle w:val="0"/>
              <w:widowControl w:val="off"/>
              <w:spacing w:line="360" w:lineRule="auto"/>
              <w:ind w:left="200" w:hanging="200"/>
            </w:pPr>
            <w:r>
              <w:rPr>
                <w:rFonts w:ascii="조선가는고딕" w:eastAsia="조선가는고딕"/>
              </w:rPr>
              <w:t>ㆍ제도ㆍ절차 등을 개선 또는 아이디어를 제안한 정도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30"/>
              </w:rPr>
              <w:t>S A B C D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├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┤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-5"/>
              </w:rPr>
              <w:t>5  4  3  2  1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979"/>
        </w:trPr>
        <w:tc>
          <w:tcPr>
            <w:tcW w:w="5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00" w:hanging="200"/>
              <w:jc w:val="center"/>
            </w:pPr>
            <w:r>
              <w:rPr>
                <w:rFonts w:eastAsia="조선가는고딕"/>
              </w:rPr>
              <w:t>시민</w:t>
            </w:r>
          </w:p>
          <w:p>
            <w:pPr>
              <w:pStyle w:val="0"/>
              <w:widowControl w:val="off"/>
              <w:wordWrap w:val="1"/>
              <w:spacing w:line="312" w:lineRule="auto"/>
              <w:ind w:left="200" w:hanging="200"/>
              <w:jc w:val="center"/>
            </w:pPr>
            <w:r>
              <w:rPr>
                <w:rFonts w:eastAsia="조선가는고딕"/>
              </w:rPr>
              <w:t>만족도</w:t>
            </w:r>
          </w:p>
        </w:tc>
        <w:tc>
          <w:tcPr>
            <w:tcW w:w="383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ind w:left="200" w:hanging="200"/>
            </w:pPr>
            <w:r>
              <w:rPr>
                <w:rFonts w:ascii="조선가는고딕" w:eastAsia="조선가는고딕"/>
              </w:rPr>
              <w:t>ㆍ업무수행결과에 대한 시민만족도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30"/>
              </w:rPr>
              <w:t>S A B C D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</w:rPr>
              <w:t>├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┼</w:t>
            </w: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/>
              </w:rPr>
              <w:t>┤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조선가는고딕"/>
                <w:spacing w:val="-5"/>
              </w:rPr>
              <w:t>5  4  3  2  1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539"/>
        </w:trPr>
        <w:tc>
          <w:tcPr>
            <w:tcW w:w="6403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합    계</w:t>
            </w:r>
          </w:p>
        </w:tc>
        <w:tc>
          <w:tcPr>
            <w:tcW w:w="1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40점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eastAsia="조선가는고딕"/>
              </w:rPr>
              <w:t>점</w:t>
            </w:r>
          </w:p>
        </w:tc>
      </w:tr>
      <w:tr>
        <w:trPr>
          <w:trHeight w:val="539"/>
        </w:trPr>
        <w:tc>
          <w:tcPr>
            <w:tcW w:w="1548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확 인</w:t>
            </w:r>
          </w:p>
        </w:tc>
        <w:tc>
          <w:tcPr>
            <w:tcW w:w="165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직   위</w:t>
            </w:r>
          </w:p>
        </w:tc>
        <w:tc>
          <w:tcPr>
            <w:tcW w:w="586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539"/>
        </w:trPr>
        <w:tc>
          <w:tcPr>
            <w:tcW w:w="1548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5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성   명</w:t>
            </w:r>
          </w:p>
        </w:tc>
        <w:tc>
          <w:tcPr>
            <w:tcW w:w="586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 xml:space="preserve">                                       (인)</w:t>
            </w:r>
          </w:p>
        </w:tc>
      </w:tr>
    </w:tbl>
    <w:p>
      <w:pPr>
        <w:pStyle w:val="0"/>
        <w:widowControl w:val="off"/>
      </w:pPr>
    </w:p>
    <w:p>
      <w:pPr>
        <w:pStyle w:val="22"/>
        <w:widowControl w:val="off"/>
        <w:spacing w:line="480" w:lineRule="auto"/>
        <w:rPr>
          <w:rFonts w:ascii="HCI Poppy" w:eastAsia="휴먼명조"/>
          <w:b/>
          <w:color w:val="000000"/>
          <w:sz w:val="36"/>
          <w:shd w:val="clear" w:color="999999"/>
        </w:rPr>
      </w:pPr>
    </w:p>
    <w:p>
      <w:pPr>
        <w:pStyle w:val="0"/>
        <w:widowControl w:val="off"/>
        <w:spacing w:line="432" w:lineRule="auto"/>
        <w:rPr>
          <w:rFonts w:ascii="HCI Poppy" w:eastAsia="휴먼명조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432" w:lineRule="auto"/>
        <w:rPr>
          <w:rFonts w:ascii="HCI Poppy" w:eastAsia="휴먼명조"/>
          <w:color w:val="000000"/>
          <w:sz w:val="3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인사 규정 [별지 제2호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고딕" w:eastAsia="조선굵은고딕"/>
                <w:b/>
                <w:sz w:val="28"/>
              </w:rPr>
              <w:t>계약직 근로자 근무성적평가표</w:t>
            </w:r>
          </w:p>
        </w:tc>
      </w:tr>
    </w:tbl>
    <w:p>
      <w:pPr>
        <w:pStyle w:val="0"/>
        <w:widowControl w:val="off"/>
        <w:spacing w:line="432" w:lineRule="auto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79"/>
        <w:gridCol w:w="7093"/>
      </w:tblGrid>
      <w:tr>
        <w:trPr>
          <w:trHeight w:val="636"/>
        </w:trPr>
        <w:tc>
          <w:tcPr>
            <w:tcW w:w="1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</w:rPr>
              <w:t>평가기간</w:t>
            </w:r>
          </w:p>
        </w:tc>
        <w:tc>
          <w:tcPr>
            <w:tcW w:w="7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</w:rPr>
              <w:t xml:space="preserve"> 20  년   월   일  ~  20  년   월   일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778"/>
        <w:gridCol w:w="1672"/>
        <w:gridCol w:w="1352"/>
        <w:gridCol w:w="1406"/>
        <w:gridCol w:w="1033"/>
        <w:gridCol w:w="1831"/>
      </w:tblGrid>
      <w:tr>
        <w:trPr>
          <w:trHeight w:val="579"/>
        </w:trPr>
        <w:tc>
          <w:tcPr>
            <w:tcW w:w="17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소  속</w:t>
            </w:r>
          </w:p>
        </w:tc>
        <w:tc>
          <w:tcPr>
            <w:tcW w:w="16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13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직급(직위)</w:t>
            </w:r>
          </w:p>
        </w:tc>
        <w:tc>
          <w:tcPr>
            <w:tcW w:w="14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10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성  명</w:t>
            </w:r>
          </w:p>
        </w:tc>
        <w:tc>
          <w:tcPr>
            <w:tcW w:w="18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조선가는고딕" w:eastAsia="조선가는고딕"/>
                <w:sz w:val="24"/>
              </w:rPr>
              <w:t>(인)</w:t>
            </w:r>
          </w:p>
        </w:tc>
      </w:tr>
      <w:tr>
        <w:trPr>
          <w:trHeight w:val="579"/>
        </w:trPr>
        <w:tc>
          <w:tcPr>
            <w:tcW w:w="17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생년월일(나이)</w:t>
            </w:r>
          </w:p>
        </w:tc>
        <w:tc>
          <w:tcPr>
            <w:tcW w:w="16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275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</w:rPr>
              <w:t>입사일</w:t>
            </w:r>
          </w:p>
        </w:tc>
        <w:tc>
          <w:tcPr>
            <w:tcW w:w="286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p>
      <w:pPr>
        <w:pStyle w:val="22"/>
        <w:widowControl w:val="off"/>
        <w:spacing w:line="384" w:lineRule="auto"/>
      </w:pPr>
      <w:r>
        <w:rPr>
          <w:rFonts w:ascii="조선신명조"/>
          <w:shd w:val="clear" w:color="999999"/>
        </w:rPr>
        <w:t>□</w:t>
      </w:r>
      <w:r>
        <w:rPr>
          <w:rFonts w:ascii="조선신명조" w:eastAsia="조선신명조"/>
          <w:shd w:val="clear" w:color="999999"/>
        </w:rPr>
        <w:t xml:space="preserve"> 담당사무 (사무분장사항)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992"/>
        </w:trPr>
        <w:tc>
          <w:tcPr>
            <w:tcW w:w="9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바탕" w:eastAsia="바탕"/>
                <w:color w:val="000000"/>
                <w:shd w:val="clear" w:color="000000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p>
      <w:pPr>
        <w:pStyle w:val="22"/>
        <w:widowControl w:val="off"/>
        <w:spacing w:line="384" w:lineRule="auto"/>
      </w:pPr>
      <w:r>
        <w:rPr>
          <w:rFonts w:ascii="조선신명조"/>
          <w:shd w:val="clear" w:color="999999"/>
        </w:rPr>
        <w:t>□</w:t>
      </w:r>
      <w:r>
        <w:rPr>
          <w:rFonts w:ascii="조선신명조" w:eastAsia="조선신명조"/>
          <w:shd w:val="clear" w:color="999999"/>
        </w:rPr>
        <w:t xml:space="preserve"> 주요업무 추진내용 및 실적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778"/>
        <w:gridCol w:w="6294"/>
      </w:tblGrid>
      <w:tr>
        <w:trPr>
          <w:trHeight w:val="539"/>
        </w:trPr>
        <w:tc>
          <w:tcPr>
            <w:tcW w:w="27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</w:rPr>
              <w:t>세부업무</w:t>
            </w:r>
          </w:p>
        </w:tc>
        <w:tc>
          <w:tcPr>
            <w:tcW w:w="62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</w:rPr>
              <w:t>추진내용</w:t>
            </w:r>
          </w:p>
        </w:tc>
      </w:tr>
      <w:tr>
        <w:trPr>
          <w:trHeight w:val="539"/>
        </w:trPr>
        <w:tc>
          <w:tcPr>
            <w:tcW w:w="27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</w:tc>
        <w:tc>
          <w:tcPr>
            <w:tcW w:w="62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27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</w:tc>
        <w:tc>
          <w:tcPr>
            <w:tcW w:w="62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p>
      <w:pPr>
        <w:pStyle w:val="22"/>
        <w:widowControl w:val="off"/>
        <w:spacing w:line="384" w:lineRule="auto"/>
      </w:pPr>
      <w:r>
        <w:rPr>
          <w:rFonts w:ascii="조선신명조"/>
          <w:shd w:val="clear" w:color="999999"/>
        </w:rPr>
        <w:t>□</w:t>
      </w:r>
      <w:r>
        <w:rPr>
          <w:rFonts w:ascii="조선신명조" w:eastAsia="조선신명조"/>
          <w:shd w:val="clear" w:color="999999"/>
        </w:rPr>
        <w:t xml:space="preserve"> 직무수행태도평정 감점사항</w:t>
      </w:r>
    </w:p>
    <w:tbl>
      <w:tblPr>
        <w:tblOverlap w:val="never"/>
        <w:tblW w:w="90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33"/>
        <w:gridCol w:w="1021"/>
        <w:gridCol w:w="1233"/>
        <w:gridCol w:w="1022"/>
        <w:gridCol w:w="1815"/>
        <w:gridCol w:w="968"/>
        <w:gridCol w:w="809"/>
        <w:gridCol w:w="914"/>
      </w:tblGrid>
      <w:tr>
        <w:trPr>
          <w:trHeight w:val="936"/>
        </w:trPr>
        <w:tc>
          <w:tcPr>
            <w:tcW w:w="123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jc w:val="distribute"/>
            </w:pPr>
            <w:r>
              <w:rPr>
                <w:rFonts w:ascii="조선가는고딕" w:eastAsia="조선가는고딕"/>
                <w:w w:val="90"/>
                <w:sz w:val="24"/>
              </w:rPr>
              <w:t>ㆍ지   각</w:t>
            </w:r>
          </w:p>
          <w:p>
            <w:pPr>
              <w:pStyle w:val="0"/>
              <w:widowControl w:val="off"/>
              <w:jc w:val="distribute"/>
            </w:pPr>
            <w:r>
              <w:rPr>
                <w:rFonts w:eastAsia="조선가는고딕"/>
                <w:w w:val="90"/>
                <w:sz w:val="24"/>
              </w:rPr>
              <w:t>ㆍ무단조퇴</w:t>
            </w:r>
          </w:p>
        </w:tc>
        <w:tc>
          <w:tcPr>
            <w:tcW w:w="1021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</w:rPr>
              <w:t>(   회)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</w:rPr>
              <w:t>(   회)</w:t>
            </w:r>
          </w:p>
        </w:tc>
        <w:tc>
          <w:tcPr>
            <w:tcW w:w="1233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조선가는고딕"/>
                <w:w w:val="90"/>
                <w:sz w:val="24"/>
              </w:rPr>
              <w:t>ㆍ무단결근</w:t>
            </w:r>
          </w:p>
          <w:p>
            <w:pPr>
              <w:pStyle w:val="0"/>
              <w:widowControl w:val="off"/>
            </w:pPr>
            <w:r>
              <w:rPr>
                <w:rFonts w:eastAsia="조선가는고딕"/>
                <w:w w:val="90"/>
                <w:sz w:val="24"/>
              </w:rPr>
              <w:t>ㆍ무단이석</w:t>
            </w:r>
          </w:p>
        </w:tc>
        <w:tc>
          <w:tcPr>
            <w:tcW w:w="1022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</w:rPr>
              <w:t>(   회)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</w:rPr>
              <w:t>(   회)</w:t>
            </w:r>
          </w:p>
        </w:tc>
        <w:tc>
          <w:tcPr>
            <w:tcW w:w="181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w w:val="90"/>
                <w:sz w:val="24"/>
              </w:rPr>
              <w:t>ㆍ징계, 직위해제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w w:val="90"/>
                <w:sz w:val="24"/>
              </w:rPr>
              <w:t>ㆍ경고, 주의</w:t>
            </w:r>
          </w:p>
        </w:tc>
        <w:tc>
          <w:tcPr>
            <w:tcW w:w="968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</w:rPr>
              <w:t>(   회)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</w:rPr>
              <w:t>(   회)</w:t>
            </w:r>
          </w:p>
        </w:tc>
        <w:tc>
          <w:tcPr>
            <w:tcW w:w="809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w w:val="90"/>
                <w:sz w:val="24"/>
              </w:rPr>
            </w:pPr>
          </w:p>
          <w:p>
            <w:pPr>
              <w:pStyle w:val="0"/>
              <w:widowControl w:val="off"/>
            </w:pPr>
            <w:r>
              <w:rPr>
                <w:rFonts w:eastAsia="조선가는고딕"/>
                <w:w w:val="90"/>
                <w:sz w:val="24"/>
              </w:rPr>
              <w:t>ㆍ기타</w:t>
            </w:r>
          </w:p>
        </w:tc>
        <w:tc>
          <w:tcPr>
            <w:tcW w:w="914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w w:val="90"/>
                <w:sz w:val="24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w w:val="90"/>
                <w:sz w:val="24"/>
              </w:rPr>
              <w:t>(   회)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p>
      <w:pPr>
        <w:pStyle w:val="22"/>
        <w:widowControl w:val="off"/>
        <w:spacing w:line="384" w:lineRule="auto"/>
      </w:pPr>
      <w:r>
        <w:rPr>
          <w:rFonts w:ascii="조선신명조"/>
          <w:shd w:val="clear" w:color="999999"/>
        </w:rPr>
        <w:t>□</w:t>
      </w:r>
      <w:r>
        <w:rPr>
          <w:rFonts w:ascii="조선신명조" w:eastAsia="조선신명조"/>
          <w:shd w:val="clear" w:color="999999"/>
        </w:rPr>
        <w:t xml:space="preserve"> 근무평가결과 : 평가표 별첨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77"/>
        <w:gridCol w:w="1447"/>
        <w:gridCol w:w="1075"/>
        <w:gridCol w:w="2636"/>
        <w:gridCol w:w="2636"/>
      </w:tblGrid>
      <w:tr>
        <w:trPr>
          <w:trHeight w:val="579"/>
        </w:trPr>
        <w:tc>
          <w:tcPr>
            <w:tcW w:w="127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</w:rPr>
              <w:t>평가점수</w:t>
            </w:r>
          </w:p>
        </w:tc>
        <w:tc>
          <w:tcPr>
            <w:tcW w:w="252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</w:rPr>
              <w:t>총점</w:t>
            </w:r>
          </w:p>
        </w:tc>
        <w:tc>
          <w:tcPr>
            <w:tcW w:w="26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팀장 (50%)</w:t>
            </w:r>
          </w:p>
        </w:tc>
        <w:tc>
          <w:tcPr>
            <w:tcW w:w="26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사무국장( 50%)</w:t>
            </w:r>
          </w:p>
        </w:tc>
      </w:tr>
      <w:tr>
        <w:trPr>
          <w:trHeight w:val="579"/>
        </w:trPr>
        <w:tc>
          <w:tcPr>
            <w:tcW w:w="127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2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26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26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</w:tr>
      <w:tr>
        <w:trPr>
          <w:trHeight w:val="579"/>
        </w:trPr>
        <w:tc>
          <w:tcPr>
            <w:tcW w:w="127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확  인</w:t>
            </w:r>
          </w:p>
        </w:tc>
        <w:tc>
          <w:tcPr>
            <w:tcW w:w="14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직  위</w:t>
            </w:r>
          </w:p>
        </w:tc>
        <w:tc>
          <w:tcPr>
            <w:tcW w:w="634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4"/>
              </w:rPr>
            </w:pPr>
          </w:p>
        </w:tc>
      </w:tr>
      <w:tr>
        <w:trPr>
          <w:trHeight w:val="579"/>
        </w:trPr>
        <w:tc>
          <w:tcPr>
            <w:tcW w:w="127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4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성  명</w:t>
            </w:r>
          </w:p>
        </w:tc>
        <w:tc>
          <w:tcPr>
            <w:tcW w:w="634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24"/>
              </w:rPr>
              <w:t xml:space="preserve">                                      (인)</w:t>
            </w:r>
          </w:p>
        </w:tc>
      </w:tr>
    </w:tbl>
    <w:p>
      <w:pPr>
        <w:pStyle w:val="0"/>
        <w:widowControl w:val="off"/>
      </w:pPr>
    </w:p>
    <w:p>
      <w:pPr>
        <w:pStyle w:val="22"/>
        <w:widowControl w:val="off"/>
        <w:wordWrap w:val="1"/>
        <w:spacing w:line="384" w:lineRule="auto"/>
        <w:jc w:val="center"/>
      </w:pPr>
      <w:r>
        <w:rPr>
          <w:rFonts w:ascii="조선굵은고딕" w:eastAsia="조선굵은고딕"/>
          <w:b/>
          <w:shd w:val="clear" w:color="999999"/>
        </w:rPr>
        <w:t>평 가 표</w:t>
      </w:r>
    </w:p>
    <w:p>
      <w:pPr>
        <w:pStyle w:val="0"/>
        <w:widowControl w:val="off"/>
        <w:rPr>
          <w:rFonts w:ascii="HCI Poppy" w:eastAsia="휴먼명조"/>
          <w:color w:val="000000"/>
          <w:sz w:val="24"/>
          <w:shd w:val="clear" w:fill="ffffff"/>
        </w:rPr>
      </w:pPr>
    </w:p>
    <w:p>
      <w:pPr>
        <w:pStyle w:val="22"/>
        <w:widowControl w:val="off"/>
        <w:spacing w:line="384" w:lineRule="auto"/>
      </w:pPr>
      <w:r>
        <w:rPr>
          <w:rFonts w:ascii="조선굴림체"/>
          <w:w w:val="90"/>
          <w:sz w:val="24"/>
          <w:shd w:val="clear" w:color="999999"/>
        </w:rPr>
        <w:t>※</w:t>
      </w:r>
      <w:r>
        <w:rPr>
          <w:rFonts w:ascii="조선굴림체" w:eastAsia="조선굴림체"/>
          <w:w w:val="90"/>
          <w:sz w:val="24"/>
          <w:shd w:val="clear" w:color="999999"/>
        </w:rPr>
        <w:t xml:space="preserve"> 평가기준 : 매우 뛰어남(10점), 뛰어남(8점), 보통(6점), 약간 미흡함(4점), 미흡함(2점)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75"/>
        <w:gridCol w:w="3852"/>
        <w:gridCol w:w="708"/>
        <w:gridCol w:w="708"/>
        <w:gridCol w:w="708"/>
        <w:gridCol w:w="708"/>
        <w:gridCol w:w="708"/>
        <w:gridCol w:w="705"/>
      </w:tblGrid>
      <w:tr>
        <w:trPr>
          <w:trHeight w:val="539"/>
        </w:trPr>
        <w:tc>
          <w:tcPr>
            <w:tcW w:w="9072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>평가대상자 소속 :                                성 명 :</w:t>
            </w:r>
          </w:p>
        </w:tc>
      </w:tr>
      <w:tr>
        <w:trPr>
          <w:trHeight w:val="370"/>
        </w:trPr>
        <w:tc>
          <w:tcPr>
            <w:tcW w:w="4826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업무수행과제</w:t>
            </w:r>
          </w:p>
        </w:tc>
        <w:tc>
          <w:tcPr>
            <w:tcW w:w="354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평가기준</w:t>
            </w:r>
          </w:p>
        </w:tc>
        <w:tc>
          <w:tcPr>
            <w:tcW w:w="70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점수</w:t>
            </w:r>
          </w:p>
        </w:tc>
      </w:tr>
      <w:tr>
        <w:trPr>
          <w:trHeight w:val="630"/>
        </w:trPr>
        <w:tc>
          <w:tcPr>
            <w:tcW w:w="4826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pacing w:val="-13"/>
              </w:rPr>
              <w:t>매우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pacing w:val="-13"/>
              </w:rPr>
              <w:t>뛰어남</w:t>
            </w: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pacing w:val="-13"/>
              </w:rPr>
              <w:t>뛰어남</w:t>
            </w: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</w:rPr>
              <w:t>보통</w:t>
            </w: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pacing w:val="-13"/>
              </w:rPr>
              <w:t>약간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pacing w:val="-13"/>
              </w:rPr>
              <w:t>미흡함</w:t>
            </w: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pacing w:val="-13"/>
              </w:rPr>
              <w:t>미흡함</w:t>
            </w:r>
          </w:p>
        </w:tc>
        <w:tc>
          <w:tcPr>
            <w:tcW w:w="7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426"/>
        </w:trPr>
        <w:tc>
          <w:tcPr>
            <w:tcW w:w="97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업무량과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질</w:t>
            </w:r>
          </w:p>
        </w:tc>
        <w:tc>
          <w:tcPr>
            <w:tcW w:w="3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</w:rPr>
              <w:t>ㆍ계획된 업무목표를 기일 내 달성도</w:t>
            </w: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986"/>
        </w:trPr>
        <w:tc>
          <w:tcPr>
            <w:tcW w:w="9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182" w:hanging="182"/>
            </w:pPr>
            <w:r>
              <w:rPr>
                <w:rFonts w:ascii="조선가는고딕" w:eastAsia="조선가는고딕"/>
              </w:rPr>
              <w:t>ㆍ업무처리 시 상ㆍ하급자 및 관계부서 협의, 제도적인 검토 등을 하며 업무의 질적 향상을 위한 노력도</w:t>
            </w: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706"/>
        </w:trPr>
        <w:tc>
          <w:tcPr>
            <w:tcW w:w="97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근무태도</w:t>
            </w:r>
          </w:p>
        </w:tc>
        <w:tc>
          <w:tcPr>
            <w:tcW w:w="3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182" w:hanging="182"/>
            </w:pPr>
            <w:r>
              <w:rPr>
                <w:rFonts w:ascii="조선가는고딕" w:eastAsia="조선가는고딕"/>
              </w:rPr>
              <w:t>ㆍ문화원 제규정을 준수하고 항시 성실한 자세로 근무에 임함</w:t>
            </w: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706"/>
        </w:trPr>
        <w:tc>
          <w:tcPr>
            <w:tcW w:w="9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182" w:hanging="182"/>
            </w:pPr>
            <w:r>
              <w:rPr>
                <w:rFonts w:ascii="조선가는고딕" w:eastAsia="조선가는고딕"/>
              </w:rPr>
              <w:t>ㆍ상급자에 대한 예절과 지시에 대한 조치에 충실</w:t>
            </w: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706"/>
        </w:trPr>
        <w:tc>
          <w:tcPr>
            <w:tcW w:w="9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연구태도</w:t>
            </w:r>
          </w:p>
        </w:tc>
        <w:tc>
          <w:tcPr>
            <w:tcW w:w="3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182" w:hanging="182"/>
            </w:pPr>
            <w:r>
              <w:rPr>
                <w:rFonts w:ascii="조선가는고딕" w:eastAsia="조선가는고딕"/>
              </w:rPr>
              <w:t>ㆍ자신의 업무분야 및 관련분야에 대한 연구 노력</w:t>
            </w: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706"/>
        </w:trPr>
        <w:tc>
          <w:tcPr>
            <w:tcW w:w="97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조선가는고딕" w:eastAsia="조선가는고딕"/>
              </w:rPr>
              <w:t>업  무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</w:rPr>
              <w:t>개선도</w:t>
            </w:r>
          </w:p>
        </w:tc>
        <w:tc>
          <w:tcPr>
            <w:tcW w:w="3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182" w:hanging="182"/>
            </w:pPr>
            <w:r>
              <w:rPr>
                <w:rFonts w:ascii="조선가는고딕" w:eastAsia="조선가는고딕"/>
              </w:rPr>
              <w:t>ㆍ담당업무에 대한 개선을 위하여 합리적이고 새로운 방안을 모색</w:t>
            </w: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706"/>
        </w:trPr>
        <w:tc>
          <w:tcPr>
            <w:tcW w:w="9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182" w:hanging="182"/>
            </w:pPr>
            <w:r>
              <w:rPr>
                <w:rFonts w:ascii="조선가는고딕" w:eastAsia="조선가는고딕"/>
              </w:rPr>
              <w:t>ㆍ빠르게 변화하는 시대흐름에 창의력을 발휘하여 능동적으로 대처</w:t>
            </w: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426"/>
        </w:trPr>
        <w:tc>
          <w:tcPr>
            <w:tcW w:w="97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</w:rPr>
              <w:t>인간관계</w:t>
            </w:r>
          </w:p>
        </w:tc>
        <w:tc>
          <w:tcPr>
            <w:tcW w:w="3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eastAsia="조선가는고딕"/>
              </w:rPr>
              <w:t>ㆍ</w:t>
            </w:r>
            <w:r>
              <w:rPr>
                <w:rFonts w:ascii="조선가는고딕" w:eastAsia="조선가는고딕"/>
                <w:spacing w:val="-5"/>
              </w:rPr>
              <w:t>상사. 동료들과의 원만한 인간관계를 유지</w:t>
            </w: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706"/>
        </w:trPr>
        <w:tc>
          <w:tcPr>
            <w:tcW w:w="9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182" w:hanging="182"/>
            </w:pPr>
            <w:r>
              <w:rPr>
                <w:rFonts w:eastAsia="조선가는고딕"/>
              </w:rPr>
              <w:t>ㆍ</w:t>
            </w:r>
            <w:r>
              <w:rPr>
                <w:rFonts w:ascii="조선가는고딕" w:eastAsia="조선가는고딕"/>
                <w:spacing w:val="-2"/>
              </w:rPr>
              <w:t>타부서 및 타직원들의 의견을 존중하는 자세</w:t>
            </w: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1066"/>
        </w:trPr>
        <w:tc>
          <w:tcPr>
            <w:tcW w:w="9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</w:rPr>
              <w:t>주인의식</w:t>
            </w:r>
          </w:p>
        </w:tc>
        <w:tc>
          <w:tcPr>
            <w:tcW w:w="3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182" w:hanging="182"/>
            </w:pPr>
            <w:r>
              <w:rPr>
                <w:rFonts w:ascii="조선가는고딕" w:eastAsia="조선가는고딕"/>
              </w:rPr>
              <w:t xml:space="preserve">ㆍ본인이 문화원의 주인이라는 의식을 갖고 </w:t>
            </w:r>
            <w:r>
              <w:rPr>
                <w:rFonts w:ascii="조선가는고딕" w:eastAsia="조선가는고딕"/>
                <w:spacing w:val="-2"/>
              </w:rPr>
              <w:t>모든 일에 능동적이고 적극적인 자세로 참여</w:t>
            </w: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426"/>
        </w:trPr>
        <w:tc>
          <w:tcPr>
            <w:tcW w:w="9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</w:rPr>
              <w:t>평가결과</w:t>
            </w:r>
          </w:p>
        </w:tc>
        <w:tc>
          <w:tcPr>
            <w:tcW w:w="3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계 (100점 만점)</w:t>
            </w:r>
          </w:p>
        </w:tc>
        <w:tc>
          <w:tcPr>
            <w:tcW w:w="4246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 xml:space="preserve">                               점</w:t>
            </w:r>
          </w:p>
        </w:tc>
      </w:tr>
      <w:tr>
        <w:trPr>
          <w:trHeight w:val="426"/>
        </w:trPr>
        <w:tc>
          <w:tcPr>
            <w:tcW w:w="9072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조선가는고딕" w:eastAsia="조선가는고딕"/>
              </w:rPr>
              <w:t>평 가 의 견</w:t>
            </w:r>
          </w:p>
        </w:tc>
      </w:tr>
      <w:tr>
        <w:trPr>
          <w:trHeight w:val="1728"/>
        </w:trPr>
        <w:tc>
          <w:tcPr>
            <w:tcW w:w="9072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916"/>
        </w:trPr>
        <w:tc>
          <w:tcPr>
            <w:tcW w:w="9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조선가는고딕" w:eastAsia="조선가는고딕"/>
              </w:rPr>
              <w:t>확  인</w:t>
            </w:r>
          </w:p>
        </w:tc>
        <w:tc>
          <w:tcPr>
            <w:tcW w:w="8098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 xml:space="preserve"> 직  위 :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 xml:space="preserve"> 성  명 :                                       (인)</w:t>
            </w:r>
          </w:p>
        </w:tc>
      </w:tr>
    </w:tbl>
    <w:p>
      <w:pPr>
        <w:pStyle w:val="0"/>
        <w:widowControl w:val="off"/>
      </w:pPr>
    </w:p>
    <w:sectPr>
      <w:headerReference r:id="rId1" w:type="default"/>
      <w:headerReference r:id="rId3" w:type="even"/>
      <w:footerReference r:id="rId2" w:type="default"/>
      <w:footerReference r:id="rId4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15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footer16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25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26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25.xml"  /><Relationship Id="rId2" Type="http://schemas.openxmlformats.org/officeDocument/2006/relationships/footer" Target="footer15.xml"  /><Relationship Id="rId3" Type="http://schemas.openxmlformats.org/officeDocument/2006/relationships/header" Target="header26.xml"  /><Relationship Id="rId4" Type="http://schemas.openxmlformats.org/officeDocument/2006/relationships/footer" Target="footer16.xml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2025-05-27T05:31:53.014</dcterms:modified>
  <cp:version>0501.0100.01</cp:version>
</cp:coreProperties>
</file>