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직인 관리 규정"/>
      <w:r>
        <w:rPr>
          <w:rFonts w:ascii="조선견고딕" w:eastAsia="조선견고딕"/>
          <w:sz w:val="30"/>
          <w:shd w:val="clear" w:color="000000"/>
        </w:rPr>
        <w:t>직인 관리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제30호)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한다)의 직인의 규격 및 보관방법과 사용요령 등에 관하여 필요한 사항을 규정함을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제2조(직인의 규격)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직인의 글씨는 한글로 하며 가로로 새긴다.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직인의 규격은 정사각형으로 하되, 그 규격은 [별표 1]과 같다.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제3조(직인의 사용)</w:t>
      </w:r>
      <w:r>
        <w:rPr>
          <w:rFonts w:ascii="조선신명조" w:eastAsia="조선신명조"/>
          <w:shd w:val="clear" w:fill="ffffff"/>
        </w:rPr>
        <w:t xml:space="preserve"> 직인은 원장 명의로 발송 또는 교부하는 문서와 증명서, 회계관계 서류, 기타 인증 등을 요하는 문서에 날인하기 위해 사용한다.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제4조(직인의 신고 및 개각)</w:t>
      </w:r>
      <w:r>
        <w:rPr>
          <w:rFonts w:ascii="조선신명조" w:eastAsia="조선신명조"/>
          <w:shd w:val="clear" w:fill="ffffff"/>
        </w:rPr>
        <w:t xml:space="preserve"> 직인은 명칭, 규격, 형상과 그 필요한 사유에 관하여 원장의 승인을 얻어 신조 및 개각하여야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제5조(직인의 등록)</w:t>
      </w:r>
      <w:r>
        <w:rPr>
          <w:rFonts w:ascii="조선신명조" w:eastAsia="조선신명조"/>
          <w:shd w:val="clear" w:fill="ffffff"/>
        </w:rPr>
        <w:t xml:space="preserve"> 문화원은 [별지 제1호 서식]의 직인대장에 그 인영을 등록하여 보존하여야 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제6조(직인의 관수)</w:t>
      </w:r>
      <w:r>
        <w:rPr>
          <w:rFonts w:ascii="조선신명조" w:eastAsia="조선신명조"/>
          <w:shd w:val="clear" w:fill="ffffff"/>
        </w:rPr>
        <w:t xml:space="preserve"> 직인의 관리자는 업무분장상 해당 직인이 사용되는 소관사무를 관장하는 팀장으로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제7조(직인의 행사)</w:t>
      </w:r>
      <w:r>
        <w:rPr>
          <w:rFonts w:ascii="조선신명조" w:eastAsia="조선신명조"/>
          <w:shd w:val="clear" w:fill="ffffff"/>
        </w:rPr>
        <w:t xml:space="preserve"> 직인의 날인은 직인 관수자가 결재문서와 시행문서를 대조한 후 날인하여야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제8조(직인의 사고)</w:t>
      </w:r>
      <w:r>
        <w:rPr>
          <w:rFonts w:ascii="조선신명조" w:eastAsia="조선신명조"/>
          <w:shd w:val="clear" w:fill="ffffff"/>
        </w:rPr>
        <w:t xml:space="preserve"> 직인의 분실, 도난 또는 파손의 경우 직인 관수자는 지체 없이 필요한 법적 절차를 취하고 동시에 그 전말을 원장에게 보고하여야 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이 규정 시행일 이전에 시행된 직인관리와 관련된 사항은 이 규정에 의하여 시행된 것으로 본다.</w:t>
      </w: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직인 관리 규정 [별표 1]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직인의 종류 및 규격</w:t>
            </w:r>
            <w:r>
              <w:rPr>
                <w:rFonts w:ascii="조선굵은명조" w:eastAsia="조선굵은명조"/>
                <w:sz w:val="32"/>
              </w:rPr>
              <w:t xml:space="preserve"> (제2조 제2항 관련)</w:t>
            </w:r>
          </w:p>
        </w:tc>
      </w:tr>
    </w:tbl>
    <w:p>
      <w:pPr>
        <w:pStyle w:val="23"/>
        <w:widowControl w:val="off"/>
        <w:ind w:left="255" w:hanging="255"/>
      </w:pPr>
    </w:p>
    <w:tbl>
      <w:tblPr>
        <w:tblOverlap w:val="never"/>
        <w:tblW w:w="909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50"/>
        <w:gridCol w:w="1465"/>
        <w:gridCol w:w="1627"/>
        <w:gridCol w:w="1356"/>
      </w:tblGrid>
      <w:tr>
        <w:trPr>
          <w:trHeight w:val="874"/>
        </w:trPr>
        <w:tc>
          <w:tcPr>
            <w:tcW w:w="4650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b/>
                <w:spacing w:val="-5"/>
                <w:sz w:val="24"/>
                <w:shd w:val="clear" w:color="000000"/>
              </w:rPr>
              <w:t>직인의 구분</w:t>
            </w:r>
          </w:p>
        </w:tc>
        <w:tc>
          <w:tcPr>
            <w:tcW w:w="1465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  <w:shd w:val="clear" w:color="000000"/>
              </w:rPr>
              <w:t>형태</w:t>
            </w:r>
          </w:p>
        </w:tc>
        <w:tc>
          <w:tcPr>
            <w:tcW w:w="162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  <w:shd w:val="clear" w:color="000000"/>
              </w:rPr>
              <w:t>크기</w:t>
            </w:r>
          </w:p>
        </w:tc>
        <w:tc>
          <w:tcPr>
            <w:tcW w:w="135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  <w:shd w:val="clear" w:color="000000"/>
              </w:rPr>
              <w:t>비고</w:t>
            </w:r>
          </w:p>
        </w:tc>
      </w:tr>
      <w:tr>
        <w:trPr>
          <w:trHeight w:val="928"/>
        </w:trPr>
        <w:tc>
          <w:tcPr>
            <w:tcW w:w="465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44" w:hanging="400"/>
            </w:pPr>
            <w:r>
              <w:rPr>
                <w:rFonts w:ascii="조선가는고딕" w:eastAsia="조선가는고딕"/>
                <w:spacing w:val="-5"/>
                <w:sz w:val="24"/>
                <w:shd w:val="clear" w:color="000000"/>
              </w:rPr>
              <w:t>1. 춘천문화원장인</w:t>
            </w:r>
          </w:p>
        </w:tc>
        <w:tc>
          <w:tcPr>
            <w:tcW w:w="1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정방형</w:t>
            </w:r>
          </w:p>
        </w:tc>
        <w:tc>
          <w:tcPr>
            <w:tcW w:w="16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  <w:shd w:val="clear" w:color="000000"/>
              </w:rPr>
              <w:t>2.7</w:t>
            </w:r>
            <w:r>
              <w:rPr>
                <w:rFonts w:ascii="조선가는고딕"/>
                <w:sz w:val="24"/>
                <w:shd w:val="clear" w:color="000000"/>
              </w:rPr>
              <w:t>㎝</w:t>
            </w:r>
          </w:p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직인</w:t>
            </w:r>
          </w:p>
        </w:tc>
      </w:tr>
      <w:tr>
        <w:trPr>
          <w:trHeight w:val="928"/>
        </w:trPr>
        <w:tc>
          <w:tcPr>
            <w:tcW w:w="465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44" w:hanging="400"/>
            </w:pPr>
            <w:r>
              <w:rPr>
                <w:rFonts w:ascii="조선가는고딕" w:eastAsia="조선가는고딕"/>
                <w:spacing w:val="-5"/>
                <w:sz w:val="24"/>
                <w:shd w:val="clear" w:color="000000"/>
              </w:rPr>
              <w:t>2. 춘천문화원선거관리위원회위원장인</w:t>
            </w:r>
          </w:p>
        </w:tc>
        <w:tc>
          <w:tcPr>
            <w:tcW w:w="1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  <w:shd w:val="clear" w:color="000000"/>
              </w:rPr>
              <w:t>〃</w:t>
            </w:r>
          </w:p>
        </w:tc>
        <w:tc>
          <w:tcPr>
            <w:tcW w:w="16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  <w:shd w:val="clear" w:color="000000"/>
              </w:rPr>
              <w:t>2.9</w:t>
            </w:r>
            <w:r>
              <w:rPr>
                <w:rFonts w:ascii="조선가는고딕"/>
                <w:sz w:val="24"/>
                <w:shd w:val="clear" w:color="000000"/>
              </w:rPr>
              <w:t>㎝</w:t>
            </w:r>
          </w:p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  <w:shd w:val="clear" w:color="000000"/>
              </w:rPr>
              <w:t>〃</w:t>
            </w:r>
          </w:p>
        </w:tc>
      </w:tr>
      <w:tr>
        <w:trPr>
          <w:trHeight w:val="928"/>
        </w:trPr>
        <w:tc>
          <w:tcPr>
            <w:tcW w:w="465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44" w:hanging="400"/>
            </w:pPr>
            <w:r>
              <w:rPr>
                <w:rFonts w:ascii="조선가는고딕" w:eastAsia="조선가는고딕"/>
                <w:spacing w:val="-5"/>
                <w:sz w:val="24"/>
                <w:shd w:val="clear" w:color="000000"/>
              </w:rPr>
              <w:t>3. 소양강문화제위원장인</w:t>
            </w:r>
          </w:p>
        </w:tc>
        <w:tc>
          <w:tcPr>
            <w:tcW w:w="1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  <w:shd w:val="clear" w:color="000000"/>
              </w:rPr>
              <w:t>〃</w:t>
            </w:r>
          </w:p>
        </w:tc>
        <w:tc>
          <w:tcPr>
            <w:tcW w:w="16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  <w:shd w:val="clear" w:color="000000"/>
              </w:rPr>
              <w:t>2.7</w:t>
            </w:r>
            <w:r>
              <w:rPr>
                <w:rFonts w:ascii="조선가는고딕"/>
                <w:sz w:val="24"/>
                <w:shd w:val="clear" w:color="000000"/>
              </w:rPr>
              <w:t>㎝</w:t>
            </w:r>
          </w:p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  <w:shd w:val="clear" w:color="000000"/>
              </w:rPr>
              <w:t>〃</w:t>
            </w:r>
          </w:p>
        </w:tc>
      </w:tr>
      <w:tr>
        <w:trPr>
          <w:trHeight w:val="928"/>
        </w:trPr>
        <w:tc>
          <w:tcPr>
            <w:tcW w:w="4650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44" w:hanging="400"/>
            </w:pPr>
            <w:r>
              <w:rPr>
                <w:rFonts w:ascii="조선가는고딕" w:eastAsia="조선가는고딕"/>
                <w:spacing w:val="-5"/>
                <w:sz w:val="24"/>
                <w:shd w:val="clear" w:color="000000"/>
              </w:rPr>
              <w:t>4. 의암제위원회위원장인</w:t>
            </w:r>
          </w:p>
        </w:tc>
        <w:tc>
          <w:tcPr>
            <w:tcW w:w="146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  <w:shd w:val="clear" w:color="000000"/>
              </w:rPr>
              <w:t>〃</w:t>
            </w:r>
          </w:p>
        </w:tc>
        <w:tc>
          <w:tcPr>
            <w:tcW w:w="162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  <w:shd w:val="clear" w:color="000000"/>
              </w:rPr>
              <w:t>2</w:t>
            </w:r>
            <w:r>
              <w:rPr>
                <w:rFonts w:ascii="조선가는고딕"/>
                <w:sz w:val="24"/>
                <w:shd w:val="clear" w:color="000000"/>
              </w:rPr>
              <w:t>㎝</w:t>
            </w:r>
          </w:p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  <w:shd w:val="clear" w:color="000000"/>
              </w:rPr>
              <w:t>〃</w:t>
            </w:r>
          </w:p>
        </w:tc>
      </w:tr>
    </w:tbl>
    <w:p>
      <w:pPr>
        <w:pStyle w:val="0"/>
        <w:widowControl w:val="off"/>
        <w:wordWrap w:val="1"/>
        <w:spacing w:line="432" w:lineRule="auto"/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직인 관리 규정 [별지 제1호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견고딕"/>
                <w:sz w:val="32"/>
              </w:rPr>
              <w:t>직인대장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한컴바탕" w:eastAsia="한컴바탕"/>
          <w:b/>
          <w:color w:val="000000"/>
          <w:shd w:val="clear" w:color="000000"/>
        </w:rPr>
      </w:pPr>
    </w:p>
    <w:p>
      <w:pPr>
        <w:pStyle w:val="0"/>
        <w:widowControl w:val="off"/>
        <w:ind w:left="260" w:hanging="260"/>
      </w:pPr>
      <w:r>
        <w:rPr>
          <w:rFonts w:ascii="조선굵은고딕"/>
          <w:b/>
          <w:sz w:val="28"/>
          <w:shd w:val="clear" w:fill="ffffff"/>
        </w:rPr>
        <w:t>□</w:t>
      </w:r>
      <w:r>
        <w:rPr>
          <w:rFonts w:ascii="조선굵은고딕" w:eastAsia="조선굵은고딕"/>
          <w:b/>
          <w:sz w:val="28"/>
          <w:shd w:val="clear" w:fill="ffffff"/>
        </w:rPr>
        <w:t xml:space="preserve"> 직 인 명</w:t>
      </w:r>
      <w:r>
        <w:rPr>
          <w:rFonts w:ascii="조선굵은고딕"/>
          <w:sz w:val="28"/>
          <w:shd w:val="clear" w:color="000000"/>
        </w:rPr>
        <w:t xml:space="preserve"> :                     </w:t>
      </w:r>
      <w:r>
        <w:rPr>
          <w:rFonts w:ascii="조선굵은고딕"/>
          <w:b/>
          <w:sz w:val="28"/>
          <w:shd w:val="clear" w:fill="ffffff"/>
        </w:rPr>
        <w:t>□</w:t>
      </w:r>
      <w:r>
        <w:rPr>
          <w:rFonts w:ascii="조선굵은고딕" w:eastAsia="조선굵은고딕"/>
          <w:b/>
          <w:sz w:val="28"/>
          <w:shd w:val="clear" w:fill="ffffff"/>
        </w:rPr>
        <w:t xml:space="preserve"> 관리부서</w:t>
      </w:r>
      <w:r>
        <w:rPr>
          <w:rFonts w:ascii="조선굵은고딕"/>
          <w:sz w:val="28"/>
          <w:shd w:val="clear" w:color="000000"/>
        </w:rPr>
        <w:t xml:space="preserve"> :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85"/>
        <w:gridCol w:w="2959"/>
        <w:gridCol w:w="1629"/>
        <w:gridCol w:w="3599"/>
      </w:tblGrid>
      <w:tr>
        <w:trPr>
          <w:trHeight w:val="746"/>
        </w:trPr>
        <w:tc>
          <w:tcPr>
            <w:tcW w:w="88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신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ㆍ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개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각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직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인</w:t>
            </w:r>
          </w:p>
        </w:tc>
        <w:tc>
          <w:tcPr>
            <w:tcW w:w="295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등 록 일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 xml:space="preserve">     년    월   일</w:t>
            </w: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새 긴 날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새긴사람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재    료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인의형상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교부사유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비    고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직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인</w:t>
            </w:r>
          </w:p>
        </w:tc>
        <w:tc>
          <w:tcPr>
            <w:tcW w:w="295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등 록 일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폐 기 일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폐기사유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폐기방법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폐 기 자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비    고</w:t>
            </w:r>
          </w:p>
        </w:tc>
        <w:tc>
          <w:tcPr>
            <w:tcW w:w="35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신명조" w:eastAsia="조선신명조"/>
          <w:color w:val="000000"/>
          <w:sz w:val="28"/>
          <w:shd w:val="clear" w:color="000000"/>
        </w:rPr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40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4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6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6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6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64.xml"  /><Relationship Id="rId2" Type="http://schemas.openxmlformats.org/officeDocument/2006/relationships/header" Target="header65.xml"  /><Relationship Id="rId3" Type="http://schemas.openxmlformats.org/officeDocument/2006/relationships/footer" Target="footer40.xml"  /><Relationship Id="rId4" Type="http://schemas.openxmlformats.org/officeDocument/2006/relationships/header" Target="header66.xml"  /><Relationship Id="rId5" Type="http://schemas.openxmlformats.org/officeDocument/2006/relationships/footer" Target="footer41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2023-05-24T06:54:56.197</dcterms:modified>
  <cp:version>0501.0100.01</cp:version>
</cp:coreProperties>
</file>