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직제 규정"/>
      <w:r>
        <w:rPr>
          <w:rFonts w:ascii="조선견고딕" w:eastAsia="조선견고딕"/>
          <w:sz w:val="32"/>
          <w:shd w:val="clear" w:color="000000"/>
        </w:rPr>
        <w:t>직제 규정</w:t>
      </w:r>
      <w:bookmarkEnd w:id="1"/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2008.  3.  7.  (규정 제3호)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2014. 12. 23.  (규정 제8호)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2016.  1. 28. (규정 제14호)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전부개정  2020.  1.  6. (규정 제31호)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2021.  2. 26. (규정 제44호)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2024.  1. 26. (규정 제60호)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2024. 11. 29. (규정 제66호)</w:t>
      </w:r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“본원”이라 한다)의 효율적인 업무수행을 위하여 필요한 직제에 관한 사항을 정함을 목적으로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제2조(적용범위)</w:t>
      </w:r>
      <w:r>
        <w:rPr>
          <w:rFonts w:ascii="조선신명조" w:eastAsia="조선신명조"/>
          <w:shd w:val="clear" w:fill="ffffff"/>
        </w:rPr>
        <w:t xml:space="preserve"> 본원의 직제는 관련 법령 및 정관에 별도로 정한 것을 제외하고는 이 규정이 정하는 바에 의한다.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제3조(기구 및 정원)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본원의 기구와 정원 [별표 1]과 같다.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사무국장은 원장의 명을 받아 사무국의 소관사무를 처리하며 소속 직원을 지휘ㆍ감독한다.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소장은 원장의 명을 받아 연구소의 소관사무를 처리하며 소속 직원을 지휘ㆍ감독한다.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각 팀에는 팀장을 두고 소관업무를 담당할 직원을 둔다.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제4조(위원회 구성 및 운영)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원장은 본원의 원활한 업무 수행을 위해 필요할 경우 위원회 등을 구성 및 운영할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위원회 등의 구성 및 운영에 관하여 필요한 사항은 별도로 정한다.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제5조(구성원)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직원은 정규직 직원과 비정규직 직원으로 구분한다.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정규직 직원은 행정직과 연구직으로 구분한다.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비정규직 직원은 계약직 근로자로 한다. 계약직 근로자 채용 등에 관한 사항은 춘천문화원 계약직 근로자 관리 규정에 따른다.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직원의 직위 및 직위별 보임기준은 [별표 2]와 같다.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제6조(업무분장)</w:t>
      </w:r>
      <w:r>
        <w:rPr>
          <w:rFonts w:ascii="조선신명조" w:eastAsia="조선신명조"/>
          <w:shd w:val="clear" w:fill="ffffff"/>
        </w:rPr>
        <w:t xml:space="preserve"> 본원의 각 조직은 [별표 3]에 의한 업무분장표에 따라 그 업무를 수행하며, 조직 간 관련 업무는 미리 해당부서와 협의함은 물론 조직 상호간 최대한 협조하여야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제7조(업무의 조정)</w:t>
      </w:r>
      <w:r>
        <w:rPr>
          <w:rFonts w:ascii="조선신명조" w:eastAsia="조선신명조"/>
          <w:shd w:val="clear" w:fill="ffffff"/>
        </w:rPr>
        <w:t xml:space="preserve"> 업무분장에 있어서 그 한계가 명확하지 아니한 업무는 관련 부서 상호간 협의에 의하되, 협의가 이루어지지 않을 경우 사무국의 경우 사무국장이, 연구소의 경우 소장이 관장 부서를 지정한다.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제8조(권한과 책임)</w:t>
      </w:r>
      <w:r>
        <w:rPr>
          <w:rFonts w:ascii="조선신명조" w:eastAsia="조선신명조"/>
          <w:shd w:val="clear" w:fill="ffffff"/>
        </w:rPr>
        <w:t xml:space="preserve"> 각 부서장은 업무분장표에서 정하는 업무에 따라 집행할 권한과 의무가 있고 그 처리결과에 대하여 책임을 진다.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제9조(위임전결)</w:t>
      </w:r>
      <w:r>
        <w:rPr>
          <w:rFonts w:ascii="조선신명조" w:eastAsia="조선신명조"/>
          <w:shd w:val="clear" w:fill="ffffff"/>
        </w:rPr>
        <w:t xml:space="preserve"> 위임전결의 사항은 별도로 정하여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(2008. 3. 7.)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이사회에서 통과된 날로부터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(2014. 12. 23.)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이사회에서 통과된 날로부터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(2016. 1. 28.)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이사회에서 통과된 날로부터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제2조(경과조치)</w:t>
      </w:r>
      <w:r>
        <w:rPr>
          <w:rFonts w:ascii="조선신명조" w:eastAsia="조선신명조"/>
          <w:shd w:val="clear" w:fill="ffffff"/>
        </w:rPr>
        <w:t xml:space="preserve"> 이 규정 시행일 이전에 시행된 사항은 이 규정에 의하여 시행된 것으로 본다.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(2021. 2. 26.)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이사회에서 통과된 날로부터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(2024. 1. 26.)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이사회에서 통과된 날로부터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(2024. 11. 29.)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이사회에서 통과된 날로부터 시행한다.</w:t>
      </w: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직제 규정 [별표 1]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&lt;개정 2021. 2. 26.&gt;, &lt;개정 2024. 1. 26.&gt;, &lt;개정 2024. 11. 29.&gt;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기구와 정원표</w:t>
            </w:r>
            <w:r>
              <w:rPr>
                <w:rFonts w:ascii="조선굵은명조" w:eastAsia="조선굵은명조"/>
                <w:sz w:val="32"/>
              </w:rPr>
              <w:t xml:space="preserve"> (제3조 제1항 관련)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p>
      <w:pPr>
        <w:pStyle w:val="0"/>
        <w:widowControl w:val="off"/>
        <w:ind w:left="260" w:hanging="260"/>
      </w:pPr>
      <w:r>
        <w:rPr>
          <w:rFonts w:ascii="조선신명조" w:eastAsia="조선신명조"/>
          <w:b/>
          <w:sz w:val="26"/>
          <w:shd w:val="clear" w:fill="ffffff"/>
        </w:rPr>
        <w:t>1. 기구표</w:t>
      </w:r>
    </w:p>
    <w:p>
      <w:pPr>
        <w:pStyle w:val="0"/>
        <w:widowControl w:val="off"/>
        <w:ind w:left="260" w:hanging="260"/>
        <w:rPr>
          <w:rFonts w:ascii="HCI Poppy" w:eastAsia="휴먼명조"/>
          <w:color w:val="000000"/>
          <w:shd w:val="clear" w:color="000000"/>
        </w:rPr>
      </w:pPr>
    </w:p>
    <w:tbl>
      <w:tblPr>
        <w:tblOverlap w:val="never"/>
        <w:tblW w:w="896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45"/>
        <w:gridCol w:w="113"/>
        <w:gridCol w:w="283"/>
        <w:gridCol w:w="62"/>
        <w:gridCol w:w="307"/>
        <w:gridCol w:w="202"/>
        <w:gridCol w:w="58"/>
        <w:gridCol w:w="312"/>
        <w:gridCol w:w="312"/>
        <w:gridCol w:w="285"/>
        <w:gridCol w:w="226"/>
        <w:gridCol w:w="117"/>
        <w:gridCol w:w="283"/>
        <w:gridCol w:w="115"/>
        <w:gridCol w:w="351"/>
        <w:gridCol w:w="305"/>
        <w:gridCol w:w="57"/>
        <w:gridCol w:w="170"/>
        <w:gridCol w:w="113"/>
        <w:gridCol w:w="317"/>
        <w:gridCol w:w="311"/>
        <w:gridCol w:w="261"/>
        <w:gridCol w:w="58"/>
        <w:gridCol w:w="310"/>
        <w:gridCol w:w="113"/>
        <w:gridCol w:w="113"/>
        <w:gridCol w:w="104"/>
        <w:gridCol w:w="297"/>
        <w:gridCol w:w="226"/>
        <w:gridCol w:w="495"/>
        <w:gridCol w:w="308"/>
        <w:gridCol w:w="625"/>
        <w:gridCol w:w="638"/>
        <w:gridCol w:w="226"/>
        <w:gridCol w:w="540"/>
      </w:tblGrid>
      <w:tr>
        <w:trPr>
          <w:trHeight w:val="599"/>
        </w:trPr>
        <w:tc>
          <w:tcPr>
            <w:tcW w:w="34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68" w:type="dxa"/>
            <w:gridSpan w:val="5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68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83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83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원  장</w:t>
            </w:r>
          </w:p>
        </w:tc>
        <w:tc>
          <w:tcPr>
            <w:tcW w:w="741" w:type="dxa"/>
            <w:gridSpan w:val="4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03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263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67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34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68" w:type="dxa"/>
            <w:gridSpan w:val="5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68" w:type="dxa"/>
            <w:gridSpan w:val="4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gridSpan w:val="4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83" w:type="dxa"/>
            <w:gridSpan w:val="4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gridSpan w:val="4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03" w:type="dxa"/>
            <w:gridSpan w:val="2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90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hd w:val="clear" w:color="000000"/>
              </w:rPr>
              <w:t>이사회</w:t>
            </w:r>
          </w:p>
        </w:tc>
        <w:tc>
          <w:tcPr>
            <w:tcW w:w="540" w:type="dxa"/>
            <w:vMerge w:val="restart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0"/>
        </w:trPr>
        <w:tc>
          <w:tcPr>
            <w:tcW w:w="34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968" w:type="dxa"/>
            <w:gridSpan w:val="5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968" w:type="dxa"/>
            <w:gridSpan w:val="4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741" w:type="dxa"/>
            <w:gridSpan w:val="4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883" w:type="dxa"/>
            <w:gridSpan w:val="4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74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gridSpan w:val="4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03" w:type="dxa"/>
            <w:gridSpan w:val="2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90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</w:tcPr>
          <w:p/>
        </w:tc>
      </w:tr>
      <w:tr>
        <w:trPr>
          <w:trHeight w:val="147"/>
        </w:trPr>
        <w:tc>
          <w:tcPr>
            <w:tcW w:w="34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1936" w:type="dxa"/>
            <w:gridSpan w:val="9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74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883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74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741" w:type="dxa"/>
            <w:gridSpan w:val="4"/>
            <w:tcBorders>
              <w:top w:val="non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741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803" w:type="dxa"/>
            <w:gridSpan w:val="2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1263" w:type="dxa"/>
            <w:gridSpan w:val="2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767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</w:tr>
      <w:tr>
        <w:trPr>
          <w:trHeight w:val="147"/>
        </w:trPr>
        <w:tc>
          <w:tcPr>
            <w:tcW w:w="34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1936" w:type="dxa"/>
            <w:gridSpan w:val="9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74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883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74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741" w:type="dxa"/>
            <w:gridSpan w:val="4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741" w:type="dxa"/>
            <w:gridSpan w:val="4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803" w:type="dxa"/>
            <w:gridSpan w:val="2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1263" w:type="dxa"/>
            <w:gridSpan w:val="2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  <w:tc>
          <w:tcPr>
            <w:tcW w:w="767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8"/>
              </w:rPr>
            </w:pPr>
          </w:p>
        </w:tc>
      </w:tr>
      <w:tr>
        <w:trPr>
          <w:trHeight w:val="200"/>
        </w:trPr>
        <w:tc>
          <w:tcPr>
            <w:tcW w:w="34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68" w:type="dxa"/>
            <w:gridSpan w:val="5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68" w:type="dxa"/>
            <w:gridSpan w:val="4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gridSpan w:val="4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83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741" w:type="dxa"/>
            <w:gridSpan w:val="3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741" w:type="dxa"/>
            <w:gridSpan w:val="4"/>
            <w:tcBorders>
              <w:top w:val="non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74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803" w:type="dxa"/>
            <w:gridSpan w:val="2"/>
            <w:vMerge w:val="restart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90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감  사</w:t>
            </w:r>
          </w:p>
        </w:tc>
        <w:tc>
          <w:tcPr>
            <w:tcW w:w="540" w:type="dxa"/>
            <w:vMerge w:val="restart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/>
        <w:tc>
          <w:tcPr>
            <w:tcW w:w="34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968" w:type="dxa"/>
            <w:gridSpan w:val="5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968" w:type="dxa"/>
            <w:gridSpan w:val="4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741" w:type="dxa"/>
            <w:gridSpan w:val="4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713" w:type="dxa"/>
            <w:gridSpan w:val="3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766" w:type="dxa"/>
            <w:gridSpan w:val="9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hd w:val="clear" w:color="000000"/>
              </w:rPr>
              <w:t>사무국</w:t>
            </w:r>
          </w:p>
        </w:tc>
        <w:tc>
          <w:tcPr>
            <w:tcW w:w="628" w:type="dxa"/>
            <w:gridSpan w:val="3"/>
            <w:vMerge w:val="restart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03" w:type="dxa"/>
            <w:gridSpan w:val="2"/>
            <w:vMerge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90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</w:tcPr>
          <w:p/>
        </w:tc>
      </w:tr>
      <w:tr>
        <w:trPr>
          <w:trHeight w:val="316"/>
        </w:trPr>
        <w:tc>
          <w:tcPr>
            <w:tcW w:w="34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968" w:type="dxa"/>
            <w:gridSpan w:val="5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968" w:type="dxa"/>
            <w:gridSpan w:val="4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741" w:type="dxa"/>
            <w:gridSpan w:val="4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713" w:type="dxa"/>
            <w:gridSpan w:val="3"/>
            <w:vMerge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1766" w:type="dxa"/>
            <w:gridSpan w:val="9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28" w:type="dxa"/>
            <w:gridSpan w:val="3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803" w:type="dxa"/>
            <w:gridSpan w:val="2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90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</w:tcPr>
          <w:p/>
        </w:tc>
      </w:tr>
      <w:tr>
        <w:trPr>
          <w:trHeight w:val="143"/>
        </w:trPr>
        <w:tc>
          <w:tcPr>
            <w:tcW w:w="34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2162" w:type="dxa"/>
            <w:gridSpan w:val="10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515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713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1766" w:type="dxa"/>
            <w:gridSpan w:val="9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28" w:type="dxa"/>
            <w:gridSpan w:val="3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803" w:type="dxa"/>
            <w:gridSpan w:val="2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1263" w:type="dxa"/>
            <w:gridSpan w:val="2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767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2162" w:type="dxa"/>
            <w:gridSpan w:val="10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515" w:type="dxa"/>
            <w:gridSpan w:val="3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883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741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261" w:type="dxa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1222" w:type="dxa"/>
            <w:gridSpan w:val="7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803" w:type="dxa"/>
            <w:gridSpan w:val="2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1263" w:type="dxa"/>
            <w:gridSpan w:val="2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  <w:tc>
          <w:tcPr>
            <w:tcW w:w="767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34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338" w:type="dxa"/>
            <w:gridSpan w:val="7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339" w:type="dxa"/>
            <w:gridSpan w:val="6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83" w:type="dxa"/>
            <w:gridSpan w:val="4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gridSpan w:val="3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83" w:type="dxa"/>
            <w:gridSpan w:val="8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495" w:type="dxa"/>
            <w:tcBorders>
              <w:top w:val="non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308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90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hd w:val="clear" w:color="000000"/>
              </w:rPr>
              <w:t>자문위원회</w:t>
            </w:r>
          </w:p>
        </w:tc>
        <w:tc>
          <w:tcPr>
            <w:tcW w:w="540" w:type="dxa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34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338" w:type="dxa"/>
            <w:gridSpan w:val="7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339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83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83" w:type="dxa"/>
            <w:gridSpan w:val="8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495" w:type="dxa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308" w:type="dxa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90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" w:type="dxa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99"/>
        </w:trPr>
        <w:tc>
          <w:tcPr>
            <w:tcW w:w="34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396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883" w:type="dxa"/>
            <w:gridSpan w:val="9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hd w:val="clear" w:color="000000"/>
              </w:rPr>
              <w:t>춘천학연구소</w:t>
            </w:r>
          </w:p>
        </w:tc>
        <w:tc>
          <w:tcPr>
            <w:tcW w:w="2022" w:type="dxa"/>
            <w:gridSpan w:val="9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2911" w:type="dxa"/>
            <w:gridSpan w:val="11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38" w:type="dxa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67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458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225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24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66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3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340" w:type="dxa"/>
            <w:gridSpan w:val="3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28" w:type="dxa"/>
            <w:gridSpan w:val="2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28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331" w:type="dxa"/>
            <w:gridSpan w:val="3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2590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67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458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345" w:type="dxa"/>
            <w:gridSpan w:val="2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80" w:type="dxa"/>
            <w:gridSpan w:val="4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41" w:type="dxa"/>
            <w:gridSpan w:val="4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283" w:type="dxa"/>
            <w:tcBorders>
              <w:top w:val="non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466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305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34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317" w:type="dxa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31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28" w:type="dxa"/>
            <w:gridSpan w:val="3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331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3356" w:type="dxa"/>
            <w:gridSpan w:val="8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373"/>
        </w:trPr>
        <w:tc>
          <w:tcPr>
            <w:tcW w:w="458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52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학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술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연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구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팀</w:t>
            </w:r>
          </w:p>
        </w:tc>
        <w:tc>
          <w:tcPr>
            <w:tcW w:w="261" w:type="dxa"/>
            <w:gridSpan w:val="2"/>
            <w:vMerge w:val="restart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24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기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록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리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팀</w:t>
            </w:r>
          </w:p>
        </w:tc>
        <w:tc>
          <w:tcPr>
            <w:tcW w:w="285" w:type="dxa"/>
            <w:vMerge w:val="restart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26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춘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천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학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콘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텐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츠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팀</w:t>
            </w:r>
          </w:p>
        </w:tc>
        <w:tc>
          <w:tcPr>
            <w:tcW w:w="466" w:type="dxa"/>
            <w:gridSpan w:val="2"/>
            <w:vMerge w:val="restart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45" w:type="dxa"/>
            <w:gridSpan w:val="4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경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영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원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팀</w:t>
            </w:r>
          </w:p>
        </w:tc>
        <w:tc>
          <w:tcPr>
            <w:tcW w:w="317" w:type="dxa"/>
            <w:vMerge w:val="restart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30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고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유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문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화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팀</w:t>
            </w:r>
          </w:p>
        </w:tc>
        <w:tc>
          <w:tcPr>
            <w:tcW w:w="310" w:type="dxa"/>
            <w:vMerge w:val="restart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28" w:type="dxa"/>
            <w:gridSpan w:val="4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문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화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축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제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팀</w:t>
            </w:r>
          </w:p>
        </w:tc>
        <w:tc>
          <w:tcPr>
            <w:tcW w:w="3059" w:type="dxa"/>
            <w:gridSpan w:val="7"/>
            <w:vMerge w:val="restart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256"/>
        </w:trPr>
        <w:tc>
          <w:tcPr>
            <w:tcW w:w="458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52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1" w:type="dxa"/>
            <w:gridSpan w:val="2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24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2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66" w:type="dxa"/>
            <w:gridSpan w:val="2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45" w:type="dxa"/>
            <w:gridSpan w:val="4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7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30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0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28" w:type="dxa"/>
            <w:gridSpan w:val="4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059" w:type="dxa"/>
            <w:gridSpan w:val="7"/>
            <w:vMerge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</w:tcPr>
          <w:p/>
        </w:tc>
      </w:tr>
      <w:tr>
        <w:trPr>
          <w:trHeight w:val="256"/>
        </w:trPr>
        <w:tc>
          <w:tcPr>
            <w:tcW w:w="458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52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1" w:type="dxa"/>
            <w:gridSpan w:val="2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24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2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66" w:type="dxa"/>
            <w:gridSpan w:val="2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45" w:type="dxa"/>
            <w:gridSpan w:val="4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7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30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0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28" w:type="dxa"/>
            <w:gridSpan w:val="4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059" w:type="dxa"/>
            <w:gridSpan w:val="7"/>
            <w:vMerge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</w:tcPr>
          <w:p/>
        </w:tc>
      </w:tr>
      <w:tr>
        <w:trPr>
          <w:trHeight w:val="256"/>
        </w:trPr>
        <w:tc>
          <w:tcPr>
            <w:tcW w:w="458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52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1" w:type="dxa"/>
            <w:gridSpan w:val="2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24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2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66" w:type="dxa"/>
            <w:gridSpan w:val="2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45" w:type="dxa"/>
            <w:gridSpan w:val="4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7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30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0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28" w:type="dxa"/>
            <w:gridSpan w:val="4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059" w:type="dxa"/>
            <w:gridSpan w:val="7"/>
            <w:vMerge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</w:tcPr>
          <w:p/>
        </w:tc>
      </w:tr>
      <w:tr>
        <w:trPr>
          <w:trHeight w:val="375"/>
        </w:trPr>
        <w:tc>
          <w:tcPr>
            <w:tcW w:w="458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652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1" w:type="dxa"/>
            <w:gridSpan w:val="2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24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2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66" w:type="dxa"/>
            <w:gridSpan w:val="2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45" w:type="dxa"/>
            <w:gridSpan w:val="4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7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30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0" w:type="dxa"/>
            <w:vMerge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628" w:type="dxa"/>
            <w:gridSpan w:val="4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059" w:type="dxa"/>
            <w:gridSpan w:val="7"/>
            <w:vMerge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</w:tcPr>
          <w:p/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HCI Poppy" w:eastAsia="휴먼명조"/>
          <w:color w:val="000000"/>
          <w:shd w:val="clear" w:color="000000"/>
        </w:rPr>
      </w:pPr>
    </w:p>
    <w:p>
      <w:pPr>
        <w:pStyle w:val="0"/>
        <w:widowControl w:val="off"/>
        <w:ind w:left="260" w:hanging="260"/>
      </w:pPr>
      <w:r>
        <w:rPr>
          <w:rFonts w:ascii="HCI Poppy"/>
          <w:shd w:val="clear" w:color="000000"/>
        </w:rPr>
        <w:t xml:space="preserve"> </w:t>
      </w:r>
    </w:p>
    <w:p>
      <w:pPr>
        <w:pStyle w:val="0"/>
        <w:widowControl w:val="off"/>
        <w:ind w:left="260" w:hanging="260"/>
        <w:rPr>
          <w:rFonts w:ascii="HCI Poppy" w:eastAsia="휴먼명조"/>
          <w:color w:val="000000"/>
          <w:shd w:val="clear" w:color="000000"/>
        </w:rPr>
      </w:pPr>
    </w:p>
    <w:p>
      <w:pPr>
        <w:pStyle w:val="0"/>
        <w:widowControl w:val="off"/>
        <w:ind w:left="260" w:hanging="260"/>
      </w:pPr>
      <w:r>
        <w:rPr>
          <w:rFonts w:ascii="조선신명조" w:eastAsia="조선신명조"/>
          <w:b/>
          <w:sz w:val="26"/>
          <w:shd w:val="clear" w:fill="ffffff"/>
        </w:rPr>
        <w:t>2. 정원 및 현원표</w:t>
      </w:r>
    </w:p>
    <w:tbl>
      <w:tblPr>
        <w:tblOverlap w:val="never"/>
        <w:tblW w:w="907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628"/>
        <w:gridCol w:w="634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>
        <w:trPr>
          <w:trHeight w:val="769"/>
        </w:trPr>
        <w:tc>
          <w:tcPr>
            <w:tcW w:w="628" w:type="dxa"/>
            <w:vMerge w:val="restart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구분</w:t>
            </w:r>
          </w:p>
        </w:tc>
        <w:tc>
          <w:tcPr>
            <w:tcW w:w="634" w:type="dxa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계</w:t>
            </w:r>
          </w:p>
        </w:tc>
        <w:tc>
          <w:tcPr>
            <w:tcW w:w="4261" w:type="dxa"/>
            <w:gridSpan w:val="6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행정직</w:t>
            </w:r>
          </w:p>
        </w:tc>
        <w:tc>
          <w:tcPr>
            <w:tcW w:w="3551" w:type="dxa"/>
            <w:gridSpan w:val="5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연구직</w:t>
            </w:r>
          </w:p>
        </w:tc>
      </w:tr>
      <w:tr>
        <w:trPr>
          <w:trHeight w:val="769"/>
        </w:trPr>
        <w:tc>
          <w:tcPr>
            <w:tcW w:w="628" w:type="dxa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634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소계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가급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나급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다급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라급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마급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소계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w w:val="90"/>
              </w:rPr>
              <w:t>학예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w w:val="90"/>
              </w:rPr>
              <w:t>연구관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w w:val="90"/>
              </w:rPr>
              <w:t>학예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w w:val="90"/>
              </w:rPr>
              <w:t>연구사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w w:val="90"/>
              </w:rPr>
              <w:t>연구원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w w:val="90"/>
              </w:rPr>
              <w:t>부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w w:val="90"/>
              </w:rPr>
              <w:t>연구원</w:t>
            </w:r>
          </w:p>
        </w:tc>
      </w:tr>
      <w:tr>
        <w:trPr>
          <w:trHeight w:val="822"/>
        </w:trPr>
        <w:tc>
          <w:tcPr>
            <w:tcW w:w="6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hd w:val="clear" w:color="000000"/>
              </w:rPr>
              <w:t>정원</w:t>
            </w:r>
          </w:p>
        </w:tc>
        <w:tc>
          <w:tcPr>
            <w:tcW w:w="6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14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7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1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1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2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2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1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7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1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3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1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2</w:t>
            </w:r>
          </w:p>
        </w:tc>
      </w:tr>
      <w:tr>
        <w:trPr>
          <w:trHeight w:val="822"/>
        </w:trPr>
        <w:tc>
          <w:tcPr>
            <w:tcW w:w="628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hd w:val="clear" w:color="000000"/>
              </w:rPr>
              <w:t>현원</w:t>
            </w:r>
          </w:p>
        </w:tc>
        <w:tc>
          <w:tcPr>
            <w:tcW w:w="63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</w:rPr>
              <w:t>12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10"/>
                <w:w w:val="80"/>
              </w:rPr>
              <w:t>5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10"/>
                <w:w w:val="80"/>
              </w:rPr>
              <w:t>0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</w:rPr>
              <w:t>1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</w:rPr>
              <w:t>2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</w:rPr>
              <w:t>1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</w:rPr>
              <w:t>1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</w:rPr>
              <w:t>7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</w:rPr>
              <w:t>0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</w:rPr>
              <w:t>4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7"/>
                <w:w w:val="90"/>
              </w:rPr>
              <w:t>1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7"/>
                <w:w w:val="90"/>
              </w:rPr>
              <w:t>2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바탕" w:eastAsia="바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직제 규정 [별표 2]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&lt;개정 2021. 2. 26.&gt;, &lt;개정 2024. 1. 26.&gt;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직위별 보임기준</w:t>
            </w:r>
            <w:r>
              <w:rPr>
                <w:rFonts w:ascii="조선굵은명조" w:eastAsia="조선굵은명조"/>
                <w:sz w:val="32"/>
              </w:rPr>
              <w:t xml:space="preserve"> (제5조 제4항 관련)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hd w:val="clear" w:fill="ffffff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821"/>
        <w:gridCol w:w="2479"/>
        <w:gridCol w:w="3772"/>
      </w:tblGrid>
      <w:tr>
        <w:trPr>
          <w:trHeight w:val="719"/>
        </w:trPr>
        <w:tc>
          <w:tcPr>
            <w:tcW w:w="2821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4"/>
              </w:rPr>
              <w:t>구  분</w:t>
            </w:r>
          </w:p>
        </w:tc>
        <w:tc>
          <w:tcPr>
            <w:tcW w:w="2479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4"/>
              </w:rPr>
              <w:t>직  위</w:t>
            </w:r>
          </w:p>
        </w:tc>
        <w:tc>
          <w:tcPr>
            <w:tcW w:w="3772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4"/>
              </w:rPr>
              <w:t>보직 직급</w:t>
            </w:r>
          </w:p>
        </w:tc>
      </w:tr>
      <w:tr>
        <w:trPr>
          <w:trHeight w:val="693"/>
        </w:trPr>
        <w:tc>
          <w:tcPr>
            <w:tcW w:w="282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행정직</w:t>
            </w:r>
          </w:p>
        </w:tc>
        <w:tc>
          <w:tcPr>
            <w:tcW w:w="2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국  장</w:t>
            </w:r>
          </w:p>
        </w:tc>
        <w:tc>
          <w:tcPr>
            <w:tcW w:w="37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가  급</w:t>
            </w:r>
          </w:p>
        </w:tc>
      </w:tr>
      <w:tr>
        <w:trPr>
          <w:trHeight w:val="693"/>
        </w:trPr>
        <w:tc>
          <w:tcPr>
            <w:tcW w:w="282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부  장</w:t>
            </w:r>
          </w:p>
        </w:tc>
        <w:tc>
          <w:tcPr>
            <w:tcW w:w="37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나  급</w:t>
            </w:r>
          </w:p>
        </w:tc>
      </w:tr>
      <w:tr>
        <w:trPr>
          <w:trHeight w:val="693"/>
        </w:trPr>
        <w:tc>
          <w:tcPr>
            <w:tcW w:w="282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과  장</w:t>
            </w:r>
          </w:p>
        </w:tc>
        <w:tc>
          <w:tcPr>
            <w:tcW w:w="37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다  급</w:t>
            </w:r>
          </w:p>
        </w:tc>
      </w:tr>
      <w:tr>
        <w:trPr>
          <w:trHeight w:val="693"/>
        </w:trPr>
        <w:tc>
          <w:tcPr>
            <w:tcW w:w="282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대  리</w:t>
            </w:r>
          </w:p>
        </w:tc>
        <w:tc>
          <w:tcPr>
            <w:tcW w:w="37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라  급</w:t>
            </w:r>
          </w:p>
        </w:tc>
      </w:tr>
      <w:tr>
        <w:trPr>
          <w:trHeight w:val="693"/>
        </w:trPr>
        <w:tc>
          <w:tcPr>
            <w:tcW w:w="282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주  임</w:t>
            </w:r>
          </w:p>
        </w:tc>
        <w:tc>
          <w:tcPr>
            <w:tcW w:w="37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마  급</w:t>
            </w:r>
          </w:p>
        </w:tc>
      </w:tr>
      <w:tr>
        <w:trPr>
          <w:trHeight w:val="693"/>
        </w:trPr>
        <w:tc>
          <w:tcPr>
            <w:tcW w:w="282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연구직</w:t>
            </w:r>
          </w:p>
        </w:tc>
        <w:tc>
          <w:tcPr>
            <w:tcW w:w="2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연구관</w:t>
            </w:r>
          </w:p>
        </w:tc>
        <w:tc>
          <w:tcPr>
            <w:tcW w:w="37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학예연구관</w:t>
            </w:r>
          </w:p>
        </w:tc>
      </w:tr>
      <w:tr>
        <w:trPr>
          <w:trHeight w:val="693"/>
        </w:trPr>
        <w:tc>
          <w:tcPr>
            <w:tcW w:w="282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연구사</w:t>
            </w:r>
          </w:p>
        </w:tc>
        <w:tc>
          <w:tcPr>
            <w:tcW w:w="37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학예연구사</w:t>
            </w:r>
          </w:p>
        </w:tc>
      </w:tr>
      <w:tr>
        <w:trPr>
          <w:trHeight w:val="693"/>
        </w:trPr>
        <w:tc>
          <w:tcPr>
            <w:tcW w:w="282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연구원</w:t>
            </w:r>
          </w:p>
        </w:tc>
        <w:tc>
          <w:tcPr>
            <w:tcW w:w="37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연구원</w:t>
            </w:r>
          </w:p>
        </w:tc>
      </w:tr>
      <w:tr>
        <w:trPr>
          <w:trHeight w:val="693"/>
        </w:trPr>
        <w:tc>
          <w:tcPr>
            <w:tcW w:w="282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부연구원</w:t>
            </w:r>
          </w:p>
        </w:tc>
        <w:tc>
          <w:tcPr>
            <w:tcW w:w="37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부연구원</w:t>
            </w:r>
          </w:p>
        </w:tc>
      </w:tr>
      <w:tr>
        <w:trPr>
          <w:trHeight w:val="693"/>
        </w:trPr>
        <w:tc>
          <w:tcPr>
            <w:tcW w:w="2821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기념관</w:t>
            </w:r>
          </w:p>
        </w:tc>
        <w:tc>
          <w:tcPr>
            <w:tcW w:w="247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관  장</w:t>
            </w:r>
          </w:p>
        </w:tc>
        <w:tc>
          <w:tcPr>
            <w:tcW w:w="377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관  장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</w:pPr>
      <w:r>
        <w:rPr>
          <w:rFonts w:ascii="조선가는고딕" w:eastAsia="조선가는고딕"/>
          <w:sz w:val="24"/>
          <w:shd w:val="clear" w:color="000000"/>
        </w:rPr>
        <w:t>* 수습 3개월간은 ‘사원’ 직위</w:t>
      </w:r>
    </w:p>
    <w:p>
      <w:pPr>
        <w:pStyle w:val="0"/>
        <w:widowControl w:val="off"/>
        <w:ind w:left="260" w:hanging="260"/>
      </w:pPr>
      <w:r>
        <w:rPr>
          <w:rFonts w:ascii="조선가는고딕" w:eastAsia="조선가는고딕"/>
          <w:sz w:val="24"/>
          <w:shd w:val="clear" w:color="000000"/>
        </w:rPr>
        <w:t>* 기념관의 관장은 기념관장과 공립박물관장을 겸하며, 그 기간은 위탁기간에 한함</w:t>
      </w: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직제 규정 [별표 3]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&lt;개정 2021. 2. 26.&gt;, &lt;개정 2024. 1. 26.&gt;, &lt;개정 2024. 11. 29.&gt;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명조"/>
                <w:sz w:val="32"/>
                <w:u w:val="single"/>
              </w:rPr>
              <w:t>업무분장표</w:t>
            </w:r>
            <w:r>
              <w:rPr>
                <w:rFonts w:ascii="조선굵은명조" w:eastAsia="조선굵은명조"/>
                <w:sz w:val="32"/>
              </w:rPr>
              <w:t xml:space="preserve"> (제6조 관련)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rPr>
          <w:rFonts w:ascii="한컴바탕" w:eastAsia="한컴바탕"/>
          <w:b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29"/>
        <w:gridCol w:w="1567"/>
        <w:gridCol w:w="6276"/>
      </w:tblGrid>
      <w:tr>
        <w:trPr>
          <w:trHeight w:val="353"/>
        </w:trPr>
        <w:tc>
          <w:tcPr>
            <w:tcW w:w="1229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조직</w:t>
            </w:r>
          </w:p>
        </w:tc>
        <w:tc>
          <w:tcPr>
            <w:tcW w:w="15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부서</w:t>
            </w:r>
          </w:p>
        </w:tc>
        <w:tc>
          <w:tcPr>
            <w:tcW w:w="627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주요업무</w:t>
            </w:r>
          </w:p>
        </w:tc>
      </w:tr>
      <w:tr>
        <w:trPr>
          <w:trHeight w:val="1562"/>
        </w:trPr>
        <w:tc>
          <w:tcPr>
            <w:tcW w:w="1229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사무국</w:t>
            </w:r>
          </w:p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사무국장</w:t>
            </w:r>
          </w:p>
        </w:tc>
        <w:tc>
          <w:tcPr>
            <w:tcW w:w="62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ㆍ문화원 업무 총괄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ㆍ문화원 연간운영계획 수립 및 조정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ㆍ인사 및 복무 관리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ㆍ직인 및 인장 관리</w:t>
            </w:r>
          </w:p>
        </w:tc>
      </w:tr>
      <w:tr>
        <w:trPr>
          <w:trHeight w:val="3866"/>
        </w:trPr>
        <w:tc>
          <w:tcPr>
            <w:tcW w:w="1229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고유문화팀</w:t>
            </w:r>
          </w:p>
        </w:tc>
        <w:tc>
          <w:tcPr>
            <w:tcW w:w="62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조선가는고딕"/>
                <w:sz w:val="24"/>
                <w:shd w:val="clear" w:color="000000"/>
              </w:rPr>
              <w:t>ㆍ민속예술육성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ㆍ미래유산 및 무형문화유산 관리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ㆍ총회, 이사회 등 회의 관리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ㆍ춘주문화 웹진 발간</w:t>
            </w:r>
          </w:p>
          <w:p>
            <w:pPr>
              <w:pStyle w:val="0"/>
              <w:widowControl w:val="off"/>
            </w:pPr>
            <w:r>
              <w:rPr>
                <w:rFonts w:eastAsia="조선가는고딕"/>
                <w:sz w:val="24"/>
                <w:shd w:val="clear" w:color="000000"/>
              </w:rPr>
              <w:t>ㆍ지역사회상생사업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ㆍ열린도서관 운영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ㆍ홈페이지, 게시판, 간행물 관리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ㆍSNS 소통 채널 운영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ㆍ공모사업 발굴 및 운영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ㆍ문서 수발 및 우편물 정리</w:t>
            </w:r>
          </w:p>
        </w:tc>
      </w:tr>
      <w:tr>
        <w:trPr>
          <w:trHeight w:val="3482"/>
        </w:trPr>
        <w:tc>
          <w:tcPr>
            <w:tcW w:w="1229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문화축제팀</w:t>
            </w:r>
          </w:p>
        </w:tc>
        <w:tc>
          <w:tcPr>
            <w:tcW w:w="62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ㆍ정월대보름 달맞이축제</w:t>
            </w:r>
          </w:p>
          <w:p>
            <w:pPr>
              <w:pStyle w:val="0"/>
              <w:widowControl w:val="off"/>
            </w:pPr>
            <w:r>
              <w:rPr>
                <w:rFonts w:eastAsia="조선가는고딕"/>
                <w:sz w:val="24"/>
                <w:shd w:val="clear" w:color="000000"/>
              </w:rPr>
              <w:t>ㆍ소양강문화제</w:t>
            </w:r>
          </w:p>
          <w:p>
            <w:pPr>
              <w:pStyle w:val="0"/>
              <w:widowControl w:val="off"/>
            </w:pPr>
            <w:r>
              <w:rPr>
                <w:rFonts w:eastAsia="조선가는고딕"/>
                <w:sz w:val="24"/>
                <w:shd w:val="clear" w:color="000000"/>
              </w:rPr>
              <w:t>ㆍ마을농악활성화지원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ㆍ전국휘호대회(의암제 관리)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ㆍ팔도문화탐방 등 회원 탐방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ㆍ공모사업 발굴 및 운영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ㆍ공용차량 관리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ㆍ대관 관리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ㆍ시설 관리</w:t>
            </w:r>
          </w:p>
        </w:tc>
      </w:tr>
      <w:tr>
        <w:trPr>
          <w:trHeight w:val="2714"/>
        </w:trPr>
        <w:tc>
          <w:tcPr>
            <w:tcW w:w="1229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경영지원팀</w:t>
            </w:r>
          </w:p>
        </w:tc>
        <w:tc>
          <w:tcPr>
            <w:tcW w:w="627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ㆍ문화원 예산 및 결산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ㆍ재산 및 물품 관리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ㆍ기부금 모집 및 운영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ㆍ회원 관리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ㆍ계약 관리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ㆍ지출 업무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ㆍ문화학교 운영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08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37"/>
        <w:gridCol w:w="1567"/>
        <w:gridCol w:w="6276"/>
      </w:tblGrid>
      <w:tr>
        <w:trPr>
          <w:trHeight w:val="353"/>
        </w:trPr>
        <w:tc>
          <w:tcPr>
            <w:tcW w:w="1237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조직</w:t>
            </w:r>
          </w:p>
        </w:tc>
        <w:tc>
          <w:tcPr>
            <w:tcW w:w="15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부서</w:t>
            </w:r>
          </w:p>
        </w:tc>
        <w:tc>
          <w:tcPr>
            <w:tcW w:w="627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주요업무</w:t>
            </w:r>
          </w:p>
        </w:tc>
      </w:tr>
      <w:tr>
        <w:trPr>
          <w:trHeight w:val="523"/>
        </w:trPr>
        <w:tc>
          <w:tcPr>
            <w:tcW w:w="1237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춘천학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연구소</w:t>
            </w:r>
          </w:p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소장</w:t>
            </w:r>
          </w:p>
        </w:tc>
        <w:tc>
          <w:tcPr>
            <w:tcW w:w="62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ㆍ연구소 업무 총괄</w:t>
            </w:r>
          </w:p>
        </w:tc>
      </w:tr>
      <w:tr>
        <w:trPr>
          <w:trHeight w:val="2827"/>
        </w:trPr>
        <w:tc>
          <w:tcPr>
            <w:tcW w:w="1237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학술연구팀</w:t>
            </w:r>
          </w:p>
        </w:tc>
        <w:tc>
          <w:tcPr>
            <w:tcW w:w="62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ㆍ지역사회문화조사 &lt;마을지&gt; 편찬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ㆍ춘천학 연구총서 편찬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ㆍ춘천학 사료집 편찬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ㆍ학술단체협력사업(학술대회)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ㆍ춘천학 콜로키움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ㆍ춘천학 연구 편찬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ㆍ연구소 서무</w:t>
            </w:r>
          </w:p>
        </w:tc>
      </w:tr>
      <w:tr>
        <w:trPr>
          <w:trHeight w:val="2443"/>
        </w:trPr>
        <w:tc>
          <w:tcPr>
            <w:tcW w:w="1237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기록관리팀</w:t>
            </w:r>
          </w:p>
        </w:tc>
        <w:tc>
          <w:tcPr>
            <w:tcW w:w="62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ㆍ기록물(유물) 수집 및 생산</w:t>
            </w:r>
          </w:p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ㆍ디지털 기록물 생성 관리</w:t>
            </w:r>
          </w:p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ㆍ통합기록물관리시스템 운영</w:t>
            </w:r>
          </w:p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ㆍ구술채록 아카이브</w:t>
            </w:r>
          </w:p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ㆍ시민기록단 운영</w:t>
            </w:r>
          </w:p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ㆍ수장고 및 춘천학도서관 운영</w:t>
            </w:r>
          </w:p>
        </w:tc>
      </w:tr>
      <w:tr>
        <w:trPr>
          <w:trHeight w:val="3211"/>
        </w:trPr>
        <w:tc>
          <w:tcPr>
            <w:tcW w:w="1237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춘천학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콘텐츠팀</w:t>
            </w:r>
          </w:p>
        </w:tc>
        <w:tc>
          <w:tcPr>
            <w:tcW w:w="627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ㆍ유초중등 춘천 지역화 교재 기획 제작</w:t>
            </w:r>
          </w:p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ㆍ관내 대학 &lt;춘천학 강좌&gt; 운영</w:t>
            </w:r>
          </w:p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ㆍ수집기록물 기획 전시</w:t>
            </w:r>
          </w:p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ㆍ기록사진집(도록) 제작</w:t>
            </w:r>
          </w:p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ㆍ구술매거진 &lt;춘천인&gt; 편찬</w:t>
            </w:r>
          </w:p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ㆍ연구사업 기획 조정</w:t>
            </w:r>
          </w:p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ㆍ교육기부제 운영</w:t>
            </w:r>
          </w:p>
          <w:p>
            <w:pPr>
              <w:pStyle w:val="0"/>
              <w:widowControl w:val="off"/>
              <w:ind w:left="260" w:hanging="26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ㆍ관용차량 관리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한컴바탕" w:eastAsia="한컴바탕"/>
          <w:b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b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b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b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b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b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b/>
          <w:color w:val="00000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rPr/>
      </w:pPr>
    </w:p>
    <w:sectPr>
      <w:headerReference r:id="rId1" w:type="even"/>
      <w:footerReference r:id="rId2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.xml"  /><Relationship Id="rId2" Type="http://schemas.openxmlformats.org/officeDocument/2006/relationships/footer" Target="footer1.xml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2025-05-27T05:20:35.642</dcterms:modified>
  <cp:version>0501.0100.01</cp:version>
</cp:coreProperties>
</file>