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콘텐츠 대가 및 회의수당 등에 관한 지급 규정"/>
      <w:r>
        <w:rPr>
          <w:rFonts w:ascii="조선견고딕" w:eastAsia="조선견고딕"/>
          <w:sz w:val="30"/>
          <w:shd w:val="clear" w:color="000000"/>
        </w:rPr>
        <w:t>콘텐츠 대가 및 회의수당 등에 관한 지급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제33호)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2020.  6.  3. (규정 제40호)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2022.  2. 21. (규정 제52호)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한다)의 회의 참석ㆍ강의 및 원고료 등 지급에 대한 기준을 규정함을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 w:eastAsia="조선신명조"/>
          <w:shd w:val="clear" w:fill="ffffff"/>
        </w:rPr>
        <w:t xml:space="preserve"> 이 규정은 문화원의 임ㆍ직원 및 외부인사가 집필한 원고와 보수 규정에서 정하지 아니한 사업 추진을 위한 학술회의, 자문회의, 심사ㆍ평가ㆍ강연 등에 따라 지급되는 수당 등에 적용한다.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제3조(지급대상)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원고료는 문화원에서 발간하는 각종 간행물 및 사업 수행에 필요하다고 인정된 원고에 한하여 지급한다.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문화원의 사업 추진을 위한 학술회의, 자문회의, 심사, 평가, 강연, 강의에 참여한 자에 대하여 수당을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제4조(지급액)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원고료 지급기준액은 [별표 1]과 같다.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회의 수당 등 지급기준액은 [별표 2]와 같다. 다만, 원장이 저명도, 회의내용 및 성격 등을 감안하여 추가 지급할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제5조(매수산정)</w:t>
      </w:r>
      <w:r>
        <w:rPr>
          <w:rFonts w:ascii="조선신명조" w:eastAsia="조선신명조"/>
          <w:shd w:val="clear" w:fill="ffffff"/>
        </w:rPr>
        <w:t xml:space="preserve"> 원고의 매수 산정과 관련한 형식 및 기준은 지방자치인재개발원 강사수당 및 원고료 지급 기준에 따른다.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제6조(지급일)</w:t>
      </w:r>
      <w:r>
        <w:rPr>
          <w:rFonts w:ascii="조선신명조" w:eastAsia="조선신명조"/>
          <w:shd w:val="clear" w:fill="ffffff"/>
        </w:rPr>
        <w:t xml:space="preserve"> 원고료 지급은 원고의 납품 검수가 완료된 날로부터 5일 이내에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제7조(지침)</w:t>
      </w:r>
      <w:r>
        <w:rPr>
          <w:rFonts w:ascii="조선신명조" w:eastAsia="조선신명조"/>
          <w:shd w:val="clear" w:fill="ffffff"/>
        </w:rPr>
        <w:t xml:space="preserve"> 이 규정에서 정하지 아니한 세부 기준 등에 관하여는 별도의 지침으로 정한다. </w:t>
      </w:r>
      <w:r>
        <w:rPr>
          <w:rFonts w:ascii="조선신명조" w:eastAsia="조선신명조"/>
          <w:color w:val="0000ff"/>
          <w:shd w:val="clear" w:fill="ffffff"/>
        </w:rPr>
        <w:t>&lt;신설 2020. 6. 3.&gt;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6. 3.)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(2022. 2. 21.)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0"/>
        <w:widowControl w:val="off"/>
        <w:wordWrap w:val="1"/>
        <w:spacing w:line="432" w:lineRule="auto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콘텐츠 대가 및 회의수당 등에 관한 지급 규정 [별표 1]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원고료 지급 기준</w:t>
            </w:r>
            <w:r>
              <w:rPr>
                <w:rFonts w:ascii="조선굵은명조" w:eastAsia="조선굵은명조"/>
                <w:sz w:val="32"/>
              </w:rPr>
              <w:t xml:space="preserve"> (제4조 제1항 관련)</w:t>
            </w:r>
          </w:p>
        </w:tc>
      </w:tr>
    </w:tbl>
    <w:p>
      <w:pPr>
        <w:pStyle w:val="22"/>
        <w:widowControl w:val="off"/>
      </w:pPr>
    </w:p>
    <w:p>
      <w:pPr>
        <w:pStyle w:val="0"/>
        <w:widowControl w:val="off"/>
        <w:ind w:left="200" w:hanging="200"/>
      </w:pPr>
      <w:r>
        <w:rPr>
          <w:rFonts w:ascii="조선신명조" w:eastAsia="조선신명조"/>
          <w:b/>
          <w:sz w:val="24"/>
          <w:shd w:val="clear" w:color="000000"/>
        </w:rPr>
        <w:t>가. 원고료</w:t>
      </w:r>
    </w:p>
    <w:tbl>
      <w:tblPr>
        <w:tblOverlap w:val="never"/>
        <w:tblW w:w="907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1"/>
        <w:gridCol w:w="3794"/>
        <w:gridCol w:w="2064"/>
        <w:gridCol w:w="2515"/>
      </w:tblGrid>
      <w:tr>
        <w:trPr>
          <w:trHeight w:val="446"/>
        </w:trPr>
        <w:tc>
          <w:tcPr>
            <w:tcW w:w="701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가는고딕"/>
                <w:b/>
                <w:spacing w:val="-5"/>
                <w:w w:val="95"/>
                <w:sz w:val="22"/>
                <w:shd w:val="clear" w:color="000000"/>
              </w:rPr>
              <w:t>구분</w:t>
            </w:r>
          </w:p>
        </w:tc>
        <w:tc>
          <w:tcPr>
            <w:tcW w:w="3794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b/>
                <w:spacing w:val="-5"/>
                <w:w w:val="95"/>
                <w:sz w:val="22"/>
                <w:shd w:val="clear" w:color="000000"/>
              </w:rPr>
              <w:t>내       용</w:t>
            </w:r>
          </w:p>
        </w:tc>
        <w:tc>
          <w:tcPr>
            <w:tcW w:w="2064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b/>
                <w:spacing w:val="-5"/>
                <w:w w:val="95"/>
                <w:sz w:val="22"/>
                <w:shd w:val="clear" w:color="000000"/>
              </w:rPr>
              <w:t>단     위</w:t>
            </w:r>
          </w:p>
        </w:tc>
        <w:tc>
          <w:tcPr>
            <w:tcW w:w="2515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b/>
                <w:spacing w:val="-5"/>
                <w:w w:val="95"/>
                <w:sz w:val="22"/>
                <w:shd w:val="clear" w:color="000000"/>
              </w:rPr>
              <w:t>지 급 액(매당)</w:t>
            </w:r>
          </w:p>
        </w:tc>
      </w:tr>
      <w:tr>
        <w:trPr>
          <w:trHeight w:val="446"/>
        </w:trPr>
        <w:tc>
          <w:tcPr>
            <w:tcW w:w="70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국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어</w:t>
            </w:r>
          </w:p>
        </w:tc>
        <w:tc>
          <w:tcPr>
            <w:tcW w:w="3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/>
                <w:sz w:val="22"/>
                <w:shd w:val="clear" w:color="000000"/>
              </w:rPr>
              <w:t xml:space="preserve"> </w:t>
            </w:r>
            <w:r>
              <w:rPr>
                <w:rFonts w:ascii="조선가는고딕"/>
                <w:sz w:val="22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논문</w:t>
            </w:r>
          </w:p>
        </w:tc>
        <w:tc>
          <w:tcPr>
            <w:tcW w:w="206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원고지 1매</w:t>
            </w:r>
          </w:p>
        </w:tc>
        <w:tc>
          <w:tcPr>
            <w:tcW w:w="2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right="40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15,000원이내</w:t>
            </w:r>
          </w:p>
        </w:tc>
      </w:tr>
      <w:tr>
        <w:trPr>
          <w:trHeight w:val="446"/>
        </w:trPr>
        <w:tc>
          <w:tcPr>
            <w:tcW w:w="7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/>
                <w:sz w:val="22"/>
                <w:shd w:val="clear" w:color="000000"/>
              </w:rPr>
              <w:t xml:space="preserve"> </w:t>
            </w:r>
            <w:r>
              <w:rPr>
                <w:rFonts w:ascii="조선가는고딕"/>
                <w:sz w:val="22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평론, 수필, 제언, 꽁트</w:t>
            </w:r>
          </w:p>
        </w:tc>
        <w:tc>
          <w:tcPr>
            <w:tcW w:w="20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right="40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13,000원이내</w:t>
            </w:r>
          </w:p>
        </w:tc>
      </w:tr>
      <w:tr>
        <w:trPr>
          <w:trHeight w:val="446"/>
        </w:trPr>
        <w:tc>
          <w:tcPr>
            <w:tcW w:w="7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/>
                <w:sz w:val="22"/>
                <w:shd w:val="clear" w:color="000000"/>
              </w:rPr>
              <w:t xml:space="preserve"> </w:t>
            </w:r>
            <w:r>
              <w:rPr>
                <w:rFonts w:ascii="조선가는고딕"/>
                <w:sz w:val="22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시(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>詩)</w:t>
            </w:r>
          </w:p>
        </w:tc>
        <w:tc>
          <w:tcPr>
            <w:tcW w:w="2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편  당</w:t>
            </w:r>
          </w:p>
        </w:tc>
        <w:tc>
          <w:tcPr>
            <w:tcW w:w="2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right="40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60,000원이내</w:t>
            </w:r>
          </w:p>
        </w:tc>
      </w:tr>
      <w:tr>
        <w:trPr>
          <w:trHeight w:val="446"/>
        </w:trPr>
        <w:tc>
          <w:tcPr>
            <w:tcW w:w="7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/>
                <w:sz w:val="22"/>
                <w:shd w:val="clear" w:color="000000"/>
              </w:rPr>
              <w:t xml:space="preserve"> </w:t>
            </w:r>
            <w:r>
              <w:rPr>
                <w:rFonts w:ascii="조선가는고딕"/>
                <w:sz w:val="22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부록 및 자료</w:t>
            </w:r>
          </w:p>
        </w:tc>
        <w:tc>
          <w:tcPr>
            <w:tcW w:w="2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A4용지 1매</w:t>
            </w:r>
          </w:p>
        </w:tc>
        <w:tc>
          <w:tcPr>
            <w:tcW w:w="2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right="40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6,000원이내</w:t>
            </w:r>
          </w:p>
        </w:tc>
      </w:tr>
      <w:tr>
        <w:trPr>
          <w:trHeight w:val="446"/>
        </w:trPr>
        <w:tc>
          <w:tcPr>
            <w:tcW w:w="70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/>
                <w:sz w:val="22"/>
                <w:shd w:val="clear" w:color="000000"/>
              </w:rPr>
              <w:t xml:space="preserve"> </w:t>
            </w:r>
            <w:r>
              <w:rPr>
                <w:rFonts w:ascii="조선가는고딕"/>
                <w:sz w:val="22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권두언</w:t>
            </w:r>
          </w:p>
        </w:tc>
        <w:tc>
          <w:tcPr>
            <w:tcW w:w="2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원고지 1매</w:t>
            </w:r>
          </w:p>
        </w:tc>
        <w:tc>
          <w:tcPr>
            <w:tcW w:w="2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right="40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15,000원이내</w:t>
            </w:r>
          </w:p>
        </w:tc>
      </w:tr>
      <w:tr>
        <w:trPr>
          <w:trHeight w:val="446"/>
        </w:trPr>
        <w:tc>
          <w:tcPr>
            <w:tcW w:w="701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외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국</w:t>
            </w:r>
            <w:r>
              <w:br/>
              <w:rPr>
                <w:rFonts w:eastAsia="조선가는고딕"/>
                <w:sz w:val="22"/>
                <w:shd w:val="clear" w:color="000000"/>
              </w:rPr>
              <w:t>어</w:t>
            </w:r>
          </w:p>
        </w:tc>
        <w:tc>
          <w:tcPr>
            <w:tcW w:w="3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/>
                <w:sz w:val="22"/>
                <w:shd w:val="clear" w:color="000000"/>
              </w:rPr>
              <w:t xml:space="preserve"> </w:t>
            </w:r>
            <w:r>
              <w:rPr>
                <w:rFonts w:ascii="조선가는고딕"/>
                <w:sz w:val="22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논문</w:t>
            </w:r>
          </w:p>
        </w:tc>
        <w:tc>
          <w:tcPr>
            <w:tcW w:w="206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원고지 1매</w:t>
            </w:r>
          </w:p>
        </w:tc>
        <w:tc>
          <w:tcPr>
            <w:tcW w:w="2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right="40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20,000원이내</w:t>
            </w:r>
          </w:p>
        </w:tc>
      </w:tr>
      <w:tr>
        <w:trPr>
          <w:trHeight w:val="480"/>
        </w:trPr>
        <w:tc>
          <w:tcPr>
            <w:tcW w:w="7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3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60" w:hanging="260"/>
            </w:pPr>
            <w:r>
              <w:rPr>
                <w:rFonts w:ascii="조선가는고딕"/>
                <w:sz w:val="22"/>
                <w:shd w:val="clear" w:color="000000"/>
              </w:rPr>
              <w:t xml:space="preserve"> </w:t>
            </w:r>
            <w:r>
              <w:rPr>
                <w:rFonts w:ascii="조선가는고딕"/>
                <w:sz w:val="22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전문분야에 관한 평론, 수필</w:t>
            </w:r>
          </w:p>
        </w:tc>
        <w:tc>
          <w:tcPr>
            <w:tcW w:w="20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right="40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15,000원이내</w:t>
            </w:r>
          </w:p>
        </w:tc>
      </w:tr>
      <w:tr>
        <w:trPr>
          <w:trHeight w:val="520"/>
        </w:trPr>
        <w:tc>
          <w:tcPr>
            <w:tcW w:w="70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379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/>
                <w:sz w:val="22"/>
                <w:shd w:val="clear" w:color="000000"/>
              </w:rPr>
              <w:t xml:space="preserve"> </w:t>
            </w:r>
            <w:r>
              <w:rPr>
                <w:rFonts w:ascii="조선가는고딕"/>
                <w:sz w:val="22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부록 및 자료</w:t>
            </w:r>
          </w:p>
        </w:tc>
        <w:tc>
          <w:tcPr>
            <w:tcW w:w="206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A4용지 1매</w:t>
            </w:r>
          </w:p>
        </w:tc>
        <w:tc>
          <w:tcPr>
            <w:tcW w:w="25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right="40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7,000원이내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ind w:left="390" w:hanging="390"/>
      </w:pPr>
      <w:r>
        <w:rPr>
          <w:rFonts w:ascii="조선가는고딕"/>
          <w:sz w:val="22"/>
          <w:shd w:val="clear" w:fill="ffffff"/>
        </w:rPr>
        <w:t>※</w:t>
      </w:r>
      <w:r>
        <w:rPr>
          <w:rFonts w:ascii="조선가는고딕" w:eastAsia="조선가는고딕"/>
          <w:sz w:val="22"/>
          <w:shd w:val="clear" w:fill="ffffff"/>
        </w:rPr>
        <w:t xml:space="preserve"> 원고 형식별 지급 규격은 지방자치인재개발원 ‘강사수당 및 원고료 지급기준’에 따른다.</w:t>
      </w: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</w:pPr>
      <w:r>
        <w:rPr>
          <w:rFonts w:ascii="조선신명조" w:eastAsia="조선신명조"/>
          <w:b/>
          <w:sz w:val="24"/>
          <w:shd w:val="clear" w:fill="ffffff"/>
        </w:rPr>
        <w:t>나. 사진료</w:t>
      </w:r>
    </w:p>
    <w:tbl>
      <w:tblPr>
        <w:tblOverlap w:val="never"/>
        <w:tblW w:w="906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21"/>
        <w:gridCol w:w="1335"/>
        <w:gridCol w:w="1441"/>
        <w:gridCol w:w="2773"/>
        <w:gridCol w:w="2399"/>
      </w:tblGrid>
      <w:tr>
        <w:trPr>
          <w:trHeight w:val="446"/>
        </w:trPr>
        <w:tc>
          <w:tcPr>
            <w:tcW w:w="1121" w:type="dxa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2"/>
              </w:rPr>
              <w:t>등급</w:t>
            </w:r>
          </w:p>
        </w:tc>
        <w:tc>
          <w:tcPr>
            <w:tcW w:w="2776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단가(1컷)</w:t>
            </w:r>
          </w:p>
        </w:tc>
        <w:tc>
          <w:tcPr>
            <w:tcW w:w="5172" w:type="dxa"/>
            <w:gridSpan w:val="2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2"/>
              </w:rPr>
              <w:t>경력기준</w:t>
            </w:r>
          </w:p>
        </w:tc>
      </w:tr>
      <w:tr>
        <w:trPr>
          <w:trHeight w:val="733"/>
        </w:trPr>
        <w:tc>
          <w:tcPr>
            <w:tcW w:w="1121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2"/>
              </w:rPr>
              <w:t>디지털</w:t>
            </w:r>
          </w:p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2"/>
              </w:rPr>
              <w:t>아날로그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(원판)</w:t>
            </w:r>
          </w:p>
        </w:tc>
        <w:tc>
          <w:tcPr>
            <w:tcW w:w="5172" w:type="dxa"/>
            <w:gridSpan w:val="2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733"/>
        </w:trPr>
        <w:tc>
          <w:tcPr>
            <w:tcW w:w="112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A등급</w:t>
            </w:r>
          </w:p>
        </w:tc>
        <w:tc>
          <w:tcPr>
            <w:tcW w:w="13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50,000원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이하</w:t>
            </w:r>
          </w:p>
        </w:tc>
        <w:tc>
          <w:tcPr>
            <w:tcW w:w="144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55,000원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이하</w:t>
            </w:r>
          </w:p>
        </w:tc>
        <w:tc>
          <w:tcPr>
            <w:tcW w:w="27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국립기관 사진촬영경력</w:t>
            </w:r>
          </w:p>
        </w:tc>
        <w:tc>
          <w:tcPr>
            <w:tcW w:w="23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10년 이상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(연간 1회 이상)</w:t>
            </w:r>
          </w:p>
        </w:tc>
      </w:tr>
      <w:tr>
        <w:trPr>
          <w:trHeight w:val="733"/>
        </w:trPr>
        <w:tc>
          <w:tcPr>
            <w:tcW w:w="11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4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유관기관 사진촬영경력</w:t>
            </w:r>
          </w:p>
        </w:tc>
        <w:tc>
          <w:tcPr>
            <w:tcW w:w="23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10년 이상 또는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30회 이상</w:t>
            </w:r>
          </w:p>
        </w:tc>
      </w:tr>
      <w:tr>
        <w:trPr>
          <w:trHeight w:val="446"/>
        </w:trPr>
        <w:tc>
          <w:tcPr>
            <w:tcW w:w="112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B등급</w:t>
            </w:r>
          </w:p>
        </w:tc>
        <w:tc>
          <w:tcPr>
            <w:tcW w:w="13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40,000원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이하</w:t>
            </w:r>
          </w:p>
        </w:tc>
        <w:tc>
          <w:tcPr>
            <w:tcW w:w="144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45,000원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이하</w:t>
            </w:r>
          </w:p>
        </w:tc>
        <w:tc>
          <w:tcPr>
            <w:tcW w:w="27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국립기관 사진촬영경력</w:t>
            </w:r>
          </w:p>
        </w:tc>
        <w:tc>
          <w:tcPr>
            <w:tcW w:w="23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5년 ~ 10년 미만</w:t>
            </w:r>
          </w:p>
        </w:tc>
      </w:tr>
      <w:tr>
        <w:trPr>
          <w:trHeight w:val="733"/>
        </w:trPr>
        <w:tc>
          <w:tcPr>
            <w:tcW w:w="11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4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유관기관 사진촬영경력</w:t>
            </w:r>
          </w:p>
        </w:tc>
        <w:tc>
          <w:tcPr>
            <w:tcW w:w="23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5년 ~ 10년 미만 또는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15회 ~ 30회 미만</w:t>
            </w:r>
          </w:p>
        </w:tc>
      </w:tr>
      <w:tr>
        <w:trPr>
          <w:trHeight w:val="446"/>
        </w:trPr>
        <w:tc>
          <w:tcPr>
            <w:tcW w:w="1121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C등급</w:t>
            </w:r>
          </w:p>
        </w:tc>
        <w:tc>
          <w:tcPr>
            <w:tcW w:w="1335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30,000원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이하</w:t>
            </w:r>
          </w:p>
        </w:tc>
        <w:tc>
          <w:tcPr>
            <w:tcW w:w="1441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35,000원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이하</w:t>
            </w:r>
          </w:p>
        </w:tc>
        <w:tc>
          <w:tcPr>
            <w:tcW w:w="27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국립기관 사진촬영경력</w:t>
            </w:r>
          </w:p>
        </w:tc>
        <w:tc>
          <w:tcPr>
            <w:tcW w:w="23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5년 이하</w:t>
            </w:r>
          </w:p>
        </w:tc>
      </w:tr>
      <w:tr>
        <w:trPr>
          <w:trHeight w:val="733"/>
        </w:trPr>
        <w:tc>
          <w:tcPr>
            <w:tcW w:w="112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335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1441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277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유관기관 사진촬영경력</w:t>
            </w:r>
          </w:p>
        </w:tc>
        <w:tc>
          <w:tcPr>
            <w:tcW w:w="239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5년 미만 또는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15회 미만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조선가는고딕"/>
          <w:sz w:val="22"/>
          <w:shd w:val="clear" w:fill="ffffff"/>
        </w:rPr>
        <w:t>※</w:t>
      </w:r>
      <w:r>
        <w:rPr>
          <w:rFonts w:ascii="조선가는고딕" w:eastAsia="조선가는고딕"/>
          <w:sz w:val="22"/>
          <w:shd w:val="clear" w:fill="ffffff"/>
        </w:rPr>
        <w:t xml:space="preserve"> 경력은 국제표준도서번호가 부여된 간행물로 증명</w:t>
      </w:r>
    </w:p>
    <w:p>
      <w:pPr>
        <w:pStyle w:val="0"/>
        <w:widowControl w:val="off"/>
      </w:pPr>
      <w:r>
        <w:rPr>
          <w:rFonts w:ascii="조선가는고딕"/>
          <w:sz w:val="22"/>
          <w:shd w:val="clear" w:fill="ffffff"/>
        </w:rPr>
        <w:t>※</w:t>
      </w:r>
      <w:r>
        <w:rPr>
          <w:rFonts w:ascii="조선가는고딕" w:eastAsia="조선가는고딕"/>
          <w:sz w:val="22"/>
          <w:shd w:val="clear" w:fill="ffffff"/>
        </w:rPr>
        <w:t xml:space="preserve"> 단가는 2천만화소 이상 1컷을 기준으로 하며, 후보정작업을 포함함</w:t>
      </w:r>
    </w:p>
    <w:p>
      <w:pPr>
        <w:pStyle w:val="0"/>
        <w:widowControl w:val="off"/>
        <w:ind w:left="311" w:hanging="311"/>
      </w:pPr>
      <w:r>
        <w:rPr>
          <w:rFonts w:ascii="조선가는고딕"/>
          <w:sz w:val="22"/>
          <w:shd w:val="clear" w:fill="ffffff"/>
        </w:rPr>
        <w:t>※</w:t>
      </w:r>
      <w:r>
        <w:rPr>
          <w:rFonts w:ascii="조선가는고딕" w:eastAsia="조선가는고딕"/>
          <w:sz w:val="22"/>
          <w:shd w:val="clear" w:fill="ffffff"/>
        </w:rPr>
        <w:t xml:space="preserve"> 촬영대상, 촬영기간, 연출 필요 정도 등 촬영내용과 난이도에 따라 각 등급 단가 내에서 촬영단가를 조정할 수 있음</w:t>
      </w:r>
    </w:p>
    <w:p>
      <w:pPr>
        <w:pStyle w:val="0"/>
        <w:widowControl w:val="off"/>
      </w:pPr>
      <w:r>
        <w:rPr>
          <w:rFonts w:ascii="조선신명조" w:eastAsia="조선신명조"/>
          <w:b/>
          <w:sz w:val="24"/>
          <w:shd w:val="clear" w:fill="ffffff"/>
        </w:rPr>
        <w:t>다. 일러스트(삽화)료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12"/>
        <w:gridCol w:w="3217"/>
        <w:gridCol w:w="3843"/>
      </w:tblGrid>
      <w:tr>
        <w:trPr>
          <w:trHeight w:val="543"/>
        </w:trPr>
        <w:tc>
          <w:tcPr>
            <w:tcW w:w="2012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구  분</w:t>
            </w:r>
          </w:p>
        </w:tc>
        <w:tc>
          <w:tcPr>
            <w:tcW w:w="321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2"/>
              </w:rPr>
              <w:t>지급액</w:t>
            </w:r>
          </w:p>
        </w:tc>
        <w:tc>
          <w:tcPr>
            <w:tcW w:w="3843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</w:rPr>
              <w:t>비  고</w:t>
            </w:r>
          </w:p>
        </w:tc>
      </w:tr>
      <w:tr>
        <w:trPr>
          <w:trHeight w:val="543"/>
        </w:trPr>
        <w:tc>
          <w:tcPr>
            <w:tcW w:w="201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표지용</w:t>
            </w:r>
          </w:p>
        </w:tc>
        <w:tc>
          <w:tcPr>
            <w:tcW w:w="32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500,000원</w:t>
            </w:r>
          </w:p>
        </w:tc>
        <w:tc>
          <w:tcPr>
            <w:tcW w:w="3843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규정을 초과하는 유명작가 등의 경우는 별도 결재</w:t>
            </w:r>
          </w:p>
        </w:tc>
      </w:tr>
      <w:tr>
        <w:trPr>
          <w:trHeight w:val="543"/>
        </w:trPr>
        <w:tc>
          <w:tcPr>
            <w:tcW w:w="201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스토리형</w:t>
            </w:r>
          </w:p>
        </w:tc>
        <w:tc>
          <w:tcPr>
            <w:tcW w:w="32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200,000원</w:t>
            </w:r>
          </w:p>
        </w:tc>
        <w:tc>
          <w:tcPr>
            <w:tcW w:w="3843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43"/>
        </w:trPr>
        <w:tc>
          <w:tcPr>
            <w:tcW w:w="201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단순형</w:t>
            </w:r>
          </w:p>
        </w:tc>
        <w:tc>
          <w:tcPr>
            <w:tcW w:w="32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100,000원</w:t>
            </w:r>
          </w:p>
        </w:tc>
        <w:tc>
          <w:tcPr>
            <w:tcW w:w="3843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43"/>
        </w:trPr>
        <w:tc>
          <w:tcPr>
            <w:tcW w:w="2012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표제컷</w:t>
            </w:r>
          </w:p>
        </w:tc>
        <w:tc>
          <w:tcPr>
            <w:tcW w:w="321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50,000원</w:t>
            </w:r>
          </w:p>
        </w:tc>
        <w:tc>
          <w:tcPr>
            <w:tcW w:w="3843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  <w:rPr>
          <w:rFonts w:ascii="바탕" w:eastAsia="바탕"/>
          <w:color w:val="000000"/>
          <w:shd w:val="clear" w:color="000000"/>
        </w:rPr>
      </w:pPr>
    </w:p>
    <w:p>
      <w:pPr>
        <w:pStyle w:val="0"/>
        <w:widowControl w:val="off"/>
      </w:pPr>
      <w:r>
        <w:rPr>
          <w:rFonts w:ascii="조선신명조" w:eastAsia="조선신명조"/>
          <w:b/>
          <w:sz w:val="24"/>
          <w:shd w:val="clear" w:fill="ffffff"/>
        </w:rPr>
        <w:t>라. 고전문헌 번역률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36"/>
        <w:gridCol w:w="2446"/>
        <w:gridCol w:w="2446"/>
        <w:gridCol w:w="2445"/>
      </w:tblGrid>
      <w:tr>
        <w:trPr>
          <w:trHeight w:val="543"/>
        </w:trPr>
        <w:tc>
          <w:tcPr>
            <w:tcW w:w="1736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2"/>
              </w:rPr>
              <w:t>등급</w:t>
            </w:r>
          </w:p>
        </w:tc>
        <w:tc>
          <w:tcPr>
            <w:tcW w:w="244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2"/>
              </w:rPr>
              <w:t>역사문헌</w:t>
            </w:r>
          </w:p>
        </w:tc>
        <w:tc>
          <w:tcPr>
            <w:tcW w:w="244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2"/>
              </w:rPr>
              <w:t>한국문집</w:t>
            </w:r>
          </w:p>
        </w:tc>
        <w:tc>
          <w:tcPr>
            <w:tcW w:w="2445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2"/>
              </w:rPr>
              <w:t>특수고전</w:t>
            </w:r>
          </w:p>
        </w:tc>
      </w:tr>
      <w:tr>
        <w:trPr>
          <w:trHeight w:val="543"/>
        </w:trPr>
        <w:tc>
          <w:tcPr>
            <w:tcW w:w="17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S</w:t>
            </w:r>
          </w:p>
        </w:tc>
        <w:tc>
          <w:tcPr>
            <w:tcW w:w="24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19,500원</w:t>
            </w:r>
          </w:p>
        </w:tc>
        <w:tc>
          <w:tcPr>
            <w:tcW w:w="24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24,000원</w:t>
            </w:r>
          </w:p>
        </w:tc>
        <w:tc>
          <w:tcPr>
            <w:tcW w:w="24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25,500원</w:t>
            </w:r>
          </w:p>
        </w:tc>
      </w:tr>
      <w:tr>
        <w:trPr>
          <w:trHeight w:val="543"/>
        </w:trPr>
        <w:tc>
          <w:tcPr>
            <w:tcW w:w="17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A</w:t>
            </w:r>
          </w:p>
        </w:tc>
        <w:tc>
          <w:tcPr>
            <w:tcW w:w="24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17,500원</w:t>
            </w:r>
          </w:p>
        </w:tc>
        <w:tc>
          <w:tcPr>
            <w:tcW w:w="24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21,500원</w:t>
            </w:r>
          </w:p>
        </w:tc>
        <w:tc>
          <w:tcPr>
            <w:tcW w:w="24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20,500원</w:t>
            </w:r>
          </w:p>
        </w:tc>
      </w:tr>
      <w:tr>
        <w:trPr>
          <w:trHeight w:val="543"/>
        </w:trPr>
        <w:tc>
          <w:tcPr>
            <w:tcW w:w="17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B</w:t>
            </w:r>
          </w:p>
        </w:tc>
        <w:tc>
          <w:tcPr>
            <w:tcW w:w="24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15,500원</w:t>
            </w:r>
          </w:p>
        </w:tc>
        <w:tc>
          <w:tcPr>
            <w:tcW w:w="24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19,000원</w:t>
            </w:r>
          </w:p>
        </w:tc>
        <w:tc>
          <w:tcPr>
            <w:tcW w:w="24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18,500원</w:t>
            </w:r>
          </w:p>
        </w:tc>
      </w:tr>
      <w:tr>
        <w:trPr>
          <w:trHeight w:val="543"/>
        </w:trPr>
        <w:tc>
          <w:tcPr>
            <w:tcW w:w="173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C</w:t>
            </w:r>
          </w:p>
        </w:tc>
        <w:tc>
          <w:tcPr>
            <w:tcW w:w="244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-</w:t>
            </w:r>
          </w:p>
        </w:tc>
        <w:tc>
          <w:tcPr>
            <w:tcW w:w="244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-</w:t>
            </w:r>
          </w:p>
        </w:tc>
        <w:tc>
          <w:tcPr>
            <w:tcW w:w="244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16,500원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조선가는고딕"/>
          <w:sz w:val="22"/>
          <w:shd w:val="clear" w:fill="ffffff"/>
        </w:rPr>
        <w:t>※</w:t>
      </w:r>
      <w:r>
        <w:rPr>
          <w:rFonts w:ascii="조선가는고딕" w:eastAsia="조선가는고딕"/>
          <w:sz w:val="22"/>
          <w:shd w:val="clear" w:fill="ffffff"/>
        </w:rPr>
        <w:t xml:space="preserve"> 등급은 </w:t>
      </w:r>
      <w:r>
        <w:rPr>
          <w:rFonts w:eastAsia="조선가는고딕"/>
          <w:sz w:val="22"/>
          <w:shd w:val="clear" w:fill="ffffff"/>
        </w:rPr>
        <w:t>譯者</w:t>
      </w:r>
      <w:r>
        <w:rPr>
          <w:rFonts w:ascii="조선가는고딕" w:eastAsia="조선가는고딕"/>
          <w:sz w:val="22"/>
          <w:shd w:val="clear" w:fill="ffffff"/>
        </w:rPr>
        <w:t>의 번역 능력에 따른 구분</w:t>
      </w:r>
    </w:p>
    <w:p>
      <w:pPr>
        <w:pStyle w:val="0"/>
        <w:widowControl w:val="off"/>
      </w:pPr>
      <w:r>
        <w:rPr>
          <w:rFonts w:ascii="조선가는고딕"/>
          <w:sz w:val="22"/>
          <w:shd w:val="clear" w:fill="ffffff"/>
        </w:rPr>
        <w:t>※</w:t>
      </w:r>
      <w:r>
        <w:rPr>
          <w:rFonts w:ascii="조선가는고딕" w:eastAsia="조선가는고딕"/>
          <w:sz w:val="22"/>
          <w:shd w:val="clear" w:fill="ffffff"/>
        </w:rPr>
        <w:t xml:space="preserve"> 단가는 원고지 200자 1매 기준</w:t>
      </w:r>
    </w:p>
    <w:p>
      <w:pPr>
        <w:pStyle w:val="0"/>
        <w:widowControl w:val="off"/>
      </w:pPr>
      <w:r>
        <w:rPr>
          <w:rFonts w:ascii="조선가는고딕"/>
          <w:sz w:val="22"/>
          <w:shd w:val="clear" w:fill="ffffff"/>
        </w:rPr>
        <w:t>※</w:t>
      </w:r>
      <w:r>
        <w:rPr>
          <w:rFonts w:ascii="조선가는고딕" w:eastAsia="조선가는고딕"/>
          <w:sz w:val="22"/>
          <w:shd w:val="clear" w:fill="ffffff"/>
        </w:rPr>
        <w:t xml:space="preserve"> 역사문헌 : 조선왕조실록, 승정원일기 등의 역사적 문헌 자료</w:t>
      </w:r>
    </w:p>
    <w:p>
      <w:pPr>
        <w:pStyle w:val="0"/>
        <w:widowControl w:val="off"/>
      </w:pPr>
      <w:r>
        <w:rPr>
          <w:rFonts w:ascii="조선가는고딕"/>
          <w:sz w:val="22"/>
          <w:shd w:val="clear" w:fill="ffffff"/>
        </w:rPr>
        <w:t>※</w:t>
      </w:r>
      <w:r>
        <w:rPr>
          <w:rFonts w:ascii="조선가는고딕" w:eastAsia="조선가는고딕"/>
          <w:sz w:val="22"/>
          <w:shd w:val="clear" w:fill="ffffff"/>
        </w:rPr>
        <w:t xml:space="preserve"> 한국문집 : 개인 문집, 서찰 등의 자료</w:t>
      </w:r>
    </w:p>
    <w:p>
      <w:pPr>
        <w:pStyle w:val="0"/>
        <w:widowControl w:val="off"/>
      </w:pPr>
      <w:r>
        <w:rPr>
          <w:rFonts w:ascii="조선가는고딕"/>
          <w:sz w:val="22"/>
          <w:shd w:val="clear" w:fill="ffffff"/>
        </w:rPr>
        <w:t>※</w:t>
      </w:r>
      <w:r>
        <w:rPr>
          <w:rFonts w:ascii="조선가는고딕" w:eastAsia="조선가는고딕"/>
          <w:sz w:val="22"/>
          <w:shd w:val="clear" w:fill="ffffff"/>
        </w:rPr>
        <w:t xml:space="preserve"> 특수고전 : 역사문헌자료를 제외한 지리지 등의 고전 자료</w:t>
      </w:r>
    </w:p>
    <w:p>
      <w:pPr>
        <w:pStyle w:val="0"/>
        <w:widowControl w:val="off"/>
        <w:ind w:left="335" w:hanging="335"/>
        <w:rPr>
          <w:rFonts w:ascii="HCI Poppy" w:eastAsia="휴먼명조"/>
          <w:color w:val="000000"/>
          <w:sz w:val="22"/>
          <w:shd w:val="clear" w:fill="ffffff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콘텐츠 대가 및 회의수당 등에 관한 지급 규정 [별표 2]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&lt;개정 2022. 2. 21.&gt;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회의 수당 등 지급 기준</w:t>
            </w:r>
            <w:r>
              <w:rPr>
                <w:rFonts w:ascii="조선굵은명조" w:eastAsia="조선굵은명조"/>
                <w:sz w:val="32"/>
              </w:rPr>
              <w:t xml:space="preserve"> (제4조 제2항 관련)</w:t>
            </w:r>
          </w:p>
        </w:tc>
      </w:tr>
    </w:tbl>
    <w:p>
      <w:pPr>
        <w:pStyle w:val="22"/>
        <w:widowControl w:val="off"/>
      </w:pPr>
    </w:p>
    <w:tbl>
      <w:tblPr>
        <w:tblOverlap w:val="never"/>
        <w:tblW w:w="907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4"/>
        <w:gridCol w:w="4416"/>
        <w:gridCol w:w="1770"/>
      </w:tblGrid>
      <w:tr>
        <w:trPr>
          <w:trHeight w:val="559"/>
        </w:trPr>
        <w:tc>
          <w:tcPr>
            <w:tcW w:w="2884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  <w:shd w:val="clear" w:color="000000"/>
              </w:rPr>
              <w:t>구   분</w:t>
            </w:r>
          </w:p>
        </w:tc>
        <w:tc>
          <w:tcPr>
            <w:tcW w:w="441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  <w:shd w:val="clear" w:color="000000"/>
              </w:rPr>
              <w:t>대 상 자</w:t>
            </w:r>
          </w:p>
        </w:tc>
        <w:tc>
          <w:tcPr>
            <w:tcW w:w="1770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2"/>
                <w:shd w:val="clear" w:color="000000"/>
              </w:rPr>
              <w:t>비 고</w:t>
            </w:r>
          </w:p>
        </w:tc>
      </w:tr>
      <w:tr>
        <w:trPr>
          <w:trHeight w:val="1615"/>
        </w:trPr>
        <w:tc>
          <w:tcPr>
            <w:tcW w:w="28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학술회의 수당</w:t>
            </w:r>
          </w:p>
        </w:tc>
        <w:tc>
          <w:tcPr>
            <w:tcW w:w="44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ㆍ좌  장 : 300,000원~500,000원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ㆍ사회자 : 150,000원~400,000원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ㆍ발표자 : 300,000원~600,000원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ㆍ토론자 : 150,000원~400,000원</w:t>
            </w:r>
          </w:p>
        </w:tc>
        <w:tc>
          <w:tcPr>
            <w:tcW w:w="1770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ind w:left="60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저명도,</w:t>
            </w:r>
            <w:r>
              <w:br/>
              <w:rPr>
                <w:rFonts w:ascii="조선가는고딕" w:eastAsia="조선가는고딕"/>
                <w:sz w:val="22"/>
                <w:shd w:val="clear" w:color="000000"/>
              </w:rPr>
              <w:t>연구경력,</w:t>
            </w:r>
          </w:p>
          <w:p>
            <w:pPr>
              <w:pStyle w:val="0"/>
              <w:widowControl w:val="off"/>
              <w:ind w:left="60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연구실적, </w:t>
            </w:r>
          </w:p>
          <w:p>
            <w:pPr>
              <w:pStyle w:val="0"/>
              <w:widowControl w:val="off"/>
              <w:ind w:left="60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회의시간, </w:t>
            </w:r>
          </w:p>
          <w:p>
            <w:pPr>
              <w:pStyle w:val="0"/>
              <w:widowControl w:val="off"/>
              <w:ind w:left="60"/>
            </w:pPr>
            <w:r>
              <w:rPr>
                <w:rFonts w:eastAsia="조선가는고딕"/>
                <w:sz w:val="22"/>
                <w:shd w:val="clear" w:color="000000"/>
              </w:rPr>
              <w:t>회의내용</w:t>
            </w:r>
          </w:p>
          <w:p>
            <w:pPr>
              <w:pStyle w:val="0"/>
              <w:widowControl w:val="off"/>
              <w:ind w:left="60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등을 감안하여 </w:t>
            </w:r>
          </w:p>
          <w:p>
            <w:pPr>
              <w:pStyle w:val="0"/>
              <w:widowControl w:val="off"/>
              <w:ind w:left="60"/>
            </w:pPr>
            <w:r>
              <w:rPr>
                <w:rFonts w:eastAsia="조선가는고딕"/>
                <w:sz w:val="22"/>
                <w:shd w:val="clear" w:color="000000"/>
              </w:rPr>
              <w:t>적용</w:t>
            </w:r>
          </w:p>
        </w:tc>
      </w:tr>
      <w:tr>
        <w:trPr>
          <w:trHeight w:val="911"/>
        </w:trPr>
        <w:tc>
          <w:tcPr>
            <w:tcW w:w="28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초청강연회 수당</w:t>
            </w:r>
          </w:p>
        </w:tc>
        <w:tc>
          <w:tcPr>
            <w:tcW w:w="44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ㆍ국내인사 : 300,000원~1,000,000원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ㆍ해외인사 : 300,000원~1,500,000원</w:t>
            </w:r>
          </w:p>
        </w:tc>
        <w:tc>
          <w:tcPr>
            <w:tcW w:w="177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1263"/>
        </w:trPr>
        <w:tc>
          <w:tcPr>
            <w:tcW w:w="28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특강 수당</w:t>
            </w:r>
          </w:p>
        </w:tc>
        <w:tc>
          <w:tcPr>
            <w:tcW w:w="44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ㆍ최초 1시간 50,000원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ㆍ1시간 초과시 마다 30,000원</w:t>
            </w:r>
          </w:p>
          <w:p>
            <w:pPr>
              <w:pStyle w:val="0"/>
              <w:widowControl w:val="off"/>
              <w:ind w:left="419" w:hanging="419"/>
            </w:pPr>
            <w:r>
              <w:rPr>
                <w:rFonts w:ascii="조선가는고딕"/>
                <w:sz w:val="22"/>
                <w:shd w:val="clear" w:color="000000"/>
              </w:rPr>
              <w:t xml:space="preserve"> </w:t>
            </w:r>
            <w:r>
              <w:rPr>
                <w:rFonts w:ascii="조선가는고딕"/>
                <w:sz w:val="22"/>
                <w:shd w:val="clear" w:color="000000"/>
              </w:rPr>
              <w:t>※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직원이 사업 추진에 필요한 강의를 진행하는 경우</w:t>
            </w:r>
          </w:p>
        </w:tc>
        <w:tc>
          <w:tcPr>
            <w:tcW w:w="177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1615"/>
        </w:trPr>
        <w:tc>
          <w:tcPr>
            <w:tcW w:w="28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연구과제 자문 수당</w:t>
            </w:r>
          </w:p>
        </w:tc>
        <w:tc>
          <w:tcPr>
            <w:tcW w:w="44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ㆍ자문회의 참석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 : 50,000원~100,000원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ㆍ집필자문(회의 불참 시)</w:t>
            </w:r>
          </w:p>
          <w:p>
            <w:pPr>
              <w:pStyle w:val="0"/>
              <w:widowControl w:val="off"/>
              <w:ind w:left="402" w:hanging="402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 : 자문내용 및 특성에 따라 예산 범위 내에서 지급</w:t>
            </w:r>
          </w:p>
        </w:tc>
        <w:tc>
          <w:tcPr>
            <w:tcW w:w="177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59"/>
        </w:trPr>
        <w:tc>
          <w:tcPr>
            <w:tcW w:w="28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이사회 참석 수당</w:t>
            </w:r>
          </w:p>
        </w:tc>
        <w:tc>
          <w:tcPr>
            <w:tcW w:w="44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100,000원</w:t>
            </w:r>
          </w:p>
        </w:tc>
        <w:tc>
          <w:tcPr>
            <w:tcW w:w="177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59"/>
        </w:trPr>
        <w:tc>
          <w:tcPr>
            <w:tcW w:w="28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자문위원회 참석 수당</w:t>
            </w:r>
          </w:p>
        </w:tc>
        <w:tc>
          <w:tcPr>
            <w:tcW w:w="44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100,000원</w:t>
            </w:r>
          </w:p>
        </w:tc>
        <w:tc>
          <w:tcPr>
            <w:tcW w:w="177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59"/>
        </w:trPr>
        <w:tc>
          <w:tcPr>
            <w:tcW w:w="28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문화학교 운영위원회 수당</w:t>
            </w:r>
          </w:p>
        </w:tc>
        <w:tc>
          <w:tcPr>
            <w:tcW w:w="44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100,000원</w:t>
            </w:r>
          </w:p>
        </w:tc>
        <w:tc>
          <w:tcPr>
            <w:tcW w:w="177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59"/>
        </w:trPr>
        <w:tc>
          <w:tcPr>
            <w:tcW w:w="28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기타 위원회 참석 수당</w:t>
            </w:r>
          </w:p>
        </w:tc>
        <w:tc>
          <w:tcPr>
            <w:tcW w:w="44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100,000원</w:t>
            </w:r>
          </w:p>
        </w:tc>
        <w:tc>
          <w:tcPr>
            <w:tcW w:w="177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59"/>
        </w:trPr>
        <w:tc>
          <w:tcPr>
            <w:tcW w:w="2884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직원채용 심사위원 수당</w:t>
            </w:r>
          </w:p>
        </w:tc>
        <w:tc>
          <w:tcPr>
            <w:tcW w:w="441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100,000원</w:t>
            </w:r>
          </w:p>
        </w:tc>
        <w:tc>
          <w:tcPr>
            <w:tcW w:w="177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</w:tbl>
    <w:p>
      <w:pPr>
        <w:pStyle w:val="22"/>
        <w:widowControl w:val="off"/>
      </w:pP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27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28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4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48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49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47.xml"  /><Relationship Id="rId2" Type="http://schemas.openxmlformats.org/officeDocument/2006/relationships/header" Target="header48.xml"  /><Relationship Id="rId3" Type="http://schemas.openxmlformats.org/officeDocument/2006/relationships/footer" Target="footer27.xml"  /><Relationship Id="rId4" Type="http://schemas.openxmlformats.org/officeDocument/2006/relationships/header" Target="header49.xml"  /><Relationship Id="rId5" Type="http://schemas.openxmlformats.org/officeDocument/2006/relationships/footer" Target="footer28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2023-05-24T07:05:09.037</dcterms:modified>
  <cp:version>0501.0100.01</cp:version>
</cp:coreProperties>
</file>