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0818" w14:textId="77777777" w:rsidR="00FA6698" w:rsidRPr="00BA717F" w:rsidRDefault="00FA6698" w:rsidP="00483A5D">
      <w:pPr>
        <w:pStyle w:val="Heading3"/>
      </w:pPr>
      <w:r w:rsidRPr="00BA717F">
        <w:t>From Battlefield to Biscuits: The Quiet Revolution o</w:t>
      </w:r>
      <w:r>
        <w:t>f ‘Speculative Accessibility</w:t>
      </w:r>
      <w:r w:rsidRPr="00BA717F">
        <w:t>’</w:t>
      </w:r>
    </w:p>
    <w:p w14:paraId="34DD132A" w14:textId="77777777" w:rsidR="00FA6698" w:rsidRDefault="00FA6698" w:rsidP="00BA717F">
      <w:pPr>
        <w:rPr>
          <w:b/>
          <w:bCs/>
        </w:rPr>
      </w:pPr>
    </w:p>
    <w:p w14:paraId="77EF2E9C" w14:textId="06D00B06" w:rsidR="00BA717F" w:rsidRPr="00BA717F" w:rsidRDefault="00BA717F" w:rsidP="00BA717F">
      <w:r w:rsidRPr="00BA717F">
        <w:rPr>
          <w:b/>
          <w:bCs/>
        </w:rPr>
        <w:t xml:space="preserve">Move over cyber-dystopias. A brilliant new pair of stories suggests the future </w:t>
      </w:r>
      <w:proofErr w:type="spellStart"/>
      <w:r w:rsidR="00BF0D1F">
        <w:rPr>
          <w:b/>
          <w:bCs/>
        </w:rPr>
        <w:t>w</w:t>
      </w:r>
      <w:r w:rsidRPr="00BA717F">
        <w:rPr>
          <w:b/>
          <w:bCs/>
        </w:rPr>
        <w:t>isn't</w:t>
      </w:r>
      <w:proofErr w:type="spellEnd"/>
      <w:r w:rsidRPr="00BA717F">
        <w:rPr>
          <w:b/>
          <w:bCs/>
        </w:rPr>
        <w:t xml:space="preserve"> a neon battlefield—it’s a gravel car park, </w:t>
      </w:r>
      <w:r>
        <w:rPr>
          <w:b/>
          <w:bCs/>
        </w:rPr>
        <w:t xml:space="preserve">clever </w:t>
      </w:r>
      <w:r w:rsidRPr="00BA717F">
        <w:rPr>
          <w:b/>
          <w:bCs/>
        </w:rPr>
        <w:t>stubborn robot, and a load-bearing white lie.</w:t>
      </w:r>
    </w:p>
    <w:p w14:paraId="2DDC1A06" w14:textId="77777777" w:rsidR="00BA717F" w:rsidRPr="00BA717F" w:rsidRDefault="00BA717F" w:rsidP="00BA717F">
      <w:r w:rsidRPr="00BA717F">
        <w:rPr>
          <w:b/>
          <w:bCs/>
        </w:rPr>
        <w:t>By Our Culture Critic</w:t>
      </w:r>
    </w:p>
    <w:p w14:paraId="6FDF1BB0" w14:textId="79FC2A8F" w:rsidR="00BA717F" w:rsidRPr="00BA717F" w:rsidRDefault="00BA717F" w:rsidP="00BA717F">
      <w:r w:rsidRPr="00BA717F">
        <w:t xml:space="preserve">If you’ve been following the sudden rise of </w:t>
      </w:r>
      <w:r w:rsidRPr="00BA717F">
        <w:rPr>
          <w:b/>
          <w:bCs/>
        </w:rPr>
        <w:t>Speculative Accessibility</w:t>
      </w:r>
      <w:r w:rsidRPr="00BA717F">
        <w:t xml:space="preserve">—the genre that looks at how tech built for the margins ends up redesigning the world for everyone—you already know Charlotte Joanne. Her </w:t>
      </w:r>
      <w:proofErr w:type="spellStart"/>
      <w:r w:rsidRPr="00BA717F">
        <w:rPr>
          <w:i/>
          <w:iCs/>
        </w:rPr>
        <w:t>DeathBot</w:t>
      </w:r>
      <w:proofErr w:type="spellEnd"/>
      <w:r w:rsidRPr="00BA717F">
        <w:rPr>
          <w:i/>
          <w:iCs/>
        </w:rPr>
        <w:t xml:space="preserve"> 2000</w:t>
      </w:r>
      <w:r w:rsidRPr="00BA717F">
        <w:t xml:space="preserve"> trilogy gave us a decommissioned military AI retrained to do live theatre audio description, proving that what starts as a weapon can become a witness. </w:t>
      </w:r>
    </w:p>
    <w:p w14:paraId="5D362207" w14:textId="116DBB13" w:rsidR="00BA717F" w:rsidRPr="00BA717F" w:rsidRDefault="00BA717F" w:rsidP="00BA717F">
      <w:r w:rsidRPr="00BA717F">
        <w:t xml:space="preserve">But if the </w:t>
      </w:r>
      <w:proofErr w:type="spellStart"/>
      <w:r w:rsidRPr="00BA717F">
        <w:rPr>
          <w:i/>
          <w:iCs/>
        </w:rPr>
        <w:t>DeathBot</w:t>
      </w:r>
      <w:proofErr w:type="spellEnd"/>
      <w:r w:rsidRPr="00BA717F">
        <w:t xml:space="preserve"> stories were a sharp, satirical look at institutional machinery, </w:t>
      </w:r>
      <w:r w:rsidR="00F11836">
        <w:t xml:space="preserve">this </w:t>
      </w:r>
      <w:r w:rsidRPr="00BA717F">
        <w:t xml:space="preserve">latest pair of stories, </w:t>
      </w:r>
      <w:r w:rsidRPr="00BA717F">
        <w:rPr>
          <w:b/>
          <w:bCs/>
          <w:i/>
          <w:iCs/>
        </w:rPr>
        <w:t>Come and Get Me</w:t>
      </w:r>
      <w:r w:rsidRPr="00BA717F">
        <w:t xml:space="preserve"> (Parts One and Two), takes the genre somewhere much warmer, cosier, and arguably far more radical: the British countryside. </w:t>
      </w:r>
    </w:p>
    <w:p w14:paraId="00C44063" w14:textId="77777777" w:rsidR="00BA717F" w:rsidRPr="00BA717F" w:rsidRDefault="00BA717F" w:rsidP="00BA717F">
      <w:pPr>
        <w:rPr>
          <w:b/>
          <w:bCs/>
        </w:rPr>
      </w:pPr>
      <w:r w:rsidRPr="00BA717F">
        <w:rPr>
          <w:b/>
          <w:bCs/>
        </w:rPr>
        <w:t>The Ultimate Stress Test: Thirty Metres of Gravel</w:t>
      </w:r>
    </w:p>
    <w:p w14:paraId="03E6C147" w14:textId="77777777" w:rsidR="00BA717F" w:rsidRPr="00BA717F" w:rsidRDefault="00BA717F" w:rsidP="00BA717F">
      <w:r w:rsidRPr="00BA717F">
        <w:t xml:space="preserve">The premise of the first story is a beautifully observed comedy of modern errors. A blind protagonist travels forty-one miles in a flawless, hyper-advanced autonomous electric car. It handles motorway speeds, pronounces her name perfectly, and effortlessly navigates the future. </w:t>
      </w:r>
    </w:p>
    <w:p w14:paraId="469173D2" w14:textId="77777777" w:rsidR="00BA717F" w:rsidRPr="00BA717F" w:rsidRDefault="00BA717F" w:rsidP="00BA717F">
      <w:r w:rsidRPr="00BA717F">
        <w:t xml:space="preserve">Then it hits the car park of a rustic country café. </w:t>
      </w:r>
    </w:p>
    <w:p w14:paraId="55151903" w14:textId="77777777" w:rsidR="00BA717F" w:rsidRPr="00BA717F" w:rsidRDefault="00BA717F" w:rsidP="00BA717F">
      <w:r w:rsidRPr="00BA717F">
        <w:t xml:space="preserve">Suddenly, the future breaks down. The car park has no metadata, no digital beacons, and no semantic tracking. It just has gravel. Her state-of-the-art smart glasses can tell her, in excruciating detail, about a wooden planter, but they can't read the sign because it’s angled away. Forty miles of motorway? Solved. Thirty metres of unmapped gravel? Unsolvable. </w:t>
      </w:r>
    </w:p>
    <w:p w14:paraId="256D5AE3" w14:textId="77777777" w:rsidR="00BA717F" w:rsidRPr="00BA717F" w:rsidRDefault="00BA717F" w:rsidP="00BA717F">
      <w:r w:rsidRPr="00BA717F">
        <w:t xml:space="preserve">So, she does what humanity has done in that exact spot for thousands of years: she calls her friend inside. </w:t>
      </w:r>
      <w:r w:rsidRPr="00BA717F">
        <w:rPr>
          <w:i/>
          <w:iCs/>
        </w:rPr>
        <w:t>"I’m in the carpark,"</w:t>
      </w:r>
      <w:r w:rsidRPr="00BA717F">
        <w:t xml:space="preserve"> she says. </w:t>
      </w:r>
      <w:r w:rsidRPr="00BA717F">
        <w:rPr>
          <w:i/>
          <w:iCs/>
        </w:rPr>
        <w:t>"Come and get me."</w:t>
      </w:r>
      <w:r w:rsidRPr="00BA717F">
        <w:t xml:space="preserve"> </w:t>
      </w:r>
    </w:p>
    <w:p w14:paraId="6F448549" w14:textId="77777777" w:rsidR="00BA717F" w:rsidRPr="00BA717F" w:rsidRDefault="00BA717F" w:rsidP="00BA717F">
      <w:r w:rsidRPr="00BA717F">
        <w:t xml:space="preserve">Enter the "counter-system": a man, an 11-year-old bus routine, and a magnificent black guide dog who runs entirely on biscuits and knows how to navigate the gaps that no AI model has ever been trained on. It’s a gorgeous, Radio 4-tinted victory for wetware over software. </w:t>
      </w:r>
    </w:p>
    <w:p w14:paraId="32BA4505" w14:textId="77777777" w:rsidR="00BA717F" w:rsidRPr="00BA717F" w:rsidRDefault="00BA717F" w:rsidP="00BA717F">
      <w:pPr>
        <w:rPr>
          <w:b/>
          <w:bCs/>
        </w:rPr>
      </w:pPr>
      <w:r w:rsidRPr="00BA717F">
        <w:rPr>
          <w:b/>
          <w:bCs/>
        </w:rPr>
        <w:t>Enter the Robot (And the Load-Bearing Lie)</w:t>
      </w:r>
    </w:p>
    <w:p w14:paraId="2EF6A244" w14:textId="58E510FD" w:rsidR="00BA717F" w:rsidRPr="00BA717F" w:rsidRDefault="00BA717F" w:rsidP="00BA717F">
      <w:r w:rsidRPr="00BA717F">
        <w:t xml:space="preserve">In Part Two, the plot thickens with the arrival of </w:t>
      </w:r>
      <w:r w:rsidRPr="00BA717F">
        <w:rPr>
          <w:b/>
          <w:bCs/>
        </w:rPr>
        <w:t>The Glide</w:t>
      </w:r>
      <w:r w:rsidRPr="00BA717F">
        <w:t xml:space="preserve"> (affectionately dubbed </w:t>
      </w:r>
      <w:r w:rsidRPr="00BA717F">
        <w:rPr>
          <w:b/>
          <w:bCs/>
        </w:rPr>
        <w:t>J2O2</w:t>
      </w:r>
      <w:r w:rsidRPr="00BA717F">
        <w:t xml:space="preserve">, because it's orange, white, and full of bubbles). This two-wheeled, telescoping </w:t>
      </w:r>
      <w:r w:rsidRPr="00BA717F">
        <w:lastRenderedPageBreak/>
        <w:t xml:space="preserve">mobility robot is an absolute joy. It treats street clutter like a personal affront, squeezes past delivery cages, and acts like a polite little dignitary waiting to be carried upstairs. It is a total victory lap for independent travel. </w:t>
      </w:r>
    </w:p>
    <w:p w14:paraId="46BBCF30" w14:textId="77777777" w:rsidR="00BA717F" w:rsidRPr="00BA717F" w:rsidRDefault="00BA717F" w:rsidP="00BA717F">
      <w:r w:rsidRPr="00BA717F">
        <w:t xml:space="preserve">Armed with J2O2, our protagonist arrives back at the infamous gravel car park. The robot is fully charged, raring to go, and entirely capable of eating that unlabelled gravel alive. </w:t>
      </w:r>
    </w:p>
    <w:p w14:paraId="2E083F07" w14:textId="77777777" w:rsidR="00BA717F" w:rsidRPr="00BA717F" w:rsidRDefault="00BA717F" w:rsidP="00BA717F">
      <w:r w:rsidRPr="00BA717F">
        <w:t>So, what does she do?</w:t>
      </w:r>
    </w:p>
    <w:p w14:paraId="0D66BA2D" w14:textId="0502A050" w:rsidR="00BA717F" w:rsidRPr="00BA717F" w:rsidRDefault="00BA717F" w:rsidP="00BA717F">
      <w:r w:rsidRPr="00BA717F">
        <w:t xml:space="preserve">She turns it off, </w:t>
      </w:r>
      <w:r>
        <w:t xml:space="preserve">leaves </w:t>
      </w:r>
      <w:r w:rsidRPr="00BA717F">
        <w:t xml:space="preserve">it in the boot, and calls her friend anyway. </w:t>
      </w:r>
    </w:p>
    <w:p w14:paraId="39010087" w14:textId="77777777" w:rsidR="00BA717F" w:rsidRPr="00BA717F" w:rsidRDefault="00BA717F" w:rsidP="00BA717F">
      <w:r w:rsidRPr="00BA717F">
        <w:t xml:space="preserve">When he asks about the robot, she tells a classic, load-bearing white lie: </w:t>
      </w:r>
      <w:r w:rsidRPr="00BA717F">
        <w:rPr>
          <w:i/>
          <w:iCs/>
        </w:rPr>
        <w:t>"It ran out of battery."</w:t>
      </w:r>
      <w:r w:rsidRPr="00BA717F">
        <w:t xml:space="preserve"> It’s the eleventh of June, but she blames the cold weather. He knows she’s fibbing; she knows he knows. The dog gloats. They go inside for tea. </w:t>
      </w:r>
    </w:p>
    <w:p w14:paraId="767E0D03" w14:textId="77777777" w:rsidR="00BA717F" w:rsidRPr="00BA717F" w:rsidRDefault="00BA717F" w:rsidP="00BA717F">
      <w:pPr>
        <w:rPr>
          <w:b/>
          <w:bCs/>
        </w:rPr>
      </w:pPr>
      <w:r w:rsidRPr="00BA717F">
        <w:rPr>
          <w:b/>
          <w:bCs/>
        </w:rPr>
        <w:t>Why This Matters</w:t>
      </w:r>
    </w:p>
    <w:p w14:paraId="5CC6215A" w14:textId="77777777" w:rsidR="00BA717F" w:rsidRPr="00BA717F" w:rsidRDefault="00BA717F" w:rsidP="00BA717F">
      <w:r w:rsidRPr="00BA717F">
        <w:t>What makes these stories so brilliant isn't just the sharp tech-observation; it's the emotional maturity.</w:t>
      </w:r>
    </w:p>
    <w:p w14:paraId="37FA5DE0" w14:textId="54C8326B" w:rsidR="00BA717F" w:rsidRPr="00BA717F" w:rsidRDefault="00BA717F" w:rsidP="00BA717F">
      <w:r w:rsidRPr="00BA717F">
        <w:t xml:space="preserve">In lesser hands, Part Two would be a story about technology replacing human connection, or a stubborn refusal to move forward. But </w:t>
      </w:r>
      <w:r>
        <w:t xml:space="preserve">Charlotte Joanne </w:t>
      </w:r>
      <w:r w:rsidRPr="00BA717F">
        <w:t xml:space="preserve">uses Speculative Accessibility to make a profound point about agency. True independence isn't just about having a machine that </w:t>
      </w:r>
      <w:r w:rsidRPr="00BA717F">
        <w:rPr>
          <w:i/>
          <w:iCs/>
        </w:rPr>
        <w:t>can</w:t>
      </w:r>
      <w:r w:rsidRPr="00BA717F">
        <w:t xml:space="preserve"> do everything for you; it's about having the autonomy to choose when to use the machine, and when to opt for the human ritual.</w:t>
      </w:r>
    </w:p>
    <w:p w14:paraId="1AF02E99" w14:textId="6D0353A3" w:rsidR="00BA717F" w:rsidRPr="00BA717F" w:rsidRDefault="00BA717F" w:rsidP="00BA717F">
      <w:r w:rsidRPr="00BA717F">
        <w:t xml:space="preserve">The system doesn't break down because she left the robot in the </w:t>
      </w:r>
      <w:r>
        <w:t>boot</w:t>
      </w:r>
      <w:r w:rsidRPr="00BA717F">
        <w:t xml:space="preserve">. The system works precisely because she </w:t>
      </w:r>
      <w:r w:rsidRPr="00BA717F">
        <w:rPr>
          <w:i/>
          <w:iCs/>
        </w:rPr>
        <w:t>chose</w:t>
      </w:r>
      <w:r w:rsidRPr="00BA717F">
        <w:t xml:space="preserve"> the friction of the gravel, the arm to lean on, and the dog walking at biscuit speed. </w:t>
      </w:r>
    </w:p>
    <w:p w14:paraId="0B385D5B" w14:textId="77777777" w:rsidR="00BA717F" w:rsidRPr="00BA717F" w:rsidRDefault="00BA717F" w:rsidP="00BA717F">
      <w:r w:rsidRPr="00BA717F">
        <w:t xml:space="preserve">As the story's final data log puts it, there was only one information casualty reported here—and it was entirely load-bearing. </w:t>
      </w:r>
    </w:p>
    <w:p w14:paraId="0C622143" w14:textId="77777777" w:rsidR="00BA717F" w:rsidRPr="00BA717F" w:rsidRDefault="00BA717F" w:rsidP="00BA717F">
      <w:r w:rsidRPr="00BA717F">
        <w:t>If this is the future of Speculative Accessibility, please give us the full series.</w:t>
      </w:r>
    </w:p>
    <w:p w14:paraId="2BA2B978" w14:textId="77777777" w:rsidR="00BA717F" w:rsidRPr="00BA717F" w:rsidRDefault="00BA717F" w:rsidP="00BA717F">
      <w:r w:rsidRPr="00BA717F">
        <w:rPr>
          <w:b/>
          <w:bCs/>
        </w:rPr>
        <w:t>Our Rating:</w:t>
      </w:r>
      <w:r w:rsidRPr="00BA717F">
        <w:t xml:space="preserve"> </w:t>
      </w:r>
      <w:r w:rsidRPr="00BA717F">
        <w:rPr>
          <w:rFonts w:ascii="Segoe UI Symbol" w:hAnsi="Segoe UI Symbol" w:cs="Segoe UI Symbol"/>
        </w:rPr>
        <w:t>★★★★★</w:t>
      </w:r>
    </w:p>
    <w:p w14:paraId="1CB1F7EE" w14:textId="77777777" w:rsidR="00BA717F" w:rsidRPr="00BA717F" w:rsidRDefault="00BA717F" w:rsidP="00BA717F">
      <w:r w:rsidRPr="00BA717F">
        <w:rPr>
          <w:i/>
          <w:iCs/>
        </w:rPr>
        <w:t>A wonderfully witty, deeply human look at how we navigate the world—and each other.</w:t>
      </w:r>
    </w:p>
    <w:sectPr w:rsidR="00BA717F" w:rsidRPr="00BA7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7F"/>
    <w:rsid w:val="00106C49"/>
    <w:rsid w:val="002A5A30"/>
    <w:rsid w:val="003C36E8"/>
    <w:rsid w:val="00483A5D"/>
    <w:rsid w:val="006C4E5A"/>
    <w:rsid w:val="00BA717F"/>
    <w:rsid w:val="00BF0D1F"/>
    <w:rsid w:val="00DF51AA"/>
    <w:rsid w:val="00E77A27"/>
    <w:rsid w:val="00ED0D97"/>
    <w:rsid w:val="00F11836"/>
    <w:rsid w:val="00FA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F74FD"/>
  <w15:chartTrackingRefBased/>
  <w15:docId w15:val="{2E0AB78C-1792-46AA-BECA-60407DB36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1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1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7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CharliJo Tyrer</dc:creator>
  <cp:keywords/>
  <dc:description/>
  <cp:lastModifiedBy>CharliJo Tyrer</cp:lastModifiedBy>
  <cp:revision>7</cp:revision>
  <dcterms:created xsi:type="dcterms:W3CDTF">2026-06-11T12:08:00Z</dcterms:created>
  <dcterms:modified xsi:type="dcterms:W3CDTF">2026-06-11T12:53:00Z</dcterms:modified>
</cp:coreProperties>
</file>