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863AC9F" w14:textId="076FE5AC" w:rsidR="00073427" w:rsidRPr="00E07E8E" w:rsidRDefault="00073427" w:rsidP="004A6AF4">
      <w:pPr>
        <w:rPr>
          <w:rFonts w:ascii="Arial" w:hAnsi="Arial" w:cs="Arial"/>
          <w:b/>
          <w:sz w:val="28"/>
          <w:szCs w:val="28"/>
        </w:rPr>
      </w:pPr>
      <w:r w:rsidRPr="00E07E8E">
        <w:rPr>
          <w:rFonts w:ascii="Arial" w:hAnsi="Arial" w:cs="Arial"/>
          <w:b/>
          <w:sz w:val="28"/>
          <w:szCs w:val="28"/>
        </w:rPr>
        <w:t>Main Manuscript for</w:t>
      </w:r>
    </w:p>
    <w:p w14:paraId="5F21EB57" w14:textId="77777777" w:rsidR="00073427" w:rsidRPr="00E07E8E" w:rsidRDefault="00073427" w:rsidP="004A6AF4">
      <w:pPr>
        <w:pStyle w:val="CommentText"/>
        <w:rPr>
          <w:rFonts w:ascii="Arial" w:hAnsi="Arial" w:cs="Arial"/>
          <w:bCs/>
          <w:sz w:val="26"/>
          <w:szCs w:val="26"/>
        </w:rPr>
      </w:pPr>
    </w:p>
    <w:p w14:paraId="598982BC" w14:textId="16386554" w:rsidR="00E02FC2" w:rsidRPr="00E07E8E" w:rsidRDefault="003F384B" w:rsidP="004A6AF4">
      <w:pPr>
        <w:pStyle w:val="CommentText"/>
        <w:jc w:val="center"/>
        <w:rPr>
          <w:rFonts w:ascii="Arial" w:hAnsi="Arial" w:cs="Arial"/>
          <w:bCs/>
          <w:sz w:val="32"/>
          <w:szCs w:val="32"/>
        </w:rPr>
      </w:pPr>
      <w:r w:rsidRPr="00E07E8E">
        <w:rPr>
          <w:rFonts w:ascii="Arial" w:hAnsi="Arial" w:cs="Arial"/>
          <w:bCs/>
          <w:sz w:val="32"/>
          <w:szCs w:val="32"/>
        </w:rPr>
        <w:t>A</w:t>
      </w:r>
      <w:r w:rsidR="00045F01" w:rsidRPr="00E07E8E">
        <w:rPr>
          <w:rFonts w:ascii="Arial" w:hAnsi="Arial" w:cs="Arial"/>
          <w:bCs/>
          <w:sz w:val="32"/>
          <w:szCs w:val="32"/>
        </w:rPr>
        <w:t>n</w:t>
      </w:r>
      <w:r w:rsidR="006820EA" w:rsidRPr="00E07E8E">
        <w:rPr>
          <w:rFonts w:ascii="Arial" w:hAnsi="Arial" w:cs="Arial"/>
          <w:bCs/>
          <w:sz w:val="32"/>
          <w:szCs w:val="32"/>
        </w:rPr>
        <w:t xml:space="preserve"> </w:t>
      </w:r>
      <w:r w:rsidR="00A023C0" w:rsidRPr="00E07E8E">
        <w:rPr>
          <w:rFonts w:ascii="Arial" w:hAnsi="Arial" w:cs="Arial"/>
          <w:bCs/>
          <w:sz w:val="32"/>
          <w:szCs w:val="32"/>
        </w:rPr>
        <w:t>image-computable</w:t>
      </w:r>
      <w:r w:rsidR="006820EA" w:rsidRPr="00E07E8E">
        <w:rPr>
          <w:rFonts w:ascii="Arial" w:hAnsi="Arial" w:cs="Arial"/>
          <w:bCs/>
          <w:sz w:val="32"/>
          <w:szCs w:val="32"/>
        </w:rPr>
        <w:t xml:space="preserve"> </w:t>
      </w:r>
      <w:r w:rsidRPr="00E07E8E">
        <w:rPr>
          <w:rFonts w:ascii="Arial" w:hAnsi="Arial" w:cs="Arial"/>
          <w:bCs/>
          <w:sz w:val="32"/>
          <w:szCs w:val="32"/>
        </w:rPr>
        <w:t>model on how endogenous and exogenous attention differentially alter visual perception</w:t>
      </w:r>
    </w:p>
    <w:p w14:paraId="2E828DBC" w14:textId="77777777" w:rsidR="00E02FC2" w:rsidRPr="00E07E8E" w:rsidRDefault="00E02FC2" w:rsidP="004A6AF4">
      <w:pPr>
        <w:pStyle w:val="CommentText"/>
        <w:rPr>
          <w:rFonts w:ascii="Arial" w:hAnsi="Arial" w:cs="Arial"/>
          <w:bCs/>
          <w:sz w:val="28"/>
          <w:szCs w:val="32"/>
        </w:rPr>
      </w:pPr>
    </w:p>
    <w:p w14:paraId="3C639756" w14:textId="2B8AE3B1" w:rsidR="001F0E4D" w:rsidRPr="00E07E8E" w:rsidRDefault="00FE623E" w:rsidP="004A6AF4">
      <w:pPr>
        <w:pStyle w:val="BodyA"/>
        <w:jc w:val="center"/>
        <w:rPr>
          <w:rFonts w:ascii="Arial" w:eastAsia="Arial" w:hAnsi="Arial" w:cs="Arial"/>
          <w:color w:val="353535"/>
          <w:sz w:val="22"/>
          <w:szCs w:val="22"/>
          <w:u w:color="353535"/>
          <w:vertAlign w:val="superscript"/>
        </w:rPr>
      </w:pPr>
      <w:r w:rsidRPr="00E07E8E">
        <w:rPr>
          <w:rFonts w:ascii="Arial" w:hAnsi="Arial"/>
          <w:color w:val="353535"/>
          <w:sz w:val="22"/>
          <w:szCs w:val="22"/>
          <w:u w:color="353535"/>
        </w:rPr>
        <w:t>Michael Jigo</w:t>
      </w:r>
      <w:r w:rsidRPr="00E07E8E">
        <w:rPr>
          <w:rFonts w:ascii="Arial" w:hAnsi="Arial"/>
          <w:color w:val="353535"/>
          <w:sz w:val="22"/>
          <w:szCs w:val="22"/>
          <w:u w:color="353535"/>
          <w:vertAlign w:val="superscript"/>
        </w:rPr>
        <w:t>1</w:t>
      </w:r>
      <w:r w:rsidRPr="00E07E8E">
        <w:rPr>
          <w:rFonts w:ascii="Arial" w:hAnsi="Arial"/>
          <w:color w:val="353535"/>
          <w:sz w:val="28"/>
          <w:szCs w:val="28"/>
          <w:u w:color="353535"/>
          <w:vertAlign w:val="superscript"/>
        </w:rPr>
        <w:t>*</w:t>
      </w:r>
      <w:r w:rsidRPr="00E07E8E">
        <w:rPr>
          <w:rFonts w:ascii="Arial" w:hAnsi="Arial"/>
          <w:color w:val="353535"/>
          <w:sz w:val="22"/>
          <w:szCs w:val="22"/>
          <w:u w:color="353535"/>
        </w:rPr>
        <w:t>, David J. Heeger</w:t>
      </w:r>
      <w:r w:rsidRPr="00E07E8E">
        <w:rPr>
          <w:rFonts w:ascii="Arial" w:hAnsi="Arial"/>
          <w:color w:val="353535"/>
          <w:sz w:val="22"/>
          <w:szCs w:val="22"/>
          <w:u w:color="353535"/>
          <w:vertAlign w:val="superscript"/>
        </w:rPr>
        <w:t>1,2</w:t>
      </w:r>
      <w:r w:rsidRPr="00E07E8E">
        <w:rPr>
          <w:rFonts w:ascii="Arial" w:hAnsi="Arial"/>
          <w:color w:val="353535"/>
          <w:sz w:val="22"/>
          <w:szCs w:val="22"/>
          <w:u w:color="353535"/>
        </w:rPr>
        <w:t xml:space="preserve"> &amp; Marisa Carrasco</w:t>
      </w:r>
      <w:r w:rsidRPr="00E07E8E">
        <w:rPr>
          <w:rFonts w:ascii="Arial" w:hAnsi="Arial"/>
          <w:color w:val="353535"/>
          <w:sz w:val="22"/>
          <w:szCs w:val="22"/>
          <w:u w:color="353535"/>
          <w:vertAlign w:val="superscript"/>
        </w:rPr>
        <w:t>1,2</w:t>
      </w:r>
    </w:p>
    <w:p w14:paraId="0A4DCC94" w14:textId="77777777" w:rsidR="00E02FC2" w:rsidRPr="00E07E8E" w:rsidRDefault="00E02FC2" w:rsidP="004A6AF4">
      <w:pPr>
        <w:pStyle w:val="BodyA"/>
        <w:jc w:val="center"/>
        <w:rPr>
          <w:rFonts w:ascii="Arial" w:eastAsia="Arial" w:hAnsi="Arial" w:cs="Arial"/>
          <w:color w:val="353535"/>
          <w:sz w:val="22"/>
          <w:szCs w:val="22"/>
          <w:u w:color="353535"/>
          <w:vertAlign w:val="superscript"/>
        </w:rPr>
      </w:pPr>
    </w:p>
    <w:p w14:paraId="051146D4" w14:textId="77777777" w:rsidR="00B0145A" w:rsidRPr="00E07E8E" w:rsidRDefault="00FE623E" w:rsidP="004A6AF4">
      <w:pPr>
        <w:pStyle w:val="BodyA"/>
        <w:jc w:val="center"/>
        <w:rPr>
          <w:rFonts w:ascii="Arial" w:hAnsi="Arial"/>
          <w:color w:val="353535"/>
          <w:sz w:val="22"/>
          <w:szCs w:val="22"/>
          <w:u w:color="353535"/>
        </w:rPr>
      </w:pPr>
      <w:r w:rsidRPr="00E07E8E">
        <w:rPr>
          <w:rFonts w:ascii="Arial" w:hAnsi="Arial"/>
          <w:color w:val="353535"/>
          <w:sz w:val="22"/>
          <w:szCs w:val="22"/>
          <w:u w:color="353535"/>
          <w:vertAlign w:val="superscript"/>
        </w:rPr>
        <w:t xml:space="preserve">1 </w:t>
      </w:r>
      <w:r w:rsidRPr="00E07E8E">
        <w:rPr>
          <w:rFonts w:ascii="Arial" w:hAnsi="Arial"/>
          <w:sz w:val="22"/>
          <w:szCs w:val="22"/>
        </w:rPr>
        <w:t xml:space="preserve">Center for Neural Science and </w:t>
      </w:r>
      <w:r w:rsidRPr="00E07E8E">
        <w:rPr>
          <w:rFonts w:ascii="Arial" w:hAnsi="Arial"/>
          <w:color w:val="353535"/>
          <w:sz w:val="22"/>
          <w:szCs w:val="22"/>
          <w:u w:color="353535"/>
          <w:vertAlign w:val="superscript"/>
        </w:rPr>
        <w:t xml:space="preserve">2 </w:t>
      </w:r>
      <w:r w:rsidR="00B0145A" w:rsidRPr="00E07E8E">
        <w:rPr>
          <w:rFonts w:ascii="Arial" w:hAnsi="Arial"/>
          <w:color w:val="353535"/>
          <w:sz w:val="22"/>
          <w:szCs w:val="22"/>
          <w:u w:color="353535"/>
        </w:rPr>
        <w:t>Department of Psychology</w:t>
      </w:r>
    </w:p>
    <w:p w14:paraId="353BB391" w14:textId="1F2B779D" w:rsidR="004C05F2" w:rsidRPr="00E07E8E" w:rsidRDefault="00FE623E" w:rsidP="00B0145A">
      <w:pPr>
        <w:pStyle w:val="BodyA"/>
        <w:jc w:val="center"/>
        <w:rPr>
          <w:rFonts w:ascii="Arial" w:hAnsi="Arial"/>
          <w:color w:val="353535"/>
          <w:sz w:val="22"/>
          <w:szCs w:val="22"/>
          <w:u w:color="353535"/>
        </w:rPr>
      </w:pPr>
      <w:r w:rsidRPr="00E07E8E">
        <w:rPr>
          <w:rFonts w:ascii="Arial" w:hAnsi="Arial"/>
          <w:color w:val="353535"/>
          <w:sz w:val="22"/>
          <w:szCs w:val="22"/>
          <w:u w:color="353535"/>
        </w:rPr>
        <w:t>New York University</w:t>
      </w:r>
      <w:r w:rsidR="00AA5771" w:rsidRPr="00E07E8E">
        <w:rPr>
          <w:rFonts w:ascii="Arial" w:hAnsi="Arial"/>
          <w:color w:val="353535"/>
          <w:sz w:val="22"/>
          <w:szCs w:val="22"/>
          <w:u w:color="353535"/>
        </w:rPr>
        <w:t>, New York, NY</w:t>
      </w:r>
      <w:r w:rsidR="009A4BA6" w:rsidRPr="00E07E8E">
        <w:rPr>
          <w:rFonts w:ascii="Arial" w:hAnsi="Arial"/>
          <w:color w:val="353535"/>
          <w:sz w:val="22"/>
          <w:szCs w:val="22"/>
          <w:u w:color="353535"/>
        </w:rPr>
        <w:t xml:space="preserve"> 10003</w:t>
      </w:r>
    </w:p>
    <w:p w14:paraId="0A8F38F6" w14:textId="77777777" w:rsidR="009A4BA6" w:rsidRPr="00E07E8E" w:rsidRDefault="009A4BA6" w:rsidP="004A6AF4">
      <w:pPr>
        <w:pStyle w:val="BodyA"/>
        <w:jc w:val="center"/>
        <w:rPr>
          <w:rFonts w:ascii="Arial" w:hAnsi="Arial"/>
          <w:color w:val="353535"/>
          <w:sz w:val="22"/>
          <w:szCs w:val="22"/>
          <w:u w:color="353535"/>
          <w:vertAlign w:val="superscript"/>
        </w:rPr>
      </w:pPr>
    </w:p>
    <w:p w14:paraId="2DFAAB26" w14:textId="645DADB1" w:rsidR="00073427" w:rsidRPr="00E07E8E" w:rsidRDefault="00073427" w:rsidP="004A6AF4">
      <w:pPr>
        <w:pStyle w:val="BodyA"/>
        <w:rPr>
          <w:rFonts w:ascii="Arial" w:hAnsi="Arial"/>
          <w:color w:val="353535"/>
          <w:sz w:val="22"/>
          <w:szCs w:val="22"/>
          <w:u w:color="353535"/>
        </w:rPr>
      </w:pPr>
    </w:p>
    <w:p w14:paraId="4B5BF664" w14:textId="77777777" w:rsidR="00C07C20" w:rsidRPr="00E07E8E" w:rsidRDefault="00C07C20" w:rsidP="004A6AF4">
      <w:pPr>
        <w:pStyle w:val="BodyA"/>
        <w:rPr>
          <w:rFonts w:ascii="Arial" w:hAnsi="Arial"/>
          <w:b/>
          <w:color w:val="353535"/>
          <w:sz w:val="22"/>
          <w:szCs w:val="22"/>
          <w:u w:color="353535"/>
        </w:rPr>
      </w:pPr>
    </w:p>
    <w:p w14:paraId="7B39CB4F" w14:textId="45B5E263" w:rsidR="0057062E" w:rsidRPr="00E07E8E" w:rsidRDefault="009F4DDA" w:rsidP="004A6AF4">
      <w:pPr>
        <w:pStyle w:val="BodyA"/>
        <w:rPr>
          <w:rFonts w:ascii="Arial" w:hAnsi="Arial"/>
          <w:color w:val="353535"/>
          <w:sz w:val="22"/>
          <w:szCs w:val="22"/>
          <w:u w:color="353535"/>
        </w:rPr>
      </w:pPr>
      <w:r w:rsidRPr="00E07E8E">
        <w:rPr>
          <w:rFonts w:ascii="Arial" w:hAnsi="Arial"/>
          <w:color w:val="353535"/>
          <w:sz w:val="22"/>
          <w:szCs w:val="22"/>
          <w:u w:color="353535"/>
          <w:vertAlign w:val="superscript"/>
        </w:rPr>
        <w:t xml:space="preserve">* </w:t>
      </w:r>
      <w:r w:rsidR="0057062E" w:rsidRPr="00E07E8E">
        <w:rPr>
          <w:rFonts w:ascii="Arial" w:hAnsi="Arial"/>
          <w:b/>
          <w:color w:val="353535"/>
          <w:sz w:val="22"/>
          <w:szCs w:val="22"/>
          <w:u w:color="353535"/>
        </w:rPr>
        <w:t>Corresponding author information</w:t>
      </w:r>
      <w:r w:rsidR="00073427" w:rsidRPr="00E07E8E">
        <w:rPr>
          <w:rFonts w:ascii="Arial" w:hAnsi="Arial"/>
          <w:color w:val="353535"/>
          <w:sz w:val="22"/>
          <w:szCs w:val="22"/>
          <w:u w:color="353535"/>
        </w:rPr>
        <w:t xml:space="preserve">: </w:t>
      </w:r>
    </w:p>
    <w:p w14:paraId="0A350E5E" w14:textId="5B7FCE02" w:rsidR="0057062E" w:rsidRPr="00E07E8E" w:rsidRDefault="0057062E" w:rsidP="004A6AF4">
      <w:pPr>
        <w:pStyle w:val="BodyA"/>
        <w:rPr>
          <w:rFonts w:ascii="Arial" w:hAnsi="Arial"/>
          <w:color w:val="353535"/>
          <w:sz w:val="22"/>
          <w:szCs w:val="22"/>
          <w:u w:color="353535"/>
        </w:rPr>
      </w:pPr>
      <w:r w:rsidRPr="00E07E8E">
        <w:rPr>
          <w:rFonts w:ascii="Arial" w:hAnsi="Arial"/>
          <w:color w:val="353535"/>
          <w:sz w:val="22"/>
          <w:szCs w:val="22"/>
          <w:u w:color="353535"/>
        </w:rPr>
        <w:t>Michael Jigo</w:t>
      </w:r>
    </w:p>
    <w:p w14:paraId="510F1A9D" w14:textId="15FF611E" w:rsidR="0057062E" w:rsidRPr="00E07E8E" w:rsidRDefault="0057062E" w:rsidP="004A6AF4">
      <w:pPr>
        <w:pStyle w:val="BodyA"/>
        <w:rPr>
          <w:rFonts w:ascii="Arial" w:hAnsi="Arial"/>
          <w:color w:val="353535"/>
          <w:sz w:val="22"/>
          <w:szCs w:val="22"/>
          <w:u w:color="353535"/>
        </w:rPr>
      </w:pPr>
      <w:r w:rsidRPr="00E07E8E">
        <w:rPr>
          <w:rFonts w:ascii="Arial" w:hAnsi="Arial"/>
          <w:color w:val="353535"/>
          <w:sz w:val="22"/>
          <w:szCs w:val="22"/>
          <w:u w:color="353535"/>
        </w:rPr>
        <w:t>Center for Neural Science</w:t>
      </w:r>
    </w:p>
    <w:p w14:paraId="013D7CCA" w14:textId="42E90513" w:rsidR="00C72E5A" w:rsidRPr="00E07E8E" w:rsidRDefault="00C72E5A" w:rsidP="004A6AF4">
      <w:pPr>
        <w:pStyle w:val="BodyA"/>
        <w:rPr>
          <w:rFonts w:ascii="Arial" w:hAnsi="Arial"/>
          <w:color w:val="353535"/>
          <w:sz w:val="22"/>
          <w:szCs w:val="22"/>
          <w:u w:color="353535"/>
        </w:rPr>
      </w:pPr>
      <w:r w:rsidRPr="00E07E8E">
        <w:rPr>
          <w:rFonts w:ascii="Arial" w:hAnsi="Arial"/>
          <w:color w:val="353535"/>
          <w:sz w:val="22"/>
          <w:szCs w:val="22"/>
          <w:u w:color="353535"/>
        </w:rPr>
        <w:t>New York University</w:t>
      </w:r>
    </w:p>
    <w:p w14:paraId="00746F24" w14:textId="5647800E" w:rsidR="00C72E5A" w:rsidRPr="00E07E8E" w:rsidRDefault="00C72E5A" w:rsidP="004A6AF4">
      <w:pPr>
        <w:pStyle w:val="BodyA"/>
        <w:rPr>
          <w:rFonts w:ascii="Arial" w:hAnsi="Arial"/>
          <w:color w:val="353535"/>
          <w:sz w:val="22"/>
          <w:szCs w:val="22"/>
          <w:u w:color="353535"/>
        </w:rPr>
      </w:pPr>
      <w:r w:rsidRPr="00E07E8E">
        <w:rPr>
          <w:rFonts w:ascii="Arial" w:hAnsi="Arial"/>
          <w:color w:val="353535"/>
          <w:sz w:val="22"/>
          <w:szCs w:val="22"/>
          <w:u w:color="353535"/>
        </w:rPr>
        <w:t>6 Washington Place, Room 974</w:t>
      </w:r>
    </w:p>
    <w:p w14:paraId="10088297" w14:textId="24C1D33B" w:rsidR="00C72E5A" w:rsidRPr="00E07E8E" w:rsidRDefault="00C72E5A" w:rsidP="004A6AF4">
      <w:pPr>
        <w:pStyle w:val="BodyA"/>
        <w:rPr>
          <w:rFonts w:ascii="Arial" w:hAnsi="Arial"/>
          <w:color w:val="353535"/>
          <w:sz w:val="22"/>
          <w:szCs w:val="22"/>
          <w:u w:color="353535"/>
        </w:rPr>
      </w:pPr>
      <w:r w:rsidRPr="00E07E8E">
        <w:rPr>
          <w:rFonts w:ascii="Arial" w:hAnsi="Arial"/>
          <w:color w:val="353535"/>
          <w:sz w:val="22"/>
          <w:szCs w:val="22"/>
          <w:u w:color="353535"/>
        </w:rPr>
        <w:t>New York, NY 1003</w:t>
      </w:r>
    </w:p>
    <w:p w14:paraId="78DD5981" w14:textId="73000C5C" w:rsidR="00073427" w:rsidRPr="00E07E8E" w:rsidRDefault="00073427" w:rsidP="004A6AF4">
      <w:pPr>
        <w:pStyle w:val="BodyA"/>
        <w:rPr>
          <w:rFonts w:ascii="Arial" w:eastAsia="Arial" w:hAnsi="Arial" w:cs="Arial"/>
          <w:sz w:val="22"/>
          <w:szCs w:val="22"/>
        </w:rPr>
      </w:pPr>
      <w:r w:rsidRPr="005C1D15">
        <w:rPr>
          <w:rFonts w:ascii="Arial" w:hAnsi="Arial" w:cs="Arial"/>
          <w:sz w:val="22"/>
          <w:szCs w:val="22"/>
        </w:rPr>
        <w:t>michael.jigo@nyu.edu</w:t>
      </w:r>
    </w:p>
    <w:p w14:paraId="1F66A1ED" w14:textId="3F48EB10" w:rsidR="00AB429A" w:rsidRPr="00E07E8E" w:rsidRDefault="00AB429A" w:rsidP="004A6AF4">
      <w:pPr>
        <w:pStyle w:val="BodyA"/>
        <w:rPr>
          <w:rFonts w:ascii="Arial" w:eastAsia="Arial" w:hAnsi="Arial" w:cs="Arial"/>
          <w:sz w:val="22"/>
          <w:szCs w:val="22"/>
        </w:rPr>
      </w:pPr>
    </w:p>
    <w:p w14:paraId="52CD5553" w14:textId="77777777" w:rsidR="004A6AF4" w:rsidRPr="00E07E8E" w:rsidRDefault="004A6AF4" w:rsidP="004A6AF4">
      <w:pPr>
        <w:pStyle w:val="BodyA"/>
        <w:rPr>
          <w:rFonts w:ascii="Arial" w:hAnsi="Arial" w:cs="Arial"/>
          <w:b/>
          <w:sz w:val="22"/>
          <w:szCs w:val="22"/>
        </w:rPr>
      </w:pPr>
    </w:p>
    <w:p w14:paraId="3B87FD25" w14:textId="0FE2C10B" w:rsidR="00851579" w:rsidRPr="00E07E8E" w:rsidRDefault="00851579" w:rsidP="004A6AF4">
      <w:pPr>
        <w:pStyle w:val="BodyA"/>
        <w:rPr>
          <w:rFonts w:ascii="Arial" w:hAnsi="Arial" w:cs="Arial"/>
          <w:b/>
          <w:sz w:val="22"/>
          <w:szCs w:val="22"/>
        </w:rPr>
      </w:pPr>
      <w:r w:rsidRPr="00E07E8E">
        <w:rPr>
          <w:rFonts w:ascii="Arial" w:hAnsi="Arial" w:cs="Arial"/>
          <w:b/>
          <w:sz w:val="22"/>
          <w:szCs w:val="22"/>
        </w:rPr>
        <w:t>Author Contributions</w:t>
      </w:r>
    </w:p>
    <w:p w14:paraId="6B074B3E" w14:textId="0D3EF944" w:rsidR="00851579" w:rsidRPr="00E07E8E" w:rsidRDefault="00D3284F" w:rsidP="00CA4BAF">
      <w:pPr>
        <w:pStyle w:val="Body"/>
        <w:rPr>
          <w:rFonts w:ascii="Arial" w:hAnsi="Arial" w:cs="Arial"/>
          <w:sz w:val="22"/>
          <w:szCs w:val="22"/>
        </w:rPr>
      </w:pPr>
      <w:r w:rsidRPr="00E07E8E">
        <w:rPr>
          <w:rFonts w:ascii="Arial" w:hAnsi="Arial" w:cs="Arial"/>
          <w:sz w:val="22"/>
          <w:szCs w:val="22"/>
        </w:rPr>
        <w:t xml:space="preserve">M.J., D.J.H. and M.C. conceived the project; M.J. implemented the model with input from D.J.H. and M.C.; M.C. provided all the data to be modelled; M.J. wrote the manuscript with guidance and supervision from M.C. All three authors edited the manuscript. </w:t>
      </w:r>
    </w:p>
    <w:p w14:paraId="5A035AB9" w14:textId="17C75019" w:rsidR="00750CF1" w:rsidRPr="00E07E8E" w:rsidRDefault="00750CF1" w:rsidP="004A6AF4">
      <w:pPr>
        <w:pStyle w:val="BodyA"/>
        <w:rPr>
          <w:rFonts w:ascii="Arial" w:eastAsia="Arial" w:hAnsi="Arial" w:cs="Arial"/>
          <w:sz w:val="22"/>
          <w:szCs w:val="22"/>
        </w:rPr>
      </w:pPr>
    </w:p>
    <w:p w14:paraId="0AC59273" w14:textId="77777777" w:rsidR="004A6AF4" w:rsidRPr="00E07E8E" w:rsidRDefault="004A6AF4" w:rsidP="004A6AF4">
      <w:pPr>
        <w:rPr>
          <w:rFonts w:ascii="Arial" w:hAnsi="Arial" w:cs="Arial"/>
          <w:b/>
          <w:sz w:val="22"/>
          <w:szCs w:val="22"/>
        </w:rPr>
      </w:pPr>
    </w:p>
    <w:p w14:paraId="78910B0B" w14:textId="2EDDB716" w:rsidR="00851579" w:rsidRPr="00E07E8E" w:rsidRDefault="00851579" w:rsidP="004A6AF4">
      <w:pPr>
        <w:rPr>
          <w:rFonts w:ascii="Arial" w:hAnsi="Arial" w:cs="Arial"/>
          <w:b/>
          <w:sz w:val="22"/>
          <w:szCs w:val="22"/>
        </w:rPr>
      </w:pPr>
      <w:r w:rsidRPr="00E07E8E">
        <w:rPr>
          <w:rFonts w:ascii="Arial" w:hAnsi="Arial" w:cs="Arial"/>
          <w:b/>
          <w:sz w:val="22"/>
          <w:szCs w:val="22"/>
        </w:rPr>
        <w:t>Competing Interests Statement</w:t>
      </w:r>
    </w:p>
    <w:p w14:paraId="733B2FE3" w14:textId="6F618EE8" w:rsidR="00750CF1" w:rsidRPr="00E07E8E" w:rsidRDefault="00851579" w:rsidP="004A6AF4">
      <w:pPr>
        <w:pStyle w:val="BodyA"/>
        <w:rPr>
          <w:rFonts w:ascii="Arial" w:eastAsia="Arial" w:hAnsi="Arial" w:cs="Arial"/>
          <w:sz w:val="22"/>
          <w:szCs w:val="22"/>
        </w:rPr>
      </w:pPr>
      <w:r w:rsidRPr="00E07E8E">
        <w:rPr>
          <w:rFonts w:ascii="Arial" w:hAnsi="Arial" w:cs="Arial"/>
          <w:sz w:val="22"/>
          <w:szCs w:val="22"/>
        </w:rPr>
        <w:t>The authors declare no competing interests.</w:t>
      </w:r>
    </w:p>
    <w:p w14:paraId="2098CE79" w14:textId="52E775CA" w:rsidR="00750CF1" w:rsidRPr="00E07E8E" w:rsidRDefault="00750CF1" w:rsidP="004A6AF4">
      <w:pPr>
        <w:pStyle w:val="BodyA"/>
        <w:rPr>
          <w:rFonts w:ascii="Arial" w:eastAsia="Arial" w:hAnsi="Arial" w:cs="Arial"/>
          <w:sz w:val="22"/>
          <w:szCs w:val="22"/>
        </w:rPr>
      </w:pPr>
    </w:p>
    <w:p w14:paraId="3C55C5F6" w14:textId="77777777" w:rsidR="004A6AF4" w:rsidRPr="00E07E8E" w:rsidRDefault="004A6AF4" w:rsidP="004A6AF4">
      <w:pPr>
        <w:pStyle w:val="BodyA"/>
        <w:rPr>
          <w:rFonts w:ascii="Arial" w:eastAsia="Arial" w:hAnsi="Arial" w:cs="Arial"/>
          <w:b/>
          <w:sz w:val="22"/>
          <w:szCs w:val="22"/>
        </w:rPr>
      </w:pPr>
    </w:p>
    <w:p w14:paraId="1A636B18" w14:textId="7EFC9E67" w:rsidR="00851579" w:rsidRPr="00E07E8E" w:rsidRDefault="00851579" w:rsidP="004A6AF4">
      <w:pPr>
        <w:pStyle w:val="BodyA"/>
        <w:rPr>
          <w:rFonts w:ascii="Arial" w:eastAsia="Arial" w:hAnsi="Arial" w:cs="Arial"/>
          <w:b/>
          <w:sz w:val="22"/>
          <w:szCs w:val="22"/>
        </w:rPr>
      </w:pPr>
      <w:r w:rsidRPr="00E07E8E">
        <w:rPr>
          <w:rFonts w:ascii="Arial" w:eastAsia="Arial" w:hAnsi="Arial" w:cs="Arial"/>
          <w:b/>
          <w:sz w:val="22"/>
          <w:szCs w:val="22"/>
        </w:rPr>
        <w:t>Classification</w:t>
      </w:r>
    </w:p>
    <w:p w14:paraId="19AF611C" w14:textId="0E08A606" w:rsidR="004A6AF4" w:rsidRPr="00E07E8E" w:rsidRDefault="004A6AF4" w:rsidP="004A6AF4">
      <w:pPr>
        <w:pStyle w:val="BodyA"/>
        <w:rPr>
          <w:rFonts w:ascii="Arial" w:eastAsia="Arial" w:hAnsi="Arial" w:cs="Arial"/>
          <w:sz w:val="22"/>
          <w:szCs w:val="22"/>
        </w:rPr>
      </w:pPr>
      <w:r w:rsidRPr="00E07E8E">
        <w:rPr>
          <w:rFonts w:ascii="Arial" w:eastAsia="Arial" w:hAnsi="Arial" w:cs="Arial"/>
          <w:sz w:val="22"/>
          <w:szCs w:val="22"/>
        </w:rPr>
        <w:t>Biological Sciences; Psychological and Cognitive Sciences</w:t>
      </w:r>
    </w:p>
    <w:p w14:paraId="741D314E" w14:textId="77777777" w:rsidR="00851579" w:rsidRPr="00E07E8E" w:rsidRDefault="00851579" w:rsidP="004A6AF4">
      <w:pPr>
        <w:pStyle w:val="BodyA"/>
        <w:rPr>
          <w:rFonts w:ascii="Arial" w:eastAsia="Arial" w:hAnsi="Arial" w:cs="Arial"/>
          <w:b/>
          <w:sz w:val="22"/>
          <w:szCs w:val="22"/>
        </w:rPr>
      </w:pPr>
    </w:p>
    <w:p w14:paraId="21EC3DED" w14:textId="0F204003" w:rsidR="00E27ECC" w:rsidRPr="00E07E8E" w:rsidRDefault="00E27ECC" w:rsidP="004A6AF4">
      <w:pPr>
        <w:jc w:val="both"/>
        <w:rPr>
          <w:rFonts w:ascii="Arial" w:hAnsi="Arial" w:cs="Arial"/>
          <w:b/>
          <w:iCs/>
          <w:sz w:val="22"/>
          <w:szCs w:val="22"/>
        </w:rPr>
      </w:pPr>
    </w:p>
    <w:p w14:paraId="558BB897" w14:textId="77777777" w:rsidR="00C02164" w:rsidRPr="00E07E8E" w:rsidRDefault="00C02164" w:rsidP="004A6AF4">
      <w:pPr>
        <w:pStyle w:val="BodyA"/>
        <w:rPr>
          <w:rFonts w:ascii="Arial" w:eastAsia="Arial" w:hAnsi="Arial" w:cs="Arial"/>
          <w:b/>
          <w:bCs/>
          <w:sz w:val="22"/>
          <w:szCs w:val="22"/>
        </w:rPr>
      </w:pPr>
      <w:r w:rsidRPr="00E07E8E">
        <w:rPr>
          <w:rFonts w:ascii="Arial" w:hAnsi="Arial" w:cs="Arial"/>
          <w:b/>
          <w:bCs/>
          <w:sz w:val="22"/>
          <w:szCs w:val="22"/>
        </w:rPr>
        <w:t xml:space="preserve">Key words: </w:t>
      </w:r>
    </w:p>
    <w:p w14:paraId="26D5E4A8" w14:textId="77777777" w:rsidR="004A6AF4" w:rsidRPr="00E07E8E" w:rsidRDefault="00C02164" w:rsidP="004A6AF4">
      <w:pPr>
        <w:rPr>
          <w:rFonts w:ascii="Arial" w:hAnsi="Arial" w:cs="Arial"/>
          <w:sz w:val="22"/>
          <w:szCs w:val="22"/>
        </w:rPr>
      </w:pPr>
      <w:r w:rsidRPr="00E07E8E">
        <w:rPr>
          <w:rFonts w:ascii="Arial" w:hAnsi="Arial" w:cs="Arial"/>
          <w:sz w:val="22"/>
          <w:szCs w:val="22"/>
        </w:rPr>
        <w:t>computational model, texture, visual field, endogenous attention, exogenous attention, normalization, spatial resolution</w:t>
      </w:r>
    </w:p>
    <w:p w14:paraId="1F133CD4" w14:textId="77777777" w:rsidR="004A6AF4" w:rsidRPr="00E07E8E" w:rsidRDefault="004A6AF4" w:rsidP="004A6AF4">
      <w:pPr>
        <w:rPr>
          <w:rFonts w:ascii="Arial" w:hAnsi="Arial" w:cs="Arial"/>
          <w:sz w:val="22"/>
          <w:szCs w:val="22"/>
        </w:rPr>
      </w:pPr>
    </w:p>
    <w:p w14:paraId="61164DAD" w14:textId="77777777" w:rsidR="00447542" w:rsidRPr="00E07E8E" w:rsidRDefault="00447542" w:rsidP="004A6AF4">
      <w:pPr>
        <w:rPr>
          <w:rFonts w:ascii="Arial" w:hAnsi="Arial" w:cs="Arial"/>
          <w:b/>
          <w:sz w:val="22"/>
          <w:szCs w:val="22"/>
        </w:rPr>
      </w:pPr>
    </w:p>
    <w:p w14:paraId="113AE0E2" w14:textId="324D788B" w:rsidR="004A6AF4" w:rsidRPr="00E07E8E" w:rsidRDefault="004A6AF4" w:rsidP="004A6AF4">
      <w:pPr>
        <w:rPr>
          <w:rFonts w:ascii="Arial" w:hAnsi="Arial" w:cs="Arial"/>
          <w:b/>
          <w:sz w:val="22"/>
          <w:szCs w:val="22"/>
        </w:rPr>
      </w:pPr>
      <w:r w:rsidRPr="00E07E8E">
        <w:rPr>
          <w:rFonts w:ascii="Arial" w:hAnsi="Arial" w:cs="Arial"/>
          <w:b/>
          <w:sz w:val="22"/>
          <w:szCs w:val="22"/>
        </w:rPr>
        <w:t>This PDF file includes:</w:t>
      </w:r>
    </w:p>
    <w:p w14:paraId="5EBFFB7C" w14:textId="77777777" w:rsidR="004A6AF4" w:rsidRPr="00E07E8E" w:rsidRDefault="004A6AF4" w:rsidP="004A6AF4">
      <w:pPr>
        <w:rPr>
          <w:rFonts w:ascii="Arial" w:hAnsi="Arial" w:cs="Arial"/>
          <w:sz w:val="22"/>
          <w:szCs w:val="22"/>
        </w:rPr>
      </w:pPr>
      <w:r w:rsidRPr="00E07E8E">
        <w:rPr>
          <w:rFonts w:ascii="Arial" w:hAnsi="Arial" w:cs="Arial"/>
          <w:sz w:val="22"/>
          <w:szCs w:val="22"/>
        </w:rPr>
        <w:tab/>
        <w:t>Main text</w:t>
      </w:r>
    </w:p>
    <w:p w14:paraId="2025C9D1" w14:textId="4612FD2D" w:rsidR="00F32F47" w:rsidRPr="006627F1" w:rsidRDefault="004A6AF4" w:rsidP="004A6AF4">
      <w:pPr>
        <w:rPr>
          <w:rFonts w:ascii="Arial" w:hAnsi="Arial" w:cs="Arial"/>
          <w:sz w:val="22"/>
          <w:szCs w:val="22"/>
        </w:rPr>
      </w:pPr>
      <w:r w:rsidRPr="00E07E8E">
        <w:rPr>
          <w:rFonts w:ascii="Arial" w:hAnsi="Arial" w:cs="Arial"/>
          <w:sz w:val="22"/>
          <w:szCs w:val="22"/>
        </w:rPr>
        <w:tab/>
      </w:r>
      <w:r w:rsidRPr="00977DC5">
        <w:rPr>
          <w:rFonts w:ascii="Arial" w:hAnsi="Arial" w:cs="Arial"/>
          <w:sz w:val="22"/>
          <w:szCs w:val="22"/>
        </w:rPr>
        <w:t xml:space="preserve">Figures 1 to </w:t>
      </w:r>
      <w:r w:rsidR="00E45071" w:rsidRPr="00977DC5">
        <w:rPr>
          <w:rFonts w:ascii="Arial" w:hAnsi="Arial" w:cs="Arial"/>
          <w:sz w:val="22"/>
          <w:szCs w:val="22"/>
        </w:rPr>
        <w:t>9</w:t>
      </w:r>
      <w:r w:rsidR="00F32F47" w:rsidRPr="00E07E8E">
        <w:rPr>
          <w:rFonts w:ascii="Arial" w:hAnsi="Arial" w:cs="Arial"/>
        </w:rPr>
        <w:br w:type="page"/>
      </w:r>
    </w:p>
    <w:p w14:paraId="1D8EC40F" w14:textId="681FA221" w:rsidR="00C02164" w:rsidRPr="00E07E8E" w:rsidRDefault="00046720" w:rsidP="00BD5E13">
      <w:pPr>
        <w:pStyle w:val="Heading1"/>
      </w:pPr>
      <w:r w:rsidRPr="00E07E8E">
        <w:lastRenderedPageBreak/>
        <w:t>ABSTRACT</w:t>
      </w:r>
    </w:p>
    <w:p w14:paraId="0103A373" w14:textId="77777777" w:rsidR="00BD5E13" w:rsidRPr="00E07E8E" w:rsidRDefault="00BD5E13" w:rsidP="00BD5E13"/>
    <w:p w14:paraId="3F64FB67" w14:textId="274AF120" w:rsidR="00A90E40" w:rsidRPr="00E07E8E" w:rsidRDefault="00AA05CF" w:rsidP="00E651C0">
      <w:pPr>
        <w:pStyle w:val="BodyA"/>
        <w:spacing w:line="360" w:lineRule="auto"/>
        <w:rPr>
          <w:rFonts w:ascii="Arial" w:hAnsi="Arial"/>
          <w:sz w:val="22"/>
          <w:szCs w:val="22"/>
        </w:rPr>
      </w:pPr>
      <w:r w:rsidRPr="00E07E8E">
        <w:rPr>
          <w:rFonts w:ascii="Arial" w:hAnsi="Arial"/>
          <w:sz w:val="22"/>
          <w:szCs w:val="22"/>
        </w:rPr>
        <w:t xml:space="preserve">Attention </w:t>
      </w:r>
      <w:r w:rsidR="00617436" w:rsidRPr="00E07E8E">
        <w:rPr>
          <w:rFonts w:ascii="Arial" w:hAnsi="Arial"/>
          <w:sz w:val="22"/>
          <w:szCs w:val="22"/>
        </w:rPr>
        <w:t>alters perception</w:t>
      </w:r>
      <w:r w:rsidRPr="00E07E8E">
        <w:rPr>
          <w:rFonts w:ascii="Arial" w:hAnsi="Arial"/>
          <w:sz w:val="22"/>
          <w:szCs w:val="22"/>
        </w:rPr>
        <w:t xml:space="preserve"> across the visual field</w:t>
      </w:r>
      <w:r w:rsidR="00A569F3" w:rsidRPr="00E07E8E">
        <w:rPr>
          <w:rFonts w:ascii="Arial" w:hAnsi="Arial"/>
          <w:sz w:val="22"/>
          <w:szCs w:val="22"/>
        </w:rPr>
        <w:t xml:space="preserve">. </w:t>
      </w:r>
      <w:r w:rsidR="00206AC2" w:rsidRPr="00E07E8E">
        <w:rPr>
          <w:rFonts w:ascii="Arial" w:hAnsi="Arial"/>
          <w:sz w:val="22"/>
          <w:szCs w:val="22"/>
        </w:rPr>
        <w:t>Typically,</w:t>
      </w:r>
      <w:r w:rsidR="00A569F3" w:rsidRPr="00E07E8E">
        <w:rPr>
          <w:rFonts w:ascii="Arial" w:hAnsi="Arial"/>
          <w:sz w:val="22"/>
          <w:szCs w:val="22"/>
        </w:rPr>
        <w:t xml:space="preserve"> endogenous (voluntary) and exogenous (involuntary) attention similarly </w:t>
      </w:r>
      <w:r w:rsidR="00ED66B8" w:rsidRPr="00E07E8E">
        <w:rPr>
          <w:rFonts w:ascii="Arial" w:hAnsi="Arial"/>
          <w:sz w:val="22"/>
          <w:szCs w:val="22"/>
        </w:rPr>
        <w:t>improve</w:t>
      </w:r>
      <w:r w:rsidR="00A569F3" w:rsidRPr="00E07E8E">
        <w:rPr>
          <w:rFonts w:ascii="Arial" w:hAnsi="Arial"/>
          <w:sz w:val="22"/>
          <w:szCs w:val="22"/>
        </w:rPr>
        <w:t xml:space="preserve"> performance in</w:t>
      </w:r>
      <w:r w:rsidR="005D666D" w:rsidRPr="00E07E8E">
        <w:rPr>
          <w:rFonts w:ascii="Arial" w:hAnsi="Arial"/>
          <w:sz w:val="22"/>
          <w:szCs w:val="22"/>
        </w:rPr>
        <w:t xml:space="preserve"> many visual tasks, but </w:t>
      </w:r>
      <w:r w:rsidR="00A569F3" w:rsidRPr="00E07E8E">
        <w:rPr>
          <w:rFonts w:ascii="Arial" w:hAnsi="Arial"/>
          <w:sz w:val="22"/>
          <w:szCs w:val="22"/>
        </w:rPr>
        <w:t>they have differential effects in some tasks</w:t>
      </w:r>
      <w:r w:rsidRPr="00E07E8E">
        <w:rPr>
          <w:rFonts w:ascii="Arial" w:hAnsi="Arial"/>
          <w:sz w:val="22"/>
          <w:szCs w:val="22"/>
        </w:rPr>
        <w:t xml:space="preserve">. </w:t>
      </w:r>
      <w:r w:rsidR="000671A6" w:rsidRPr="00E07E8E">
        <w:rPr>
          <w:rFonts w:ascii="Arial" w:hAnsi="Arial"/>
          <w:sz w:val="22"/>
          <w:szCs w:val="22"/>
        </w:rPr>
        <w:t>E</w:t>
      </w:r>
      <w:r w:rsidR="00DC16D1" w:rsidRPr="00E07E8E">
        <w:rPr>
          <w:rFonts w:ascii="Arial" w:hAnsi="Arial"/>
          <w:sz w:val="22"/>
          <w:szCs w:val="22"/>
        </w:rPr>
        <w:t xml:space="preserve">xtant </w:t>
      </w:r>
      <w:r w:rsidRPr="00E07E8E">
        <w:rPr>
          <w:rFonts w:ascii="Arial" w:hAnsi="Arial"/>
          <w:sz w:val="22"/>
          <w:szCs w:val="22"/>
        </w:rPr>
        <w:t>models of visual attention</w:t>
      </w:r>
      <w:r w:rsidR="00DC16D1" w:rsidRPr="00E07E8E">
        <w:rPr>
          <w:rFonts w:ascii="Arial" w:hAnsi="Arial"/>
          <w:sz w:val="22"/>
          <w:szCs w:val="22"/>
        </w:rPr>
        <w:t xml:space="preserve"> assume that </w:t>
      </w:r>
      <w:r w:rsidR="005D666D" w:rsidRPr="00E07E8E">
        <w:rPr>
          <w:rFonts w:ascii="Arial" w:hAnsi="Arial"/>
          <w:sz w:val="22"/>
          <w:szCs w:val="22"/>
        </w:rPr>
        <w:t xml:space="preserve">the effects of these two </w:t>
      </w:r>
      <w:r w:rsidR="00DC16D1" w:rsidRPr="00E07E8E">
        <w:rPr>
          <w:rFonts w:ascii="Arial" w:hAnsi="Arial"/>
          <w:sz w:val="22"/>
          <w:szCs w:val="22"/>
        </w:rPr>
        <w:t>type</w:t>
      </w:r>
      <w:r w:rsidR="005D666D" w:rsidRPr="00E07E8E">
        <w:rPr>
          <w:rFonts w:ascii="Arial" w:hAnsi="Arial"/>
          <w:sz w:val="22"/>
          <w:szCs w:val="22"/>
        </w:rPr>
        <w:t>s</w:t>
      </w:r>
      <w:r w:rsidR="00DC16D1" w:rsidRPr="00E07E8E">
        <w:rPr>
          <w:rFonts w:ascii="Arial" w:hAnsi="Arial"/>
          <w:sz w:val="22"/>
          <w:szCs w:val="22"/>
        </w:rPr>
        <w:t xml:space="preserve"> of attention </w:t>
      </w:r>
      <w:r w:rsidR="005D666D" w:rsidRPr="00E07E8E">
        <w:rPr>
          <w:rFonts w:ascii="Arial" w:hAnsi="Arial"/>
          <w:sz w:val="22"/>
          <w:szCs w:val="22"/>
        </w:rPr>
        <w:t xml:space="preserve">are </w:t>
      </w:r>
      <w:r w:rsidR="00DC16D1" w:rsidRPr="00E07E8E">
        <w:rPr>
          <w:rFonts w:ascii="Arial" w:hAnsi="Arial"/>
          <w:sz w:val="22"/>
          <w:szCs w:val="22"/>
        </w:rPr>
        <w:t>identical and consequently</w:t>
      </w:r>
      <w:r w:rsidRPr="00E07E8E">
        <w:rPr>
          <w:rFonts w:ascii="Arial" w:hAnsi="Arial"/>
          <w:sz w:val="22"/>
          <w:szCs w:val="22"/>
        </w:rPr>
        <w:t xml:space="preserve"> </w:t>
      </w:r>
      <w:r w:rsidR="00D8518E" w:rsidRPr="00E07E8E">
        <w:rPr>
          <w:rFonts w:ascii="Arial" w:hAnsi="Arial"/>
          <w:sz w:val="22"/>
          <w:szCs w:val="22"/>
        </w:rPr>
        <w:t>do not</w:t>
      </w:r>
      <w:r w:rsidRPr="00E07E8E">
        <w:rPr>
          <w:rFonts w:ascii="Arial" w:hAnsi="Arial"/>
          <w:sz w:val="22"/>
          <w:szCs w:val="22"/>
        </w:rPr>
        <w:t xml:space="preserve"> explain </w:t>
      </w:r>
      <w:r w:rsidR="00DC16D1" w:rsidRPr="00E07E8E">
        <w:rPr>
          <w:rFonts w:ascii="Arial" w:hAnsi="Arial"/>
          <w:sz w:val="22"/>
          <w:szCs w:val="22"/>
        </w:rPr>
        <w:t xml:space="preserve">differences between </w:t>
      </w:r>
      <w:r w:rsidR="00206AC2" w:rsidRPr="00E07E8E">
        <w:rPr>
          <w:rFonts w:ascii="Arial" w:hAnsi="Arial"/>
          <w:sz w:val="22"/>
          <w:szCs w:val="22"/>
        </w:rPr>
        <w:t>them</w:t>
      </w:r>
      <w:r w:rsidRPr="00E07E8E">
        <w:rPr>
          <w:rFonts w:ascii="Arial" w:hAnsi="Arial"/>
          <w:sz w:val="22"/>
          <w:szCs w:val="22"/>
        </w:rPr>
        <w:t>. Here, we develop a model of spatial resolution</w:t>
      </w:r>
      <w:r w:rsidR="00DC16D1" w:rsidRPr="00E07E8E">
        <w:rPr>
          <w:rFonts w:ascii="Arial" w:hAnsi="Arial"/>
          <w:sz w:val="22"/>
          <w:szCs w:val="22"/>
        </w:rPr>
        <w:t xml:space="preserve"> and attention</w:t>
      </w:r>
      <w:r w:rsidRPr="00E07E8E">
        <w:rPr>
          <w:rFonts w:ascii="Arial" w:hAnsi="Arial"/>
          <w:sz w:val="22"/>
          <w:szCs w:val="22"/>
        </w:rPr>
        <w:t xml:space="preserve"> that </w:t>
      </w:r>
      <w:r w:rsidR="0070617B" w:rsidRPr="00E07E8E">
        <w:rPr>
          <w:rFonts w:ascii="Arial" w:hAnsi="Arial"/>
          <w:sz w:val="22"/>
          <w:szCs w:val="22"/>
        </w:rPr>
        <w:t>distinguishes between endogenous and exogenous attention</w:t>
      </w:r>
      <w:r w:rsidRPr="00E07E8E">
        <w:rPr>
          <w:rFonts w:ascii="Arial" w:hAnsi="Arial"/>
          <w:sz w:val="22"/>
          <w:szCs w:val="22"/>
        </w:rPr>
        <w:t xml:space="preserve">. </w:t>
      </w:r>
      <w:r w:rsidR="005220B3" w:rsidRPr="00E07E8E">
        <w:rPr>
          <w:rFonts w:ascii="Arial" w:hAnsi="Arial"/>
          <w:sz w:val="22"/>
          <w:szCs w:val="22"/>
        </w:rPr>
        <w:t xml:space="preserve">We focus on texture-based segmentation as a model system because it has revealed </w:t>
      </w:r>
      <w:r w:rsidR="00EB543D" w:rsidRPr="00E07E8E">
        <w:rPr>
          <w:rFonts w:ascii="Arial" w:hAnsi="Arial"/>
          <w:sz w:val="22"/>
          <w:szCs w:val="22"/>
        </w:rPr>
        <w:t>a</w:t>
      </w:r>
      <w:r w:rsidR="005220B3" w:rsidRPr="00E07E8E">
        <w:rPr>
          <w:rFonts w:ascii="Arial" w:hAnsi="Arial"/>
          <w:sz w:val="22"/>
          <w:szCs w:val="22"/>
        </w:rPr>
        <w:t xml:space="preserve"> clear dissociation between both attention types. </w:t>
      </w:r>
      <w:r w:rsidR="002510EF" w:rsidRPr="00E07E8E">
        <w:rPr>
          <w:rFonts w:ascii="Arial" w:hAnsi="Arial"/>
          <w:sz w:val="22"/>
          <w:szCs w:val="22"/>
        </w:rPr>
        <w:t xml:space="preserve">For a texture for which performance peaks at parafoveal locations, endogenous attention </w:t>
      </w:r>
      <w:r w:rsidR="00B371FF" w:rsidRPr="00E07E8E">
        <w:rPr>
          <w:rFonts w:ascii="Arial" w:hAnsi="Arial"/>
          <w:sz w:val="22"/>
          <w:szCs w:val="22"/>
        </w:rPr>
        <w:t>improves</w:t>
      </w:r>
      <w:r w:rsidR="002510EF" w:rsidRPr="00E07E8E">
        <w:rPr>
          <w:rFonts w:ascii="Arial" w:hAnsi="Arial"/>
          <w:sz w:val="22"/>
          <w:szCs w:val="22"/>
        </w:rPr>
        <w:t xml:space="preserve"> performance across eccentricity, whereas exogenous attention </w:t>
      </w:r>
      <w:r w:rsidR="00B371FF" w:rsidRPr="00E07E8E">
        <w:rPr>
          <w:rFonts w:ascii="Arial" w:hAnsi="Arial"/>
          <w:sz w:val="22"/>
          <w:szCs w:val="22"/>
        </w:rPr>
        <w:t>improves</w:t>
      </w:r>
      <w:r w:rsidR="002510EF" w:rsidRPr="00E07E8E">
        <w:rPr>
          <w:rFonts w:ascii="Arial" w:hAnsi="Arial"/>
          <w:sz w:val="22"/>
          <w:szCs w:val="22"/>
        </w:rPr>
        <w:t xml:space="preserve"> performance where the resolution is low (peripheral locations) but impairs it where the resolution is high (foveal locations) for the scale of the texture. </w:t>
      </w:r>
      <w:r w:rsidRPr="00E07E8E">
        <w:rPr>
          <w:rFonts w:ascii="Arial" w:hAnsi="Arial"/>
          <w:sz w:val="22"/>
          <w:szCs w:val="22"/>
        </w:rPr>
        <w:t>Our model emulates sensory encoding to segment figures from their background</w:t>
      </w:r>
      <w:r w:rsidR="00EB543D" w:rsidRPr="00E07E8E">
        <w:rPr>
          <w:rFonts w:ascii="Arial" w:hAnsi="Arial"/>
          <w:sz w:val="22"/>
          <w:szCs w:val="22"/>
        </w:rPr>
        <w:t xml:space="preserve"> and predict </w:t>
      </w:r>
      <w:r w:rsidR="004F531B" w:rsidRPr="00E07E8E">
        <w:rPr>
          <w:rFonts w:ascii="Arial" w:hAnsi="Arial"/>
          <w:sz w:val="22"/>
          <w:szCs w:val="22"/>
        </w:rPr>
        <w:t>behavioral</w:t>
      </w:r>
      <w:r w:rsidR="00C16B44" w:rsidRPr="00E07E8E">
        <w:rPr>
          <w:rFonts w:ascii="Arial" w:hAnsi="Arial"/>
          <w:sz w:val="22"/>
          <w:szCs w:val="22"/>
        </w:rPr>
        <w:t xml:space="preserve"> </w:t>
      </w:r>
      <w:r w:rsidR="00FA7586" w:rsidRPr="00E07E8E">
        <w:rPr>
          <w:rFonts w:ascii="Arial" w:hAnsi="Arial"/>
          <w:sz w:val="22"/>
          <w:szCs w:val="22"/>
        </w:rPr>
        <w:t>performance</w:t>
      </w:r>
      <w:r w:rsidRPr="00E07E8E">
        <w:rPr>
          <w:rFonts w:ascii="Arial" w:hAnsi="Arial"/>
          <w:sz w:val="22"/>
          <w:szCs w:val="22"/>
        </w:rPr>
        <w:t xml:space="preserve">. </w:t>
      </w:r>
      <w:r w:rsidR="008C0A09" w:rsidRPr="00E07E8E">
        <w:rPr>
          <w:rFonts w:ascii="Arial" w:hAnsi="Arial"/>
          <w:sz w:val="22"/>
          <w:szCs w:val="22"/>
        </w:rPr>
        <w:t xml:space="preserve">To explain </w:t>
      </w:r>
      <w:r w:rsidR="00D50155" w:rsidRPr="00E07E8E">
        <w:rPr>
          <w:rFonts w:ascii="Arial" w:hAnsi="Arial"/>
          <w:sz w:val="22"/>
          <w:szCs w:val="22"/>
        </w:rPr>
        <w:t>attentional effects</w:t>
      </w:r>
      <w:r w:rsidR="008C0A09" w:rsidRPr="00E07E8E">
        <w:rPr>
          <w:rFonts w:ascii="Arial" w:hAnsi="Arial"/>
          <w:sz w:val="22"/>
          <w:szCs w:val="22"/>
        </w:rPr>
        <w:t>, e</w:t>
      </w:r>
      <w:r w:rsidR="00D50155" w:rsidRPr="00E07E8E">
        <w:rPr>
          <w:rFonts w:ascii="Arial" w:hAnsi="Arial"/>
          <w:sz w:val="22"/>
          <w:szCs w:val="22"/>
        </w:rPr>
        <w:t xml:space="preserve">ndogenous and exogenous </w:t>
      </w:r>
      <w:r w:rsidRPr="00E07E8E">
        <w:rPr>
          <w:rFonts w:ascii="Arial" w:hAnsi="Arial"/>
          <w:sz w:val="22"/>
          <w:szCs w:val="22"/>
        </w:rPr>
        <w:t>attention require separate operating regimes across visual detail</w:t>
      </w:r>
      <w:r w:rsidR="00FA7586" w:rsidRPr="00E07E8E">
        <w:rPr>
          <w:rFonts w:ascii="Arial" w:hAnsi="Arial"/>
          <w:sz w:val="22"/>
          <w:szCs w:val="22"/>
        </w:rPr>
        <w:t xml:space="preserve"> (spatial frequency)</w:t>
      </w:r>
      <w:r w:rsidRPr="00E07E8E">
        <w:rPr>
          <w:rFonts w:ascii="Arial" w:hAnsi="Arial"/>
          <w:sz w:val="22"/>
          <w:szCs w:val="22"/>
        </w:rPr>
        <w:t xml:space="preserve">. </w:t>
      </w:r>
      <w:r w:rsidR="005E1842" w:rsidRPr="00E07E8E">
        <w:rPr>
          <w:rFonts w:ascii="Arial" w:hAnsi="Arial"/>
          <w:sz w:val="22"/>
          <w:szCs w:val="22"/>
        </w:rPr>
        <w:t xml:space="preserve">Our </w:t>
      </w:r>
      <w:r w:rsidRPr="00E07E8E">
        <w:rPr>
          <w:rFonts w:ascii="Arial" w:hAnsi="Arial"/>
          <w:sz w:val="22"/>
          <w:szCs w:val="22"/>
        </w:rPr>
        <w:t xml:space="preserve">model reproduces </w:t>
      </w:r>
      <w:r w:rsidR="002641F1" w:rsidRPr="00E07E8E">
        <w:rPr>
          <w:rFonts w:ascii="Arial" w:hAnsi="Arial"/>
          <w:sz w:val="22"/>
          <w:szCs w:val="22"/>
        </w:rPr>
        <w:t>behavioral</w:t>
      </w:r>
      <w:r w:rsidRPr="00E07E8E">
        <w:rPr>
          <w:rFonts w:ascii="Arial" w:hAnsi="Arial"/>
          <w:sz w:val="22"/>
          <w:szCs w:val="22"/>
        </w:rPr>
        <w:t xml:space="preserve"> performance across several experiments and simultaneously resolves three unexplained phenomena: (1) the parafoveal advantage in segmentation, (2) </w:t>
      </w:r>
      <w:r w:rsidR="00F173B3" w:rsidRPr="00E07E8E">
        <w:rPr>
          <w:rFonts w:ascii="Arial" w:hAnsi="Arial"/>
          <w:sz w:val="22"/>
          <w:szCs w:val="22"/>
        </w:rPr>
        <w:t>the uniform improvements across eccen</w:t>
      </w:r>
      <w:r w:rsidR="003C4E76" w:rsidRPr="00E07E8E">
        <w:rPr>
          <w:rFonts w:ascii="Arial" w:hAnsi="Arial"/>
          <w:sz w:val="22"/>
          <w:szCs w:val="22"/>
        </w:rPr>
        <w:t>tricity by endogenous attention</w:t>
      </w:r>
      <w:r w:rsidR="00F173B3" w:rsidRPr="00E07E8E">
        <w:rPr>
          <w:rFonts w:ascii="Arial" w:hAnsi="Arial"/>
          <w:sz w:val="22"/>
          <w:szCs w:val="22"/>
        </w:rPr>
        <w:t xml:space="preserve"> and (3) </w:t>
      </w:r>
      <w:r w:rsidRPr="00E07E8E">
        <w:rPr>
          <w:rFonts w:ascii="Arial" w:hAnsi="Arial"/>
          <w:sz w:val="22"/>
          <w:szCs w:val="22"/>
        </w:rPr>
        <w:t xml:space="preserve">the peripheral improvements and foveal impairments by </w:t>
      </w:r>
      <w:r w:rsidR="005E5592" w:rsidRPr="00E07E8E">
        <w:rPr>
          <w:rFonts w:ascii="Arial" w:hAnsi="Arial"/>
          <w:sz w:val="22"/>
          <w:szCs w:val="22"/>
        </w:rPr>
        <w:t>exogenous</w:t>
      </w:r>
      <w:r w:rsidRPr="00E07E8E">
        <w:rPr>
          <w:rFonts w:ascii="Arial" w:hAnsi="Arial"/>
          <w:sz w:val="22"/>
          <w:szCs w:val="22"/>
        </w:rPr>
        <w:t xml:space="preserve"> attention</w:t>
      </w:r>
      <w:r w:rsidR="00F173B3" w:rsidRPr="00E07E8E">
        <w:rPr>
          <w:rFonts w:ascii="Arial" w:hAnsi="Arial"/>
          <w:sz w:val="22"/>
          <w:szCs w:val="22"/>
        </w:rPr>
        <w:t>.</w:t>
      </w:r>
      <w:r w:rsidRPr="00E07E8E">
        <w:rPr>
          <w:rFonts w:ascii="Arial" w:hAnsi="Arial"/>
          <w:sz w:val="22"/>
          <w:szCs w:val="22"/>
        </w:rPr>
        <w:t xml:space="preserve"> </w:t>
      </w:r>
      <w:r w:rsidR="00C35659" w:rsidRPr="00E07E8E">
        <w:rPr>
          <w:rFonts w:ascii="Arial" w:hAnsi="Arial"/>
          <w:sz w:val="22"/>
          <w:szCs w:val="22"/>
        </w:rPr>
        <w:t>Overall</w:t>
      </w:r>
      <w:r w:rsidRPr="00E07E8E">
        <w:rPr>
          <w:rFonts w:ascii="Arial" w:hAnsi="Arial"/>
          <w:sz w:val="22"/>
          <w:szCs w:val="22"/>
        </w:rPr>
        <w:t xml:space="preserve">, </w:t>
      </w:r>
      <w:r w:rsidR="005E1842" w:rsidRPr="00E07E8E">
        <w:rPr>
          <w:rFonts w:ascii="Arial" w:hAnsi="Arial"/>
          <w:sz w:val="22"/>
          <w:szCs w:val="22"/>
        </w:rPr>
        <w:t>we</w:t>
      </w:r>
      <w:r w:rsidRPr="00E07E8E">
        <w:rPr>
          <w:rFonts w:ascii="Arial" w:hAnsi="Arial"/>
          <w:sz w:val="22"/>
          <w:szCs w:val="22"/>
        </w:rPr>
        <w:t xml:space="preserve"> unveil </w:t>
      </w:r>
      <w:r w:rsidR="00557CD5" w:rsidRPr="00E07E8E">
        <w:rPr>
          <w:rFonts w:ascii="Arial" w:hAnsi="Arial"/>
          <w:sz w:val="22"/>
          <w:szCs w:val="22"/>
        </w:rPr>
        <w:t xml:space="preserve">a computational dissociation </w:t>
      </w:r>
      <w:r w:rsidRPr="00E07E8E">
        <w:rPr>
          <w:rFonts w:ascii="Arial" w:hAnsi="Arial"/>
          <w:sz w:val="22"/>
          <w:szCs w:val="22"/>
        </w:rPr>
        <w:t xml:space="preserve">between </w:t>
      </w:r>
      <w:r w:rsidR="005E5592" w:rsidRPr="00E07E8E">
        <w:rPr>
          <w:rFonts w:ascii="Arial" w:hAnsi="Arial"/>
          <w:sz w:val="22"/>
          <w:szCs w:val="22"/>
        </w:rPr>
        <w:t>e</w:t>
      </w:r>
      <w:r w:rsidR="00EB543D" w:rsidRPr="00E07E8E">
        <w:rPr>
          <w:rFonts w:ascii="Arial" w:hAnsi="Arial"/>
          <w:sz w:val="22"/>
          <w:szCs w:val="22"/>
        </w:rPr>
        <w:t xml:space="preserve">ach attention type </w:t>
      </w:r>
      <w:r w:rsidRPr="00E07E8E">
        <w:rPr>
          <w:rFonts w:ascii="Arial" w:hAnsi="Arial"/>
          <w:sz w:val="22"/>
          <w:szCs w:val="22"/>
        </w:rPr>
        <w:t xml:space="preserve">and provide a generalizable framework for predicting their effects </w:t>
      </w:r>
      <w:r w:rsidR="00785579" w:rsidRPr="00E07E8E">
        <w:rPr>
          <w:rFonts w:ascii="Arial" w:hAnsi="Arial"/>
          <w:sz w:val="22"/>
          <w:szCs w:val="22"/>
        </w:rPr>
        <w:t xml:space="preserve">on perception </w:t>
      </w:r>
      <w:r w:rsidRPr="00E07E8E">
        <w:rPr>
          <w:rFonts w:ascii="Arial" w:hAnsi="Arial"/>
          <w:sz w:val="22"/>
          <w:szCs w:val="22"/>
        </w:rPr>
        <w:t>across the visual field.</w:t>
      </w:r>
    </w:p>
    <w:p w14:paraId="5A068752" w14:textId="1705CD12" w:rsidR="008A28BF" w:rsidRPr="00E07E8E" w:rsidRDefault="008A28BF" w:rsidP="00E651C0">
      <w:pPr>
        <w:pStyle w:val="BodyA"/>
        <w:spacing w:line="360" w:lineRule="auto"/>
        <w:rPr>
          <w:rFonts w:ascii="Arial" w:hAnsi="Arial"/>
          <w:sz w:val="22"/>
          <w:szCs w:val="22"/>
        </w:rPr>
      </w:pPr>
    </w:p>
    <w:p w14:paraId="5498E562" w14:textId="77777777" w:rsidR="00C02164" w:rsidRPr="00E07E8E" w:rsidRDefault="00C02164" w:rsidP="00E651C0">
      <w:pPr>
        <w:pStyle w:val="BodyA"/>
        <w:spacing w:line="360" w:lineRule="auto"/>
        <w:rPr>
          <w:rFonts w:ascii="Arial" w:hAnsi="Arial"/>
          <w:sz w:val="22"/>
          <w:szCs w:val="22"/>
        </w:rPr>
      </w:pPr>
    </w:p>
    <w:p w14:paraId="47AE23B7" w14:textId="54AED248" w:rsidR="00C02164" w:rsidRPr="00E07E8E" w:rsidRDefault="005F009B" w:rsidP="0063583E">
      <w:pPr>
        <w:pStyle w:val="BodyA"/>
        <w:spacing w:line="360" w:lineRule="auto"/>
        <w:rPr>
          <w:rFonts w:ascii="Arial" w:hAnsi="Arial"/>
          <w:b/>
          <w:sz w:val="22"/>
          <w:szCs w:val="22"/>
        </w:rPr>
      </w:pPr>
      <w:r w:rsidRPr="00E07E8E">
        <w:rPr>
          <w:rFonts w:ascii="Arial" w:hAnsi="Arial"/>
          <w:b/>
          <w:sz w:val="22"/>
          <w:szCs w:val="22"/>
        </w:rPr>
        <w:t>SIGNIFICANCE STATEMENT</w:t>
      </w:r>
    </w:p>
    <w:p w14:paraId="637F20DF" w14:textId="77777777" w:rsidR="00BD5E13" w:rsidRPr="00E07E8E" w:rsidRDefault="00BD5E13" w:rsidP="0067098E">
      <w:pPr>
        <w:pStyle w:val="BodyA"/>
        <w:rPr>
          <w:rFonts w:ascii="Arial" w:hAnsi="Arial"/>
          <w:b/>
          <w:sz w:val="22"/>
          <w:szCs w:val="22"/>
        </w:rPr>
      </w:pPr>
    </w:p>
    <w:p w14:paraId="775BDD24" w14:textId="66D0BECF" w:rsidR="0063583E" w:rsidRPr="00E07E8E" w:rsidRDefault="0063583E" w:rsidP="0063583E">
      <w:pPr>
        <w:pStyle w:val="BodyA"/>
        <w:spacing w:line="360" w:lineRule="auto"/>
        <w:rPr>
          <w:rFonts w:ascii="Arial" w:hAnsi="Arial"/>
          <w:sz w:val="22"/>
          <w:szCs w:val="22"/>
        </w:rPr>
      </w:pPr>
      <w:r w:rsidRPr="00E07E8E">
        <w:rPr>
          <w:rFonts w:ascii="Arial" w:hAnsi="Arial"/>
          <w:sz w:val="22"/>
          <w:szCs w:val="22"/>
        </w:rPr>
        <w:t xml:space="preserve">Visual attention </w:t>
      </w:r>
      <w:r w:rsidR="003A37DE" w:rsidRPr="00E07E8E">
        <w:rPr>
          <w:rFonts w:ascii="Arial" w:hAnsi="Arial"/>
          <w:sz w:val="22"/>
          <w:szCs w:val="22"/>
        </w:rPr>
        <w:t>alters</w:t>
      </w:r>
      <w:r w:rsidRPr="00E07E8E">
        <w:rPr>
          <w:rFonts w:ascii="Arial" w:hAnsi="Arial"/>
          <w:sz w:val="22"/>
          <w:szCs w:val="22"/>
        </w:rPr>
        <w:t xml:space="preserve"> perception. Endogenous (voluntary) and exogenous (involuntary) spatial attention shape perception by prioritizing some visual information and ignoring others. Each attention type induces different perceptual consequences. Endogenous attention flexibly optimizes the visibility of fine-grain or coarse-scale visual features whereas exogenous attention inflexibly enhances fine details, even when detrimental to perception. The computations that govern these differences are unknown. We developed a computational model that predicts human behavior and these distinct attentional effects directly from visual displays used in previous experiments. At the model’s core, each attention type adjusts sensory processing with different selectivity across visual detail. The model explains several phenomena including </w:t>
      </w:r>
      <w:r w:rsidR="00F23E61" w:rsidRPr="00E07E8E">
        <w:rPr>
          <w:rFonts w:ascii="Arial" w:hAnsi="Arial"/>
          <w:sz w:val="22"/>
          <w:szCs w:val="22"/>
        </w:rPr>
        <w:t xml:space="preserve">uniform improvements induced by endogenous attention and </w:t>
      </w:r>
      <w:r w:rsidRPr="00E07E8E">
        <w:rPr>
          <w:rFonts w:ascii="Arial" w:hAnsi="Arial"/>
          <w:sz w:val="22"/>
          <w:szCs w:val="22"/>
        </w:rPr>
        <w:t xml:space="preserve">visual </w:t>
      </w:r>
      <w:r w:rsidR="00F23E61" w:rsidRPr="00E07E8E">
        <w:rPr>
          <w:rFonts w:ascii="Arial" w:hAnsi="Arial"/>
          <w:sz w:val="22"/>
          <w:szCs w:val="22"/>
        </w:rPr>
        <w:t xml:space="preserve">improvements and </w:t>
      </w:r>
      <w:r w:rsidRPr="00E07E8E">
        <w:rPr>
          <w:rFonts w:ascii="Arial" w:hAnsi="Arial"/>
          <w:sz w:val="22"/>
          <w:szCs w:val="22"/>
        </w:rPr>
        <w:t>impairments induced by exogenous attention</w:t>
      </w:r>
      <w:r w:rsidR="00F23E61" w:rsidRPr="00E07E8E">
        <w:rPr>
          <w:rFonts w:ascii="Arial" w:hAnsi="Arial"/>
          <w:sz w:val="22"/>
          <w:szCs w:val="22"/>
        </w:rPr>
        <w:t>.</w:t>
      </w:r>
      <w:r w:rsidRPr="00E07E8E">
        <w:rPr>
          <w:rFonts w:ascii="Arial" w:hAnsi="Arial"/>
          <w:sz w:val="22"/>
          <w:szCs w:val="22"/>
        </w:rPr>
        <w:t xml:space="preserve"> </w:t>
      </w:r>
    </w:p>
    <w:p w14:paraId="1E130741" w14:textId="0292906B" w:rsidR="004C05F2" w:rsidRPr="00E07E8E" w:rsidRDefault="00FE623E" w:rsidP="00A90E40">
      <w:pPr>
        <w:pStyle w:val="BodyA"/>
        <w:spacing w:line="360" w:lineRule="auto"/>
        <w:rPr>
          <w:rFonts w:ascii="Arial" w:eastAsia="Arial" w:hAnsi="Arial" w:cs="Arial"/>
          <w:sz w:val="22"/>
          <w:szCs w:val="22"/>
        </w:rPr>
      </w:pPr>
      <w:r w:rsidRPr="00E07E8E">
        <w:rPr>
          <w:rFonts w:ascii="Arial" w:hAnsi="Arial" w:cs="Arial"/>
          <w:sz w:val="22"/>
          <w:szCs w:val="22"/>
        </w:rPr>
        <w:br w:type="page"/>
      </w:r>
    </w:p>
    <w:p w14:paraId="5B0A03A8" w14:textId="6930F17D" w:rsidR="004C05F2" w:rsidRPr="00E07E8E" w:rsidRDefault="00D645A9" w:rsidP="00D645A9">
      <w:pPr>
        <w:pStyle w:val="Heading1"/>
        <w:rPr>
          <w:rFonts w:eastAsia="Arial" w:cs="Arial"/>
        </w:rPr>
      </w:pPr>
      <w:r w:rsidRPr="00E07E8E">
        <w:lastRenderedPageBreak/>
        <w:t>INTRODUCTION</w:t>
      </w:r>
    </w:p>
    <w:p w14:paraId="631453E8" w14:textId="6C0F5669" w:rsidR="00E33D47" w:rsidRPr="00E07E8E" w:rsidRDefault="00E33D47">
      <w:pPr>
        <w:pStyle w:val="BodyA"/>
        <w:spacing w:line="360" w:lineRule="auto"/>
        <w:rPr>
          <w:rFonts w:ascii="Arial" w:eastAsia="Arial" w:hAnsi="Arial" w:cs="Arial"/>
          <w:sz w:val="22"/>
          <w:szCs w:val="22"/>
        </w:rPr>
      </w:pPr>
    </w:p>
    <w:p w14:paraId="1EC53162" w14:textId="4B7296C2" w:rsidR="00CC5C72" w:rsidRPr="00E07E8E" w:rsidRDefault="00573FF6">
      <w:pPr>
        <w:pStyle w:val="BodyA"/>
        <w:spacing w:line="360" w:lineRule="auto"/>
        <w:rPr>
          <w:rFonts w:ascii="Arial" w:hAnsi="Arial"/>
          <w:sz w:val="22"/>
          <w:szCs w:val="22"/>
        </w:rPr>
      </w:pPr>
      <w:r w:rsidRPr="00E07E8E">
        <w:rPr>
          <w:rFonts w:ascii="Arial" w:hAnsi="Arial"/>
          <w:sz w:val="22"/>
          <w:szCs w:val="22"/>
        </w:rPr>
        <w:t>Endogenous and exogenous</w:t>
      </w:r>
      <w:r w:rsidR="00B758EA" w:rsidRPr="00E07E8E">
        <w:rPr>
          <w:rFonts w:ascii="Arial" w:hAnsi="Arial"/>
          <w:sz w:val="22"/>
          <w:szCs w:val="22"/>
        </w:rPr>
        <w:t xml:space="preserve"> spatial attention</w:t>
      </w:r>
      <w:r w:rsidR="00F17F6F" w:rsidRPr="00E07E8E">
        <w:rPr>
          <w:rFonts w:ascii="Arial" w:hAnsi="Arial"/>
          <w:sz w:val="22"/>
          <w:szCs w:val="22"/>
        </w:rPr>
        <w:t xml:space="preserve"> prioritize subset</w:t>
      </w:r>
      <w:r w:rsidRPr="00E07E8E">
        <w:rPr>
          <w:rFonts w:ascii="Arial" w:hAnsi="Arial"/>
          <w:sz w:val="22"/>
          <w:szCs w:val="22"/>
        </w:rPr>
        <w:t>s</w:t>
      </w:r>
      <w:r w:rsidR="00F17F6F" w:rsidRPr="00E07E8E">
        <w:rPr>
          <w:rFonts w:ascii="Arial" w:hAnsi="Arial"/>
          <w:sz w:val="22"/>
          <w:szCs w:val="22"/>
        </w:rPr>
        <w:t xml:space="preserve"> of visual information and facilitate </w:t>
      </w:r>
      <w:r w:rsidRPr="00E07E8E">
        <w:rPr>
          <w:rFonts w:ascii="Arial" w:hAnsi="Arial"/>
          <w:sz w:val="22"/>
          <w:szCs w:val="22"/>
        </w:rPr>
        <w:t>their</w:t>
      </w:r>
      <w:r w:rsidR="00F17F6F" w:rsidRPr="00E07E8E">
        <w:rPr>
          <w:rFonts w:ascii="Arial" w:hAnsi="Arial"/>
          <w:sz w:val="22"/>
          <w:szCs w:val="22"/>
        </w:rPr>
        <w:t xml:space="preserve"> processing</w:t>
      </w:r>
      <w:r w:rsidRPr="00E07E8E">
        <w:rPr>
          <w:rFonts w:ascii="Arial" w:hAnsi="Arial"/>
          <w:sz w:val="22"/>
          <w:szCs w:val="22"/>
        </w:rPr>
        <w:t xml:space="preserve"> without concurrent eye movements</w:t>
      </w:r>
      <w:r w:rsidR="005763F5" w:rsidRPr="00E07E8E">
        <w:rPr>
          <w:rFonts w:ascii="Arial" w:hAnsi="Arial"/>
          <w:sz w:val="22"/>
          <w:szCs w:val="22"/>
        </w:rPr>
        <w:t xml:space="preserve"> </w:t>
      </w:r>
      <w:r w:rsidR="00024747">
        <w:rPr>
          <w:rFonts w:ascii="Arial" w:hAnsi="Arial"/>
          <w:noProof/>
          <w:sz w:val="22"/>
          <w:szCs w:val="22"/>
        </w:rPr>
        <w:t>(1-3)</w:t>
      </w:r>
      <w:r w:rsidR="00B758EA" w:rsidRPr="00E07E8E">
        <w:rPr>
          <w:rFonts w:ascii="Arial" w:hAnsi="Arial"/>
          <w:sz w:val="22"/>
          <w:szCs w:val="22"/>
        </w:rPr>
        <w:t xml:space="preserve">. </w:t>
      </w:r>
      <w:r w:rsidR="00DA1442" w:rsidRPr="00E07E8E">
        <w:rPr>
          <w:rFonts w:ascii="Arial" w:hAnsi="Arial"/>
          <w:sz w:val="22"/>
          <w:szCs w:val="22"/>
        </w:rPr>
        <w:t>S</w:t>
      </w:r>
      <w:r w:rsidRPr="00E07E8E">
        <w:rPr>
          <w:rFonts w:ascii="Arial" w:hAnsi="Arial"/>
          <w:sz w:val="22"/>
          <w:szCs w:val="22"/>
        </w:rPr>
        <w:t xml:space="preserve">election by </w:t>
      </w:r>
      <w:r w:rsidR="00F17F6F" w:rsidRPr="00E07E8E">
        <w:rPr>
          <w:rFonts w:ascii="Arial" w:hAnsi="Arial"/>
          <w:sz w:val="22"/>
          <w:szCs w:val="22"/>
        </w:rPr>
        <w:t xml:space="preserve">endogenous attention </w:t>
      </w:r>
      <w:r w:rsidRPr="00E07E8E">
        <w:rPr>
          <w:rFonts w:ascii="Arial" w:hAnsi="Arial"/>
          <w:sz w:val="22"/>
          <w:szCs w:val="22"/>
        </w:rPr>
        <w:t xml:space="preserve">is goal-driven and </w:t>
      </w:r>
      <w:r w:rsidR="00F17F6F" w:rsidRPr="00E07E8E">
        <w:rPr>
          <w:rFonts w:ascii="Arial" w:hAnsi="Arial"/>
          <w:sz w:val="22"/>
          <w:szCs w:val="22"/>
        </w:rPr>
        <w:t>adapts to task demand</w:t>
      </w:r>
      <w:r w:rsidR="001055FC" w:rsidRPr="00E07E8E">
        <w:rPr>
          <w:rFonts w:ascii="Arial" w:hAnsi="Arial"/>
          <w:sz w:val="22"/>
          <w:szCs w:val="22"/>
        </w:rPr>
        <w:t>s</w:t>
      </w:r>
      <w:r w:rsidR="00DA1442" w:rsidRPr="00E07E8E">
        <w:rPr>
          <w:rFonts w:ascii="Arial" w:hAnsi="Arial"/>
          <w:sz w:val="22"/>
          <w:szCs w:val="22"/>
        </w:rPr>
        <w:t xml:space="preserve"> whereas</w:t>
      </w:r>
      <w:r w:rsidR="00F17F6F" w:rsidRPr="00E07E8E">
        <w:rPr>
          <w:rFonts w:ascii="Arial" w:hAnsi="Arial"/>
          <w:sz w:val="22"/>
          <w:szCs w:val="22"/>
        </w:rPr>
        <w:t xml:space="preserve"> exogenous attention </w:t>
      </w:r>
      <w:r w:rsidRPr="00E07E8E">
        <w:rPr>
          <w:rFonts w:ascii="Arial" w:hAnsi="Arial"/>
          <w:sz w:val="22"/>
          <w:szCs w:val="22"/>
        </w:rPr>
        <w:t>transiently and automatically orients to salient stimuli</w:t>
      </w:r>
      <w:r w:rsidR="001055FC" w:rsidRPr="00E07E8E">
        <w:rPr>
          <w:rFonts w:ascii="Arial" w:hAnsi="Arial"/>
          <w:sz w:val="22"/>
          <w:szCs w:val="22"/>
        </w:rPr>
        <w:t xml:space="preserve"> </w:t>
      </w:r>
      <w:r w:rsidR="00024747">
        <w:rPr>
          <w:rFonts w:ascii="Arial" w:hAnsi="Arial"/>
          <w:noProof/>
          <w:sz w:val="22"/>
          <w:szCs w:val="22"/>
        </w:rPr>
        <w:t>(1-3)</w:t>
      </w:r>
      <w:r w:rsidRPr="00E07E8E">
        <w:rPr>
          <w:rFonts w:ascii="Arial" w:hAnsi="Arial"/>
          <w:sz w:val="22"/>
          <w:szCs w:val="22"/>
        </w:rPr>
        <w:t>.</w:t>
      </w:r>
      <w:r w:rsidR="00BD7C46" w:rsidRPr="00E07E8E">
        <w:rPr>
          <w:rFonts w:ascii="Arial" w:hAnsi="Arial"/>
          <w:sz w:val="22"/>
          <w:szCs w:val="22"/>
        </w:rPr>
        <w:t xml:space="preserve"> </w:t>
      </w:r>
      <w:r w:rsidR="00153393" w:rsidRPr="00E07E8E">
        <w:rPr>
          <w:rFonts w:ascii="Arial" w:hAnsi="Arial"/>
          <w:color w:val="auto"/>
          <w:sz w:val="22"/>
          <w:szCs w:val="22"/>
        </w:rPr>
        <w:t xml:space="preserve">In most visual tasks both </w:t>
      </w:r>
      <w:r w:rsidR="00CA36B4" w:rsidRPr="00E07E8E">
        <w:rPr>
          <w:rFonts w:ascii="Arial" w:hAnsi="Arial"/>
          <w:color w:val="auto"/>
          <w:sz w:val="22"/>
          <w:szCs w:val="22"/>
        </w:rPr>
        <w:t xml:space="preserve">types of attention </w:t>
      </w:r>
      <w:r w:rsidR="008A4757" w:rsidRPr="00E07E8E">
        <w:rPr>
          <w:rFonts w:ascii="Arial" w:hAnsi="Arial"/>
          <w:color w:val="auto"/>
          <w:sz w:val="22"/>
          <w:szCs w:val="22"/>
        </w:rPr>
        <w:t xml:space="preserve">typically </w:t>
      </w:r>
      <w:r w:rsidR="006C2084" w:rsidRPr="00E07E8E">
        <w:rPr>
          <w:rFonts w:ascii="Arial" w:hAnsi="Arial"/>
          <w:color w:val="auto"/>
          <w:sz w:val="22"/>
          <w:szCs w:val="22"/>
        </w:rPr>
        <w:t xml:space="preserve">improve </w:t>
      </w:r>
      <w:r w:rsidR="00CA36B4" w:rsidRPr="00E07E8E">
        <w:rPr>
          <w:rFonts w:ascii="Arial" w:hAnsi="Arial"/>
          <w:color w:val="auto"/>
          <w:sz w:val="22"/>
          <w:szCs w:val="22"/>
        </w:rPr>
        <w:t xml:space="preserve">visual </w:t>
      </w:r>
      <w:r w:rsidR="006C2084" w:rsidRPr="00E07E8E">
        <w:rPr>
          <w:rFonts w:ascii="Arial" w:hAnsi="Arial"/>
          <w:color w:val="auto"/>
          <w:sz w:val="22"/>
          <w:szCs w:val="22"/>
        </w:rPr>
        <w:t>perception</w:t>
      </w:r>
      <w:r w:rsidR="00FB2581" w:rsidRPr="00E07E8E">
        <w:rPr>
          <w:rFonts w:ascii="Arial" w:hAnsi="Arial"/>
          <w:color w:val="auto"/>
          <w:sz w:val="22"/>
          <w:szCs w:val="22"/>
        </w:rPr>
        <w:t xml:space="preserve"> </w:t>
      </w:r>
      <w:r w:rsidR="00CA36B4" w:rsidRPr="00E07E8E">
        <w:rPr>
          <w:rFonts w:ascii="Arial" w:hAnsi="Arial"/>
          <w:color w:val="auto"/>
          <w:sz w:val="22"/>
          <w:szCs w:val="22"/>
        </w:rPr>
        <w:t>similarly</w:t>
      </w:r>
      <w:r w:rsidR="00715A40" w:rsidRPr="00E07E8E">
        <w:rPr>
          <w:rFonts w:ascii="Arial" w:hAnsi="Arial"/>
          <w:color w:val="auto"/>
          <w:sz w:val="22"/>
          <w:szCs w:val="22"/>
        </w:rPr>
        <w:t xml:space="preserve"> (e.g., </w:t>
      </w:r>
      <w:r w:rsidR="00A223FF" w:rsidRPr="00E07E8E">
        <w:rPr>
          <w:rFonts w:ascii="Arial" w:hAnsi="Arial"/>
          <w:color w:val="auto"/>
          <w:sz w:val="22"/>
          <w:szCs w:val="22"/>
        </w:rPr>
        <w:t xml:space="preserve">acuity </w:t>
      </w:r>
      <w:r w:rsidR="00024747">
        <w:rPr>
          <w:rFonts w:ascii="Arial" w:hAnsi="Arial"/>
          <w:noProof/>
          <w:color w:val="auto"/>
          <w:sz w:val="22"/>
          <w:szCs w:val="22"/>
        </w:rPr>
        <w:t>(4-6)</w:t>
      </w:r>
      <w:r w:rsidR="00A223FF" w:rsidRPr="00E07E8E">
        <w:rPr>
          <w:rFonts w:ascii="Arial" w:hAnsi="Arial"/>
          <w:color w:val="auto"/>
          <w:sz w:val="22"/>
          <w:szCs w:val="22"/>
        </w:rPr>
        <w:t xml:space="preserve">, visual search </w:t>
      </w:r>
      <w:r w:rsidR="00024747">
        <w:rPr>
          <w:rFonts w:ascii="Arial" w:hAnsi="Arial"/>
          <w:noProof/>
          <w:color w:val="auto"/>
          <w:sz w:val="22"/>
          <w:szCs w:val="22"/>
        </w:rPr>
        <w:t>(7, 8)</w:t>
      </w:r>
      <w:r w:rsidR="00FB2581" w:rsidRPr="00E07E8E">
        <w:rPr>
          <w:rFonts w:ascii="Arial" w:hAnsi="Arial"/>
          <w:color w:val="auto"/>
          <w:sz w:val="22"/>
          <w:szCs w:val="22"/>
        </w:rPr>
        <w:t xml:space="preserve">, </w:t>
      </w:r>
      <w:r w:rsidR="00CA524D" w:rsidRPr="00E07E8E">
        <w:rPr>
          <w:rFonts w:ascii="Arial" w:hAnsi="Arial"/>
          <w:color w:val="auto"/>
          <w:sz w:val="22"/>
          <w:szCs w:val="22"/>
        </w:rPr>
        <w:t xml:space="preserve">perceived contrast </w:t>
      </w:r>
      <w:r w:rsidR="00024747">
        <w:rPr>
          <w:rFonts w:ascii="Arial" w:hAnsi="Arial"/>
          <w:noProof/>
          <w:color w:val="auto"/>
          <w:sz w:val="22"/>
          <w:szCs w:val="22"/>
        </w:rPr>
        <w:t>(9-11)</w:t>
      </w:r>
      <w:r w:rsidR="001D5705">
        <w:rPr>
          <w:rFonts w:ascii="Arial" w:hAnsi="Arial"/>
          <w:color w:val="auto"/>
          <w:sz w:val="22"/>
          <w:szCs w:val="22"/>
        </w:rPr>
        <w:t>)</w:t>
      </w:r>
      <w:r w:rsidR="00153393" w:rsidRPr="00E07E8E">
        <w:rPr>
          <w:rFonts w:ascii="Arial" w:hAnsi="Arial"/>
          <w:color w:val="auto"/>
          <w:sz w:val="22"/>
          <w:szCs w:val="22"/>
        </w:rPr>
        <w:t>.</w:t>
      </w:r>
      <w:r w:rsidR="00CA36B4" w:rsidRPr="00E07E8E">
        <w:rPr>
          <w:rFonts w:ascii="Arial" w:hAnsi="Arial"/>
          <w:color w:val="auto"/>
          <w:sz w:val="22"/>
          <w:szCs w:val="22"/>
        </w:rPr>
        <w:t xml:space="preserve"> </w:t>
      </w:r>
      <w:r w:rsidR="00153393" w:rsidRPr="00E07E8E">
        <w:rPr>
          <w:rFonts w:ascii="Arial" w:hAnsi="Arial"/>
          <w:color w:val="auto"/>
          <w:sz w:val="22"/>
          <w:szCs w:val="22"/>
        </w:rPr>
        <w:t>Consequently</w:t>
      </w:r>
      <w:r w:rsidR="00CA36B4" w:rsidRPr="00E07E8E">
        <w:rPr>
          <w:rFonts w:ascii="Arial" w:hAnsi="Arial"/>
          <w:color w:val="auto"/>
          <w:sz w:val="22"/>
          <w:szCs w:val="22"/>
        </w:rPr>
        <w:t xml:space="preserve">, </w:t>
      </w:r>
      <w:r w:rsidR="00CA36B4" w:rsidRPr="00E07E8E">
        <w:rPr>
          <w:rFonts w:ascii="Arial" w:hAnsi="Arial"/>
          <w:sz w:val="22"/>
          <w:szCs w:val="22"/>
        </w:rPr>
        <w:t>m</w:t>
      </w:r>
      <w:r w:rsidR="00A060E6" w:rsidRPr="00E07E8E">
        <w:rPr>
          <w:rFonts w:ascii="Arial" w:hAnsi="Arial"/>
          <w:sz w:val="22"/>
          <w:szCs w:val="22"/>
        </w:rPr>
        <w:t>odels of visual attention</w:t>
      </w:r>
      <w:r w:rsidR="00793071" w:rsidRPr="00E07E8E">
        <w:rPr>
          <w:rFonts w:ascii="Arial" w:hAnsi="Arial"/>
          <w:sz w:val="22"/>
          <w:szCs w:val="22"/>
        </w:rPr>
        <w:t xml:space="preserve"> </w:t>
      </w:r>
      <w:r w:rsidR="00A4646B">
        <w:rPr>
          <w:rFonts w:ascii="Arial" w:hAnsi="Arial"/>
          <w:sz w:val="22"/>
          <w:szCs w:val="22"/>
        </w:rPr>
        <w:t xml:space="preserve">do not distinguish between </w:t>
      </w:r>
      <w:r w:rsidR="00CA36B4" w:rsidRPr="00E07E8E">
        <w:rPr>
          <w:rFonts w:ascii="Arial" w:hAnsi="Arial"/>
          <w:sz w:val="22"/>
          <w:szCs w:val="22"/>
        </w:rPr>
        <w:t>endogenous and exogenous attention</w:t>
      </w:r>
      <w:r w:rsidR="00310D3F" w:rsidRPr="00E07E8E">
        <w:rPr>
          <w:rFonts w:ascii="Arial" w:hAnsi="Arial"/>
          <w:sz w:val="22"/>
          <w:szCs w:val="22"/>
        </w:rPr>
        <w:t xml:space="preserve"> </w:t>
      </w:r>
      <w:r w:rsidR="002262C6" w:rsidRPr="00E07E8E">
        <w:rPr>
          <w:rFonts w:ascii="Arial" w:hAnsi="Arial"/>
          <w:sz w:val="22"/>
          <w:szCs w:val="22"/>
        </w:rPr>
        <w:t>(</w:t>
      </w:r>
      <w:r w:rsidR="001F4AE5" w:rsidRPr="00E07E8E">
        <w:rPr>
          <w:rFonts w:ascii="Arial" w:hAnsi="Arial"/>
          <w:sz w:val="22"/>
          <w:szCs w:val="22"/>
        </w:rPr>
        <w:t xml:space="preserve">e.g., </w:t>
      </w:r>
      <w:r w:rsidR="00024747">
        <w:rPr>
          <w:rFonts w:ascii="Arial" w:hAnsi="Arial"/>
          <w:noProof/>
          <w:sz w:val="22"/>
          <w:szCs w:val="22"/>
        </w:rPr>
        <w:t>(12-19)</w:t>
      </w:r>
      <w:r w:rsidR="002262C6" w:rsidRPr="00E07E8E">
        <w:rPr>
          <w:rFonts w:ascii="Arial" w:hAnsi="Arial"/>
          <w:sz w:val="22"/>
          <w:szCs w:val="22"/>
        </w:rPr>
        <w:t>)</w:t>
      </w:r>
      <w:r w:rsidR="003B5B48" w:rsidRPr="00E07E8E">
        <w:rPr>
          <w:rFonts w:ascii="Arial" w:hAnsi="Arial"/>
          <w:sz w:val="22"/>
          <w:szCs w:val="22"/>
        </w:rPr>
        <w:t>. Howev</w:t>
      </w:r>
      <w:r w:rsidR="00CA36B4" w:rsidRPr="00E07E8E">
        <w:rPr>
          <w:rFonts w:ascii="Arial" w:hAnsi="Arial"/>
          <w:sz w:val="22"/>
          <w:szCs w:val="22"/>
        </w:rPr>
        <w:t xml:space="preserve">er, </w:t>
      </w:r>
      <w:r w:rsidR="00FB010C" w:rsidRPr="00E07E8E">
        <w:rPr>
          <w:rFonts w:ascii="Arial" w:hAnsi="Arial"/>
          <w:sz w:val="22"/>
          <w:szCs w:val="22"/>
        </w:rPr>
        <w:t xml:space="preserve">stark </w:t>
      </w:r>
      <w:r w:rsidR="00CA36B4" w:rsidRPr="00E07E8E">
        <w:rPr>
          <w:rFonts w:ascii="Arial" w:hAnsi="Arial"/>
          <w:sz w:val="22"/>
          <w:szCs w:val="22"/>
        </w:rPr>
        <w:t xml:space="preserve">differences </w:t>
      </w:r>
      <w:r w:rsidR="006C2084" w:rsidRPr="00E07E8E">
        <w:rPr>
          <w:rFonts w:ascii="Arial" w:hAnsi="Arial"/>
          <w:sz w:val="22"/>
          <w:szCs w:val="22"/>
        </w:rPr>
        <w:t xml:space="preserve">also </w:t>
      </w:r>
      <w:r w:rsidR="00CA36B4" w:rsidRPr="00E07E8E">
        <w:rPr>
          <w:rFonts w:ascii="Arial" w:hAnsi="Arial"/>
          <w:sz w:val="22"/>
          <w:szCs w:val="22"/>
        </w:rPr>
        <w:t>exist</w:t>
      </w:r>
      <w:r w:rsidR="0075392E" w:rsidRPr="00E07E8E">
        <w:rPr>
          <w:rFonts w:ascii="Arial" w:hAnsi="Arial"/>
          <w:sz w:val="22"/>
          <w:szCs w:val="22"/>
        </w:rPr>
        <w:t>.</w:t>
      </w:r>
      <w:r w:rsidR="00B67042" w:rsidRPr="00E07E8E">
        <w:rPr>
          <w:rFonts w:ascii="Arial" w:hAnsi="Arial"/>
          <w:sz w:val="22"/>
          <w:szCs w:val="22"/>
        </w:rPr>
        <w:t xml:space="preserve"> </w:t>
      </w:r>
      <w:r w:rsidR="00E667D4" w:rsidRPr="00E07E8E">
        <w:rPr>
          <w:rFonts w:ascii="Arial" w:hAnsi="Arial"/>
          <w:sz w:val="22"/>
          <w:szCs w:val="22"/>
        </w:rPr>
        <w:t xml:space="preserve">Each attention type </w:t>
      </w:r>
      <w:r w:rsidR="00A63BA7" w:rsidRPr="00E07E8E">
        <w:rPr>
          <w:rFonts w:ascii="Arial" w:hAnsi="Arial"/>
          <w:sz w:val="22"/>
          <w:szCs w:val="22"/>
        </w:rPr>
        <w:t xml:space="preserve">differentially </w:t>
      </w:r>
      <w:r w:rsidR="00E667D4" w:rsidRPr="00E07E8E">
        <w:rPr>
          <w:rFonts w:ascii="Arial" w:hAnsi="Arial"/>
          <w:sz w:val="22"/>
          <w:szCs w:val="22"/>
        </w:rPr>
        <w:t>modulates</w:t>
      </w:r>
      <w:r w:rsidR="00B67042" w:rsidRPr="00E07E8E">
        <w:rPr>
          <w:rFonts w:ascii="Arial" w:hAnsi="Arial"/>
          <w:sz w:val="22"/>
          <w:szCs w:val="22"/>
        </w:rPr>
        <w:t xml:space="preserve"> neural responses</w:t>
      </w:r>
      <w:r w:rsidR="009E1791" w:rsidRPr="00E07E8E">
        <w:rPr>
          <w:rFonts w:ascii="Arial" w:hAnsi="Arial"/>
          <w:sz w:val="22"/>
          <w:szCs w:val="22"/>
        </w:rPr>
        <w:t xml:space="preserve"> </w:t>
      </w:r>
      <w:r w:rsidR="00024747">
        <w:rPr>
          <w:rFonts w:ascii="Arial" w:hAnsi="Arial"/>
          <w:noProof/>
          <w:sz w:val="22"/>
          <w:szCs w:val="22"/>
        </w:rPr>
        <w:t>(20, 21)</w:t>
      </w:r>
      <w:r w:rsidR="009E1791" w:rsidRPr="00E07E8E">
        <w:rPr>
          <w:rFonts w:ascii="Arial" w:hAnsi="Arial"/>
          <w:sz w:val="22"/>
          <w:szCs w:val="22"/>
        </w:rPr>
        <w:t xml:space="preserve"> and </w:t>
      </w:r>
      <w:r w:rsidR="00653FC6" w:rsidRPr="00E07E8E">
        <w:rPr>
          <w:rFonts w:ascii="Arial" w:hAnsi="Arial"/>
          <w:sz w:val="22"/>
          <w:szCs w:val="22"/>
        </w:rPr>
        <w:t>fundamental</w:t>
      </w:r>
      <w:r w:rsidR="009E1791" w:rsidRPr="00E07E8E">
        <w:rPr>
          <w:rFonts w:ascii="Arial" w:hAnsi="Arial"/>
          <w:sz w:val="22"/>
          <w:szCs w:val="22"/>
        </w:rPr>
        <w:t xml:space="preserve"> properties of visual processing</w:t>
      </w:r>
      <w:r w:rsidR="00E05CE2" w:rsidRPr="00E07E8E">
        <w:rPr>
          <w:rFonts w:ascii="Arial" w:hAnsi="Arial"/>
          <w:sz w:val="22"/>
          <w:szCs w:val="22"/>
        </w:rPr>
        <w:t>,</w:t>
      </w:r>
      <w:r w:rsidR="009E1791" w:rsidRPr="00E07E8E">
        <w:rPr>
          <w:rFonts w:ascii="Arial" w:hAnsi="Arial"/>
          <w:sz w:val="22"/>
          <w:szCs w:val="22"/>
        </w:rPr>
        <w:t xml:space="preserve"> including</w:t>
      </w:r>
      <w:r w:rsidR="002B6EED" w:rsidRPr="00E07E8E">
        <w:rPr>
          <w:rFonts w:ascii="Arial" w:hAnsi="Arial"/>
          <w:sz w:val="22"/>
          <w:szCs w:val="22"/>
        </w:rPr>
        <w:t xml:space="preserve"> </w:t>
      </w:r>
      <w:r w:rsidR="0061162A" w:rsidRPr="00E07E8E">
        <w:rPr>
          <w:rFonts w:ascii="Arial" w:hAnsi="Arial"/>
          <w:sz w:val="22"/>
          <w:szCs w:val="22"/>
        </w:rPr>
        <w:t xml:space="preserve">temporal resolution </w:t>
      </w:r>
      <w:r w:rsidR="00024747">
        <w:rPr>
          <w:rFonts w:ascii="Arial" w:hAnsi="Arial"/>
          <w:noProof/>
          <w:sz w:val="22"/>
          <w:szCs w:val="22"/>
        </w:rPr>
        <w:t>(22, 23)</w:t>
      </w:r>
      <w:r w:rsidR="0061162A" w:rsidRPr="00E07E8E">
        <w:rPr>
          <w:rFonts w:ascii="Arial" w:hAnsi="Arial"/>
          <w:sz w:val="22"/>
          <w:szCs w:val="22"/>
        </w:rPr>
        <w:t xml:space="preserve">, texture </w:t>
      </w:r>
      <w:r w:rsidR="00634E16" w:rsidRPr="00E07E8E">
        <w:rPr>
          <w:rFonts w:ascii="Arial" w:hAnsi="Arial"/>
          <w:sz w:val="22"/>
          <w:szCs w:val="22"/>
        </w:rPr>
        <w:t>sensitivity</w:t>
      </w:r>
      <w:r w:rsidR="00455509" w:rsidRPr="00E07E8E">
        <w:rPr>
          <w:rFonts w:ascii="Arial" w:hAnsi="Arial"/>
          <w:sz w:val="22"/>
          <w:szCs w:val="22"/>
        </w:rPr>
        <w:t xml:space="preserve"> </w:t>
      </w:r>
      <w:r w:rsidR="00024747">
        <w:rPr>
          <w:rFonts w:ascii="Arial" w:hAnsi="Arial"/>
          <w:noProof/>
          <w:sz w:val="22"/>
          <w:szCs w:val="22"/>
        </w:rPr>
        <w:t>(24)</w:t>
      </w:r>
      <w:r w:rsidR="0061162A" w:rsidRPr="00E07E8E">
        <w:rPr>
          <w:rFonts w:ascii="Arial" w:hAnsi="Arial"/>
          <w:sz w:val="22"/>
          <w:szCs w:val="22"/>
        </w:rPr>
        <w:t xml:space="preserve">, </w:t>
      </w:r>
      <w:r w:rsidR="000F253E" w:rsidRPr="00E07E8E">
        <w:rPr>
          <w:rFonts w:ascii="Arial" w:hAnsi="Arial"/>
          <w:sz w:val="22"/>
          <w:szCs w:val="22"/>
        </w:rPr>
        <w:t>sensory tuning</w:t>
      </w:r>
      <w:r w:rsidR="00851579" w:rsidRPr="00E07E8E">
        <w:rPr>
          <w:rFonts w:ascii="Arial" w:hAnsi="Arial"/>
          <w:sz w:val="22"/>
          <w:szCs w:val="22"/>
        </w:rPr>
        <w:t xml:space="preserve"> </w:t>
      </w:r>
      <w:r w:rsidR="00024747">
        <w:rPr>
          <w:rFonts w:ascii="Arial" w:hAnsi="Arial"/>
          <w:noProof/>
          <w:sz w:val="22"/>
          <w:szCs w:val="22"/>
        </w:rPr>
        <w:t>(25)</w:t>
      </w:r>
      <w:r w:rsidR="000F253E" w:rsidRPr="00E07E8E">
        <w:rPr>
          <w:rFonts w:ascii="Arial" w:hAnsi="Arial"/>
          <w:sz w:val="22"/>
          <w:szCs w:val="22"/>
        </w:rPr>
        <w:t xml:space="preserve">, contrast sensitivity </w:t>
      </w:r>
      <w:r w:rsidR="00024747">
        <w:rPr>
          <w:rFonts w:ascii="Arial" w:hAnsi="Arial"/>
          <w:noProof/>
          <w:sz w:val="22"/>
          <w:szCs w:val="22"/>
        </w:rPr>
        <w:t>(26)</w:t>
      </w:r>
      <w:r w:rsidR="0061162A" w:rsidRPr="00E07E8E">
        <w:rPr>
          <w:rFonts w:ascii="Arial" w:hAnsi="Arial"/>
          <w:sz w:val="22"/>
          <w:szCs w:val="22"/>
        </w:rPr>
        <w:t xml:space="preserve"> and spatial resolution</w:t>
      </w:r>
      <w:r w:rsidR="0020047A" w:rsidRPr="00E07E8E">
        <w:rPr>
          <w:rFonts w:ascii="Arial" w:hAnsi="Arial"/>
          <w:sz w:val="22"/>
          <w:szCs w:val="22"/>
        </w:rPr>
        <w:t xml:space="preserve"> </w:t>
      </w:r>
      <w:r w:rsidR="00024747">
        <w:rPr>
          <w:rFonts w:ascii="Arial" w:hAnsi="Arial"/>
          <w:noProof/>
          <w:sz w:val="22"/>
          <w:szCs w:val="22"/>
        </w:rPr>
        <w:t>(27-34)</w:t>
      </w:r>
      <w:r w:rsidR="0061162A" w:rsidRPr="00E07E8E">
        <w:rPr>
          <w:rFonts w:ascii="Arial" w:hAnsi="Arial"/>
          <w:sz w:val="22"/>
          <w:szCs w:val="22"/>
        </w:rPr>
        <w:t xml:space="preserve">. </w:t>
      </w:r>
      <w:r w:rsidR="00ED1739" w:rsidRPr="00E07E8E">
        <w:rPr>
          <w:rFonts w:ascii="Arial" w:hAnsi="Arial"/>
          <w:sz w:val="22"/>
          <w:szCs w:val="22"/>
        </w:rPr>
        <w:t xml:space="preserve"> </w:t>
      </w:r>
    </w:p>
    <w:p w14:paraId="4306A70E" w14:textId="36183648" w:rsidR="00CC5C72" w:rsidRPr="00E07E8E" w:rsidRDefault="00CC5C72">
      <w:pPr>
        <w:pStyle w:val="BodyA"/>
        <w:spacing w:line="360" w:lineRule="auto"/>
        <w:rPr>
          <w:rFonts w:ascii="Arial" w:hAnsi="Arial"/>
          <w:sz w:val="22"/>
          <w:szCs w:val="22"/>
        </w:rPr>
      </w:pPr>
    </w:p>
    <w:p w14:paraId="532ABED8" w14:textId="52642789" w:rsidR="00165BD4" w:rsidRPr="00E07E8E" w:rsidRDefault="00BA0E2E">
      <w:pPr>
        <w:pStyle w:val="BodyA"/>
        <w:spacing w:line="360" w:lineRule="auto"/>
        <w:rPr>
          <w:rFonts w:ascii="Arial" w:hAnsi="Arial"/>
          <w:sz w:val="22"/>
          <w:szCs w:val="22"/>
        </w:rPr>
      </w:pPr>
      <w:r w:rsidRPr="00E07E8E">
        <w:rPr>
          <w:rFonts w:ascii="Arial" w:hAnsi="Arial"/>
          <w:color w:val="auto"/>
          <w:sz w:val="22"/>
          <w:szCs w:val="22"/>
        </w:rPr>
        <w:t>The effects of endogenous and exogenous attention are dissociable during texture segmentation</w:t>
      </w:r>
      <w:r w:rsidR="000E64C0" w:rsidRPr="00E07E8E">
        <w:rPr>
          <w:rFonts w:ascii="Arial" w:hAnsi="Arial"/>
          <w:color w:val="auto"/>
          <w:sz w:val="22"/>
          <w:szCs w:val="22"/>
        </w:rPr>
        <w:t>, a visual task constrained by spatial resolution</w:t>
      </w:r>
      <w:r w:rsidRPr="00E07E8E">
        <w:rPr>
          <w:rFonts w:ascii="Arial" w:hAnsi="Arial"/>
          <w:color w:val="auto"/>
          <w:sz w:val="22"/>
          <w:szCs w:val="22"/>
        </w:rPr>
        <w:t xml:space="preserve"> </w:t>
      </w:r>
      <w:r w:rsidR="00192577" w:rsidRPr="00E07E8E">
        <w:rPr>
          <w:rFonts w:ascii="Arial" w:hAnsi="Arial"/>
          <w:color w:val="auto"/>
          <w:sz w:val="22"/>
          <w:szCs w:val="22"/>
        </w:rPr>
        <w:t>(</w:t>
      </w:r>
      <w:r w:rsidR="00192577" w:rsidRPr="00E07E8E">
        <w:rPr>
          <w:rFonts w:ascii="Arial" w:hAnsi="Arial"/>
          <w:sz w:val="22"/>
          <w:szCs w:val="22"/>
        </w:rPr>
        <w:t>reviews</w:t>
      </w:r>
      <w:r w:rsidR="00024747">
        <w:rPr>
          <w:rFonts w:ascii="Arial" w:hAnsi="Arial"/>
          <w:noProof/>
          <w:sz w:val="22"/>
          <w:szCs w:val="22"/>
        </w:rPr>
        <w:t>(1-3)</w:t>
      </w:r>
      <w:r w:rsidR="00192577" w:rsidRPr="00E07E8E">
        <w:rPr>
          <w:rFonts w:ascii="Arial" w:hAnsi="Arial"/>
          <w:sz w:val="22"/>
          <w:szCs w:val="22"/>
        </w:rPr>
        <w:t>)</w:t>
      </w:r>
      <w:r w:rsidR="006A66F7" w:rsidRPr="00E07E8E">
        <w:rPr>
          <w:rFonts w:ascii="Arial" w:hAnsi="Arial"/>
          <w:sz w:val="22"/>
          <w:szCs w:val="22"/>
        </w:rPr>
        <w:t>.</w:t>
      </w:r>
      <w:r w:rsidR="006C1A85" w:rsidRPr="00E07E8E">
        <w:rPr>
          <w:rFonts w:ascii="Arial" w:hAnsi="Arial"/>
          <w:sz w:val="22"/>
          <w:szCs w:val="22"/>
        </w:rPr>
        <w:t xml:space="preserve"> </w:t>
      </w:r>
      <w:r w:rsidR="00DA1442" w:rsidRPr="00E07E8E">
        <w:rPr>
          <w:rFonts w:ascii="Arial" w:hAnsi="Arial"/>
          <w:sz w:val="22"/>
          <w:szCs w:val="22"/>
        </w:rPr>
        <w:t>Whereas e</w:t>
      </w:r>
      <w:r w:rsidR="006C1A85" w:rsidRPr="00E07E8E">
        <w:rPr>
          <w:rFonts w:ascii="Arial" w:hAnsi="Arial"/>
          <w:sz w:val="22"/>
          <w:szCs w:val="22"/>
        </w:rPr>
        <w:t xml:space="preserve">ndogenous attention optimizes spatial resolution </w:t>
      </w:r>
      <w:r w:rsidR="00DA1442" w:rsidRPr="00E07E8E">
        <w:rPr>
          <w:rFonts w:ascii="Arial" w:hAnsi="Arial"/>
          <w:sz w:val="22"/>
          <w:szCs w:val="22"/>
        </w:rPr>
        <w:t xml:space="preserve">to improve the detection of an attended </w:t>
      </w:r>
      <w:r w:rsidR="000E64C0" w:rsidRPr="00E07E8E">
        <w:rPr>
          <w:rFonts w:ascii="Arial" w:hAnsi="Arial"/>
          <w:sz w:val="22"/>
          <w:szCs w:val="22"/>
        </w:rPr>
        <w:t xml:space="preserve">texture </w:t>
      </w:r>
      <w:r w:rsidR="00024747">
        <w:rPr>
          <w:rFonts w:ascii="Arial" w:hAnsi="Arial"/>
          <w:noProof/>
          <w:sz w:val="22"/>
          <w:szCs w:val="22"/>
        </w:rPr>
        <w:t>(32-34)</w:t>
      </w:r>
      <w:r w:rsidR="00DA1442" w:rsidRPr="00E07E8E">
        <w:rPr>
          <w:rFonts w:ascii="Arial" w:hAnsi="Arial"/>
          <w:sz w:val="22"/>
          <w:szCs w:val="22"/>
        </w:rPr>
        <w:t>, exogenous attention</w:t>
      </w:r>
      <w:r w:rsidR="00EF7655" w:rsidRPr="00E07E8E">
        <w:rPr>
          <w:rFonts w:ascii="Arial" w:hAnsi="Arial"/>
          <w:sz w:val="22"/>
          <w:szCs w:val="22"/>
        </w:rPr>
        <w:t xml:space="preserve"> reflexively enhances resolution even when detrimental to perception</w:t>
      </w:r>
      <w:r w:rsidR="00866333" w:rsidRPr="00E07E8E">
        <w:rPr>
          <w:rFonts w:ascii="Arial" w:hAnsi="Arial"/>
          <w:sz w:val="22"/>
          <w:szCs w:val="22"/>
        </w:rPr>
        <w:t xml:space="preserve"> </w:t>
      </w:r>
      <w:r w:rsidR="00024747">
        <w:rPr>
          <w:rFonts w:ascii="Arial" w:hAnsi="Arial"/>
          <w:noProof/>
          <w:sz w:val="22"/>
          <w:szCs w:val="22"/>
        </w:rPr>
        <w:t>(27-31, 34)</w:t>
      </w:r>
      <w:r w:rsidR="00EF7655" w:rsidRPr="00E07E8E">
        <w:rPr>
          <w:rFonts w:ascii="Arial" w:hAnsi="Arial"/>
          <w:sz w:val="22"/>
          <w:szCs w:val="22"/>
        </w:rPr>
        <w:t>.</w:t>
      </w:r>
      <w:r w:rsidR="00E620D2" w:rsidRPr="00E07E8E">
        <w:rPr>
          <w:rFonts w:ascii="Arial" w:hAnsi="Arial"/>
          <w:sz w:val="22"/>
          <w:szCs w:val="22"/>
        </w:rPr>
        <w:t xml:space="preserve"> </w:t>
      </w:r>
      <w:r w:rsidR="00565513" w:rsidRPr="00E07E8E">
        <w:rPr>
          <w:rFonts w:ascii="Arial" w:hAnsi="Arial"/>
          <w:sz w:val="22"/>
          <w:szCs w:val="22"/>
        </w:rPr>
        <w:t xml:space="preserve">Extant models of attention </w:t>
      </w:r>
      <w:r w:rsidR="001E12E1" w:rsidRPr="00E07E8E">
        <w:rPr>
          <w:rFonts w:ascii="Arial" w:hAnsi="Arial"/>
          <w:sz w:val="22"/>
          <w:szCs w:val="22"/>
        </w:rPr>
        <w:t>do not</w:t>
      </w:r>
      <w:r w:rsidR="00565513" w:rsidRPr="00E07E8E">
        <w:rPr>
          <w:rFonts w:ascii="Arial" w:hAnsi="Arial"/>
          <w:sz w:val="22"/>
          <w:szCs w:val="22"/>
        </w:rPr>
        <w:t xml:space="preserve"> explain t</w:t>
      </w:r>
      <w:r w:rsidR="00B201C1" w:rsidRPr="00E07E8E">
        <w:rPr>
          <w:rFonts w:ascii="Arial" w:hAnsi="Arial"/>
          <w:sz w:val="22"/>
          <w:szCs w:val="22"/>
        </w:rPr>
        <w:t>hese</w:t>
      </w:r>
      <w:r w:rsidR="00724538" w:rsidRPr="00E07E8E">
        <w:rPr>
          <w:rFonts w:ascii="Arial" w:hAnsi="Arial"/>
          <w:sz w:val="22"/>
          <w:szCs w:val="22"/>
        </w:rPr>
        <w:t xml:space="preserve"> </w:t>
      </w:r>
      <w:r w:rsidR="00565513" w:rsidRPr="00E07E8E">
        <w:rPr>
          <w:rFonts w:ascii="Arial" w:hAnsi="Arial"/>
          <w:sz w:val="22"/>
          <w:szCs w:val="22"/>
        </w:rPr>
        <w:t>well-established</w:t>
      </w:r>
      <w:r w:rsidR="00C121C9" w:rsidRPr="00E07E8E">
        <w:rPr>
          <w:rFonts w:ascii="Arial" w:hAnsi="Arial"/>
          <w:sz w:val="22"/>
          <w:szCs w:val="22"/>
        </w:rPr>
        <w:t xml:space="preserve"> effects</w:t>
      </w:r>
      <w:r w:rsidR="00724538" w:rsidRPr="00E07E8E">
        <w:rPr>
          <w:rFonts w:ascii="Arial" w:hAnsi="Arial"/>
          <w:sz w:val="22"/>
          <w:szCs w:val="22"/>
        </w:rPr>
        <w:t>.</w:t>
      </w:r>
      <w:r w:rsidR="00724538" w:rsidRPr="00E07E8E" w:rsidDel="000830B5">
        <w:rPr>
          <w:rFonts w:ascii="Arial" w:hAnsi="Arial"/>
          <w:sz w:val="22"/>
          <w:szCs w:val="22"/>
        </w:rPr>
        <w:t xml:space="preserve"> </w:t>
      </w:r>
    </w:p>
    <w:p w14:paraId="018E928E" w14:textId="77777777" w:rsidR="006E39F1" w:rsidRPr="00E07E8E" w:rsidRDefault="006E39F1" w:rsidP="006E39F1">
      <w:pPr>
        <w:pStyle w:val="BodyA"/>
        <w:spacing w:line="360" w:lineRule="auto"/>
        <w:rPr>
          <w:rFonts w:ascii="Arial" w:hAnsi="Arial"/>
          <w:sz w:val="22"/>
          <w:szCs w:val="22"/>
        </w:rPr>
      </w:pPr>
    </w:p>
    <w:p w14:paraId="3994AD5A" w14:textId="3239CBFD" w:rsidR="006E39F1" w:rsidRPr="00E07E8E" w:rsidRDefault="006E39F1" w:rsidP="006E39F1">
      <w:pPr>
        <w:pStyle w:val="BodyA"/>
        <w:spacing w:line="360" w:lineRule="auto"/>
        <w:rPr>
          <w:rFonts w:ascii="Arial" w:eastAsia="Arial" w:hAnsi="Arial" w:cs="Arial"/>
          <w:sz w:val="22"/>
          <w:szCs w:val="22"/>
        </w:rPr>
      </w:pPr>
      <w:r w:rsidRPr="00E07E8E">
        <w:rPr>
          <w:rFonts w:ascii="Arial" w:hAnsi="Arial"/>
          <w:sz w:val="22"/>
          <w:szCs w:val="22"/>
        </w:rPr>
        <w:t xml:space="preserve">Two main hypotheses have been proposed to explain how attention alters spatial resolution. Psychophysical studies ascribe attentional effects to modulations of </w:t>
      </w:r>
      <w:r w:rsidR="00EE1C7A" w:rsidRPr="00E07E8E">
        <w:rPr>
          <w:rFonts w:ascii="Arial" w:hAnsi="Arial"/>
          <w:sz w:val="22"/>
          <w:szCs w:val="22"/>
        </w:rPr>
        <w:t>spatial frequency (</w:t>
      </w:r>
      <w:r w:rsidRPr="00E07E8E">
        <w:rPr>
          <w:rFonts w:ascii="Arial" w:hAnsi="Arial"/>
          <w:sz w:val="22"/>
          <w:szCs w:val="22"/>
        </w:rPr>
        <w:t>SF</w:t>
      </w:r>
      <w:r w:rsidR="00EE1C7A" w:rsidRPr="00E07E8E">
        <w:rPr>
          <w:rFonts w:ascii="Arial" w:hAnsi="Arial"/>
          <w:sz w:val="22"/>
          <w:szCs w:val="22"/>
        </w:rPr>
        <w:t>)</w:t>
      </w:r>
      <w:r w:rsidRPr="00E07E8E">
        <w:rPr>
          <w:rFonts w:ascii="Arial" w:hAnsi="Arial"/>
          <w:sz w:val="22"/>
          <w:szCs w:val="22"/>
        </w:rPr>
        <w:t xml:space="preserve"> sensitivity </w:t>
      </w:r>
      <w:r w:rsidR="00024747">
        <w:rPr>
          <w:rFonts w:ascii="Arial" w:hAnsi="Arial"/>
          <w:noProof/>
          <w:sz w:val="22"/>
          <w:szCs w:val="22"/>
        </w:rPr>
        <w:t>(30, 33)</w:t>
      </w:r>
      <w:r w:rsidRPr="00E07E8E">
        <w:rPr>
          <w:rFonts w:ascii="Arial" w:hAnsi="Arial"/>
          <w:sz w:val="22"/>
          <w:szCs w:val="22"/>
        </w:rPr>
        <w:t xml:space="preserve">. Neurophysiological </w:t>
      </w:r>
      <w:r w:rsidR="00024747">
        <w:rPr>
          <w:rFonts w:ascii="Arial" w:hAnsi="Arial"/>
          <w:noProof/>
          <w:sz w:val="22"/>
          <w:szCs w:val="22"/>
        </w:rPr>
        <w:t>(13, 35, 36)</w:t>
      </w:r>
      <w:r w:rsidRPr="00E07E8E">
        <w:rPr>
          <w:rFonts w:ascii="Arial" w:hAnsi="Arial"/>
          <w:sz w:val="22"/>
          <w:szCs w:val="22"/>
          <w:vertAlign w:val="superscript"/>
        </w:rPr>
        <w:t xml:space="preserve"> </w:t>
      </w:r>
      <w:r w:rsidRPr="00E07E8E">
        <w:rPr>
          <w:rFonts w:ascii="Arial" w:hAnsi="Arial"/>
          <w:sz w:val="22"/>
          <w:szCs w:val="22"/>
        </w:rPr>
        <w:t xml:space="preserve">and neuroimaging </w:t>
      </w:r>
      <w:r w:rsidR="00024747">
        <w:rPr>
          <w:rFonts w:ascii="Arial" w:hAnsi="Arial"/>
          <w:noProof/>
          <w:sz w:val="22"/>
          <w:szCs w:val="22"/>
        </w:rPr>
        <w:t>(37, 38)</w:t>
      </w:r>
      <w:r w:rsidRPr="00E07E8E">
        <w:rPr>
          <w:rFonts w:ascii="Arial" w:hAnsi="Arial"/>
          <w:sz w:val="22"/>
          <w:szCs w:val="22"/>
          <w:vertAlign w:val="superscript"/>
        </w:rPr>
        <w:t xml:space="preserve"> </w:t>
      </w:r>
      <w:r w:rsidRPr="00E07E8E">
        <w:rPr>
          <w:rFonts w:ascii="Arial" w:hAnsi="Arial"/>
          <w:sz w:val="22"/>
          <w:szCs w:val="22"/>
        </w:rPr>
        <w:t xml:space="preserve">studies bolster the idea that attention modifies spatial profiles of neural receptive fields </w:t>
      </w:r>
      <w:r w:rsidR="00024747">
        <w:rPr>
          <w:rFonts w:ascii="Arial" w:hAnsi="Arial"/>
          <w:noProof/>
          <w:sz w:val="22"/>
          <w:szCs w:val="22"/>
        </w:rPr>
        <w:t>(2)</w:t>
      </w:r>
      <w:r w:rsidRPr="00E07E8E">
        <w:rPr>
          <w:rFonts w:ascii="Arial" w:hAnsi="Arial"/>
          <w:sz w:val="22"/>
          <w:szCs w:val="22"/>
        </w:rPr>
        <w:t xml:space="preserve">. Both hypotheses </w:t>
      </w:r>
      <w:r w:rsidR="00090619" w:rsidRPr="00E07E8E">
        <w:rPr>
          <w:rFonts w:ascii="Arial" w:hAnsi="Arial"/>
          <w:sz w:val="22"/>
          <w:szCs w:val="22"/>
        </w:rPr>
        <w:t>provide qualitative predictions of</w:t>
      </w:r>
      <w:r w:rsidRPr="00E07E8E">
        <w:rPr>
          <w:rFonts w:ascii="Arial" w:hAnsi="Arial"/>
          <w:sz w:val="22"/>
          <w:szCs w:val="22"/>
        </w:rPr>
        <w:t xml:space="preserve"> attentional effects but do not specify their underlying neural computations.</w:t>
      </w:r>
    </w:p>
    <w:p w14:paraId="0DFDFE96" w14:textId="77777777" w:rsidR="00165BD4" w:rsidRPr="00E07E8E" w:rsidRDefault="00165BD4">
      <w:pPr>
        <w:pStyle w:val="BodyA"/>
        <w:spacing w:line="360" w:lineRule="auto"/>
        <w:rPr>
          <w:rFonts w:ascii="Arial" w:hAnsi="Arial"/>
          <w:sz w:val="22"/>
          <w:szCs w:val="22"/>
        </w:rPr>
      </w:pPr>
    </w:p>
    <w:p w14:paraId="2E3E655D" w14:textId="593A7961" w:rsidR="0027402D" w:rsidRPr="00E07E8E" w:rsidRDefault="00312DC3">
      <w:pPr>
        <w:pStyle w:val="BodyA"/>
        <w:spacing w:line="360" w:lineRule="auto"/>
        <w:rPr>
          <w:rFonts w:ascii="Arial" w:hAnsi="Arial"/>
          <w:sz w:val="22"/>
          <w:szCs w:val="22"/>
        </w:rPr>
      </w:pPr>
      <w:r w:rsidRPr="00E07E8E">
        <w:rPr>
          <w:rFonts w:ascii="Arial" w:hAnsi="Arial"/>
          <w:sz w:val="22"/>
          <w:szCs w:val="22"/>
        </w:rPr>
        <w:t xml:space="preserve">Differences between endogenous and exogenous attention </w:t>
      </w:r>
      <w:r w:rsidR="00C62142" w:rsidRPr="00E07E8E">
        <w:rPr>
          <w:rFonts w:ascii="Arial" w:hAnsi="Arial"/>
          <w:sz w:val="22"/>
          <w:szCs w:val="22"/>
        </w:rPr>
        <w:t>are well</w:t>
      </w:r>
      <w:r w:rsidR="00894975" w:rsidRPr="00E07E8E">
        <w:rPr>
          <w:rFonts w:ascii="Arial" w:hAnsi="Arial"/>
          <w:sz w:val="22"/>
          <w:szCs w:val="22"/>
        </w:rPr>
        <w:t xml:space="preserve"> </w:t>
      </w:r>
      <w:r w:rsidR="00C62142" w:rsidRPr="00E07E8E">
        <w:rPr>
          <w:rFonts w:ascii="Arial" w:hAnsi="Arial"/>
          <w:sz w:val="22"/>
          <w:szCs w:val="22"/>
        </w:rPr>
        <w:t xml:space="preserve">established in segmentation </w:t>
      </w:r>
      <w:r w:rsidR="00BD73DE" w:rsidRPr="00E07E8E">
        <w:rPr>
          <w:rFonts w:ascii="Arial" w:hAnsi="Arial"/>
          <w:sz w:val="22"/>
          <w:szCs w:val="22"/>
        </w:rPr>
        <w:t>tasks</w:t>
      </w:r>
      <w:r w:rsidR="00595AF0" w:rsidRPr="00E07E8E">
        <w:rPr>
          <w:rFonts w:ascii="Arial" w:hAnsi="Arial"/>
          <w:sz w:val="22"/>
          <w:szCs w:val="22"/>
        </w:rPr>
        <w:t xml:space="preserve"> and thus </w:t>
      </w:r>
      <w:r w:rsidR="00C66388" w:rsidRPr="00E07E8E">
        <w:rPr>
          <w:rFonts w:ascii="Arial" w:hAnsi="Arial"/>
          <w:sz w:val="22"/>
          <w:szCs w:val="22"/>
        </w:rPr>
        <w:t>provide</w:t>
      </w:r>
      <w:r w:rsidR="00BD73DE" w:rsidRPr="00E07E8E">
        <w:rPr>
          <w:rFonts w:ascii="Arial" w:hAnsi="Arial"/>
          <w:sz w:val="22"/>
          <w:szCs w:val="22"/>
        </w:rPr>
        <w:t xml:space="preserve"> </w:t>
      </w:r>
      <w:r w:rsidR="00595AF0" w:rsidRPr="00E07E8E">
        <w:rPr>
          <w:rFonts w:ascii="Arial" w:hAnsi="Arial"/>
          <w:sz w:val="22"/>
          <w:szCs w:val="22"/>
        </w:rPr>
        <w:t>a</w:t>
      </w:r>
      <w:r w:rsidR="00C66388" w:rsidRPr="00E07E8E">
        <w:rPr>
          <w:rFonts w:ascii="Arial" w:hAnsi="Arial"/>
          <w:sz w:val="22"/>
          <w:szCs w:val="22"/>
        </w:rPr>
        <w:t xml:space="preserve">n ideal model system to uncover </w:t>
      </w:r>
      <w:r w:rsidRPr="00E07E8E">
        <w:rPr>
          <w:rFonts w:ascii="Arial" w:hAnsi="Arial"/>
          <w:sz w:val="22"/>
          <w:szCs w:val="22"/>
        </w:rPr>
        <w:t xml:space="preserve">their separate roles in </w:t>
      </w:r>
      <w:r w:rsidR="00864227" w:rsidRPr="00E07E8E">
        <w:rPr>
          <w:rFonts w:ascii="Arial" w:hAnsi="Arial"/>
          <w:sz w:val="22"/>
          <w:szCs w:val="22"/>
        </w:rPr>
        <w:t>al</w:t>
      </w:r>
      <w:r w:rsidR="00EC3A91" w:rsidRPr="00E07E8E">
        <w:rPr>
          <w:rFonts w:ascii="Arial" w:hAnsi="Arial"/>
          <w:sz w:val="22"/>
          <w:szCs w:val="22"/>
        </w:rPr>
        <w:t>ter</w:t>
      </w:r>
      <w:r w:rsidRPr="00E07E8E">
        <w:rPr>
          <w:rFonts w:ascii="Arial" w:hAnsi="Arial"/>
          <w:sz w:val="22"/>
          <w:szCs w:val="22"/>
        </w:rPr>
        <w:t>ing</w:t>
      </w:r>
      <w:r w:rsidR="00595AF0" w:rsidRPr="00E07E8E">
        <w:rPr>
          <w:rFonts w:ascii="Arial" w:hAnsi="Arial"/>
          <w:sz w:val="22"/>
          <w:szCs w:val="22"/>
        </w:rPr>
        <w:t xml:space="preserve"> perception</w:t>
      </w:r>
      <w:r w:rsidR="00C121C9" w:rsidRPr="00E07E8E">
        <w:rPr>
          <w:rFonts w:ascii="Arial" w:hAnsi="Arial"/>
          <w:sz w:val="22"/>
          <w:szCs w:val="22"/>
        </w:rPr>
        <w:t xml:space="preserve">. </w:t>
      </w:r>
      <w:r w:rsidR="00CE6B7D" w:rsidRPr="00E07E8E">
        <w:rPr>
          <w:rFonts w:ascii="Arial" w:hAnsi="Arial"/>
          <w:sz w:val="22"/>
          <w:szCs w:val="22"/>
        </w:rPr>
        <w:t>Texture</w:t>
      </w:r>
      <w:r w:rsidR="003F05BD" w:rsidRPr="00E07E8E">
        <w:rPr>
          <w:rFonts w:ascii="Arial" w:hAnsi="Arial"/>
          <w:sz w:val="22"/>
          <w:szCs w:val="22"/>
        </w:rPr>
        <w:t>-based</w:t>
      </w:r>
      <w:r w:rsidR="00CE6B7D" w:rsidRPr="00E07E8E">
        <w:rPr>
          <w:rFonts w:ascii="Arial" w:hAnsi="Arial"/>
          <w:sz w:val="22"/>
          <w:szCs w:val="22"/>
        </w:rPr>
        <w:t xml:space="preserve"> segmentation</w:t>
      </w:r>
      <w:r w:rsidR="008B0A86" w:rsidRPr="00E07E8E">
        <w:rPr>
          <w:rFonts w:ascii="Arial" w:hAnsi="Arial"/>
          <w:sz w:val="22"/>
          <w:szCs w:val="22"/>
        </w:rPr>
        <w:t xml:space="preserve"> </w:t>
      </w:r>
      <w:r w:rsidR="002A6A8F" w:rsidRPr="00E07E8E">
        <w:rPr>
          <w:rFonts w:ascii="Arial" w:hAnsi="Arial"/>
          <w:sz w:val="22"/>
          <w:szCs w:val="22"/>
        </w:rPr>
        <w:t xml:space="preserve">is a fundamental process of mid-level vision that </w:t>
      </w:r>
      <w:r w:rsidR="00471466" w:rsidRPr="00E07E8E">
        <w:rPr>
          <w:rFonts w:ascii="Arial" w:hAnsi="Arial"/>
          <w:sz w:val="22"/>
          <w:szCs w:val="22"/>
        </w:rPr>
        <w:t>isolates regions of local structure</w:t>
      </w:r>
      <w:r w:rsidR="00C20276" w:rsidRPr="00E07E8E">
        <w:rPr>
          <w:rFonts w:ascii="Arial" w:hAnsi="Arial"/>
          <w:sz w:val="22"/>
          <w:szCs w:val="22"/>
        </w:rPr>
        <w:t xml:space="preserve"> to</w:t>
      </w:r>
      <w:r w:rsidR="00211D17" w:rsidRPr="00E07E8E">
        <w:rPr>
          <w:rFonts w:ascii="Arial" w:hAnsi="Arial"/>
          <w:sz w:val="22"/>
          <w:szCs w:val="22"/>
        </w:rPr>
        <w:t xml:space="preserve"> extract figures from their background </w:t>
      </w:r>
      <w:r w:rsidR="00024747">
        <w:rPr>
          <w:rFonts w:ascii="Arial" w:hAnsi="Arial" w:cs="Arial"/>
          <w:noProof/>
          <w:sz w:val="22"/>
          <w:szCs w:val="22"/>
        </w:rPr>
        <w:t>(39-41)</w:t>
      </w:r>
      <w:r w:rsidR="00211D17" w:rsidRPr="00E07E8E">
        <w:rPr>
          <w:rFonts w:ascii="Arial" w:hAnsi="Arial"/>
          <w:sz w:val="22"/>
          <w:szCs w:val="22"/>
        </w:rPr>
        <w:t xml:space="preserve">. </w:t>
      </w:r>
      <w:r w:rsidR="00F105C7" w:rsidRPr="00E07E8E">
        <w:rPr>
          <w:rFonts w:ascii="Arial" w:hAnsi="Arial"/>
          <w:sz w:val="22"/>
          <w:szCs w:val="22"/>
        </w:rPr>
        <w:t>Successful s</w:t>
      </w:r>
      <w:r w:rsidR="00431473" w:rsidRPr="00E07E8E">
        <w:rPr>
          <w:rFonts w:ascii="Arial" w:hAnsi="Arial"/>
          <w:sz w:val="22"/>
          <w:szCs w:val="22"/>
        </w:rPr>
        <w:t>egmentation</w:t>
      </w:r>
      <w:r w:rsidR="005B286E" w:rsidRPr="00E07E8E">
        <w:rPr>
          <w:rFonts w:ascii="Arial" w:hAnsi="Arial"/>
          <w:sz w:val="22"/>
          <w:szCs w:val="22"/>
        </w:rPr>
        <w:t xml:space="preserve"> </w:t>
      </w:r>
      <w:r w:rsidR="00C12D0E" w:rsidRPr="00E07E8E">
        <w:rPr>
          <w:rFonts w:ascii="Arial" w:hAnsi="Arial"/>
          <w:sz w:val="22"/>
          <w:szCs w:val="22"/>
        </w:rPr>
        <w:t>hinges</w:t>
      </w:r>
      <w:r w:rsidR="00CF5F32" w:rsidRPr="00E07E8E">
        <w:rPr>
          <w:rFonts w:ascii="Arial" w:hAnsi="Arial"/>
          <w:sz w:val="22"/>
          <w:szCs w:val="22"/>
        </w:rPr>
        <w:t xml:space="preserve"> on </w:t>
      </w:r>
      <w:r w:rsidR="00655D21" w:rsidRPr="00E07E8E">
        <w:rPr>
          <w:rFonts w:ascii="Arial" w:hAnsi="Arial"/>
          <w:sz w:val="22"/>
          <w:szCs w:val="22"/>
        </w:rPr>
        <w:t xml:space="preserve">the </w:t>
      </w:r>
      <w:r w:rsidR="00C12D0E" w:rsidRPr="00E07E8E">
        <w:rPr>
          <w:rFonts w:ascii="Arial" w:hAnsi="Arial"/>
          <w:sz w:val="22"/>
          <w:szCs w:val="22"/>
        </w:rPr>
        <w:t xml:space="preserve">overlap between the visual system’s spatial resolution and the </w:t>
      </w:r>
      <w:r w:rsidR="001D05E2" w:rsidRPr="00E07E8E">
        <w:rPr>
          <w:rFonts w:ascii="Arial" w:hAnsi="Arial"/>
          <w:sz w:val="22"/>
          <w:szCs w:val="22"/>
        </w:rPr>
        <w:t>level</w:t>
      </w:r>
      <w:r w:rsidR="0012157D" w:rsidRPr="00E07E8E">
        <w:rPr>
          <w:rFonts w:ascii="Arial" w:hAnsi="Arial"/>
          <w:sz w:val="22"/>
          <w:szCs w:val="22"/>
        </w:rPr>
        <w:t>s</w:t>
      </w:r>
      <w:r w:rsidR="001D05E2" w:rsidRPr="00E07E8E">
        <w:rPr>
          <w:rFonts w:ascii="Arial" w:hAnsi="Arial"/>
          <w:sz w:val="22"/>
          <w:szCs w:val="22"/>
        </w:rPr>
        <w:t xml:space="preserve"> of detail</w:t>
      </w:r>
      <w:r w:rsidR="00655D21" w:rsidRPr="00E07E8E">
        <w:rPr>
          <w:rFonts w:ascii="Arial" w:hAnsi="Arial"/>
          <w:sz w:val="22"/>
          <w:szCs w:val="22"/>
        </w:rPr>
        <w:t xml:space="preserve"> </w:t>
      </w:r>
      <w:r w:rsidR="00F32FD0" w:rsidRPr="00E07E8E">
        <w:rPr>
          <w:rFonts w:ascii="Arial" w:hAnsi="Arial"/>
          <w:sz w:val="22"/>
          <w:szCs w:val="22"/>
        </w:rPr>
        <w:t>(</w:t>
      </w:r>
      <w:r w:rsidR="001D05E2" w:rsidRPr="00E07E8E">
        <w:rPr>
          <w:rFonts w:ascii="Arial" w:hAnsi="Arial"/>
          <w:sz w:val="22"/>
          <w:szCs w:val="22"/>
        </w:rPr>
        <w:t xml:space="preserve">i.e., </w:t>
      </w:r>
      <w:r w:rsidR="00F32FD0" w:rsidRPr="00E07E8E">
        <w:rPr>
          <w:rFonts w:ascii="Arial" w:hAnsi="Arial"/>
          <w:sz w:val="22"/>
          <w:szCs w:val="22"/>
        </w:rPr>
        <w:t xml:space="preserve">SF) </w:t>
      </w:r>
      <w:r w:rsidR="00454CAC" w:rsidRPr="00E07E8E">
        <w:rPr>
          <w:rFonts w:ascii="Arial" w:hAnsi="Arial"/>
          <w:sz w:val="22"/>
          <w:szCs w:val="22"/>
        </w:rPr>
        <w:t>encompassed</w:t>
      </w:r>
      <w:r w:rsidR="006A6DCB" w:rsidRPr="00E07E8E">
        <w:rPr>
          <w:rFonts w:ascii="Arial" w:hAnsi="Arial"/>
          <w:sz w:val="22"/>
          <w:szCs w:val="22"/>
        </w:rPr>
        <w:t xml:space="preserve"> by </w:t>
      </w:r>
      <w:r w:rsidR="00655D21" w:rsidRPr="00E07E8E">
        <w:rPr>
          <w:rFonts w:ascii="Arial" w:hAnsi="Arial"/>
          <w:sz w:val="22"/>
          <w:szCs w:val="22"/>
        </w:rPr>
        <w:t>the texture</w:t>
      </w:r>
      <w:r w:rsidR="00F32FD0" w:rsidRPr="00E07E8E">
        <w:rPr>
          <w:rFonts w:ascii="Arial" w:hAnsi="Arial"/>
          <w:sz w:val="22"/>
          <w:szCs w:val="22"/>
        </w:rPr>
        <w:t xml:space="preserve"> </w:t>
      </w:r>
      <w:r w:rsidR="00024747">
        <w:rPr>
          <w:rFonts w:ascii="Arial" w:hAnsi="Arial"/>
          <w:noProof/>
          <w:sz w:val="22"/>
          <w:szCs w:val="22"/>
        </w:rPr>
        <w:t>(39, 41, 42)</w:t>
      </w:r>
      <w:r w:rsidR="00C62577" w:rsidRPr="00E07E8E">
        <w:rPr>
          <w:rFonts w:ascii="Arial" w:hAnsi="Arial"/>
          <w:sz w:val="22"/>
          <w:szCs w:val="22"/>
        </w:rPr>
        <w:t xml:space="preserve">. </w:t>
      </w:r>
      <w:r w:rsidR="00C12D0E" w:rsidRPr="00E07E8E">
        <w:rPr>
          <w:rFonts w:ascii="Arial" w:hAnsi="Arial"/>
          <w:sz w:val="22"/>
          <w:szCs w:val="22"/>
        </w:rPr>
        <w:t>Consequently, t</w:t>
      </w:r>
      <w:r w:rsidR="001D05E2" w:rsidRPr="00E07E8E">
        <w:rPr>
          <w:rFonts w:ascii="Arial" w:hAnsi="Arial"/>
          <w:sz w:val="22"/>
          <w:szCs w:val="22"/>
        </w:rPr>
        <w:t xml:space="preserve">he ability to distinguish between adjacent textures varies as </w:t>
      </w:r>
      <w:r w:rsidR="0063084B" w:rsidRPr="00E07E8E">
        <w:rPr>
          <w:rFonts w:ascii="Arial" w:hAnsi="Arial"/>
          <w:sz w:val="22"/>
          <w:szCs w:val="22"/>
        </w:rPr>
        <w:t>resolution</w:t>
      </w:r>
      <w:r w:rsidR="001D05E2" w:rsidRPr="00E07E8E">
        <w:rPr>
          <w:rFonts w:ascii="Arial" w:hAnsi="Arial"/>
          <w:sz w:val="22"/>
          <w:szCs w:val="22"/>
        </w:rPr>
        <w:t xml:space="preserve"> declines</w:t>
      </w:r>
      <w:r w:rsidR="0063084B" w:rsidRPr="00E07E8E">
        <w:rPr>
          <w:rFonts w:ascii="Arial" w:hAnsi="Arial"/>
          <w:sz w:val="22"/>
          <w:szCs w:val="22"/>
        </w:rPr>
        <w:t xml:space="preserve"> toward the periphery</w:t>
      </w:r>
      <w:r w:rsidR="00331BDD" w:rsidRPr="00E07E8E">
        <w:rPr>
          <w:rFonts w:ascii="Arial" w:hAnsi="Arial"/>
          <w:sz w:val="22"/>
          <w:szCs w:val="22"/>
        </w:rPr>
        <w:t xml:space="preserve"> </w:t>
      </w:r>
      <w:r w:rsidR="00024747">
        <w:rPr>
          <w:rFonts w:ascii="Arial" w:hAnsi="Arial"/>
          <w:noProof/>
          <w:sz w:val="22"/>
          <w:szCs w:val="22"/>
        </w:rPr>
        <w:t>(43-46)</w:t>
      </w:r>
      <w:r w:rsidR="0063084B" w:rsidRPr="00E07E8E">
        <w:rPr>
          <w:rFonts w:ascii="Arial" w:hAnsi="Arial"/>
          <w:sz w:val="22"/>
          <w:szCs w:val="22"/>
        </w:rPr>
        <w:t xml:space="preserve">. </w:t>
      </w:r>
      <w:r w:rsidR="00C04DC7" w:rsidRPr="00E07E8E">
        <w:rPr>
          <w:rFonts w:ascii="Arial" w:hAnsi="Arial"/>
          <w:sz w:val="22"/>
          <w:szCs w:val="22"/>
        </w:rPr>
        <w:t xml:space="preserve">Each attention type </w:t>
      </w:r>
      <w:r w:rsidR="00841C5C" w:rsidRPr="00E07E8E">
        <w:rPr>
          <w:rFonts w:ascii="Arial" w:hAnsi="Arial"/>
          <w:sz w:val="22"/>
          <w:szCs w:val="22"/>
        </w:rPr>
        <w:t>differentially alter</w:t>
      </w:r>
      <w:r w:rsidR="00C04DC7" w:rsidRPr="00E07E8E">
        <w:rPr>
          <w:rFonts w:ascii="Arial" w:hAnsi="Arial"/>
          <w:sz w:val="22"/>
          <w:szCs w:val="22"/>
        </w:rPr>
        <w:t>s</w:t>
      </w:r>
      <w:r w:rsidR="005D2C97" w:rsidRPr="00E07E8E">
        <w:rPr>
          <w:rFonts w:ascii="Arial" w:hAnsi="Arial"/>
          <w:sz w:val="22"/>
          <w:szCs w:val="22"/>
        </w:rPr>
        <w:t xml:space="preserve"> texture segmentation</w:t>
      </w:r>
      <w:r w:rsidR="00BC73CC" w:rsidRPr="00E07E8E">
        <w:rPr>
          <w:rFonts w:ascii="Arial" w:hAnsi="Arial"/>
          <w:sz w:val="22"/>
          <w:szCs w:val="22"/>
        </w:rPr>
        <w:t xml:space="preserve">, </w:t>
      </w:r>
      <w:r w:rsidR="00207E2D" w:rsidRPr="00E07E8E">
        <w:rPr>
          <w:rFonts w:ascii="Arial" w:hAnsi="Arial"/>
          <w:sz w:val="22"/>
          <w:szCs w:val="22"/>
        </w:rPr>
        <w:t>demonstrat</w:t>
      </w:r>
      <w:r w:rsidR="00536A9C" w:rsidRPr="00E07E8E">
        <w:rPr>
          <w:rFonts w:ascii="Arial" w:hAnsi="Arial"/>
          <w:sz w:val="22"/>
          <w:szCs w:val="22"/>
        </w:rPr>
        <w:t>ing</w:t>
      </w:r>
      <w:r w:rsidR="006651D9" w:rsidRPr="00E07E8E">
        <w:rPr>
          <w:rFonts w:ascii="Arial" w:hAnsi="Arial"/>
          <w:sz w:val="22"/>
          <w:szCs w:val="22"/>
        </w:rPr>
        <w:t xml:space="preserve"> that </w:t>
      </w:r>
      <w:r w:rsidR="005D2C97" w:rsidRPr="00E07E8E">
        <w:rPr>
          <w:rFonts w:ascii="Arial" w:hAnsi="Arial"/>
          <w:sz w:val="22"/>
          <w:szCs w:val="22"/>
        </w:rPr>
        <w:t xml:space="preserve">their effects shape </w:t>
      </w:r>
      <w:r w:rsidR="006651D9" w:rsidRPr="00E07E8E">
        <w:rPr>
          <w:rFonts w:ascii="Arial" w:hAnsi="Arial"/>
          <w:sz w:val="22"/>
          <w:szCs w:val="22"/>
        </w:rPr>
        <w:t>spatial resolution</w:t>
      </w:r>
      <w:r w:rsidR="0058674B" w:rsidRPr="00E07E8E">
        <w:rPr>
          <w:rFonts w:ascii="Arial" w:hAnsi="Arial"/>
          <w:sz w:val="22"/>
          <w:szCs w:val="22"/>
        </w:rPr>
        <w:t xml:space="preserve"> </w:t>
      </w:r>
      <w:r w:rsidR="00512495" w:rsidRPr="00E07E8E">
        <w:rPr>
          <w:rFonts w:ascii="Arial" w:hAnsi="Arial"/>
          <w:sz w:val="22"/>
          <w:szCs w:val="22"/>
        </w:rPr>
        <w:t>(reviews</w:t>
      </w:r>
      <w:r w:rsidR="00024747">
        <w:rPr>
          <w:rFonts w:ascii="Arial" w:hAnsi="Arial"/>
          <w:noProof/>
          <w:sz w:val="22"/>
          <w:szCs w:val="22"/>
        </w:rPr>
        <w:t>(1-3)</w:t>
      </w:r>
      <w:r w:rsidR="00370E7A" w:rsidRPr="00E07E8E">
        <w:rPr>
          <w:rFonts w:ascii="Arial" w:hAnsi="Arial"/>
          <w:sz w:val="22"/>
          <w:szCs w:val="22"/>
        </w:rPr>
        <w:t>)</w:t>
      </w:r>
      <w:r w:rsidR="005D2C97" w:rsidRPr="00E07E8E">
        <w:rPr>
          <w:rFonts w:ascii="Arial" w:hAnsi="Arial"/>
          <w:sz w:val="22"/>
          <w:szCs w:val="22"/>
        </w:rPr>
        <w:t xml:space="preserve">. </w:t>
      </w:r>
    </w:p>
    <w:p w14:paraId="37ADA43C" w14:textId="77777777" w:rsidR="0004493C" w:rsidRPr="00E07E8E" w:rsidRDefault="0004493C">
      <w:pPr>
        <w:pStyle w:val="BodyA"/>
        <w:spacing w:line="360" w:lineRule="auto"/>
        <w:rPr>
          <w:rFonts w:ascii="Arial" w:hAnsi="Arial"/>
          <w:sz w:val="22"/>
          <w:szCs w:val="22"/>
        </w:rPr>
      </w:pPr>
    </w:p>
    <w:p w14:paraId="5B48DCB8" w14:textId="5496D8F8" w:rsidR="004C05F2" w:rsidRPr="00E07E8E" w:rsidRDefault="00F750D2">
      <w:pPr>
        <w:pStyle w:val="BodyA"/>
        <w:spacing w:line="360" w:lineRule="auto"/>
        <w:rPr>
          <w:rFonts w:ascii="Arial" w:eastAsia="Arial" w:hAnsi="Arial" w:cs="Arial"/>
          <w:sz w:val="22"/>
          <w:szCs w:val="22"/>
        </w:rPr>
      </w:pPr>
      <w:r w:rsidRPr="00E07E8E">
        <w:rPr>
          <w:rFonts w:ascii="Arial" w:hAnsi="Arial"/>
          <w:sz w:val="22"/>
          <w:szCs w:val="22"/>
        </w:rPr>
        <w:lastRenderedPageBreak/>
        <w:t>C</w:t>
      </w:r>
      <w:r w:rsidR="003F2B49" w:rsidRPr="00E07E8E">
        <w:rPr>
          <w:rFonts w:ascii="Arial" w:hAnsi="Arial"/>
          <w:sz w:val="22"/>
          <w:szCs w:val="22"/>
        </w:rPr>
        <w:t>urrent</w:t>
      </w:r>
      <w:r w:rsidR="002D124F" w:rsidRPr="00E07E8E">
        <w:rPr>
          <w:rFonts w:ascii="Arial" w:hAnsi="Arial"/>
          <w:sz w:val="22"/>
          <w:szCs w:val="22"/>
        </w:rPr>
        <w:t xml:space="preserve"> </w:t>
      </w:r>
      <w:r w:rsidR="00FE623E" w:rsidRPr="00E07E8E">
        <w:rPr>
          <w:rFonts w:ascii="Arial" w:hAnsi="Arial"/>
          <w:sz w:val="22"/>
          <w:szCs w:val="22"/>
        </w:rPr>
        <w:t xml:space="preserve">models </w:t>
      </w:r>
      <w:r w:rsidR="00926255" w:rsidRPr="00E07E8E">
        <w:rPr>
          <w:rFonts w:ascii="Arial" w:hAnsi="Arial"/>
          <w:sz w:val="22"/>
          <w:szCs w:val="22"/>
        </w:rPr>
        <w:t xml:space="preserve">of </w:t>
      </w:r>
      <w:r w:rsidR="00FE623E" w:rsidRPr="00E07E8E">
        <w:rPr>
          <w:rFonts w:ascii="Arial" w:hAnsi="Arial"/>
          <w:sz w:val="22"/>
          <w:szCs w:val="22"/>
        </w:rPr>
        <w:t>texture segmentation</w:t>
      </w:r>
      <w:r w:rsidR="00A11A78" w:rsidRPr="00E07E8E">
        <w:rPr>
          <w:rFonts w:ascii="Arial" w:hAnsi="Arial"/>
          <w:sz w:val="22"/>
          <w:szCs w:val="22"/>
        </w:rPr>
        <w:t xml:space="preserve"> </w:t>
      </w:r>
      <w:r w:rsidR="001E12E1" w:rsidRPr="00E07E8E">
        <w:rPr>
          <w:rFonts w:ascii="Arial" w:hAnsi="Arial"/>
          <w:sz w:val="22"/>
          <w:szCs w:val="22"/>
        </w:rPr>
        <w:t>do not</w:t>
      </w:r>
      <w:r w:rsidRPr="00E07E8E">
        <w:rPr>
          <w:rFonts w:ascii="Arial" w:hAnsi="Arial"/>
          <w:sz w:val="22"/>
          <w:szCs w:val="22"/>
        </w:rPr>
        <w:t xml:space="preserve"> explain</w:t>
      </w:r>
      <w:r w:rsidR="00926255" w:rsidRPr="00E07E8E">
        <w:rPr>
          <w:rFonts w:ascii="Arial" w:hAnsi="Arial"/>
          <w:sz w:val="22"/>
          <w:szCs w:val="22"/>
        </w:rPr>
        <w:t xml:space="preserve"> </w:t>
      </w:r>
      <w:r w:rsidR="00965836" w:rsidRPr="00E07E8E">
        <w:rPr>
          <w:rFonts w:ascii="Arial" w:hAnsi="Arial"/>
          <w:sz w:val="22"/>
          <w:szCs w:val="22"/>
        </w:rPr>
        <w:t xml:space="preserve">performance </w:t>
      </w:r>
      <w:r w:rsidR="000A0D8B" w:rsidRPr="00E07E8E">
        <w:rPr>
          <w:rFonts w:ascii="Arial" w:hAnsi="Arial"/>
          <w:sz w:val="22"/>
          <w:szCs w:val="22"/>
        </w:rPr>
        <w:t>across eccentricity and</w:t>
      </w:r>
      <w:r w:rsidR="00926255" w:rsidRPr="00E07E8E">
        <w:rPr>
          <w:rFonts w:ascii="Arial" w:hAnsi="Arial"/>
          <w:sz w:val="22"/>
          <w:szCs w:val="22"/>
        </w:rPr>
        <w:t xml:space="preserve"> </w:t>
      </w:r>
      <w:r w:rsidR="003E74D5" w:rsidRPr="00E07E8E">
        <w:rPr>
          <w:rFonts w:ascii="Arial" w:hAnsi="Arial"/>
          <w:sz w:val="22"/>
          <w:szCs w:val="22"/>
        </w:rPr>
        <w:t>the dis</w:t>
      </w:r>
      <w:r w:rsidR="00F621D9" w:rsidRPr="00E07E8E">
        <w:rPr>
          <w:rFonts w:ascii="Arial" w:hAnsi="Arial"/>
          <w:sz w:val="22"/>
          <w:szCs w:val="22"/>
        </w:rPr>
        <w:t>tinct</w:t>
      </w:r>
      <w:r w:rsidR="003E74D5" w:rsidRPr="00E07E8E">
        <w:rPr>
          <w:rFonts w:ascii="Arial" w:hAnsi="Arial"/>
          <w:sz w:val="22"/>
          <w:szCs w:val="22"/>
        </w:rPr>
        <w:t xml:space="preserve"> </w:t>
      </w:r>
      <w:r w:rsidR="00926255" w:rsidRPr="00E07E8E">
        <w:rPr>
          <w:rFonts w:ascii="Arial" w:hAnsi="Arial"/>
          <w:sz w:val="22"/>
          <w:szCs w:val="22"/>
        </w:rPr>
        <w:t>modulations by attention.</w:t>
      </w:r>
      <w:r w:rsidRPr="00E07E8E">
        <w:rPr>
          <w:rFonts w:ascii="Arial" w:hAnsi="Arial"/>
          <w:sz w:val="22"/>
          <w:szCs w:val="22"/>
        </w:rPr>
        <w:t xml:space="preserve"> </w:t>
      </w:r>
      <w:r w:rsidR="004652F4" w:rsidRPr="00E07E8E">
        <w:rPr>
          <w:rFonts w:ascii="Arial" w:hAnsi="Arial"/>
          <w:sz w:val="22"/>
          <w:szCs w:val="22"/>
        </w:rPr>
        <w:t>Conventional models treat segmentation</w:t>
      </w:r>
      <w:r w:rsidR="00FE623E" w:rsidRPr="00E07E8E">
        <w:rPr>
          <w:rFonts w:ascii="Arial" w:hAnsi="Arial"/>
          <w:sz w:val="22"/>
          <w:szCs w:val="22"/>
        </w:rPr>
        <w:t xml:space="preserve"> as a feedforward process</w:t>
      </w:r>
      <w:r w:rsidR="00264EFB" w:rsidRPr="00E07E8E">
        <w:rPr>
          <w:rFonts w:ascii="Arial" w:hAnsi="Arial"/>
          <w:sz w:val="22"/>
          <w:szCs w:val="22"/>
        </w:rPr>
        <w:t xml:space="preserve"> </w:t>
      </w:r>
      <w:r w:rsidR="00506EBE" w:rsidRPr="00E07E8E">
        <w:rPr>
          <w:rFonts w:ascii="Arial" w:hAnsi="Arial"/>
          <w:sz w:val="22"/>
          <w:szCs w:val="22"/>
        </w:rPr>
        <w:t>that</w:t>
      </w:r>
      <w:r w:rsidR="00570208" w:rsidRPr="00E07E8E">
        <w:rPr>
          <w:rFonts w:ascii="Arial" w:hAnsi="Arial"/>
          <w:sz w:val="22"/>
          <w:szCs w:val="22"/>
        </w:rPr>
        <w:t xml:space="preserve"> </w:t>
      </w:r>
      <w:r w:rsidR="00743D6A" w:rsidRPr="00E07E8E">
        <w:rPr>
          <w:rFonts w:ascii="Arial" w:hAnsi="Arial"/>
          <w:sz w:val="22"/>
          <w:szCs w:val="22"/>
        </w:rPr>
        <w:t>encodes the elementary features of an image</w:t>
      </w:r>
      <w:r w:rsidR="00FE623E" w:rsidRPr="00E07E8E">
        <w:rPr>
          <w:rFonts w:ascii="Arial" w:hAnsi="Arial"/>
          <w:sz w:val="22"/>
          <w:szCs w:val="22"/>
        </w:rPr>
        <w:t xml:space="preserve"> (</w:t>
      </w:r>
      <w:r w:rsidR="009F1825" w:rsidRPr="00E07E8E">
        <w:rPr>
          <w:rFonts w:ascii="Arial" w:hAnsi="Arial"/>
          <w:sz w:val="22"/>
          <w:szCs w:val="22"/>
        </w:rPr>
        <w:t xml:space="preserve">e.g., </w:t>
      </w:r>
      <w:r w:rsidR="00A41FBB" w:rsidRPr="00E07E8E">
        <w:rPr>
          <w:rFonts w:ascii="Arial" w:hAnsi="Arial"/>
          <w:sz w:val="22"/>
          <w:szCs w:val="22"/>
        </w:rPr>
        <w:t>SF</w:t>
      </w:r>
      <w:r w:rsidR="003A3107" w:rsidRPr="00E07E8E">
        <w:rPr>
          <w:rFonts w:ascii="Arial" w:hAnsi="Arial"/>
          <w:sz w:val="22"/>
          <w:szCs w:val="22"/>
        </w:rPr>
        <w:t xml:space="preserve"> </w:t>
      </w:r>
      <w:r w:rsidR="00FE623E" w:rsidRPr="00E07E8E">
        <w:rPr>
          <w:rFonts w:ascii="Arial" w:hAnsi="Arial"/>
          <w:sz w:val="22"/>
          <w:szCs w:val="22"/>
        </w:rPr>
        <w:t>and orientation), transform</w:t>
      </w:r>
      <w:r w:rsidR="000F4C62" w:rsidRPr="00E07E8E">
        <w:rPr>
          <w:rFonts w:ascii="Arial" w:hAnsi="Arial"/>
          <w:sz w:val="22"/>
          <w:szCs w:val="22"/>
        </w:rPr>
        <w:t>s them</w:t>
      </w:r>
      <w:r w:rsidR="00FE623E" w:rsidRPr="00E07E8E">
        <w:rPr>
          <w:rFonts w:ascii="Arial" w:hAnsi="Arial"/>
          <w:sz w:val="22"/>
          <w:szCs w:val="22"/>
        </w:rPr>
        <w:t xml:space="preserve"> </w:t>
      </w:r>
      <w:r w:rsidR="00C66617" w:rsidRPr="00E07E8E">
        <w:rPr>
          <w:rFonts w:ascii="Arial" w:hAnsi="Arial"/>
          <w:sz w:val="22"/>
          <w:szCs w:val="22"/>
        </w:rPr>
        <w:t xml:space="preserve">to </w:t>
      </w:r>
      <w:r w:rsidR="00FE623E" w:rsidRPr="00E07E8E">
        <w:rPr>
          <w:rFonts w:ascii="Arial" w:hAnsi="Arial"/>
          <w:sz w:val="22"/>
          <w:szCs w:val="22"/>
        </w:rPr>
        <w:t>reflec</w:t>
      </w:r>
      <w:r w:rsidR="00E32CB7" w:rsidRPr="00E07E8E">
        <w:rPr>
          <w:rFonts w:ascii="Arial" w:hAnsi="Arial"/>
          <w:sz w:val="22"/>
          <w:szCs w:val="22"/>
        </w:rPr>
        <w:t>t the local structure (e.g., r</w:t>
      </w:r>
      <w:r w:rsidR="00FE623E" w:rsidRPr="00E07E8E">
        <w:rPr>
          <w:rFonts w:ascii="Arial" w:hAnsi="Arial"/>
          <w:sz w:val="22"/>
          <w:szCs w:val="22"/>
        </w:rPr>
        <w:t>egion</w:t>
      </w:r>
      <w:r w:rsidR="00E32CB7" w:rsidRPr="00E07E8E">
        <w:rPr>
          <w:rFonts w:ascii="Arial" w:hAnsi="Arial"/>
          <w:sz w:val="22"/>
          <w:szCs w:val="22"/>
        </w:rPr>
        <w:t>s</w:t>
      </w:r>
      <w:r w:rsidR="00FE623E" w:rsidRPr="00E07E8E">
        <w:rPr>
          <w:rFonts w:ascii="Arial" w:hAnsi="Arial"/>
          <w:sz w:val="22"/>
          <w:szCs w:val="22"/>
        </w:rPr>
        <w:t xml:space="preserve"> of similarly oriented bars)</w:t>
      </w:r>
      <w:r w:rsidR="00215C22" w:rsidRPr="00E07E8E">
        <w:rPr>
          <w:rFonts w:ascii="Arial" w:hAnsi="Arial"/>
          <w:sz w:val="22"/>
          <w:szCs w:val="22"/>
        </w:rPr>
        <w:t>,</w:t>
      </w:r>
      <w:r w:rsidR="0041101A" w:rsidRPr="00E07E8E">
        <w:rPr>
          <w:rFonts w:ascii="Arial" w:hAnsi="Arial"/>
          <w:sz w:val="22"/>
          <w:szCs w:val="22"/>
        </w:rPr>
        <w:t xml:space="preserve"> </w:t>
      </w:r>
      <w:r w:rsidR="002D43C1" w:rsidRPr="00E07E8E">
        <w:rPr>
          <w:rFonts w:ascii="Arial" w:hAnsi="Arial"/>
          <w:sz w:val="22"/>
          <w:szCs w:val="22"/>
        </w:rPr>
        <w:t>then</w:t>
      </w:r>
      <w:r w:rsidR="00FE623E" w:rsidRPr="00E07E8E">
        <w:rPr>
          <w:rFonts w:ascii="Arial" w:hAnsi="Arial"/>
          <w:sz w:val="22"/>
          <w:szCs w:val="22"/>
        </w:rPr>
        <w:t xml:space="preserve"> </w:t>
      </w:r>
      <w:r w:rsidR="001A1FAA" w:rsidRPr="00E07E8E">
        <w:rPr>
          <w:rFonts w:ascii="Arial" w:hAnsi="Arial"/>
          <w:sz w:val="22"/>
          <w:szCs w:val="22"/>
        </w:rPr>
        <w:t>pools across space</w:t>
      </w:r>
      <w:r w:rsidR="00FE623E" w:rsidRPr="00E07E8E">
        <w:rPr>
          <w:rFonts w:ascii="Arial" w:hAnsi="Arial"/>
          <w:sz w:val="22"/>
          <w:szCs w:val="22"/>
        </w:rPr>
        <w:t xml:space="preserve"> </w:t>
      </w:r>
      <w:r w:rsidR="001E4BC0" w:rsidRPr="00E07E8E">
        <w:rPr>
          <w:rFonts w:ascii="Arial" w:hAnsi="Arial"/>
          <w:sz w:val="22"/>
          <w:szCs w:val="22"/>
        </w:rPr>
        <w:t xml:space="preserve">to </w:t>
      </w:r>
      <w:r w:rsidR="00FE623E" w:rsidRPr="00E07E8E">
        <w:rPr>
          <w:rFonts w:ascii="Arial" w:hAnsi="Arial"/>
          <w:sz w:val="22"/>
          <w:szCs w:val="22"/>
        </w:rPr>
        <w:t>emphasize texture-defined contours</w:t>
      </w:r>
      <w:r w:rsidR="00C54571" w:rsidRPr="00E07E8E">
        <w:rPr>
          <w:rFonts w:ascii="Arial" w:hAnsi="Arial"/>
          <w:sz w:val="22"/>
          <w:szCs w:val="22"/>
        </w:rPr>
        <w:t xml:space="preserve"> </w:t>
      </w:r>
      <w:r w:rsidR="00024747">
        <w:rPr>
          <w:rFonts w:ascii="Arial" w:hAnsi="Arial"/>
          <w:noProof/>
          <w:sz w:val="22"/>
          <w:szCs w:val="22"/>
        </w:rPr>
        <w:t>(39, 41, 47)</w:t>
      </w:r>
      <w:r w:rsidR="00FE623E" w:rsidRPr="00E07E8E">
        <w:rPr>
          <w:rFonts w:ascii="Arial" w:hAnsi="Arial"/>
          <w:sz w:val="22"/>
          <w:szCs w:val="22"/>
        </w:rPr>
        <w:t>. Few of these models account for</w:t>
      </w:r>
      <w:r w:rsidR="001437F2" w:rsidRPr="00E07E8E">
        <w:rPr>
          <w:rFonts w:ascii="Arial" w:hAnsi="Arial"/>
          <w:sz w:val="22"/>
          <w:szCs w:val="22"/>
        </w:rPr>
        <w:t xml:space="preserve"> variations in</w:t>
      </w:r>
      <w:r w:rsidR="00FE623E" w:rsidRPr="00E07E8E">
        <w:rPr>
          <w:rFonts w:ascii="Arial" w:hAnsi="Arial"/>
          <w:sz w:val="22"/>
          <w:szCs w:val="22"/>
        </w:rPr>
        <w:t xml:space="preserve"> resolution across eccentricity</w:t>
      </w:r>
      <w:r w:rsidR="00C54571" w:rsidRPr="00E07E8E">
        <w:rPr>
          <w:rFonts w:ascii="Arial" w:hAnsi="Arial"/>
          <w:sz w:val="22"/>
          <w:szCs w:val="22"/>
        </w:rPr>
        <w:t xml:space="preserve"> </w:t>
      </w:r>
      <w:r w:rsidR="00024747">
        <w:rPr>
          <w:rFonts w:ascii="Arial" w:hAnsi="Arial"/>
          <w:noProof/>
          <w:sz w:val="22"/>
          <w:szCs w:val="22"/>
        </w:rPr>
        <w:t>(46, 48, 49)</w:t>
      </w:r>
      <w:r w:rsidR="008E05E0" w:rsidRPr="00E07E8E">
        <w:rPr>
          <w:rFonts w:ascii="Arial" w:hAnsi="Arial"/>
          <w:sz w:val="22"/>
          <w:szCs w:val="22"/>
        </w:rPr>
        <w:t xml:space="preserve"> or</w:t>
      </w:r>
      <w:r w:rsidR="000218C9" w:rsidRPr="00E07E8E">
        <w:rPr>
          <w:rFonts w:ascii="Arial" w:hAnsi="Arial"/>
          <w:sz w:val="22"/>
          <w:szCs w:val="22"/>
        </w:rPr>
        <w:t xml:space="preserve"> endogenous </w:t>
      </w:r>
      <w:r w:rsidR="00C85616" w:rsidRPr="00E07E8E">
        <w:rPr>
          <w:rFonts w:ascii="Arial" w:hAnsi="Arial"/>
          <w:sz w:val="22"/>
          <w:szCs w:val="22"/>
        </w:rPr>
        <w:t xml:space="preserve">(but not exogenous) </w:t>
      </w:r>
      <w:r w:rsidR="000218C9" w:rsidRPr="00E07E8E">
        <w:rPr>
          <w:rFonts w:ascii="Arial" w:hAnsi="Arial"/>
          <w:sz w:val="22"/>
          <w:szCs w:val="22"/>
        </w:rPr>
        <w:t>attentional modulations</w:t>
      </w:r>
      <w:r w:rsidR="000B5B15" w:rsidRPr="00E07E8E">
        <w:rPr>
          <w:rFonts w:ascii="Arial" w:hAnsi="Arial"/>
          <w:sz w:val="22"/>
          <w:szCs w:val="22"/>
        </w:rPr>
        <w:t xml:space="preserve"> </w:t>
      </w:r>
      <w:r w:rsidR="00024747">
        <w:rPr>
          <w:rFonts w:ascii="Arial" w:hAnsi="Arial"/>
          <w:noProof/>
          <w:sz w:val="22"/>
          <w:szCs w:val="22"/>
        </w:rPr>
        <w:t>(18, 50)</w:t>
      </w:r>
      <w:r w:rsidR="00016A75" w:rsidRPr="00E07E8E">
        <w:rPr>
          <w:rFonts w:ascii="Arial" w:hAnsi="Arial"/>
          <w:sz w:val="22"/>
          <w:szCs w:val="22"/>
        </w:rPr>
        <w:t>.</w:t>
      </w:r>
      <w:r w:rsidR="00D024D1" w:rsidRPr="00E07E8E">
        <w:rPr>
          <w:rFonts w:ascii="Arial" w:hAnsi="Arial"/>
          <w:sz w:val="22"/>
          <w:szCs w:val="22"/>
        </w:rPr>
        <w:t xml:space="preserve"> </w:t>
      </w:r>
      <w:r w:rsidR="00016A75" w:rsidRPr="00E07E8E">
        <w:rPr>
          <w:rFonts w:ascii="Arial" w:hAnsi="Arial"/>
          <w:sz w:val="22"/>
          <w:szCs w:val="22"/>
        </w:rPr>
        <w:t>A</w:t>
      </w:r>
      <w:r w:rsidR="000218C9" w:rsidRPr="00E07E8E">
        <w:rPr>
          <w:rFonts w:ascii="Arial" w:hAnsi="Arial"/>
          <w:sz w:val="22"/>
          <w:szCs w:val="22"/>
        </w:rPr>
        <w:t>ll others</w:t>
      </w:r>
      <w:r w:rsidR="00C2018A" w:rsidRPr="00E07E8E">
        <w:rPr>
          <w:rFonts w:ascii="Arial" w:hAnsi="Arial"/>
          <w:sz w:val="22"/>
          <w:szCs w:val="22"/>
        </w:rPr>
        <w:t xml:space="preserve"> </w:t>
      </w:r>
      <w:r w:rsidR="00FE623E" w:rsidRPr="00E07E8E">
        <w:rPr>
          <w:rFonts w:ascii="Arial" w:hAnsi="Arial"/>
          <w:sz w:val="22"/>
          <w:szCs w:val="22"/>
        </w:rPr>
        <w:t>postulate that segmentation is a ‘preattentive’</w:t>
      </w:r>
      <w:r w:rsidR="00C54571" w:rsidRPr="00E07E8E">
        <w:rPr>
          <w:rFonts w:ascii="Arial" w:hAnsi="Arial"/>
          <w:sz w:val="22"/>
          <w:szCs w:val="22"/>
        </w:rPr>
        <w:t xml:space="preserve"> </w:t>
      </w:r>
      <w:r w:rsidR="00024747">
        <w:rPr>
          <w:rFonts w:ascii="Arial" w:hAnsi="Arial"/>
          <w:noProof/>
          <w:sz w:val="22"/>
          <w:szCs w:val="22"/>
        </w:rPr>
        <w:t>(42)</w:t>
      </w:r>
      <w:r w:rsidR="00FE623E" w:rsidRPr="00E07E8E">
        <w:rPr>
          <w:rFonts w:ascii="Arial" w:hAnsi="Arial"/>
          <w:sz w:val="22"/>
          <w:szCs w:val="22"/>
        </w:rPr>
        <w:t xml:space="preserve"> operation whose underlying neural processing is</w:t>
      </w:r>
      <w:r w:rsidR="003A6C59" w:rsidRPr="00E07E8E">
        <w:rPr>
          <w:rFonts w:ascii="Arial" w:hAnsi="Arial"/>
          <w:sz w:val="22"/>
          <w:szCs w:val="22"/>
        </w:rPr>
        <w:t xml:space="preserve"> impervious to</w:t>
      </w:r>
      <w:r w:rsidR="00FE623E" w:rsidRPr="00E07E8E">
        <w:rPr>
          <w:rFonts w:ascii="Arial" w:hAnsi="Arial"/>
          <w:sz w:val="22"/>
          <w:szCs w:val="22"/>
        </w:rPr>
        <w:t xml:space="preserve"> attention</w:t>
      </w:r>
      <w:r w:rsidR="00C54571" w:rsidRPr="00E07E8E">
        <w:rPr>
          <w:rFonts w:ascii="Arial" w:hAnsi="Arial"/>
          <w:sz w:val="22"/>
          <w:szCs w:val="22"/>
        </w:rPr>
        <w:t xml:space="preserve"> </w:t>
      </w:r>
      <w:r w:rsidR="00024747">
        <w:rPr>
          <w:rFonts w:ascii="Arial" w:hAnsi="Arial"/>
          <w:noProof/>
          <w:sz w:val="22"/>
          <w:szCs w:val="22"/>
        </w:rPr>
        <w:t>(39, 41, 46-49)</w:t>
      </w:r>
      <w:r w:rsidR="00575452" w:rsidRPr="00E07E8E">
        <w:rPr>
          <w:rFonts w:ascii="Arial" w:hAnsi="Arial"/>
          <w:sz w:val="22"/>
          <w:szCs w:val="22"/>
        </w:rPr>
        <w:t>.</w:t>
      </w:r>
      <w:r w:rsidR="00C54571" w:rsidRPr="00E07E8E">
        <w:rPr>
          <w:rFonts w:ascii="Arial" w:hAnsi="Arial"/>
          <w:sz w:val="22"/>
          <w:szCs w:val="22"/>
        </w:rPr>
        <w:t xml:space="preserve"> </w:t>
      </w:r>
      <w:r w:rsidR="00504B96" w:rsidRPr="00E07E8E">
        <w:rPr>
          <w:rFonts w:ascii="Arial" w:eastAsia="Arial" w:hAnsi="Arial" w:cs="Arial"/>
          <w:sz w:val="22"/>
          <w:szCs w:val="22"/>
        </w:rPr>
        <w:br/>
      </w:r>
    </w:p>
    <w:p w14:paraId="41C007AB" w14:textId="72DC8951" w:rsidR="004C05F2" w:rsidRPr="00E07E8E" w:rsidRDefault="00FE623E">
      <w:pPr>
        <w:pStyle w:val="BodyA"/>
        <w:spacing w:line="360" w:lineRule="auto"/>
        <w:rPr>
          <w:rFonts w:ascii="Arial" w:eastAsia="Arial" w:hAnsi="Arial" w:cs="Arial"/>
          <w:sz w:val="22"/>
          <w:szCs w:val="22"/>
        </w:rPr>
      </w:pPr>
      <w:r w:rsidRPr="00E07E8E">
        <w:rPr>
          <w:rFonts w:ascii="Arial" w:hAnsi="Arial"/>
          <w:sz w:val="22"/>
          <w:szCs w:val="22"/>
        </w:rPr>
        <w:t xml:space="preserve">Here, we </w:t>
      </w:r>
      <w:r w:rsidR="00416EEB" w:rsidRPr="00E07E8E">
        <w:rPr>
          <w:rFonts w:ascii="Arial" w:hAnsi="Arial"/>
          <w:sz w:val="22"/>
          <w:szCs w:val="22"/>
        </w:rPr>
        <w:t xml:space="preserve">develop </w:t>
      </w:r>
      <w:r w:rsidRPr="00E07E8E">
        <w:rPr>
          <w:rFonts w:ascii="Arial" w:hAnsi="Arial"/>
          <w:sz w:val="22"/>
          <w:szCs w:val="22"/>
        </w:rPr>
        <w:t>a</w:t>
      </w:r>
      <w:r w:rsidR="00416EEB" w:rsidRPr="00E07E8E">
        <w:rPr>
          <w:rFonts w:ascii="Arial" w:hAnsi="Arial"/>
          <w:sz w:val="22"/>
          <w:szCs w:val="22"/>
        </w:rPr>
        <w:t xml:space="preserve"> </w:t>
      </w:r>
      <w:r w:rsidRPr="00E07E8E">
        <w:rPr>
          <w:rFonts w:ascii="Arial" w:hAnsi="Arial"/>
          <w:sz w:val="22"/>
          <w:szCs w:val="22"/>
        </w:rPr>
        <w:t>computational model in which feedforward processing and attention</w:t>
      </w:r>
      <w:r w:rsidR="00F9167A" w:rsidRPr="00E07E8E">
        <w:rPr>
          <w:rFonts w:ascii="Arial" w:hAnsi="Arial"/>
          <w:sz w:val="22"/>
          <w:szCs w:val="22"/>
        </w:rPr>
        <w:t>al</w:t>
      </w:r>
      <w:r w:rsidRPr="00E07E8E">
        <w:rPr>
          <w:rFonts w:ascii="Arial" w:hAnsi="Arial"/>
          <w:sz w:val="22"/>
          <w:szCs w:val="22"/>
        </w:rPr>
        <w:t xml:space="preserve"> gain</w:t>
      </w:r>
      <w:r w:rsidR="006C4E58" w:rsidRPr="00E07E8E">
        <w:rPr>
          <w:rFonts w:ascii="Arial" w:hAnsi="Arial"/>
          <w:sz w:val="22"/>
          <w:szCs w:val="22"/>
        </w:rPr>
        <w:t xml:space="preserve"> </w:t>
      </w:r>
      <w:r w:rsidR="00BE775F" w:rsidRPr="00E07E8E">
        <w:rPr>
          <w:rFonts w:ascii="Arial" w:hAnsi="Arial"/>
          <w:sz w:val="22"/>
          <w:szCs w:val="22"/>
        </w:rPr>
        <w:t>contribute to</w:t>
      </w:r>
      <w:r w:rsidR="006C4E58" w:rsidRPr="00E07E8E">
        <w:rPr>
          <w:rFonts w:ascii="Arial" w:hAnsi="Arial"/>
          <w:sz w:val="22"/>
          <w:szCs w:val="22"/>
        </w:rPr>
        <w:t xml:space="preserve"> </w:t>
      </w:r>
      <w:r w:rsidR="008945AE" w:rsidRPr="00E07E8E">
        <w:rPr>
          <w:rFonts w:ascii="Arial" w:hAnsi="Arial"/>
          <w:sz w:val="22"/>
          <w:szCs w:val="22"/>
        </w:rPr>
        <w:t>segmentation performance</w:t>
      </w:r>
      <w:r w:rsidRPr="00E07E8E">
        <w:rPr>
          <w:rFonts w:ascii="Arial" w:hAnsi="Arial"/>
          <w:sz w:val="22"/>
          <w:szCs w:val="22"/>
        </w:rPr>
        <w:t>. We augment a conventional model of texture processing</w:t>
      </w:r>
      <w:r w:rsidR="004A3F0E" w:rsidRPr="00E07E8E">
        <w:rPr>
          <w:rFonts w:ascii="Arial" w:hAnsi="Arial"/>
          <w:sz w:val="22"/>
          <w:szCs w:val="22"/>
        </w:rPr>
        <w:t xml:space="preserve"> </w:t>
      </w:r>
      <w:r w:rsidR="00024747">
        <w:rPr>
          <w:rFonts w:ascii="Arial" w:hAnsi="Arial"/>
          <w:noProof/>
          <w:sz w:val="22"/>
          <w:szCs w:val="22"/>
        </w:rPr>
        <w:t>(39, 41, 47)</w:t>
      </w:r>
      <w:r w:rsidR="00302451" w:rsidRPr="00E07E8E">
        <w:rPr>
          <w:rFonts w:ascii="Arial" w:hAnsi="Arial"/>
          <w:sz w:val="22"/>
          <w:szCs w:val="22"/>
        </w:rPr>
        <w:t>. Our model</w:t>
      </w:r>
      <w:r w:rsidRPr="00E07E8E">
        <w:rPr>
          <w:rFonts w:ascii="Arial" w:hAnsi="Arial"/>
          <w:sz w:val="22"/>
          <w:szCs w:val="22"/>
        </w:rPr>
        <w:t xml:space="preserve"> var</w:t>
      </w:r>
      <w:r w:rsidR="00302451" w:rsidRPr="00E07E8E">
        <w:rPr>
          <w:rFonts w:ascii="Arial" w:hAnsi="Arial"/>
          <w:sz w:val="22"/>
          <w:szCs w:val="22"/>
        </w:rPr>
        <w:t>ies</w:t>
      </w:r>
      <w:r w:rsidRPr="00E07E8E">
        <w:rPr>
          <w:rFonts w:ascii="Arial" w:hAnsi="Arial"/>
          <w:sz w:val="22"/>
          <w:szCs w:val="22"/>
        </w:rPr>
        <w:t xml:space="preserve"> with eccentricity and include</w:t>
      </w:r>
      <w:r w:rsidR="00302451" w:rsidRPr="00E07E8E">
        <w:rPr>
          <w:rFonts w:ascii="Arial" w:hAnsi="Arial"/>
          <w:sz w:val="22"/>
          <w:szCs w:val="22"/>
        </w:rPr>
        <w:t>s</w:t>
      </w:r>
      <w:r w:rsidRPr="00E07E8E">
        <w:rPr>
          <w:rFonts w:ascii="Arial" w:hAnsi="Arial"/>
          <w:sz w:val="22"/>
          <w:szCs w:val="22"/>
        </w:rPr>
        <w:t xml:space="preserve"> contextual modulation within local regions in the stimulus via normalization</w:t>
      </w:r>
      <w:r w:rsidR="004A3F0E" w:rsidRPr="00E07E8E">
        <w:rPr>
          <w:rFonts w:ascii="Arial" w:hAnsi="Arial"/>
          <w:sz w:val="22"/>
          <w:szCs w:val="22"/>
        </w:rPr>
        <w:t xml:space="preserve"> </w:t>
      </w:r>
      <w:r w:rsidR="00024747">
        <w:rPr>
          <w:rFonts w:ascii="Arial" w:hAnsi="Arial"/>
          <w:noProof/>
          <w:sz w:val="22"/>
          <w:szCs w:val="22"/>
        </w:rPr>
        <w:t>(51)</w:t>
      </w:r>
      <w:r w:rsidR="00F04338" w:rsidRPr="00E07E8E">
        <w:rPr>
          <w:rFonts w:ascii="Arial" w:hAnsi="Arial"/>
          <w:sz w:val="22"/>
          <w:szCs w:val="22"/>
        </w:rPr>
        <w:t xml:space="preserve">, a canonical neural computation </w:t>
      </w:r>
      <w:r w:rsidR="00024747">
        <w:rPr>
          <w:rFonts w:ascii="Arial" w:hAnsi="Arial"/>
          <w:noProof/>
          <w:sz w:val="22"/>
          <w:szCs w:val="22"/>
        </w:rPr>
        <w:t>(52)</w:t>
      </w:r>
      <w:r w:rsidRPr="00E07E8E">
        <w:rPr>
          <w:rFonts w:ascii="Arial" w:hAnsi="Arial"/>
          <w:sz w:val="22"/>
          <w:szCs w:val="22"/>
        </w:rPr>
        <w:t xml:space="preserve">. The defining characteristic of normalization is that an individual neuron is (divisively) suppressed by the summed activity of neighboring neurons responsive </w:t>
      </w:r>
      <w:r w:rsidR="00302451" w:rsidRPr="00E07E8E">
        <w:rPr>
          <w:rFonts w:ascii="Arial" w:hAnsi="Arial"/>
          <w:sz w:val="22"/>
          <w:szCs w:val="22"/>
        </w:rPr>
        <w:t xml:space="preserve">to </w:t>
      </w:r>
      <w:r w:rsidRPr="00E07E8E">
        <w:rPr>
          <w:rFonts w:ascii="Arial" w:hAnsi="Arial"/>
          <w:sz w:val="22"/>
          <w:szCs w:val="22"/>
        </w:rPr>
        <w:t xml:space="preserve">different </w:t>
      </w:r>
      <w:r w:rsidR="00F04338" w:rsidRPr="00E07E8E">
        <w:rPr>
          <w:rFonts w:ascii="Arial" w:hAnsi="Arial"/>
          <w:sz w:val="22"/>
          <w:szCs w:val="22"/>
        </w:rPr>
        <w:t>aspects of</w:t>
      </w:r>
      <w:r w:rsidRPr="00E07E8E">
        <w:rPr>
          <w:rFonts w:ascii="Arial" w:hAnsi="Arial"/>
          <w:sz w:val="22"/>
          <w:szCs w:val="22"/>
        </w:rPr>
        <w:t xml:space="preserve"> </w:t>
      </w:r>
      <w:r w:rsidR="00DA3F8C">
        <w:rPr>
          <w:rFonts w:ascii="Arial" w:hAnsi="Arial"/>
          <w:sz w:val="22"/>
          <w:szCs w:val="22"/>
        </w:rPr>
        <w:t>a stimulus</w:t>
      </w:r>
      <w:r w:rsidRPr="00E07E8E">
        <w:rPr>
          <w:rFonts w:ascii="Arial" w:hAnsi="Arial"/>
          <w:sz w:val="22"/>
          <w:szCs w:val="22"/>
        </w:rPr>
        <w:t>. We model attention as multiplicative gains (attention</w:t>
      </w:r>
      <w:r w:rsidR="0027265C" w:rsidRPr="00E07E8E">
        <w:rPr>
          <w:rFonts w:ascii="Arial" w:hAnsi="Arial"/>
          <w:sz w:val="22"/>
          <w:szCs w:val="22"/>
        </w:rPr>
        <w:t>al</w:t>
      </w:r>
      <w:r w:rsidRPr="00E07E8E">
        <w:rPr>
          <w:rFonts w:ascii="Arial" w:hAnsi="Arial"/>
          <w:sz w:val="22"/>
          <w:szCs w:val="22"/>
        </w:rPr>
        <w:t xml:space="preserve"> gain factors</w:t>
      </w:r>
      <w:r w:rsidR="004A3F0E" w:rsidRPr="00E07E8E">
        <w:rPr>
          <w:rFonts w:ascii="Arial" w:hAnsi="Arial"/>
          <w:sz w:val="22"/>
          <w:szCs w:val="22"/>
        </w:rPr>
        <w:t xml:space="preserve"> </w:t>
      </w:r>
      <w:r w:rsidR="00024747">
        <w:rPr>
          <w:rFonts w:ascii="Arial" w:hAnsi="Arial"/>
          <w:noProof/>
          <w:sz w:val="22"/>
          <w:szCs w:val="22"/>
        </w:rPr>
        <w:t>(15)</w:t>
      </w:r>
      <w:r w:rsidRPr="00E07E8E">
        <w:rPr>
          <w:rFonts w:ascii="Arial" w:hAnsi="Arial"/>
          <w:sz w:val="22"/>
          <w:szCs w:val="22"/>
        </w:rPr>
        <w:t xml:space="preserve">) </w:t>
      </w:r>
      <w:r w:rsidR="00551716" w:rsidRPr="00E07E8E">
        <w:rPr>
          <w:rFonts w:ascii="Arial" w:hAnsi="Arial"/>
          <w:sz w:val="22"/>
          <w:szCs w:val="22"/>
        </w:rPr>
        <w:t>that</w:t>
      </w:r>
      <w:r w:rsidRPr="00E07E8E">
        <w:rPr>
          <w:rFonts w:ascii="Arial" w:hAnsi="Arial"/>
          <w:sz w:val="22"/>
          <w:szCs w:val="22"/>
        </w:rPr>
        <w:t xml:space="preserve"> var</w:t>
      </w:r>
      <w:r w:rsidR="00551716" w:rsidRPr="00E07E8E">
        <w:rPr>
          <w:rFonts w:ascii="Arial" w:hAnsi="Arial"/>
          <w:sz w:val="22"/>
          <w:szCs w:val="22"/>
        </w:rPr>
        <w:t>y</w:t>
      </w:r>
      <w:r w:rsidRPr="00E07E8E">
        <w:rPr>
          <w:rFonts w:ascii="Arial" w:hAnsi="Arial"/>
          <w:sz w:val="22"/>
          <w:szCs w:val="22"/>
        </w:rPr>
        <w:t xml:space="preserve"> with eccentricity and </w:t>
      </w:r>
      <w:r w:rsidR="000B71AF" w:rsidRPr="00E07E8E">
        <w:rPr>
          <w:rFonts w:ascii="Arial" w:hAnsi="Arial"/>
          <w:sz w:val="22"/>
          <w:szCs w:val="22"/>
        </w:rPr>
        <w:t>SF</w:t>
      </w:r>
      <w:r w:rsidRPr="00E07E8E">
        <w:rPr>
          <w:rFonts w:ascii="Arial" w:hAnsi="Arial"/>
          <w:sz w:val="22"/>
          <w:szCs w:val="22"/>
        </w:rPr>
        <w:t xml:space="preserve">. Attention shifts sensitivity toward fine or coarse </w:t>
      </w:r>
      <w:r w:rsidR="001E7B44">
        <w:rPr>
          <w:rFonts w:ascii="Arial" w:hAnsi="Arial"/>
          <w:sz w:val="22"/>
          <w:szCs w:val="22"/>
        </w:rPr>
        <w:t>spatial scales</w:t>
      </w:r>
      <w:r w:rsidRPr="00E07E8E">
        <w:rPr>
          <w:rFonts w:ascii="Arial" w:hAnsi="Arial"/>
          <w:sz w:val="22"/>
          <w:szCs w:val="22"/>
        </w:rPr>
        <w:t xml:space="preserve"> depending on the range of </w:t>
      </w:r>
      <w:r w:rsidR="003A3107" w:rsidRPr="00E07E8E">
        <w:rPr>
          <w:rFonts w:ascii="Arial" w:hAnsi="Arial"/>
          <w:sz w:val="22"/>
          <w:szCs w:val="22"/>
        </w:rPr>
        <w:t>SFs</w:t>
      </w:r>
      <w:r w:rsidRPr="00E07E8E">
        <w:rPr>
          <w:rFonts w:ascii="Arial" w:hAnsi="Arial"/>
          <w:sz w:val="22"/>
          <w:szCs w:val="22"/>
        </w:rPr>
        <w:t xml:space="preserve"> enhanced</w:t>
      </w:r>
      <w:r w:rsidR="00551716" w:rsidRPr="00E07E8E">
        <w:rPr>
          <w:rFonts w:ascii="Arial" w:hAnsi="Arial"/>
          <w:sz w:val="22"/>
          <w:szCs w:val="22"/>
        </w:rPr>
        <w:t>.</w:t>
      </w:r>
    </w:p>
    <w:p w14:paraId="7EF305B5" w14:textId="77777777" w:rsidR="004C05F2" w:rsidRPr="00E07E8E" w:rsidRDefault="004C05F2">
      <w:pPr>
        <w:pStyle w:val="BodyA"/>
        <w:spacing w:line="360" w:lineRule="auto"/>
        <w:rPr>
          <w:rFonts w:ascii="Arial" w:eastAsia="Arial" w:hAnsi="Arial" w:cs="Arial"/>
          <w:sz w:val="22"/>
          <w:szCs w:val="22"/>
        </w:rPr>
      </w:pPr>
    </w:p>
    <w:p w14:paraId="4C1E8CC4" w14:textId="125EA9FB" w:rsidR="006D3A5E" w:rsidRPr="00E07E8E" w:rsidRDefault="00FE623E">
      <w:pPr>
        <w:pStyle w:val="BodyA"/>
        <w:spacing w:line="360" w:lineRule="auto"/>
        <w:rPr>
          <w:rFonts w:ascii="Arial" w:hAnsi="Arial"/>
          <w:sz w:val="22"/>
          <w:szCs w:val="22"/>
        </w:rPr>
      </w:pPr>
      <w:r w:rsidRPr="00E07E8E">
        <w:rPr>
          <w:rFonts w:ascii="Arial" w:hAnsi="Arial"/>
          <w:sz w:val="22"/>
          <w:szCs w:val="22"/>
        </w:rPr>
        <w:t xml:space="preserve">Our model is image-computable, which allowed us to reproduce </w:t>
      </w:r>
      <w:r w:rsidR="00030ABA" w:rsidRPr="00E07E8E">
        <w:rPr>
          <w:rFonts w:ascii="Arial" w:hAnsi="Arial"/>
          <w:sz w:val="22"/>
          <w:szCs w:val="22"/>
        </w:rPr>
        <w:t xml:space="preserve">behavior </w:t>
      </w:r>
      <w:r w:rsidR="00897802" w:rsidRPr="00E07E8E">
        <w:rPr>
          <w:rFonts w:ascii="Arial" w:hAnsi="Arial"/>
          <w:sz w:val="22"/>
          <w:szCs w:val="22"/>
        </w:rPr>
        <w:t xml:space="preserve">directly from grayscale </w:t>
      </w:r>
      <w:r w:rsidR="00AF511A" w:rsidRPr="00E07E8E">
        <w:rPr>
          <w:rFonts w:ascii="Arial" w:hAnsi="Arial"/>
          <w:sz w:val="22"/>
          <w:szCs w:val="22"/>
        </w:rPr>
        <w:t xml:space="preserve">images </w:t>
      </w:r>
      <w:r w:rsidR="00A11596" w:rsidRPr="00E07E8E">
        <w:rPr>
          <w:rFonts w:ascii="Arial" w:hAnsi="Arial"/>
          <w:sz w:val="22"/>
          <w:szCs w:val="22"/>
        </w:rPr>
        <w:t>used in</w:t>
      </w:r>
      <w:r w:rsidRPr="00E07E8E">
        <w:rPr>
          <w:rFonts w:ascii="Arial" w:hAnsi="Arial"/>
          <w:sz w:val="22"/>
          <w:szCs w:val="22"/>
        </w:rPr>
        <w:t xml:space="preserve"> </w:t>
      </w:r>
      <w:r w:rsidR="00F6184B" w:rsidRPr="00E07E8E">
        <w:rPr>
          <w:rFonts w:ascii="Arial" w:hAnsi="Arial"/>
          <w:sz w:val="22"/>
          <w:szCs w:val="22"/>
        </w:rPr>
        <w:t xml:space="preserve">psychophysical </w:t>
      </w:r>
      <w:r w:rsidR="007A4BF9" w:rsidRPr="00E07E8E">
        <w:rPr>
          <w:rFonts w:ascii="Arial" w:hAnsi="Arial"/>
          <w:sz w:val="22"/>
          <w:szCs w:val="22"/>
        </w:rPr>
        <w:t>experiments</w:t>
      </w:r>
      <w:r w:rsidR="004A3F0E" w:rsidRPr="00E07E8E">
        <w:rPr>
          <w:rFonts w:ascii="Arial" w:hAnsi="Arial"/>
          <w:sz w:val="22"/>
          <w:szCs w:val="22"/>
        </w:rPr>
        <w:t xml:space="preserve"> </w:t>
      </w:r>
      <w:r w:rsidR="00024747">
        <w:rPr>
          <w:rFonts w:ascii="Arial" w:hAnsi="Arial"/>
          <w:noProof/>
          <w:sz w:val="22"/>
          <w:szCs w:val="22"/>
        </w:rPr>
        <w:t>(6, 26, 27, 29-33)</w:t>
      </w:r>
      <w:r w:rsidRPr="00E07E8E">
        <w:rPr>
          <w:rFonts w:ascii="Arial" w:hAnsi="Arial"/>
          <w:sz w:val="22"/>
          <w:szCs w:val="22"/>
        </w:rPr>
        <w:t xml:space="preserve">. The model </w:t>
      </w:r>
      <w:r w:rsidR="00262FB1" w:rsidRPr="00E07E8E">
        <w:rPr>
          <w:rFonts w:ascii="Arial" w:hAnsi="Arial"/>
          <w:sz w:val="22"/>
          <w:szCs w:val="22"/>
        </w:rPr>
        <w:t>explains</w:t>
      </w:r>
      <w:r w:rsidR="00456B71" w:rsidRPr="00E07E8E">
        <w:rPr>
          <w:rFonts w:ascii="Arial" w:hAnsi="Arial"/>
          <w:sz w:val="22"/>
          <w:szCs w:val="22"/>
        </w:rPr>
        <w:t xml:space="preserve"> </w:t>
      </w:r>
      <w:r w:rsidRPr="00E07E8E">
        <w:rPr>
          <w:rFonts w:ascii="Arial" w:hAnsi="Arial"/>
          <w:sz w:val="22"/>
          <w:szCs w:val="22"/>
        </w:rPr>
        <w:t xml:space="preserve">three signatures of texture segmentation </w:t>
      </w:r>
      <w:r w:rsidR="00262FB1" w:rsidRPr="00E07E8E">
        <w:rPr>
          <w:rFonts w:ascii="Arial" w:hAnsi="Arial"/>
          <w:sz w:val="22"/>
          <w:szCs w:val="22"/>
        </w:rPr>
        <w:t xml:space="preserve">hitherto unexplained </w:t>
      </w:r>
      <w:r w:rsidR="00BA0AD7" w:rsidRPr="00E07E8E">
        <w:rPr>
          <w:rFonts w:ascii="Arial" w:hAnsi="Arial"/>
          <w:sz w:val="22"/>
          <w:szCs w:val="22"/>
        </w:rPr>
        <w:t>with</w:t>
      </w:r>
      <w:r w:rsidR="00F42898" w:rsidRPr="00E07E8E">
        <w:rPr>
          <w:rFonts w:ascii="Arial" w:hAnsi="Arial"/>
          <w:sz w:val="22"/>
          <w:szCs w:val="22"/>
        </w:rPr>
        <w:t>in</w:t>
      </w:r>
      <w:r w:rsidR="00BA0AD7" w:rsidRPr="00E07E8E">
        <w:rPr>
          <w:rFonts w:ascii="Arial" w:hAnsi="Arial"/>
          <w:sz w:val="22"/>
          <w:szCs w:val="22"/>
        </w:rPr>
        <w:t xml:space="preserve"> </w:t>
      </w:r>
      <w:r w:rsidRPr="00E07E8E">
        <w:rPr>
          <w:rFonts w:ascii="Arial" w:hAnsi="Arial"/>
          <w:sz w:val="22"/>
          <w:szCs w:val="22"/>
        </w:rPr>
        <w:t>a single computational framework (</w:t>
      </w:r>
      <w:r w:rsidRPr="00E07E8E">
        <w:rPr>
          <w:rFonts w:ascii="Arial" w:hAnsi="Arial"/>
          <w:b/>
          <w:bCs/>
          <w:sz w:val="22"/>
          <w:szCs w:val="22"/>
        </w:rPr>
        <w:t>Figure 1</w:t>
      </w:r>
      <w:r w:rsidRPr="00E07E8E">
        <w:rPr>
          <w:rFonts w:ascii="Arial" w:hAnsi="Arial"/>
          <w:sz w:val="22"/>
          <w:szCs w:val="22"/>
        </w:rPr>
        <w:t>)</w:t>
      </w:r>
      <w:r w:rsidR="00BE7B1A" w:rsidRPr="00E07E8E">
        <w:rPr>
          <w:rFonts w:ascii="Arial" w:hAnsi="Arial"/>
          <w:sz w:val="22"/>
          <w:szCs w:val="22"/>
        </w:rPr>
        <w:t>.</w:t>
      </w:r>
      <w:r w:rsidRPr="00E07E8E">
        <w:rPr>
          <w:rFonts w:ascii="Arial" w:hAnsi="Arial"/>
          <w:sz w:val="22"/>
          <w:szCs w:val="22"/>
        </w:rPr>
        <w:t xml:space="preserve"> (i) </w:t>
      </w:r>
      <w:r w:rsidR="00BE7B1A" w:rsidRPr="00E07E8E">
        <w:rPr>
          <w:rFonts w:ascii="Arial" w:hAnsi="Arial"/>
          <w:sz w:val="22"/>
          <w:szCs w:val="22"/>
        </w:rPr>
        <w:t xml:space="preserve">The </w:t>
      </w:r>
      <w:r w:rsidRPr="00E07E8E">
        <w:rPr>
          <w:rFonts w:ascii="Arial" w:hAnsi="Arial"/>
          <w:sz w:val="22"/>
          <w:szCs w:val="22"/>
        </w:rPr>
        <w:t>central performance drop (CPD)</w:t>
      </w:r>
      <w:r w:rsidR="004A3F0E" w:rsidRPr="00E07E8E">
        <w:rPr>
          <w:rFonts w:ascii="Arial" w:hAnsi="Arial"/>
          <w:sz w:val="22"/>
          <w:szCs w:val="22"/>
        </w:rPr>
        <w:t xml:space="preserve"> </w:t>
      </w:r>
      <w:r w:rsidR="00024747">
        <w:rPr>
          <w:rFonts w:ascii="Arial" w:hAnsi="Arial"/>
          <w:noProof/>
          <w:sz w:val="22"/>
          <w:szCs w:val="22"/>
        </w:rPr>
        <w:t>(27-34, 43-46)</w:t>
      </w:r>
      <w:r w:rsidR="00956B35" w:rsidRPr="00E07E8E">
        <w:rPr>
          <w:rFonts w:ascii="Arial" w:hAnsi="Arial"/>
          <w:sz w:val="22"/>
          <w:szCs w:val="22"/>
          <w:vertAlign w:val="superscript"/>
        </w:rPr>
        <w:t xml:space="preserve"> </w:t>
      </w:r>
      <w:r w:rsidRPr="00E07E8E">
        <w:rPr>
          <w:rFonts w:ascii="Arial" w:hAnsi="Arial"/>
          <w:sz w:val="22"/>
          <w:szCs w:val="22"/>
        </w:rPr>
        <w:t>(</w:t>
      </w:r>
      <w:r w:rsidRPr="00E07E8E">
        <w:rPr>
          <w:rFonts w:ascii="Arial" w:hAnsi="Arial"/>
          <w:b/>
          <w:bCs/>
          <w:sz w:val="22"/>
          <w:szCs w:val="22"/>
        </w:rPr>
        <w:t>Figure 1</w:t>
      </w:r>
      <w:r w:rsidR="00A10739" w:rsidRPr="00E07E8E">
        <w:rPr>
          <w:rFonts w:ascii="Arial" w:hAnsi="Arial"/>
          <w:b/>
          <w:bCs/>
          <w:sz w:val="22"/>
          <w:szCs w:val="22"/>
        </w:rPr>
        <w:t>A</w:t>
      </w:r>
      <w:r w:rsidRPr="00E07E8E">
        <w:rPr>
          <w:rFonts w:ascii="Arial" w:hAnsi="Arial"/>
          <w:sz w:val="22"/>
          <w:szCs w:val="22"/>
        </w:rPr>
        <w:t>), i.e., the parafoveal advantage of segmentation over the fovea</w:t>
      </w:r>
      <w:r w:rsidR="00BE7B1A" w:rsidRPr="00E07E8E">
        <w:rPr>
          <w:rFonts w:ascii="Arial" w:hAnsi="Arial"/>
          <w:sz w:val="22"/>
          <w:szCs w:val="22"/>
        </w:rPr>
        <w:t>.</w:t>
      </w:r>
      <w:r w:rsidRPr="00E07E8E">
        <w:rPr>
          <w:rFonts w:ascii="Arial" w:hAnsi="Arial"/>
          <w:sz w:val="22"/>
          <w:szCs w:val="22"/>
        </w:rPr>
        <w:t xml:space="preserve"> (ii) </w:t>
      </w:r>
      <w:r w:rsidR="00BE7B1A" w:rsidRPr="00E07E8E">
        <w:rPr>
          <w:rFonts w:ascii="Arial" w:hAnsi="Arial"/>
          <w:sz w:val="22"/>
          <w:szCs w:val="22"/>
        </w:rPr>
        <w:t xml:space="preserve">The </w:t>
      </w:r>
      <w:r w:rsidRPr="00E07E8E">
        <w:rPr>
          <w:rFonts w:ascii="Arial" w:hAnsi="Arial"/>
          <w:sz w:val="22"/>
          <w:szCs w:val="22"/>
        </w:rPr>
        <w:t xml:space="preserve">improvements in the periphery </w:t>
      </w:r>
      <w:r w:rsidR="00344D1F" w:rsidRPr="00E07E8E">
        <w:rPr>
          <w:rFonts w:ascii="Arial" w:hAnsi="Arial"/>
          <w:sz w:val="22"/>
          <w:szCs w:val="22"/>
        </w:rPr>
        <w:t>and</w:t>
      </w:r>
      <w:r w:rsidRPr="00E07E8E">
        <w:rPr>
          <w:rFonts w:ascii="Arial" w:hAnsi="Arial"/>
          <w:sz w:val="22"/>
          <w:szCs w:val="22"/>
        </w:rPr>
        <w:t xml:space="preserve"> impairments at </w:t>
      </w:r>
      <w:r w:rsidR="00F6184B" w:rsidRPr="00E07E8E">
        <w:rPr>
          <w:rFonts w:ascii="Arial" w:hAnsi="Arial"/>
          <w:sz w:val="22"/>
          <w:szCs w:val="22"/>
        </w:rPr>
        <w:t xml:space="preserve">foveal </w:t>
      </w:r>
      <w:r w:rsidRPr="00E07E8E">
        <w:rPr>
          <w:rFonts w:ascii="Arial" w:hAnsi="Arial"/>
          <w:sz w:val="22"/>
          <w:szCs w:val="22"/>
        </w:rPr>
        <w:t xml:space="preserve">locations induced by </w:t>
      </w:r>
      <w:r w:rsidR="005E5592" w:rsidRPr="00E07E8E">
        <w:rPr>
          <w:rFonts w:ascii="Arial" w:hAnsi="Arial"/>
          <w:sz w:val="22"/>
          <w:szCs w:val="22"/>
        </w:rPr>
        <w:t>exogenous</w:t>
      </w:r>
      <w:r w:rsidRPr="00E07E8E">
        <w:rPr>
          <w:rFonts w:ascii="Arial" w:hAnsi="Arial"/>
          <w:sz w:val="22"/>
          <w:szCs w:val="22"/>
        </w:rPr>
        <w:t xml:space="preserve"> attention</w:t>
      </w:r>
      <w:r w:rsidR="004A3F0E" w:rsidRPr="00E07E8E">
        <w:rPr>
          <w:rFonts w:ascii="Arial" w:hAnsi="Arial"/>
          <w:sz w:val="22"/>
          <w:szCs w:val="22"/>
        </w:rPr>
        <w:t xml:space="preserve"> </w:t>
      </w:r>
      <w:r w:rsidR="00024747">
        <w:rPr>
          <w:rFonts w:ascii="Arial" w:hAnsi="Arial"/>
          <w:noProof/>
          <w:sz w:val="22"/>
          <w:szCs w:val="22"/>
        </w:rPr>
        <w:t>(27-32, 34)</w:t>
      </w:r>
      <w:r w:rsidR="00B778F2" w:rsidRPr="00E07E8E">
        <w:rPr>
          <w:rFonts w:ascii="Arial" w:hAnsi="Arial"/>
          <w:sz w:val="22"/>
          <w:szCs w:val="22"/>
        </w:rPr>
        <w:t xml:space="preserve"> </w:t>
      </w:r>
      <w:r w:rsidRPr="00E07E8E">
        <w:rPr>
          <w:rFonts w:ascii="Arial" w:hAnsi="Arial"/>
          <w:sz w:val="22"/>
          <w:szCs w:val="22"/>
        </w:rPr>
        <w:t>(</w:t>
      </w:r>
      <w:r w:rsidRPr="00E07E8E">
        <w:rPr>
          <w:rFonts w:ascii="Arial" w:hAnsi="Arial"/>
          <w:b/>
          <w:bCs/>
          <w:sz w:val="22"/>
          <w:szCs w:val="22"/>
        </w:rPr>
        <w:t>Figure 1</w:t>
      </w:r>
      <w:r w:rsidR="00A10739" w:rsidRPr="00E07E8E">
        <w:rPr>
          <w:rFonts w:ascii="Arial" w:hAnsi="Arial"/>
          <w:b/>
          <w:bCs/>
          <w:sz w:val="22"/>
          <w:szCs w:val="22"/>
        </w:rPr>
        <w:t>B</w:t>
      </w:r>
      <w:r w:rsidRPr="00E07E8E">
        <w:rPr>
          <w:rFonts w:ascii="Arial" w:hAnsi="Arial"/>
          <w:sz w:val="22"/>
          <w:szCs w:val="22"/>
        </w:rPr>
        <w:t>)</w:t>
      </w:r>
      <w:r w:rsidR="00BE7B1A" w:rsidRPr="00E07E8E">
        <w:rPr>
          <w:rFonts w:ascii="Arial" w:hAnsi="Arial"/>
          <w:sz w:val="22"/>
          <w:szCs w:val="22"/>
        </w:rPr>
        <w:t>.</w:t>
      </w:r>
      <w:r w:rsidRPr="00E07E8E">
        <w:rPr>
          <w:rFonts w:ascii="Arial" w:hAnsi="Arial"/>
          <w:sz w:val="22"/>
          <w:szCs w:val="22"/>
        </w:rPr>
        <w:t xml:space="preserve"> (iii) </w:t>
      </w:r>
      <w:r w:rsidR="00BE7B1A" w:rsidRPr="00E07E8E">
        <w:rPr>
          <w:rFonts w:ascii="Arial" w:hAnsi="Arial"/>
          <w:sz w:val="22"/>
          <w:szCs w:val="22"/>
        </w:rPr>
        <w:t xml:space="preserve">The </w:t>
      </w:r>
      <w:r w:rsidRPr="00E07E8E">
        <w:rPr>
          <w:rFonts w:ascii="Arial" w:hAnsi="Arial"/>
          <w:sz w:val="22"/>
          <w:szCs w:val="22"/>
        </w:rPr>
        <w:t>equivalent improvements across ecce</w:t>
      </w:r>
      <w:r w:rsidR="00DF7D0A" w:rsidRPr="00E07E8E">
        <w:rPr>
          <w:rFonts w:ascii="Arial" w:hAnsi="Arial"/>
          <w:sz w:val="22"/>
          <w:szCs w:val="22"/>
        </w:rPr>
        <w:t xml:space="preserve">ntricity by </w:t>
      </w:r>
      <w:r w:rsidR="005E5592" w:rsidRPr="00E07E8E">
        <w:rPr>
          <w:rFonts w:ascii="Arial" w:hAnsi="Arial"/>
          <w:sz w:val="22"/>
          <w:szCs w:val="22"/>
        </w:rPr>
        <w:t>endogenous</w:t>
      </w:r>
      <w:r w:rsidR="00DF7D0A" w:rsidRPr="00E07E8E">
        <w:rPr>
          <w:rFonts w:ascii="Arial" w:hAnsi="Arial"/>
          <w:sz w:val="22"/>
          <w:szCs w:val="22"/>
        </w:rPr>
        <w:t xml:space="preserve"> attention</w:t>
      </w:r>
      <w:r w:rsidR="004A3F0E" w:rsidRPr="00E07E8E">
        <w:rPr>
          <w:rFonts w:ascii="Arial" w:hAnsi="Arial"/>
          <w:sz w:val="22"/>
          <w:szCs w:val="22"/>
        </w:rPr>
        <w:t xml:space="preserve"> </w:t>
      </w:r>
      <w:r w:rsidR="00024747">
        <w:rPr>
          <w:rFonts w:ascii="Arial" w:hAnsi="Arial"/>
          <w:noProof/>
          <w:sz w:val="22"/>
          <w:szCs w:val="22"/>
        </w:rPr>
        <w:t>(32-34)</w:t>
      </w:r>
      <w:r w:rsidRPr="00E07E8E">
        <w:rPr>
          <w:rFonts w:ascii="Arial" w:hAnsi="Arial"/>
          <w:i/>
          <w:iCs/>
          <w:sz w:val="22"/>
          <w:szCs w:val="22"/>
        </w:rPr>
        <w:t xml:space="preserve"> </w:t>
      </w:r>
      <w:r w:rsidRPr="00E07E8E">
        <w:rPr>
          <w:rFonts w:ascii="Arial" w:hAnsi="Arial"/>
          <w:sz w:val="22"/>
          <w:szCs w:val="22"/>
        </w:rPr>
        <w:t>(</w:t>
      </w:r>
      <w:r w:rsidRPr="00E07E8E">
        <w:rPr>
          <w:rFonts w:ascii="Arial" w:hAnsi="Arial"/>
          <w:b/>
          <w:bCs/>
          <w:sz w:val="22"/>
          <w:szCs w:val="22"/>
        </w:rPr>
        <w:t>Figure 1</w:t>
      </w:r>
      <w:r w:rsidR="00A10739" w:rsidRPr="00E07E8E">
        <w:rPr>
          <w:rFonts w:ascii="Arial" w:hAnsi="Arial"/>
          <w:b/>
          <w:bCs/>
          <w:sz w:val="22"/>
          <w:szCs w:val="22"/>
        </w:rPr>
        <w:t>C</w:t>
      </w:r>
      <w:r w:rsidRPr="00E07E8E">
        <w:rPr>
          <w:rFonts w:ascii="Arial" w:hAnsi="Arial"/>
          <w:sz w:val="22"/>
          <w:szCs w:val="22"/>
        </w:rPr>
        <w:t xml:space="preserve">). </w:t>
      </w:r>
    </w:p>
    <w:p w14:paraId="3888FA45" w14:textId="77777777" w:rsidR="006D3A5E" w:rsidRPr="00E07E8E" w:rsidRDefault="006D3A5E">
      <w:pPr>
        <w:pStyle w:val="BodyA"/>
        <w:spacing w:line="360" w:lineRule="auto"/>
        <w:rPr>
          <w:rFonts w:ascii="Arial" w:hAnsi="Arial"/>
          <w:sz w:val="22"/>
          <w:szCs w:val="22"/>
        </w:rPr>
      </w:pPr>
    </w:p>
    <w:p w14:paraId="302C84A6" w14:textId="087019A3" w:rsidR="00F019F3" w:rsidRPr="0023340C" w:rsidRDefault="00A357F2" w:rsidP="0023340C">
      <w:pPr>
        <w:pStyle w:val="BodyA"/>
        <w:spacing w:line="360" w:lineRule="auto"/>
        <w:rPr>
          <w:rFonts w:ascii="Arial" w:hAnsi="Arial"/>
          <w:sz w:val="22"/>
          <w:szCs w:val="22"/>
        </w:rPr>
      </w:pPr>
      <w:r w:rsidRPr="00E07E8E">
        <w:rPr>
          <w:rFonts w:ascii="Arial" w:hAnsi="Arial"/>
          <w:sz w:val="22"/>
          <w:szCs w:val="22"/>
        </w:rPr>
        <w:t xml:space="preserve">Whereas </w:t>
      </w:r>
      <w:r w:rsidR="007A4BF9" w:rsidRPr="00E07E8E">
        <w:rPr>
          <w:rFonts w:ascii="Arial" w:hAnsi="Arial"/>
          <w:sz w:val="22"/>
          <w:szCs w:val="22"/>
        </w:rPr>
        <w:t>our analyses focused on texture segmentation, our model</w:t>
      </w:r>
      <w:r w:rsidR="005A50C3" w:rsidRPr="00E07E8E">
        <w:rPr>
          <w:rFonts w:ascii="Arial" w:hAnsi="Arial"/>
          <w:sz w:val="22"/>
          <w:szCs w:val="22"/>
        </w:rPr>
        <w:t xml:space="preserve"> is general</w:t>
      </w:r>
      <w:r w:rsidR="007A4BF9" w:rsidRPr="00E07E8E">
        <w:rPr>
          <w:rFonts w:ascii="Arial" w:hAnsi="Arial"/>
          <w:sz w:val="22"/>
          <w:szCs w:val="22"/>
        </w:rPr>
        <w:t xml:space="preserve"> </w:t>
      </w:r>
      <w:r w:rsidR="005A50C3" w:rsidRPr="00E07E8E">
        <w:rPr>
          <w:rFonts w:ascii="Arial" w:hAnsi="Arial"/>
          <w:sz w:val="22"/>
          <w:szCs w:val="22"/>
        </w:rPr>
        <w:t xml:space="preserve">and </w:t>
      </w:r>
      <w:r w:rsidR="007A4BF9" w:rsidRPr="00E07E8E">
        <w:rPr>
          <w:rFonts w:ascii="Arial" w:hAnsi="Arial"/>
          <w:sz w:val="22"/>
          <w:szCs w:val="22"/>
        </w:rPr>
        <w:t xml:space="preserve">can be applied to </w:t>
      </w:r>
      <w:r w:rsidR="00EC0B80" w:rsidRPr="00E07E8E">
        <w:rPr>
          <w:rFonts w:ascii="Arial" w:hAnsi="Arial"/>
          <w:sz w:val="22"/>
          <w:szCs w:val="22"/>
        </w:rPr>
        <w:t xml:space="preserve">other visual phenomena. </w:t>
      </w:r>
      <w:r w:rsidR="00380039" w:rsidRPr="00E07E8E">
        <w:rPr>
          <w:rFonts w:ascii="Arial" w:hAnsi="Arial"/>
          <w:color w:val="0000FF"/>
          <w:sz w:val="22"/>
          <w:szCs w:val="22"/>
        </w:rPr>
        <w:t>We show that</w:t>
      </w:r>
      <w:r w:rsidR="005A50C3" w:rsidRPr="00E07E8E">
        <w:rPr>
          <w:rFonts w:ascii="Arial" w:hAnsi="Arial"/>
          <w:color w:val="0000FF"/>
          <w:sz w:val="22"/>
          <w:szCs w:val="22"/>
        </w:rPr>
        <w:t xml:space="preserve"> the model predict</w:t>
      </w:r>
      <w:r w:rsidR="003446C0" w:rsidRPr="00E07E8E">
        <w:rPr>
          <w:rFonts w:ascii="Arial" w:hAnsi="Arial"/>
          <w:color w:val="0000FF"/>
          <w:sz w:val="22"/>
          <w:szCs w:val="22"/>
        </w:rPr>
        <w:t>s</w:t>
      </w:r>
      <w:r w:rsidR="005A50C3" w:rsidRPr="00E07E8E">
        <w:rPr>
          <w:rFonts w:ascii="Arial" w:hAnsi="Arial"/>
          <w:color w:val="0000FF"/>
          <w:sz w:val="22"/>
          <w:szCs w:val="22"/>
        </w:rPr>
        <w:t xml:space="preserve"> contrast sensitivity across </w:t>
      </w:r>
      <w:r w:rsidR="000A0D8B" w:rsidRPr="00E07E8E">
        <w:rPr>
          <w:rFonts w:ascii="Arial" w:hAnsi="Arial"/>
          <w:color w:val="0000FF"/>
          <w:sz w:val="22"/>
          <w:szCs w:val="22"/>
        </w:rPr>
        <w:t xml:space="preserve">SF and </w:t>
      </w:r>
      <w:r w:rsidR="005A50C3" w:rsidRPr="00E07E8E">
        <w:rPr>
          <w:rFonts w:ascii="Arial" w:hAnsi="Arial"/>
          <w:color w:val="0000FF"/>
          <w:sz w:val="22"/>
          <w:szCs w:val="22"/>
        </w:rPr>
        <w:t>eccentricity</w:t>
      </w:r>
      <w:r w:rsidR="000A0D8B" w:rsidRPr="00E07E8E">
        <w:rPr>
          <w:rFonts w:ascii="Arial" w:hAnsi="Arial"/>
          <w:color w:val="0000FF"/>
          <w:sz w:val="22"/>
          <w:szCs w:val="22"/>
        </w:rPr>
        <w:t xml:space="preserve"> as well as the effects of attention on contrast sensitivity and acuity</w:t>
      </w:r>
      <w:r w:rsidR="006A3612" w:rsidRPr="00E07E8E">
        <w:rPr>
          <w:rFonts w:ascii="Arial" w:hAnsi="Arial"/>
          <w:color w:val="0000FF"/>
          <w:sz w:val="22"/>
          <w:szCs w:val="22"/>
        </w:rPr>
        <w:t>; i.e. in tasks in which both endogenous and exogenous attention have similar or differential effects on performance</w:t>
      </w:r>
      <w:r w:rsidR="000A0D8B" w:rsidRPr="00E07E8E">
        <w:rPr>
          <w:rFonts w:ascii="Arial" w:hAnsi="Arial"/>
          <w:color w:val="0000FF"/>
          <w:sz w:val="22"/>
          <w:szCs w:val="22"/>
        </w:rPr>
        <w:t>.</w:t>
      </w:r>
      <w:r w:rsidR="006A3612" w:rsidRPr="00E07E8E">
        <w:rPr>
          <w:rFonts w:ascii="Arial" w:hAnsi="Arial"/>
          <w:sz w:val="22"/>
          <w:szCs w:val="22"/>
        </w:rPr>
        <w:t xml:space="preserve"> </w:t>
      </w:r>
      <w:r w:rsidR="004C69EE" w:rsidRPr="00E07E8E">
        <w:rPr>
          <w:rFonts w:ascii="Arial" w:hAnsi="Arial"/>
          <w:sz w:val="22"/>
          <w:szCs w:val="22"/>
        </w:rPr>
        <w:t xml:space="preserve">To preview our results, model comparisons revealed that normalization is necessary to elicit the CPD and that separate profiles of gain enhancement across SF </w:t>
      </w:r>
      <w:r w:rsidR="00024747">
        <w:rPr>
          <w:rFonts w:ascii="Arial" w:hAnsi="Arial"/>
          <w:noProof/>
          <w:sz w:val="22"/>
          <w:szCs w:val="22"/>
        </w:rPr>
        <w:t>(26)</w:t>
      </w:r>
      <w:r w:rsidR="00544A07" w:rsidRPr="00E07E8E">
        <w:rPr>
          <w:rFonts w:ascii="Arial" w:hAnsi="Arial"/>
          <w:sz w:val="22"/>
          <w:szCs w:val="22"/>
        </w:rPr>
        <w:t xml:space="preserve"> </w:t>
      </w:r>
      <w:r w:rsidR="004C69EE" w:rsidRPr="00E07E8E">
        <w:rPr>
          <w:rFonts w:ascii="Arial" w:hAnsi="Arial"/>
          <w:sz w:val="22"/>
          <w:szCs w:val="22"/>
        </w:rPr>
        <w:t>generate the effects of exogenous and endogenous attention</w:t>
      </w:r>
      <w:r w:rsidR="00544A07" w:rsidRPr="00E07E8E">
        <w:rPr>
          <w:rFonts w:ascii="Arial" w:hAnsi="Arial"/>
          <w:sz w:val="22"/>
          <w:szCs w:val="22"/>
        </w:rPr>
        <w:t xml:space="preserve"> on texture segmentation</w:t>
      </w:r>
      <w:r w:rsidR="004C69EE" w:rsidRPr="00E07E8E">
        <w:rPr>
          <w:rFonts w:ascii="Arial" w:hAnsi="Arial"/>
          <w:sz w:val="22"/>
          <w:szCs w:val="22"/>
        </w:rPr>
        <w:t xml:space="preserve">. A preferential high-SF enhancement reproduces the impairments by exogenous attention due to a shift in visual </w:t>
      </w:r>
      <w:r w:rsidR="004C69EE" w:rsidRPr="00E07E8E">
        <w:rPr>
          <w:rFonts w:ascii="Arial" w:hAnsi="Arial"/>
          <w:sz w:val="22"/>
          <w:szCs w:val="22"/>
        </w:rPr>
        <w:lastRenderedPageBreak/>
        <w:t xml:space="preserve">sensitivity toward details too fine to distinguish the target at </w:t>
      </w:r>
      <w:r w:rsidR="0078281F">
        <w:rPr>
          <w:rFonts w:ascii="Arial" w:hAnsi="Arial"/>
          <w:sz w:val="22"/>
          <w:szCs w:val="22"/>
        </w:rPr>
        <w:t>foveal</w:t>
      </w:r>
      <w:r w:rsidR="004C69EE" w:rsidRPr="00E07E8E">
        <w:rPr>
          <w:rFonts w:ascii="Arial" w:hAnsi="Arial"/>
          <w:sz w:val="22"/>
          <w:szCs w:val="22"/>
        </w:rPr>
        <w:t xml:space="preserve"> locations. The transition from impairments to improvements in the periphery results from exogenous attentional gain gradually shifting to lower SFs that are more amenable for target detection. Improvements by endogenous attention result from a uniform enhancement of SFs that encompass the target, optimizing visual sensitivity for the attended stimulus across eccentricity. </w:t>
      </w:r>
      <w:r w:rsidR="00F019F3">
        <w:br w:type="page"/>
      </w:r>
    </w:p>
    <w:p w14:paraId="2EF24209" w14:textId="4DEF3032" w:rsidR="00CD4C25" w:rsidRPr="00E07E8E" w:rsidRDefault="00FE623E" w:rsidP="00D03A4F">
      <w:pPr>
        <w:pStyle w:val="Heading1"/>
        <w:spacing w:line="360" w:lineRule="auto"/>
      </w:pPr>
      <w:r w:rsidRPr="00E07E8E">
        <w:lastRenderedPageBreak/>
        <w:t>RESULTS</w:t>
      </w:r>
    </w:p>
    <w:p w14:paraId="26A43F1E" w14:textId="77777777" w:rsidR="00D03A4F" w:rsidRPr="00E07E8E" w:rsidRDefault="00D03A4F" w:rsidP="00D03A4F"/>
    <w:p w14:paraId="682FBEBF" w14:textId="5A26955D" w:rsidR="004C05F2" w:rsidRPr="00E07E8E" w:rsidRDefault="00FE623E" w:rsidP="00045064">
      <w:pPr>
        <w:pStyle w:val="Heading2"/>
        <w:rPr>
          <w:b w:val="0"/>
          <w:bCs w:val="0"/>
        </w:rPr>
      </w:pPr>
      <w:r w:rsidRPr="00E07E8E">
        <w:t xml:space="preserve">Image-computable model of </w:t>
      </w:r>
      <w:r w:rsidR="00111ECC" w:rsidRPr="00E07E8E">
        <w:t xml:space="preserve">attention and </w:t>
      </w:r>
      <w:r w:rsidR="006D42CD" w:rsidRPr="00E07E8E">
        <w:t>spatial resolution</w:t>
      </w:r>
    </w:p>
    <w:p w14:paraId="0AB58945" w14:textId="227C221B" w:rsidR="004C05F2" w:rsidRPr="00E07E8E" w:rsidRDefault="00186F2B">
      <w:pPr>
        <w:pStyle w:val="BodyA"/>
        <w:spacing w:line="360" w:lineRule="auto"/>
        <w:rPr>
          <w:rFonts w:ascii="Arial" w:eastAsia="Arial" w:hAnsi="Arial" w:cs="Arial"/>
          <w:sz w:val="22"/>
          <w:szCs w:val="22"/>
          <w:shd w:val="clear" w:color="auto" w:fill="FFFF00"/>
        </w:rPr>
      </w:pPr>
      <w:r w:rsidRPr="00E07E8E">
        <w:rPr>
          <w:rFonts w:ascii="Arial" w:hAnsi="Arial"/>
          <w:sz w:val="22"/>
          <w:szCs w:val="22"/>
        </w:rPr>
        <w:t xml:space="preserve">We developed an observer </w:t>
      </w:r>
      <w:r w:rsidR="00FE623E" w:rsidRPr="00E07E8E">
        <w:rPr>
          <w:rFonts w:ascii="Arial" w:hAnsi="Arial"/>
          <w:sz w:val="22"/>
          <w:szCs w:val="22"/>
        </w:rPr>
        <w:t xml:space="preserve">model </w:t>
      </w:r>
      <w:r w:rsidRPr="00E07E8E">
        <w:rPr>
          <w:rFonts w:ascii="Arial" w:hAnsi="Arial"/>
          <w:sz w:val="22"/>
          <w:szCs w:val="22"/>
        </w:rPr>
        <w:t>based on</w:t>
      </w:r>
      <w:r w:rsidR="00FE623E" w:rsidRPr="00E07E8E">
        <w:rPr>
          <w:rFonts w:ascii="Arial" w:hAnsi="Arial"/>
          <w:sz w:val="22"/>
          <w:szCs w:val="22"/>
        </w:rPr>
        <w:t xml:space="preserve"> established principles of </w:t>
      </w:r>
      <w:r w:rsidR="00E74F37" w:rsidRPr="00E07E8E">
        <w:rPr>
          <w:rFonts w:ascii="Arial" w:hAnsi="Arial"/>
          <w:sz w:val="22"/>
          <w:szCs w:val="22"/>
        </w:rPr>
        <w:t xml:space="preserve">neural </w:t>
      </w:r>
      <w:r w:rsidR="00FE623E" w:rsidRPr="00E07E8E">
        <w:rPr>
          <w:rFonts w:ascii="Arial" w:hAnsi="Arial"/>
          <w:sz w:val="22"/>
          <w:szCs w:val="22"/>
        </w:rPr>
        <w:t>computation</w:t>
      </w:r>
      <w:r w:rsidR="004A3F0E" w:rsidRPr="00E07E8E">
        <w:rPr>
          <w:rFonts w:ascii="Arial" w:hAnsi="Arial"/>
          <w:sz w:val="22"/>
          <w:szCs w:val="22"/>
        </w:rPr>
        <w:t xml:space="preserve"> </w:t>
      </w:r>
      <w:r w:rsidR="00024747">
        <w:rPr>
          <w:rFonts w:ascii="Arial" w:hAnsi="Arial"/>
          <w:noProof/>
          <w:sz w:val="22"/>
          <w:szCs w:val="22"/>
        </w:rPr>
        <w:t>(51, 52)</w:t>
      </w:r>
      <w:r w:rsidR="00FE623E" w:rsidRPr="00E07E8E">
        <w:rPr>
          <w:rFonts w:ascii="Arial" w:hAnsi="Arial"/>
          <w:sz w:val="22"/>
          <w:szCs w:val="22"/>
        </w:rPr>
        <w:t>, pattern</w:t>
      </w:r>
      <w:r w:rsidR="004A3F0E" w:rsidRPr="00E07E8E">
        <w:rPr>
          <w:rFonts w:ascii="Arial" w:hAnsi="Arial"/>
          <w:sz w:val="22"/>
          <w:szCs w:val="22"/>
        </w:rPr>
        <w:t xml:space="preserve"> </w:t>
      </w:r>
      <w:r w:rsidR="00024747">
        <w:rPr>
          <w:rFonts w:ascii="Arial" w:hAnsi="Arial"/>
          <w:noProof/>
          <w:sz w:val="22"/>
          <w:szCs w:val="22"/>
        </w:rPr>
        <w:t>(53, 54)</w:t>
      </w:r>
      <w:r w:rsidR="00FE623E" w:rsidRPr="00E07E8E">
        <w:rPr>
          <w:rFonts w:ascii="Arial" w:hAnsi="Arial"/>
          <w:sz w:val="22"/>
          <w:szCs w:val="22"/>
        </w:rPr>
        <w:t xml:space="preserve"> and texture vision</w:t>
      </w:r>
      <w:r w:rsidR="004A3F0E" w:rsidRPr="00E07E8E">
        <w:rPr>
          <w:rFonts w:ascii="Arial" w:hAnsi="Arial"/>
          <w:sz w:val="22"/>
          <w:szCs w:val="22"/>
        </w:rPr>
        <w:t xml:space="preserve"> </w:t>
      </w:r>
      <w:r w:rsidR="00024747">
        <w:rPr>
          <w:rFonts w:ascii="Arial" w:hAnsi="Arial"/>
          <w:noProof/>
          <w:sz w:val="22"/>
          <w:szCs w:val="22"/>
        </w:rPr>
        <w:t>(39, 41, 47)</w:t>
      </w:r>
      <w:r w:rsidR="00FE623E" w:rsidRPr="00E07E8E">
        <w:rPr>
          <w:rFonts w:ascii="Arial" w:hAnsi="Arial"/>
          <w:sz w:val="22"/>
          <w:szCs w:val="22"/>
        </w:rPr>
        <w:t xml:space="preserve"> and attentional modulation</w:t>
      </w:r>
      <w:r w:rsidR="004A3F0E" w:rsidRPr="00E07E8E">
        <w:rPr>
          <w:rFonts w:ascii="Arial" w:hAnsi="Arial"/>
          <w:sz w:val="22"/>
          <w:szCs w:val="22"/>
        </w:rPr>
        <w:t xml:space="preserve"> </w:t>
      </w:r>
      <w:r w:rsidR="00024747">
        <w:rPr>
          <w:rFonts w:ascii="Arial" w:hAnsi="Arial"/>
          <w:noProof/>
          <w:sz w:val="22"/>
          <w:szCs w:val="22"/>
        </w:rPr>
        <w:t>(15)</w:t>
      </w:r>
      <w:r w:rsidR="00FE623E" w:rsidRPr="00E07E8E">
        <w:rPr>
          <w:rFonts w:ascii="Arial" w:hAnsi="Arial"/>
          <w:sz w:val="22"/>
          <w:szCs w:val="22"/>
        </w:rPr>
        <w:t xml:space="preserve">. The model </w:t>
      </w:r>
      <w:r w:rsidR="00597D22" w:rsidRPr="00E07E8E">
        <w:rPr>
          <w:rFonts w:ascii="Arial" w:hAnsi="Arial"/>
          <w:sz w:val="22"/>
          <w:szCs w:val="22"/>
        </w:rPr>
        <w:t xml:space="preserve">incorporates elements </w:t>
      </w:r>
      <w:r w:rsidR="00ED73EA" w:rsidRPr="00E07E8E">
        <w:rPr>
          <w:rFonts w:ascii="Arial" w:hAnsi="Arial"/>
          <w:sz w:val="22"/>
          <w:szCs w:val="22"/>
        </w:rPr>
        <w:t>of the</w:t>
      </w:r>
      <w:r w:rsidR="00FE623E" w:rsidRPr="00E07E8E">
        <w:rPr>
          <w:rFonts w:ascii="Arial" w:hAnsi="Arial"/>
          <w:sz w:val="22"/>
          <w:szCs w:val="22"/>
        </w:rPr>
        <w:t xml:space="preserve"> Reynolds-Heeger normalization model of attention (NMA)</w:t>
      </w:r>
      <w:r w:rsidR="004A3F0E" w:rsidRPr="00E07E8E">
        <w:rPr>
          <w:rFonts w:ascii="Arial" w:hAnsi="Arial"/>
          <w:sz w:val="22"/>
          <w:szCs w:val="22"/>
        </w:rPr>
        <w:t xml:space="preserve"> </w:t>
      </w:r>
      <w:r w:rsidR="00024747">
        <w:rPr>
          <w:rFonts w:ascii="Arial" w:hAnsi="Arial"/>
          <w:noProof/>
          <w:sz w:val="22"/>
          <w:szCs w:val="22"/>
        </w:rPr>
        <w:t>(15)</w:t>
      </w:r>
      <w:r w:rsidR="00FE623E" w:rsidRPr="00E07E8E">
        <w:rPr>
          <w:rFonts w:ascii="Arial" w:hAnsi="Arial"/>
          <w:sz w:val="22"/>
          <w:szCs w:val="22"/>
        </w:rPr>
        <w:t xml:space="preserve"> </w:t>
      </w:r>
      <w:r w:rsidR="00057456" w:rsidRPr="00E07E8E">
        <w:rPr>
          <w:rFonts w:ascii="Arial" w:hAnsi="Arial"/>
          <w:sz w:val="22"/>
          <w:szCs w:val="22"/>
        </w:rPr>
        <w:t>and</w:t>
      </w:r>
      <w:r w:rsidR="00FE623E" w:rsidRPr="00E07E8E">
        <w:rPr>
          <w:rFonts w:ascii="Arial" w:hAnsi="Arial"/>
          <w:sz w:val="22"/>
          <w:szCs w:val="22"/>
        </w:rPr>
        <w:t xml:space="preserve"> </w:t>
      </w:r>
      <w:r w:rsidR="00BE461B" w:rsidRPr="00E07E8E">
        <w:rPr>
          <w:rFonts w:ascii="Arial" w:hAnsi="Arial"/>
          <w:sz w:val="22"/>
          <w:szCs w:val="22"/>
        </w:rPr>
        <w:t>illuminate</w:t>
      </w:r>
      <w:r w:rsidR="00057456" w:rsidRPr="00E07E8E">
        <w:rPr>
          <w:rFonts w:ascii="Arial" w:hAnsi="Arial"/>
          <w:sz w:val="22"/>
          <w:szCs w:val="22"/>
        </w:rPr>
        <w:t>s</w:t>
      </w:r>
      <w:r w:rsidR="00BE461B" w:rsidRPr="00E07E8E">
        <w:rPr>
          <w:rFonts w:ascii="Arial" w:hAnsi="Arial"/>
          <w:sz w:val="22"/>
          <w:szCs w:val="22"/>
        </w:rPr>
        <w:t xml:space="preserve"> how </w:t>
      </w:r>
      <w:r w:rsidR="00FE623E" w:rsidRPr="00E07E8E">
        <w:rPr>
          <w:rFonts w:ascii="Arial" w:hAnsi="Arial"/>
          <w:sz w:val="22"/>
          <w:szCs w:val="22"/>
        </w:rPr>
        <w:t xml:space="preserve">attention </w:t>
      </w:r>
      <w:r w:rsidR="00BE461B" w:rsidRPr="00E07E8E">
        <w:rPr>
          <w:rFonts w:ascii="Arial" w:hAnsi="Arial"/>
          <w:sz w:val="22"/>
          <w:szCs w:val="22"/>
        </w:rPr>
        <w:t xml:space="preserve">alters </w:t>
      </w:r>
      <w:r w:rsidR="00FE623E" w:rsidRPr="00E07E8E">
        <w:rPr>
          <w:rFonts w:ascii="Arial" w:hAnsi="Arial"/>
          <w:sz w:val="22"/>
          <w:szCs w:val="22"/>
        </w:rPr>
        <w:t xml:space="preserve">contrast and texture sensitivity across </w:t>
      </w:r>
      <w:r w:rsidR="00A11CA4" w:rsidRPr="00E07E8E">
        <w:rPr>
          <w:rFonts w:ascii="Arial" w:hAnsi="Arial"/>
          <w:sz w:val="22"/>
          <w:szCs w:val="22"/>
        </w:rPr>
        <w:t>SF</w:t>
      </w:r>
      <w:r w:rsidR="00FE623E" w:rsidRPr="00E07E8E">
        <w:rPr>
          <w:rFonts w:ascii="Arial" w:hAnsi="Arial"/>
          <w:sz w:val="22"/>
          <w:szCs w:val="22"/>
        </w:rPr>
        <w:t xml:space="preserve"> and eccentricity. </w:t>
      </w:r>
      <w:r w:rsidR="00DC2D7B" w:rsidRPr="00E07E8E">
        <w:rPr>
          <w:rFonts w:ascii="Arial" w:hAnsi="Arial"/>
          <w:sz w:val="22"/>
          <w:szCs w:val="22"/>
        </w:rPr>
        <w:t>We implement</w:t>
      </w:r>
      <w:r w:rsidR="001C6416" w:rsidRPr="00E07E8E">
        <w:rPr>
          <w:rFonts w:ascii="Arial" w:hAnsi="Arial"/>
          <w:sz w:val="22"/>
          <w:szCs w:val="22"/>
        </w:rPr>
        <w:t xml:space="preserve">: (i) </w:t>
      </w:r>
      <w:r w:rsidR="00943E79" w:rsidRPr="00E07E8E">
        <w:rPr>
          <w:rFonts w:ascii="Arial" w:hAnsi="Arial"/>
          <w:sz w:val="22"/>
          <w:szCs w:val="22"/>
        </w:rPr>
        <w:t>SF-tuned gain modulation</w:t>
      </w:r>
      <w:r w:rsidR="00FE623E" w:rsidRPr="00E07E8E">
        <w:rPr>
          <w:rFonts w:ascii="Arial" w:hAnsi="Arial"/>
          <w:sz w:val="22"/>
          <w:szCs w:val="22"/>
        </w:rPr>
        <w:t xml:space="preserve"> </w:t>
      </w:r>
      <w:r w:rsidR="001C6416" w:rsidRPr="00E07E8E">
        <w:rPr>
          <w:rFonts w:ascii="Arial" w:hAnsi="Arial"/>
          <w:sz w:val="22"/>
          <w:szCs w:val="22"/>
        </w:rPr>
        <w:t xml:space="preserve">to </w:t>
      </w:r>
      <w:r w:rsidR="00FE2136" w:rsidRPr="00E07E8E">
        <w:rPr>
          <w:rFonts w:ascii="Arial" w:hAnsi="Arial"/>
          <w:sz w:val="22"/>
          <w:szCs w:val="22"/>
        </w:rPr>
        <w:t xml:space="preserve">emulate </w:t>
      </w:r>
      <w:r w:rsidR="00FE623E" w:rsidRPr="00E07E8E">
        <w:rPr>
          <w:rFonts w:ascii="Arial" w:hAnsi="Arial"/>
          <w:sz w:val="22"/>
          <w:szCs w:val="22"/>
        </w:rPr>
        <w:t xml:space="preserve">the decline in contrast sensitivity and peak </w:t>
      </w:r>
      <w:r w:rsidR="00A11CA4" w:rsidRPr="00E07E8E">
        <w:rPr>
          <w:rFonts w:ascii="Arial" w:hAnsi="Arial"/>
          <w:sz w:val="22"/>
          <w:szCs w:val="22"/>
        </w:rPr>
        <w:t>SF</w:t>
      </w:r>
      <w:r w:rsidR="00FE623E" w:rsidRPr="00E07E8E">
        <w:rPr>
          <w:rFonts w:ascii="Arial" w:hAnsi="Arial"/>
          <w:sz w:val="22"/>
          <w:szCs w:val="22"/>
        </w:rPr>
        <w:t xml:space="preserve"> preference with eccentricity</w:t>
      </w:r>
      <w:r w:rsidR="00AD62F3" w:rsidRPr="00E07E8E">
        <w:rPr>
          <w:rFonts w:ascii="Arial" w:hAnsi="Arial"/>
          <w:sz w:val="22"/>
          <w:szCs w:val="22"/>
        </w:rPr>
        <w:t xml:space="preserve">. </w:t>
      </w:r>
      <w:r w:rsidR="001C6416" w:rsidRPr="00E07E8E">
        <w:rPr>
          <w:rFonts w:ascii="Arial" w:hAnsi="Arial"/>
          <w:sz w:val="22"/>
          <w:szCs w:val="22"/>
        </w:rPr>
        <w:t xml:space="preserve">(ii) </w:t>
      </w:r>
      <w:r w:rsidR="00AD62F3" w:rsidRPr="00E07E8E">
        <w:rPr>
          <w:rFonts w:ascii="Arial" w:hAnsi="Arial"/>
          <w:sz w:val="22"/>
          <w:szCs w:val="22"/>
        </w:rPr>
        <w:t>Spatial summation</w:t>
      </w:r>
      <w:r w:rsidR="001C6416" w:rsidRPr="00E07E8E">
        <w:rPr>
          <w:rFonts w:ascii="Arial" w:hAnsi="Arial"/>
          <w:sz w:val="22"/>
          <w:szCs w:val="22"/>
        </w:rPr>
        <w:t xml:space="preserve"> of normalized inputs to</w:t>
      </w:r>
      <w:r w:rsidR="00AD62F3" w:rsidRPr="00E07E8E">
        <w:rPr>
          <w:rFonts w:ascii="Arial" w:hAnsi="Arial"/>
          <w:sz w:val="22"/>
          <w:szCs w:val="22"/>
        </w:rPr>
        <w:t xml:space="preserve"> </w:t>
      </w:r>
      <w:r w:rsidR="00FE2136" w:rsidRPr="00E07E8E">
        <w:rPr>
          <w:rFonts w:ascii="Arial" w:hAnsi="Arial"/>
          <w:sz w:val="22"/>
          <w:szCs w:val="22"/>
        </w:rPr>
        <w:t xml:space="preserve">generate </w:t>
      </w:r>
      <w:r w:rsidR="00FE623E" w:rsidRPr="00E07E8E">
        <w:rPr>
          <w:rFonts w:ascii="Arial" w:hAnsi="Arial"/>
          <w:sz w:val="22"/>
          <w:szCs w:val="22"/>
        </w:rPr>
        <w:t>texture selectivity</w:t>
      </w:r>
      <w:r w:rsidR="001C6416" w:rsidRPr="00E07E8E">
        <w:rPr>
          <w:rFonts w:ascii="Arial" w:hAnsi="Arial"/>
          <w:sz w:val="22"/>
          <w:szCs w:val="22"/>
        </w:rPr>
        <w:t xml:space="preserve">. (iii) </w:t>
      </w:r>
      <w:r w:rsidR="000C40A2" w:rsidRPr="00E07E8E">
        <w:rPr>
          <w:rFonts w:ascii="Arial" w:hAnsi="Arial"/>
          <w:sz w:val="22"/>
          <w:szCs w:val="22"/>
        </w:rPr>
        <w:t>Separate</w:t>
      </w:r>
      <w:r w:rsidR="001C6416" w:rsidRPr="00E07E8E">
        <w:rPr>
          <w:rFonts w:ascii="Arial" w:hAnsi="Arial"/>
          <w:sz w:val="22"/>
          <w:szCs w:val="22"/>
        </w:rPr>
        <w:t xml:space="preserve"> attentional gain profiles across SF to reproduce</w:t>
      </w:r>
      <w:r w:rsidR="00FE623E" w:rsidRPr="00E07E8E">
        <w:rPr>
          <w:rFonts w:ascii="Arial" w:hAnsi="Arial"/>
          <w:sz w:val="22"/>
          <w:szCs w:val="22"/>
        </w:rPr>
        <w:t xml:space="preserve"> </w:t>
      </w:r>
      <w:r w:rsidR="00ED1876" w:rsidRPr="00E07E8E">
        <w:rPr>
          <w:rFonts w:ascii="Arial" w:hAnsi="Arial"/>
          <w:sz w:val="22"/>
          <w:szCs w:val="22"/>
        </w:rPr>
        <w:t xml:space="preserve">effects of </w:t>
      </w:r>
      <w:r w:rsidR="005E5592" w:rsidRPr="00E07E8E">
        <w:rPr>
          <w:rFonts w:ascii="Arial" w:hAnsi="Arial"/>
          <w:sz w:val="22"/>
          <w:szCs w:val="22"/>
        </w:rPr>
        <w:t>exogenous</w:t>
      </w:r>
      <w:r w:rsidR="00FE623E" w:rsidRPr="00E07E8E">
        <w:rPr>
          <w:rFonts w:ascii="Arial" w:hAnsi="Arial"/>
          <w:sz w:val="22"/>
          <w:szCs w:val="22"/>
        </w:rPr>
        <w:t xml:space="preserve"> and </w:t>
      </w:r>
      <w:r w:rsidR="005E5592" w:rsidRPr="00E07E8E">
        <w:rPr>
          <w:rFonts w:ascii="Arial" w:hAnsi="Arial"/>
          <w:sz w:val="22"/>
          <w:szCs w:val="22"/>
        </w:rPr>
        <w:t>endogenous</w:t>
      </w:r>
      <w:r w:rsidR="00FE623E" w:rsidRPr="00E07E8E">
        <w:rPr>
          <w:rFonts w:ascii="Arial" w:hAnsi="Arial"/>
          <w:sz w:val="22"/>
          <w:szCs w:val="22"/>
        </w:rPr>
        <w:t xml:space="preserve"> attention. The model is composed of four components: stimulus drive, attention</w:t>
      </w:r>
      <w:r w:rsidR="002839A8" w:rsidRPr="00E07E8E">
        <w:rPr>
          <w:rFonts w:ascii="Arial" w:hAnsi="Arial"/>
          <w:sz w:val="22"/>
          <w:szCs w:val="22"/>
        </w:rPr>
        <w:t>al</w:t>
      </w:r>
      <w:r w:rsidR="00FE623E" w:rsidRPr="00E07E8E">
        <w:rPr>
          <w:rFonts w:ascii="Arial" w:hAnsi="Arial"/>
          <w:sz w:val="22"/>
          <w:szCs w:val="22"/>
        </w:rPr>
        <w:t xml:space="preserve"> gain, suppressive drive and spatial summation (</w:t>
      </w:r>
      <w:r w:rsidR="00FE623E" w:rsidRPr="00E07E8E">
        <w:rPr>
          <w:rFonts w:ascii="Arial" w:hAnsi="Arial"/>
          <w:b/>
          <w:bCs/>
          <w:sz w:val="22"/>
          <w:szCs w:val="22"/>
        </w:rPr>
        <w:t>Figure 2</w:t>
      </w:r>
      <w:r w:rsidR="006C30FC" w:rsidRPr="00E07E8E">
        <w:rPr>
          <w:rFonts w:ascii="Arial" w:hAnsi="Arial"/>
          <w:b/>
          <w:bCs/>
          <w:sz w:val="22"/>
          <w:szCs w:val="22"/>
        </w:rPr>
        <w:t>A</w:t>
      </w:r>
      <w:r w:rsidR="00FE623E" w:rsidRPr="00E07E8E">
        <w:rPr>
          <w:rFonts w:ascii="Arial" w:hAnsi="Arial"/>
          <w:sz w:val="22"/>
          <w:szCs w:val="22"/>
        </w:rPr>
        <w:t>). Following NMA, attention adjust</w:t>
      </w:r>
      <w:r w:rsidR="0093782A" w:rsidRPr="00E07E8E">
        <w:rPr>
          <w:rFonts w:ascii="Arial" w:hAnsi="Arial"/>
          <w:sz w:val="22"/>
          <w:szCs w:val="22"/>
        </w:rPr>
        <w:t>s</w:t>
      </w:r>
      <w:r w:rsidR="00FE623E" w:rsidRPr="00E07E8E">
        <w:rPr>
          <w:rFonts w:ascii="Arial" w:hAnsi="Arial"/>
          <w:sz w:val="22"/>
          <w:szCs w:val="22"/>
        </w:rPr>
        <w:t xml:space="preserve"> the gain on the stimulus drive before normalization. For a full description of the model, see </w:t>
      </w:r>
      <w:r w:rsidR="00FE623E" w:rsidRPr="00E07E8E">
        <w:rPr>
          <w:rFonts w:ascii="Arial" w:hAnsi="Arial"/>
          <w:b/>
          <w:bCs/>
          <w:sz w:val="22"/>
          <w:szCs w:val="22"/>
        </w:rPr>
        <w:t>Methods</w:t>
      </w:r>
      <w:r w:rsidR="00FE623E" w:rsidRPr="00E07E8E">
        <w:rPr>
          <w:rFonts w:ascii="Arial" w:hAnsi="Arial"/>
          <w:sz w:val="22"/>
          <w:szCs w:val="22"/>
        </w:rPr>
        <w:t>.</w:t>
      </w:r>
    </w:p>
    <w:p w14:paraId="25DE02FB" w14:textId="77777777" w:rsidR="004C05F2" w:rsidRPr="00E07E8E" w:rsidRDefault="004C05F2">
      <w:pPr>
        <w:pStyle w:val="BodyA"/>
        <w:spacing w:line="360" w:lineRule="auto"/>
        <w:rPr>
          <w:rFonts w:ascii="Arial" w:eastAsia="Arial" w:hAnsi="Arial" w:cs="Arial"/>
          <w:sz w:val="22"/>
          <w:szCs w:val="22"/>
        </w:rPr>
      </w:pPr>
    </w:p>
    <w:p w14:paraId="51251E5D" w14:textId="56A9A654" w:rsidR="004C05F2" w:rsidRPr="00E07E8E" w:rsidRDefault="00FE623E">
      <w:pPr>
        <w:pStyle w:val="BodyA"/>
        <w:spacing w:line="360" w:lineRule="auto"/>
        <w:rPr>
          <w:rFonts w:ascii="Arial" w:eastAsia="Arial" w:hAnsi="Arial" w:cs="Arial"/>
          <w:sz w:val="22"/>
          <w:szCs w:val="22"/>
        </w:rPr>
      </w:pPr>
      <w:r w:rsidRPr="00E07E8E">
        <w:rPr>
          <w:rFonts w:ascii="Arial" w:hAnsi="Arial"/>
          <w:i/>
          <w:iCs/>
          <w:sz w:val="22"/>
          <w:szCs w:val="22"/>
        </w:rPr>
        <w:t>Stimulus drive</w:t>
      </w:r>
      <w:r w:rsidRPr="00E07E8E">
        <w:rPr>
          <w:rFonts w:ascii="Arial" w:hAnsi="Arial"/>
          <w:sz w:val="22"/>
          <w:szCs w:val="22"/>
        </w:rPr>
        <w:t>. We simulate bottom-up response</w:t>
      </w:r>
      <w:r w:rsidR="00E66D36" w:rsidRPr="00E07E8E">
        <w:rPr>
          <w:rFonts w:ascii="Arial" w:hAnsi="Arial"/>
          <w:sz w:val="22"/>
          <w:szCs w:val="22"/>
        </w:rPr>
        <w:t>s</w:t>
      </w:r>
      <w:r w:rsidRPr="00E07E8E">
        <w:rPr>
          <w:rFonts w:ascii="Arial" w:hAnsi="Arial"/>
          <w:sz w:val="22"/>
          <w:szCs w:val="22"/>
        </w:rPr>
        <w:t xml:space="preserve"> of a </w:t>
      </w:r>
      <w:r w:rsidR="00617A48" w:rsidRPr="00E07E8E">
        <w:rPr>
          <w:rFonts w:ascii="Arial" w:hAnsi="Arial"/>
          <w:sz w:val="22"/>
          <w:szCs w:val="22"/>
        </w:rPr>
        <w:t>collection</w:t>
      </w:r>
      <w:r w:rsidRPr="00E07E8E">
        <w:rPr>
          <w:rFonts w:ascii="Arial" w:hAnsi="Arial"/>
          <w:sz w:val="22"/>
          <w:szCs w:val="22"/>
        </w:rPr>
        <w:t xml:space="preserve"> of linear receptive fields</w:t>
      </w:r>
      <w:r w:rsidR="00DC2D7B" w:rsidRPr="00E07E8E">
        <w:rPr>
          <w:rFonts w:ascii="Arial" w:hAnsi="Arial"/>
          <w:sz w:val="22"/>
          <w:szCs w:val="22"/>
        </w:rPr>
        <w:t xml:space="preserve"> (RFs)</w:t>
      </w:r>
      <w:r w:rsidR="00B668EA" w:rsidRPr="00E07E8E">
        <w:rPr>
          <w:rFonts w:ascii="Arial" w:hAnsi="Arial"/>
          <w:sz w:val="22"/>
          <w:szCs w:val="22"/>
        </w:rPr>
        <w:t>,</w:t>
      </w:r>
      <w:r w:rsidRPr="00E07E8E">
        <w:rPr>
          <w:rFonts w:ascii="Arial" w:hAnsi="Arial"/>
          <w:sz w:val="22"/>
          <w:szCs w:val="22"/>
        </w:rPr>
        <w:t xml:space="preserve"> each jointly tuned to spatial position, </w:t>
      </w:r>
      <w:r w:rsidR="00BB0702" w:rsidRPr="00E07E8E">
        <w:rPr>
          <w:rFonts w:ascii="Arial" w:hAnsi="Arial"/>
          <w:sz w:val="22"/>
          <w:szCs w:val="22"/>
        </w:rPr>
        <w:t>SF</w:t>
      </w:r>
      <w:r w:rsidRPr="00E07E8E">
        <w:rPr>
          <w:rFonts w:ascii="Arial" w:hAnsi="Arial"/>
          <w:sz w:val="22"/>
          <w:szCs w:val="22"/>
        </w:rPr>
        <w:t xml:space="preserve"> and orientation. </w:t>
      </w:r>
      <w:r w:rsidR="00B668EA" w:rsidRPr="00E07E8E">
        <w:rPr>
          <w:rFonts w:ascii="Arial" w:hAnsi="Arial"/>
          <w:sz w:val="22"/>
          <w:szCs w:val="22"/>
        </w:rPr>
        <w:t>I</w:t>
      </w:r>
      <w:r w:rsidRPr="00E07E8E">
        <w:rPr>
          <w:rFonts w:ascii="Arial" w:hAnsi="Arial"/>
          <w:sz w:val="22"/>
          <w:szCs w:val="22"/>
        </w:rPr>
        <w:t xml:space="preserve">mages </w:t>
      </w:r>
      <w:r w:rsidR="00B668EA" w:rsidRPr="00E07E8E">
        <w:rPr>
          <w:rFonts w:ascii="Arial" w:hAnsi="Arial"/>
          <w:sz w:val="22"/>
          <w:szCs w:val="22"/>
        </w:rPr>
        <w:t xml:space="preserve">are </w:t>
      </w:r>
      <w:r w:rsidRPr="00E07E8E">
        <w:rPr>
          <w:rFonts w:ascii="Arial" w:hAnsi="Arial"/>
          <w:sz w:val="22"/>
          <w:szCs w:val="22"/>
        </w:rPr>
        <w:t xml:space="preserve">processed through a </w:t>
      </w:r>
      <w:r w:rsidR="00880E7C" w:rsidRPr="00E07E8E">
        <w:rPr>
          <w:rFonts w:ascii="Arial" w:hAnsi="Arial"/>
          <w:sz w:val="22"/>
          <w:szCs w:val="22"/>
        </w:rPr>
        <w:t xml:space="preserve">filter </w:t>
      </w:r>
      <w:r w:rsidRPr="00E07E8E">
        <w:rPr>
          <w:rFonts w:ascii="Arial" w:hAnsi="Arial"/>
          <w:sz w:val="22"/>
          <w:szCs w:val="22"/>
        </w:rPr>
        <w:t>bank</w:t>
      </w:r>
      <w:r w:rsidR="004A3F0E" w:rsidRPr="00E07E8E">
        <w:rPr>
          <w:rFonts w:ascii="Arial" w:hAnsi="Arial"/>
          <w:sz w:val="22"/>
          <w:szCs w:val="22"/>
        </w:rPr>
        <w:t xml:space="preserve"> </w:t>
      </w:r>
      <w:r w:rsidR="00024747">
        <w:rPr>
          <w:rFonts w:ascii="Arial" w:hAnsi="Arial"/>
          <w:noProof/>
          <w:sz w:val="22"/>
          <w:szCs w:val="22"/>
        </w:rPr>
        <w:t>(55)</w:t>
      </w:r>
      <w:r w:rsidRPr="00E07E8E">
        <w:rPr>
          <w:rFonts w:ascii="Arial" w:hAnsi="Arial"/>
          <w:sz w:val="22"/>
          <w:szCs w:val="22"/>
        </w:rPr>
        <w:t xml:space="preserve"> cover</w:t>
      </w:r>
      <w:r w:rsidR="00880E7C" w:rsidRPr="00E07E8E">
        <w:rPr>
          <w:rFonts w:ascii="Arial" w:hAnsi="Arial"/>
          <w:sz w:val="22"/>
          <w:szCs w:val="22"/>
        </w:rPr>
        <w:t>ing</w:t>
      </w:r>
      <w:r w:rsidRPr="00E07E8E">
        <w:rPr>
          <w:rFonts w:ascii="Arial" w:hAnsi="Arial"/>
          <w:sz w:val="22"/>
          <w:szCs w:val="22"/>
        </w:rPr>
        <w:t xml:space="preserve"> the visual field at </w:t>
      </w:r>
      <w:r w:rsidR="009438CA" w:rsidRPr="00E07E8E">
        <w:rPr>
          <w:rFonts w:ascii="Arial" w:hAnsi="Arial"/>
          <w:sz w:val="22"/>
          <w:szCs w:val="22"/>
        </w:rPr>
        <w:t>several</w:t>
      </w:r>
      <w:r w:rsidRPr="00E07E8E">
        <w:rPr>
          <w:rFonts w:ascii="Arial" w:hAnsi="Arial"/>
          <w:sz w:val="22"/>
          <w:szCs w:val="22"/>
        </w:rPr>
        <w:t xml:space="preserve"> </w:t>
      </w:r>
      <w:r w:rsidR="00BB0702" w:rsidRPr="00E07E8E">
        <w:rPr>
          <w:rFonts w:ascii="Arial" w:hAnsi="Arial"/>
          <w:sz w:val="22"/>
          <w:szCs w:val="22"/>
        </w:rPr>
        <w:t>SFs</w:t>
      </w:r>
      <w:r w:rsidRPr="00E07E8E">
        <w:rPr>
          <w:rFonts w:ascii="Arial" w:hAnsi="Arial"/>
          <w:sz w:val="22"/>
          <w:szCs w:val="22"/>
        </w:rPr>
        <w:t xml:space="preserve"> and orientations </w:t>
      </w:r>
      <w:r w:rsidR="008A37FD" w:rsidRPr="00E07E8E">
        <w:rPr>
          <w:rFonts w:ascii="Arial" w:hAnsi="Arial"/>
          <w:sz w:val="22"/>
          <w:szCs w:val="22"/>
        </w:rPr>
        <w:t>using</w:t>
      </w:r>
      <w:r w:rsidRPr="00E07E8E">
        <w:rPr>
          <w:rFonts w:ascii="Arial" w:hAnsi="Arial"/>
          <w:sz w:val="22"/>
          <w:szCs w:val="22"/>
        </w:rPr>
        <w:t xml:space="preserve"> bandwidths compatible with neurophysiological</w:t>
      </w:r>
      <w:r w:rsidR="004A3F0E" w:rsidRPr="00E07E8E">
        <w:rPr>
          <w:rFonts w:ascii="Arial" w:hAnsi="Arial"/>
          <w:sz w:val="22"/>
          <w:szCs w:val="22"/>
        </w:rPr>
        <w:t xml:space="preserve"> </w:t>
      </w:r>
      <w:r w:rsidR="00024747">
        <w:rPr>
          <w:rFonts w:ascii="Arial" w:hAnsi="Arial"/>
          <w:noProof/>
          <w:sz w:val="22"/>
          <w:szCs w:val="22"/>
        </w:rPr>
        <w:t>(54)</w:t>
      </w:r>
      <w:r w:rsidRPr="00E07E8E">
        <w:rPr>
          <w:rFonts w:ascii="Arial" w:hAnsi="Arial"/>
          <w:sz w:val="22"/>
          <w:szCs w:val="22"/>
        </w:rPr>
        <w:t xml:space="preserve"> and psychophysical</w:t>
      </w:r>
      <w:r w:rsidR="004A3F0E" w:rsidRPr="00E07E8E">
        <w:rPr>
          <w:rFonts w:ascii="Arial" w:hAnsi="Arial"/>
          <w:sz w:val="22"/>
          <w:szCs w:val="22"/>
        </w:rPr>
        <w:t xml:space="preserve"> </w:t>
      </w:r>
      <w:r w:rsidR="00024747">
        <w:rPr>
          <w:rFonts w:ascii="Arial" w:hAnsi="Arial"/>
          <w:noProof/>
          <w:sz w:val="22"/>
          <w:szCs w:val="22"/>
        </w:rPr>
        <w:t>(53)</w:t>
      </w:r>
      <w:r w:rsidRPr="00E07E8E">
        <w:rPr>
          <w:rFonts w:ascii="Arial" w:hAnsi="Arial"/>
          <w:sz w:val="22"/>
          <w:szCs w:val="22"/>
        </w:rPr>
        <w:t xml:space="preserve"> measurements. Filter outputs </w:t>
      </w:r>
      <w:r w:rsidR="009A5DEC" w:rsidRPr="00E07E8E">
        <w:rPr>
          <w:rFonts w:ascii="Arial" w:hAnsi="Arial"/>
          <w:sz w:val="22"/>
          <w:szCs w:val="22"/>
        </w:rPr>
        <w:t xml:space="preserve">are </w:t>
      </w:r>
      <w:r w:rsidRPr="00E07E8E">
        <w:rPr>
          <w:rFonts w:ascii="Arial" w:hAnsi="Arial"/>
          <w:sz w:val="22"/>
          <w:szCs w:val="22"/>
        </w:rPr>
        <w:t>combined across quadrature phase</w:t>
      </w:r>
      <w:r w:rsidR="004A3F0E" w:rsidRPr="00E07E8E">
        <w:rPr>
          <w:rFonts w:ascii="Arial" w:eastAsia="Arial" w:hAnsi="Arial" w:cs="Arial"/>
          <w:sz w:val="22"/>
          <w:szCs w:val="22"/>
        </w:rPr>
        <w:t xml:space="preserve"> </w:t>
      </w:r>
      <w:r w:rsidR="00024747">
        <w:rPr>
          <w:rFonts w:ascii="Arial" w:eastAsia="Arial" w:hAnsi="Arial" w:cs="Arial"/>
          <w:noProof/>
          <w:sz w:val="22"/>
          <w:szCs w:val="22"/>
        </w:rPr>
        <w:t>(56)</w:t>
      </w:r>
      <w:r w:rsidR="00976BB0" w:rsidRPr="00E07E8E">
        <w:rPr>
          <w:rFonts w:ascii="Arial" w:hAnsi="Arial"/>
          <w:sz w:val="22"/>
          <w:szCs w:val="22"/>
        </w:rPr>
        <w:t xml:space="preserve">, </w:t>
      </w:r>
      <w:r w:rsidR="009A5DEC" w:rsidRPr="00E07E8E">
        <w:rPr>
          <w:rFonts w:ascii="Arial" w:hAnsi="Arial"/>
          <w:sz w:val="22"/>
          <w:szCs w:val="22"/>
        </w:rPr>
        <w:t>yield</w:t>
      </w:r>
      <w:r w:rsidR="00976BB0" w:rsidRPr="00E07E8E">
        <w:rPr>
          <w:rFonts w:ascii="Arial" w:hAnsi="Arial"/>
          <w:sz w:val="22"/>
          <w:szCs w:val="22"/>
        </w:rPr>
        <w:t>ing</w:t>
      </w:r>
      <w:r w:rsidR="009A5DEC" w:rsidRPr="00E07E8E">
        <w:rPr>
          <w:rFonts w:ascii="Arial" w:hAnsi="Arial"/>
          <w:sz w:val="22"/>
          <w:szCs w:val="22"/>
        </w:rPr>
        <w:t xml:space="preserve"> </w:t>
      </w:r>
      <w:r w:rsidRPr="00E07E8E">
        <w:rPr>
          <w:rFonts w:ascii="Arial" w:hAnsi="Arial"/>
          <w:sz w:val="22"/>
          <w:szCs w:val="22"/>
        </w:rPr>
        <w:t xml:space="preserve">contrast energy images corresponding to different </w:t>
      </w:r>
      <w:r w:rsidR="00BB0702" w:rsidRPr="00E07E8E">
        <w:rPr>
          <w:rFonts w:ascii="Arial" w:hAnsi="Arial"/>
          <w:sz w:val="22"/>
          <w:szCs w:val="22"/>
        </w:rPr>
        <w:t>SFs</w:t>
      </w:r>
      <w:r w:rsidR="00976BB0" w:rsidRPr="00E07E8E">
        <w:rPr>
          <w:rFonts w:ascii="Arial" w:hAnsi="Arial"/>
          <w:sz w:val="22"/>
          <w:szCs w:val="22"/>
        </w:rPr>
        <w:t xml:space="preserve"> </w:t>
      </w:r>
      <w:r w:rsidR="009A5DEC" w:rsidRPr="00E07E8E">
        <w:rPr>
          <w:rFonts w:ascii="Arial" w:hAnsi="Arial"/>
          <w:sz w:val="22"/>
          <w:szCs w:val="22"/>
        </w:rPr>
        <w:t>and orientation</w:t>
      </w:r>
      <w:r w:rsidR="00976BB0" w:rsidRPr="00E07E8E">
        <w:rPr>
          <w:rFonts w:ascii="Arial" w:hAnsi="Arial"/>
          <w:sz w:val="22"/>
          <w:szCs w:val="22"/>
        </w:rPr>
        <w:t>s</w:t>
      </w:r>
      <w:r w:rsidR="006F70D0" w:rsidRPr="00E07E8E">
        <w:rPr>
          <w:rFonts w:ascii="Arial" w:hAnsi="Arial"/>
          <w:sz w:val="22"/>
          <w:szCs w:val="22"/>
        </w:rPr>
        <w:t xml:space="preserve">. These outputs </w:t>
      </w:r>
      <w:r w:rsidRPr="00E07E8E">
        <w:rPr>
          <w:rFonts w:ascii="Arial" w:hAnsi="Arial"/>
          <w:sz w:val="22"/>
          <w:szCs w:val="22"/>
        </w:rPr>
        <w:t>simulate the responses of complex cells in primary visual cortex</w:t>
      </w:r>
      <w:r w:rsidR="004A3F0E" w:rsidRPr="00E07E8E">
        <w:rPr>
          <w:rFonts w:ascii="Arial" w:hAnsi="Arial"/>
          <w:sz w:val="22"/>
          <w:szCs w:val="22"/>
        </w:rPr>
        <w:t xml:space="preserve"> </w:t>
      </w:r>
      <w:r w:rsidR="00024747">
        <w:rPr>
          <w:rFonts w:ascii="Arial" w:hAnsi="Arial"/>
          <w:noProof/>
          <w:sz w:val="22"/>
          <w:szCs w:val="22"/>
        </w:rPr>
        <w:t>(54, 56)</w:t>
      </w:r>
      <w:r w:rsidRPr="00E07E8E">
        <w:rPr>
          <w:rFonts w:ascii="Arial" w:hAnsi="Arial"/>
          <w:sz w:val="22"/>
          <w:szCs w:val="22"/>
        </w:rPr>
        <w:t xml:space="preserve">. The gain on individual </w:t>
      </w:r>
      <w:r w:rsidR="00DC2D7B" w:rsidRPr="00E07E8E">
        <w:rPr>
          <w:rFonts w:ascii="Arial" w:hAnsi="Arial"/>
          <w:sz w:val="22"/>
          <w:szCs w:val="22"/>
        </w:rPr>
        <w:t>RFs</w:t>
      </w:r>
      <w:r w:rsidRPr="00E07E8E">
        <w:rPr>
          <w:rFonts w:ascii="Arial" w:hAnsi="Arial"/>
          <w:sz w:val="22"/>
          <w:szCs w:val="22"/>
        </w:rPr>
        <w:t xml:space="preserve"> </w:t>
      </w:r>
      <w:r w:rsidR="00801BCF" w:rsidRPr="00E07E8E">
        <w:rPr>
          <w:rFonts w:ascii="Arial" w:hAnsi="Arial"/>
          <w:sz w:val="22"/>
          <w:szCs w:val="22"/>
        </w:rPr>
        <w:t xml:space="preserve">varies </w:t>
      </w:r>
      <w:r w:rsidRPr="00E07E8E">
        <w:rPr>
          <w:rFonts w:ascii="Arial" w:hAnsi="Arial"/>
          <w:sz w:val="22"/>
          <w:szCs w:val="22"/>
        </w:rPr>
        <w:t xml:space="preserve">as a function of </w:t>
      </w:r>
      <w:r w:rsidR="00C13F0F" w:rsidRPr="00E07E8E">
        <w:rPr>
          <w:rFonts w:ascii="Arial" w:hAnsi="Arial"/>
          <w:sz w:val="22"/>
          <w:szCs w:val="22"/>
        </w:rPr>
        <w:t>SF</w:t>
      </w:r>
      <w:r w:rsidRPr="00E07E8E">
        <w:rPr>
          <w:rFonts w:ascii="Arial" w:hAnsi="Arial"/>
          <w:sz w:val="22"/>
          <w:szCs w:val="22"/>
        </w:rPr>
        <w:t xml:space="preserve"> and eccentricity </w:t>
      </w:r>
      <w:r w:rsidR="006C64AB" w:rsidRPr="00E07E8E">
        <w:rPr>
          <w:rFonts w:ascii="Arial" w:hAnsi="Arial"/>
          <w:sz w:val="22"/>
          <w:szCs w:val="22"/>
        </w:rPr>
        <w:t xml:space="preserve">preference </w:t>
      </w:r>
      <w:r w:rsidRPr="00E07E8E">
        <w:rPr>
          <w:rFonts w:ascii="Arial" w:hAnsi="Arial"/>
          <w:sz w:val="22"/>
          <w:szCs w:val="22"/>
        </w:rPr>
        <w:t>(</w:t>
      </w:r>
      <w:r w:rsidRPr="00E07E8E">
        <w:rPr>
          <w:rFonts w:ascii="Arial" w:hAnsi="Arial"/>
          <w:b/>
          <w:bCs/>
          <w:sz w:val="22"/>
          <w:szCs w:val="22"/>
        </w:rPr>
        <w:t>Figure 2</w:t>
      </w:r>
      <w:r w:rsidR="00447BC6" w:rsidRPr="00E07E8E">
        <w:rPr>
          <w:rFonts w:ascii="Arial" w:hAnsi="Arial"/>
          <w:b/>
          <w:bCs/>
          <w:sz w:val="22"/>
          <w:szCs w:val="22"/>
        </w:rPr>
        <w:t>A</w:t>
      </w:r>
      <w:r w:rsidRPr="00E07E8E">
        <w:rPr>
          <w:rFonts w:ascii="Arial" w:hAnsi="Arial"/>
          <w:b/>
          <w:bCs/>
          <w:sz w:val="22"/>
          <w:szCs w:val="22"/>
        </w:rPr>
        <w:t>, green</w:t>
      </w:r>
      <w:r w:rsidRPr="00E07E8E">
        <w:rPr>
          <w:rFonts w:ascii="Arial" w:hAnsi="Arial"/>
          <w:sz w:val="22"/>
          <w:szCs w:val="22"/>
        </w:rPr>
        <w:t>). Following the behavior of individual neurons</w:t>
      </w:r>
      <w:r w:rsidR="004A3F0E" w:rsidRPr="00E07E8E">
        <w:rPr>
          <w:rFonts w:ascii="Arial" w:hAnsi="Arial"/>
          <w:sz w:val="22"/>
          <w:szCs w:val="22"/>
        </w:rPr>
        <w:t xml:space="preserve"> </w:t>
      </w:r>
      <w:r w:rsidR="00024747">
        <w:rPr>
          <w:rFonts w:ascii="Arial" w:hAnsi="Arial"/>
          <w:noProof/>
          <w:sz w:val="22"/>
          <w:szCs w:val="22"/>
        </w:rPr>
        <w:t>(54)</w:t>
      </w:r>
      <w:r w:rsidRPr="00E07E8E">
        <w:rPr>
          <w:rFonts w:ascii="Arial" w:hAnsi="Arial"/>
          <w:sz w:val="22"/>
          <w:szCs w:val="22"/>
        </w:rPr>
        <w:t xml:space="preserve"> and pattern vision</w:t>
      </w:r>
      <w:r w:rsidR="004A3F0E" w:rsidRPr="00E07E8E">
        <w:rPr>
          <w:rFonts w:ascii="Arial" w:hAnsi="Arial"/>
          <w:sz w:val="22"/>
          <w:szCs w:val="22"/>
        </w:rPr>
        <w:t xml:space="preserve"> </w:t>
      </w:r>
      <w:r w:rsidR="00024747">
        <w:rPr>
          <w:rFonts w:ascii="Arial" w:hAnsi="Arial"/>
          <w:noProof/>
          <w:sz w:val="22"/>
          <w:szCs w:val="22"/>
        </w:rPr>
        <w:t>(53)</w:t>
      </w:r>
      <w:r w:rsidRPr="00E07E8E">
        <w:rPr>
          <w:rFonts w:ascii="Arial" w:hAnsi="Arial"/>
          <w:sz w:val="22"/>
          <w:szCs w:val="22"/>
        </w:rPr>
        <w:t xml:space="preserve">, gain modulation </w:t>
      </w:r>
      <w:r w:rsidR="008E54D0" w:rsidRPr="00E07E8E">
        <w:rPr>
          <w:rFonts w:ascii="Arial" w:hAnsi="Arial"/>
          <w:sz w:val="22"/>
          <w:szCs w:val="22"/>
        </w:rPr>
        <w:t xml:space="preserve">is </w:t>
      </w:r>
      <w:r w:rsidRPr="00E07E8E">
        <w:rPr>
          <w:rFonts w:ascii="Arial" w:hAnsi="Arial"/>
          <w:sz w:val="22"/>
          <w:szCs w:val="22"/>
        </w:rPr>
        <w:t xml:space="preserve">narrowly tuned to high </w:t>
      </w:r>
      <w:r w:rsidR="00C13F0F" w:rsidRPr="00E07E8E">
        <w:rPr>
          <w:rFonts w:ascii="Arial" w:hAnsi="Arial"/>
          <w:sz w:val="22"/>
          <w:szCs w:val="22"/>
        </w:rPr>
        <w:t>SFs</w:t>
      </w:r>
      <w:r w:rsidRPr="00E07E8E">
        <w:rPr>
          <w:rFonts w:ascii="Arial" w:hAnsi="Arial"/>
          <w:sz w:val="22"/>
          <w:szCs w:val="22"/>
        </w:rPr>
        <w:t xml:space="preserve"> near the fovea and progressively </w:t>
      </w:r>
      <w:r w:rsidR="008E54D0" w:rsidRPr="00E07E8E">
        <w:rPr>
          <w:rFonts w:ascii="Arial" w:hAnsi="Arial"/>
          <w:sz w:val="22"/>
          <w:szCs w:val="22"/>
        </w:rPr>
        <w:t xml:space="preserve">shifts </w:t>
      </w:r>
      <w:r w:rsidRPr="00E07E8E">
        <w:rPr>
          <w:rFonts w:ascii="Arial" w:hAnsi="Arial"/>
          <w:sz w:val="22"/>
          <w:szCs w:val="22"/>
        </w:rPr>
        <w:t xml:space="preserve">to low </w:t>
      </w:r>
      <w:r w:rsidR="00C13F0F" w:rsidRPr="00E07E8E">
        <w:rPr>
          <w:rFonts w:ascii="Arial" w:hAnsi="Arial"/>
          <w:sz w:val="22"/>
          <w:szCs w:val="22"/>
        </w:rPr>
        <w:t xml:space="preserve">SFs </w:t>
      </w:r>
      <w:r w:rsidR="00A95672" w:rsidRPr="00E07E8E">
        <w:rPr>
          <w:rFonts w:ascii="Arial" w:hAnsi="Arial"/>
          <w:sz w:val="22"/>
          <w:szCs w:val="22"/>
        </w:rPr>
        <w:t>with eccentricity</w:t>
      </w:r>
      <w:r w:rsidRPr="00E07E8E">
        <w:rPr>
          <w:rFonts w:ascii="Arial" w:hAnsi="Arial"/>
          <w:sz w:val="22"/>
          <w:szCs w:val="22"/>
        </w:rPr>
        <w:t xml:space="preserve">. Consequently, the stimulus drive reflects local spectral energy within each patch in </w:t>
      </w:r>
      <w:r w:rsidR="008E6E8A">
        <w:rPr>
          <w:rFonts w:ascii="Arial" w:hAnsi="Arial"/>
          <w:sz w:val="22"/>
          <w:szCs w:val="22"/>
        </w:rPr>
        <w:t>an</w:t>
      </w:r>
      <w:r w:rsidRPr="00E07E8E">
        <w:rPr>
          <w:rFonts w:ascii="Arial" w:hAnsi="Arial"/>
          <w:sz w:val="22"/>
          <w:szCs w:val="22"/>
        </w:rPr>
        <w:t xml:space="preserve"> image, filtered through feature-selective </w:t>
      </w:r>
      <w:r w:rsidR="008E6E8A">
        <w:rPr>
          <w:rFonts w:ascii="Arial" w:hAnsi="Arial"/>
          <w:sz w:val="22"/>
          <w:szCs w:val="22"/>
        </w:rPr>
        <w:t>RFs</w:t>
      </w:r>
      <w:r w:rsidRPr="00E07E8E">
        <w:rPr>
          <w:rFonts w:ascii="Arial" w:hAnsi="Arial"/>
          <w:sz w:val="22"/>
          <w:szCs w:val="22"/>
        </w:rPr>
        <w:t xml:space="preserve"> that vary with eccentricity.</w:t>
      </w:r>
    </w:p>
    <w:p w14:paraId="17B943CB" w14:textId="77777777" w:rsidR="004C05F2" w:rsidRPr="00E07E8E" w:rsidRDefault="004C05F2">
      <w:pPr>
        <w:pStyle w:val="BodyA"/>
        <w:spacing w:line="360" w:lineRule="auto"/>
        <w:rPr>
          <w:rFonts w:ascii="Arial" w:eastAsia="Arial" w:hAnsi="Arial" w:cs="Arial"/>
          <w:sz w:val="22"/>
          <w:szCs w:val="22"/>
        </w:rPr>
      </w:pPr>
    </w:p>
    <w:p w14:paraId="396A8BCD" w14:textId="70DD6266" w:rsidR="004C05F2" w:rsidRPr="00E07E8E" w:rsidRDefault="00FE623E">
      <w:pPr>
        <w:pStyle w:val="BodyA"/>
        <w:spacing w:line="360" w:lineRule="auto"/>
        <w:rPr>
          <w:rFonts w:ascii="Arial" w:eastAsia="Arial" w:hAnsi="Arial" w:cs="Arial"/>
          <w:sz w:val="22"/>
          <w:szCs w:val="22"/>
        </w:rPr>
      </w:pPr>
      <w:r w:rsidRPr="00E07E8E">
        <w:rPr>
          <w:rFonts w:ascii="Arial" w:hAnsi="Arial"/>
          <w:i/>
          <w:iCs/>
          <w:sz w:val="22"/>
          <w:szCs w:val="22"/>
        </w:rPr>
        <w:t>Attention</w:t>
      </w:r>
      <w:r w:rsidR="00684E8B" w:rsidRPr="00E07E8E">
        <w:rPr>
          <w:rFonts w:ascii="Arial" w:hAnsi="Arial"/>
          <w:i/>
          <w:iCs/>
          <w:sz w:val="22"/>
          <w:szCs w:val="22"/>
        </w:rPr>
        <w:t>al</w:t>
      </w:r>
      <w:r w:rsidRPr="00E07E8E">
        <w:rPr>
          <w:rFonts w:ascii="Arial" w:hAnsi="Arial"/>
          <w:i/>
          <w:iCs/>
          <w:sz w:val="22"/>
          <w:szCs w:val="22"/>
        </w:rPr>
        <w:t xml:space="preserve"> gain</w:t>
      </w:r>
      <w:r w:rsidRPr="00E07E8E">
        <w:rPr>
          <w:rFonts w:ascii="Arial" w:hAnsi="Arial"/>
          <w:sz w:val="22"/>
          <w:szCs w:val="22"/>
        </w:rPr>
        <w:t xml:space="preserve">. Attention </w:t>
      </w:r>
      <w:r w:rsidR="00532332" w:rsidRPr="00E07E8E">
        <w:rPr>
          <w:rFonts w:ascii="Arial" w:hAnsi="Arial"/>
          <w:sz w:val="22"/>
          <w:szCs w:val="22"/>
        </w:rPr>
        <w:t xml:space="preserve">is </w:t>
      </w:r>
      <w:r w:rsidRPr="00E07E8E">
        <w:rPr>
          <w:rFonts w:ascii="Arial" w:hAnsi="Arial"/>
          <w:sz w:val="22"/>
          <w:szCs w:val="22"/>
        </w:rPr>
        <w:t>implemented as a gain control mechanism</w:t>
      </w:r>
      <w:r w:rsidR="001A1E83" w:rsidRPr="00E07E8E">
        <w:rPr>
          <w:rFonts w:ascii="Arial" w:hAnsi="Arial"/>
          <w:sz w:val="22"/>
          <w:szCs w:val="22"/>
        </w:rPr>
        <w:t xml:space="preserve"> </w:t>
      </w:r>
      <w:r w:rsidR="004A095B" w:rsidRPr="00E07E8E">
        <w:rPr>
          <w:rFonts w:ascii="Arial" w:hAnsi="Arial"/>
          <w:sz w:val="22"/>
          <w:szCs w:val="22"/>
        </w:rPr>
        <w:t>that</w:t>
      </w:r>
      <w:r w:rsidRPr="00E07E8E">
        <w:rPr>
          <w:rFonts w:ascii="Arial" w:hAnsi="Arial"/>
          <w:sz w:val="22"/>
          <w:szCs w:val="22"/>
        </w:rPr>
        <w:t xml:space="preserve"> </w:t>
      </w:r>
      <w:r w:rsidR="00532332" w:rsidRPr="00E07E8E">
        <w:rPr>
          <w:rFonts w:ascii="Arial" w:hAnsi="Arial"/>
          <w:sz w:val="22"/>
          <w:szCs w:val="22"/>
        </w:rPr>
        <w:t xml:space="preserve">scales </w:t>
      </w:r>
      <w:r w:rsidRPr="00E07E8E">
        <w:rPr>
          <w:rFonts w:ascii="Arial" w:hAnsi="Arial"/>
          <w:sz w:val="22"/>
          <w:szCs w:val="22"/>
        </w:rPr>
        <w:t xml:space="preserve">the gain on </w:t>
      </w:r>
      <w:r w:rsidR="00D33325" w:rsidRPr="00E07E8E">
        <w:rPr>
          <w:rFonts w:ascii="Arial" w:hAnsi="Arial"/>
          <w:sz w:val="22"/>
          <w:szCs w:val="22"/>
        </w:rPr>
        <w:t>the stimulus drive</w:t>
      </w:r>
      <w:r w:rsidR="004A3F0E" w:rsidRPr="00E07E8E">
        <w:rPr>
          <w:rFonts w:ascii="Arial" w:hAnsi="Arial"/>
          <w:sz w:val="22"/>
          <w:szCs w:val="22"/>
        </w:rPr>
        <w:t xml:space="preserve"> </w:t>
      </w:r>
      <w:r w:rsidR="00024747">
        <w:rPr>
          <w:rFonts w:ascii="Arial" w:hAnsi="Arial"/>
          <w:noProof/>
          <w:sz w:val="22"/>
          <w:szCs w:val="22"/>
        </w:rPr>
        <w:t>(15)</w:t>
      </w:r>
      <w:r w:rsidR="00D33325" w:rsidRPr="00E07E8E">
        <w:rPr>
          <w:rFonts w:ascii="Arial" w:hAnsi="Arial"/>
          <w:sz w:val="22"/>
          <w:szCs w:val="22"/>
        </w:rPr>
        <w:t xml:space="preserve">. The magnitude of attentional gain </w:t>
      </w:r>
      <w:r w:rsidR="004A095B" w:rsidRPr="00E07E8E">
        <w:rPr>
          <w:rFonts w:ascii="Arial" w:hAnsi="Arial"/>
          <w:sz w:val="22"/>
          <w:szCs w:val="22"/>
        </w:rPr>
        <w:t>is</w:t>
      </w:r>
      <w:r w:rsidR="00D33325" w:rsidRPr="00E07E8E">
        <w:rPr>
          <w:rFonts w:ascii="Arial" w:hAnsi="Arial"/>
          <w:sz w:val="22"/>
          <w:szCs w:val="22"/>
        </w:rPr>
        <w:t xml:space="preserve"> largest at the cued location (</w:t>
      </w:r>
      <w:r w:rsidR="00D33325" w:rsidRPr="00E07E8E">
        <w:rPr>
          <w:rFonts w:ascii="Arial" w:hAnsi="Arial"/>
          <w:b/>
          <w:sz w:val="22"/>
          <w:szCs w:val="22"/>
        </w:rPr>
        <w:t>Figure 2</w:t>
      </w:r>
      <w:r w:rsidR="006C30FC" w:rsidRPr="00E07E8E">
        <w:rPr>
          <w:rFonts w:ascii="Arial" w:hAnsi="Arial"/>
          <w:b/>
          <w:sz w:val="22"/>
          <w:szCs w:val="22"/>
        </w:rPr>
        <w:t>A</w:t>
      </w:r>
      <w:r w:rsidR="00D33325" w:rsidRPr="00E07E8E">
        <w:rPr>
          <w:rFonts w:ascii="Arial" w:hAnsi="Arial"/>
          <w:b/>
          <w:sz w:val="22"/>
          <w:szCs w:val="22"/>
        </w:rPr>
        <w:t>, orange</w:t>
      </w:r>
      <w:r w:rsidR="00D33325" w:rsidRPr="00E07E8E">
        <w:rPr>
          <w:rFonts w:ascii="Arial" w:hAnsi="Arial"/>
          <w:sz w:val="22"/>
          <w:szCs w:val="22"/>
        </w:rPr>
        <w:t xml:space="preserve">) </w:t>
      </w:r>
      <w:r w:rsidR="004A095B" w:rsidRPr="00E07E8E">
        <w:rPr>
          <w:rFonts w:ascii="Arial" w:hAnsi="Arial"/>
          <w:sz w:val="22"/>
          <w:szCs w:val="22"/>
        </w:rPr>
        <w:t>and varies with</w:t>
      </w:r>
      <w:r w:rsidRPr="00E07E8E">
        <w:rPr>
          <w:rFonts w:ascii="Arial" w:hAnsi="Arial"/>
          <w:sz w:val="22"/>
          <w:szCs w:val="22"/>
        </w:rPr>
        <w:t xml:space="preserve"> </w:t>
      </w:r>
      <w:r w:rsidR="004A095B" w:rsidRPr="00E07E8E">
        <w:rPr>
          <w:rFonts w:ascii="Arial" w:hAnsi="Arial"/>
          <w:sz w:val="22"/>
          <w:szCs w:val="22"/>
        </w:rPr>
        <w:t xml:space="preserve">the </w:t>
      </w:r>
      <w:r w:rsidRPr="00E07E8E">
        <w:rPr>
          <w:rFonts w:ascii="Arial" w:hAnsi="Arial"/>
          <w:sz w:val="22"/>
          <w:szCs w:val="22"/>
        </w:rPr>
        <w:t xml:space="preserve">eccentricity and </w:t>
      </w:r>
      <w:r w:rsidR="00C13F0F" w:rsidRPr="00E07E8E">
        <w:rPr>
          <w:rFonts w:ascii="Arial" w:hAnsi="Arial"/>
          <w:sz w:val="22"/>
          <w:szCs w:val="22"/>
        </w:rPr>
        <w:t>SF</w:t>
      </w:r>
      <w:r w:rsidRPr="00E07E8E">
        <w:rPr>
          <w:rFonts w:ascii="Arial" w:hAnsi="Arial"/>
          <w:sz w:val="22"/>
          <w:szCs w:val="22"/>
        </w:rPr>
        <w:t xml:space="preserve"> preference</w:t>
      </w:r>
      <w:r w:rsidR="004A095B" w:rsidRPr="00E07E8E">
        <w:rPr>
          <w:rFonts w:ascii="Arial" w:hAnsi="Arial"/>
          <w:sz w:val="22"/>
          <w:szCs w:val="22"/>
        </w:rPr>
        <w:t xml:space="preserve"> of each </w:t>
      </w:r>
      <w:r w:rsidR="00A95672" w:rsidRPr="00E07E8E">
        <w:rPr>
          <w:rFonts w:ascii="Arial" w:hAnsi="Arial"/>
          <w:sz w:val="22"/>
          <w:szCs w:val="22"/>
        </w:rPr>
        <w:t>RF</w:t>
      </w:r>
      <w:r w:rsidRPr="00E07E8E">
        <w:rPr>
          <w:rFonts w:ascii="Arial" w:hAnsi="Arial"/>
          <w:sz w:val="22"/>
          <w:szCs w:val="22"/>
        </w:rPr>
        <w:t>. Motivated by</w:t>
      </w:r>
      <w:r w:rsidR="00FD129F" w:rsidRPr="00E07E8E">
        <w:rPr>
          <w:rFonts w:ascii="Arial" w:hAnsi="Arial"/>
          <w:sz w:val="22"/>
          <w:szCs w:val="22"/>
        </w:rPr>
        <w:t xml:space="preserve"> findings of</w:t>
      </w:r>
      <w:r w:rsidRPr="00E07E8E">
        <w:rPr>
          <w:rFonts w:ascii="Arial" w:hAnsi="Arial"/>
          <w:sz w:val="22"/>
          <w:szCs w:val="22"/>
        </w:rPr>
        <w:t xml:space="preserve"> psychophysical </w:t>
      </w:r>
      <w:r w:rsidR="00D33325" w:rsidRPr="00E07E8E">
        <w:rPr>
          <w:rFonts w:ascii="Arial" w:hAnsi="Arial"/>
          <w:sz w:val="22"/>
          <w:szCs w:val="22"/>
        </w:rPr>
        <w:t xml:space="preserve">experiments </w:t>
      </w:r>
      <w:r w:rsidR="00532332" w:rsidRPr="00E07E8E">
        <w:rPr>
          <w:rFonts w:ascii="Arial" w:hAnsi="Arial"/>
          <w:sz w:val="22"/>
          <w:szCs w:val="22"/>
        </w:rPr>
        <w:t xml:space="preserve">that manipulated </w:t>
      </w:r>
      <w:r w:rsidR="005E5592" w:rsidRPr="00E07E8E">
        <w:rPr>
          <w:rFonts w:ascii="Arial" w:hAnsi="Arial"/>
          <w:sz w:val="22"/>
          <w:szCs w:val="22"/>
        </w:rPr>
        <w:t>endogenous</w:t>
      </w:r>
      <w:r w:rsidR="003D410C" w:rsidRPr="00E07E8E">
        <w:rPr>
          <w:rFonts w:ascii="Arial" w:hAnsi="Arial"/>
          <w:sz w:val="22"/>
          <w:szCs w:val="22"/>
        </w:rPr>
        <w:t xml:space="preserve"> and</w:t>
      </w:r>
      <w:r w:rsidR="00532332" w:rsidRPr="00E07E8E">
        <w:rPr>
          <w:rFonts w:ascii="Arial" w:hAnsi="Arial"/>
          <w:sz w:val="22"/>
          <w:szCs w:val="22"/>
        </w:rPr>
        <w:t xml:space="preserve"> </w:t>
      </w:r>
      <w:r w:rsidR="005E5592" w:rsidRPr="00E07E8E">
        <w:rPr>
          <w:rFonts w:ascii="Arial" w:hAnsi="Arial"/>
          <w:sz w:val="22"/>
          <w:szCs w:val="22"/>
        </w:rPr>
        <w:t>exogenous</w:t>
      </w:r>
      <w:r w:rsidR="00532332" w:rsidRPr="00E07E8E">
        <w:rPr>
          <w:rFonts w:ascii="Arial" w:hAnsi="Arial"/>
          <w:sz w:val="22"/>
          <w:szCs w:val="22"/>
        </w:rPr>
        <w:t xml:space="preserve"> attention</w:t>
      </w:r>
      <w:r w:rsidR="004A3F0E" w:rsidRPr="00E07E8E">
        <w:rPr>
          <w:rFonts w:ascii="Arial" w:hAnsi="Arial"/>
          <w:sz w:val="22"/>
          <w:szCs w:val="22"/>
        </w:rPr>
        <w:t xml:space="preserve"> </w:t>
      </w:r>
      <w:r w:rsidR="00024747">
        <w:rPr>
          <w:rFonts w:ascii="Arial" w:hAnsi="Arial"/>
          <w:noProof/>
          <w:sz w:val="22"/>
          <w:szCs w:val="22"/>
        </w:rPr>
        <w:t>(26)</w:t>
      </w:r>
      <w:r w:rsidRPr="00E07E8E">
        <w:rPr>
          <w:rFonts w:ascii="Arial" w:hAnsi="Arial"/>
          <w:sz w:val="22"/>
          <w:szCs w:val="22"/>
        </w:rPr>
        <w:t>, two</w:t>
      </w:r>
      <w:r w:rsidR="000D074A" w:rsidRPr="00E07E8E">
        <w:rPr>
          <w:rFonts w:ascii="Arial" w:hAnsi="Arial"/>
          <w:sz w:val="22"/>
          <w:szCs w:val="22"/>
        </w:rPr>
        <w:t xml:space="preserve"> </w:t>
      </w:r>
      <w:r w:rsidR="00C01F33" w:rsidRPr="00E07E8E">
        <w:rPr>
          <w:rFonts w:ascii="Arial" w:hAnsi="Arial"/>
          <w:sz w:val="22"/>
          <w:szCs w:val="22"/>
        </w:rPr>
        <w:t>SF</w:t>
      </w:r>
      <w:r w:rsidR="00FE2C3E" w:rsidRPr="00E07E8E">
        <w:rPr>
          <w:rFonts w:ascii="Arial" w:hAnsi="Arial"/>
          <w:sz w:val="22"/>
          <w:szCs w:val="22"/>
        </w:rPr>
        <w:t xml:space="preserve">-tuned </w:t>
      </w:r>
      <w:r w:rsidRPr="00E07E8E">
        <w:rPr>
          <w:rFonts w:ascii="Arial" w:hAnsi="Arial"/>
          <w:sz w:val="22"/>
          <w:szCs w:val="22"/>
        </w:rPr>
        <w:t xml:space="preserve">profiles </w:t>
      </w:r>
      <w:r w:rsidR="003D0D88" w:rsidRPr="00E07E8E">
        <w:rPr>
          <w:rFonts w:ascii="Arial" w:hAnsi="Arial"/>
          <w:sz w:val="22"/>
          <w:szCs w:val="22"/>
        </w:rPr>
        <w:t xml:space="preserve">are </w:t>
      </w:r>
      <w:r w:rsidRPr="00E07E8E">
        <w:rPr>
          <w:rFonts w:ascii="Arial" w:hAnsi="Arial"/>
          <w:sz w:val="22"/>
          <w:szCs w:val="22"/>
        </w:rPr>
        <w:t>assessed—narrow and broad. The narrow profile selective</w:t>
      </w:r>
      <w:r w:rsidR="00532332" w:rsidRPr="00E07E8E">
        <w:rPr>
          <w:rFonts w:ascii="Arial" w:hAnsi="Arial"/>
          <w:sz w:val="22"/>
          <w:szCs w:val="22"/>
        </w:rPr>
        <w:t>ly</w:t>
      </w:r>
      <w:r w:rsidRPr="00E07E8E">
        <w:rPr>
          <w:rFonts w:ascii="Arial" w:hAnsi="Arial"/>
          <w:sz w:val="22"/>
          <w:szCs w:val="22"/>
        </w:rPr>
        <w:t xml:space="preserve"> enhance</w:t>
      </w:r>
      <w:r w:rsidR="00532332" w:rsidRPr="00E07E8E">
        <w:rPr>
          <w:rFonts w:ascii="Arial" w:hAnsi="Arial"/>
          <w:sz w:val="22"/>
          <w:szCs w:val="22"/>
        </w:rPr>
        <w:t>s</w:t>
      </w:r>
      <w:r w:rsidRPr="00E07E8E">
        <w:rPr>
          <w:rFonts w:ascii="Arial" w:hAnsi="Arial"/>
          <w:sz w:val="22"/>
          <w:szCs w:val="22"/>
        </w:rPr>
        <w:t xml:space="preserve"> a small range of </w:t>
      </w:r>
      <w:r w:rsidR="00C13F0F" w:rsidRPr="00E07E8E">
        <w:rPr>
          <w:rFonts w:ascii="Arial" w:hAnsi="Arial"/>
          <w:sz w:val="22"/>
          <w:szCs w:val="22"/>
        </w:rPr>
        <w:t>SFs</w:t>
      </w:r>
      <w:r w:rsidRPr="00E07E8E">
        <w:rPr>
          <w:rFonts w:ascii="Arial" w:hAnsi="Arial"/>
          <w:sz w:val="22"/>
          <w:szCs w:val="22"/>
        </w:rPr>
        <w:t xml:space="preserve"> at each eccentricity (</w:t>
      </w:r>
      <w:r w:rsidRPr="00E07E8E">
        <w:rPr>
          <w:rFonts w:ascii="Arial" w:hAnsi="Arial"/>
          <w:b/>
          <w:bCs/>
          <w:sz w:val="22"/>
          <w:szCs w:val="22"/>
        </w:rPr>
        <w:t>Figure 2</w:t>
      </w:r>
      <w:r w:rsidR="0035400D" w:rsidRPr="00E07E8E">
        <w:rPr>
          <w:rFonts w:ascii="Arial" w:hAnsi="Arial"/>
          <w:b/>
          <w:bCs/>
          <w:sz w:val="22"/>
          <w:szCs w:val="22"/>
        </w:rPr>
        <w:t>A</w:t>
      </w:r>
      <w:r w:rsidRPr="00E07E8E">
        <w:rPr>
          <w:rFonts w:ascii="Arial" w:hAnsi="Arial"/>
          <w:b/>
          <w:bCs/>
          <w:sz w:val="22"/>
          <w:szCs w:val="22"/>
        </w:rPr>
        <w:t>, blue</w:t>
      </w:r>
      <w:r w:rsidRPr="00E07E8E">
        <w:rPr>
          <w:rFonts w:ascii="Arial" w:hAnsi="Arial"/>
          <w:sz w:val="22"/>
          <w:szCs w:val="22"/>
        </w:rPr>
        <w:t>); the broad profile uniform</w:t>
      </w:r>
      <w:r w:rsidR="00532332" w:rsidRPr="00E07E8E">
        <w:rPr>
          <w:rFonts w:ascii="Arial" w:hAnsi="Arial"/>
          <w:sz w:val="22"/>
          <w:szCs w:val="22"/>
        </w:rPr>
        <w:t>ly</w:t>
      </w:r>
      <w:r w:rsidRPr="00E07E8E">
        <w:rPr>
          <w:rFonts w:ascii="Arial" w:hAnsi="Arial"/>
          <w:sz w:val="22"/>
          <w:szCs w:val="22"/>
        </w:rPr>
        <w:t xml:space="preserve"> </w:t>
      </w:r>
      <w:r w:rsidR="00532332" w:rsidRPr="00E07E8E">
        <w:rPr>
          <w:rFonts w:ascii="Arial" w:hAnsi="Arial"/>
          <w:sz w:val="22"/>
          <w:szCs w:val="22"/>
        </w:rPr>
        <w:t xml:space="preserve">enhances </w:t>
      </w:r>
      <w:r w:rsidR="00C13F0F" w:rsidRPr="00E07E8E">
        <w:rPr>
          <w:rFonts w:ascii="Arial" w:hAnsi="Arial"/>
          <w:sz w:val="22"/>
          <w:szCs w:val="22"/>
        </w:rPr>
        <w:t>SFs</w:t>
      </w:r>
      <w:r w:rsidRPr="00E07E8E">
        <w:rPr>
          <w:rFonts w:ascii="Arial" w:hAnsi="Arial"/>
          <w:sz w:val="22"/>
          <w:szCs w:val="22"/>
        </w:rPr>
        <w:t xml:space="preserve"> (</w:t>
      </w:r>
      <w:r w:rsidRPr="00E07E8E">
        <w:rPr>
          <w:rFonts w:ascii="Arial" w:hAnsi="Arial"/>
          <w:b/>
          <w:bCs/>
          <w:sz w:val="22"/>
          <w:szCs w:val="22"/>
        </w:rPr>
        <w:t>Figure 2</w:t>
      </w:r>
      <w:r w:rsidR="00841FFE" w:rsidRPr="00E07E8E">
        <w:rPr>
          <w:rFonts w:ascii="Arial" w:hAnsi="Arial"/>
          <w:b/>
          <w:bCs/>
          <w:sz w:val="22"/>
          <w:szCs w:val="22"/>
        </w:rPr>
        <w:t>A</w:t>
      </w:r>
      <w:r w:rsidRPr="00E07E8E">
        <w:rPr>
          <w:rFonts w:ascii="Arial" w:hAnsi="Arial"/>
          <w:b/>
          <w:bCs/>
          <w:sz w:val="22"/>
          <w:szCs w:val="22"/>
        </w:rPr>
        <w:t>, red</w:t>
      </w:r>
      <w:r w:rsidRPr="00E07E8E">
        <w:rPr>
          <w:rFonts w:ascii="Arial" w:hAnsi="Arial"/>
          <w:sz w:val="22"/>
          <w:szCs w:val="22"/>
        </w:rPr>
        <w:t>).</w:t>
      </w:r>
    </w:p>
    <w:p w14:paraId="61F0D78A" w14:textId="77777777" w:rsidR="007110E3" w:rsidRPr="00E07E8E" w:rsidRDefault="007110E3" w:rsidP="007110E3">
      <w:pPr>
        <w:pStyle w:val="BodyA"/>
        <w:spacing w:line="360" w:lineRule="auto"/>
        <w:rPr>
          <w:rFonts w:ascii="Arial" w:eastAsia="Arial" w:hAnsi="Arial" w:cs="Arial"/>
          <w:sz w:val="22"/>
          <w:szCs w:val="22"/>
        </w:rPr>
      </w:pPr>
    </w:p>
    <w:p w14:paraId="1985CAD1" w14:textId="5490AC2F" w:rsidR="0078325A" w:rsidRPr="00E07E8E" w:rsidRDefault="0078325A" w:rsidP="0078325A">
      <w:pPr>
        <w:pStyle w:val="BodyA"/>
        <w:spacing w:line="360" w:lineRule="auto"/>
        <w:rPr>
          <w:rFonts w:ascii="Arial" w:eastAsia="Arial" w:hAnsi="Arial" w:cs="Arial"/>
          <w:sz w:val="22"/>
          <w:szCs w:val="22"/>
        </w:rPr>
      </w:pPr>
      <w:r w:rsidRPr="00E07E8E">
        <w:rPr>
          <w:rFonts w:ascii="Arial" w:hAnsi="Arial"/>
          <w:i/>
          <w:iCs/>
          <w:sz w:val="22"/>
          <w:szCs w:val="22"/>
        </w:rPr>
        <w:lastRenderedPageBreak/>
        <w:t>Suppressive drive</w:t>
      </w:r>
      <w:r w:rsidRPr="00E07E8E">
        <w:rPr>
          <w:rFonts w:ascii="Arial" w:hAnsi="Arial"/>
          <w:sz w:val="22"/>
          <w:szCs w:val="22"/>
        </w:rPr>
        <w:t xml:space="preserve">. Suppression </w:t>
      </w:r>
      <w:r w:rsidR="00C83357" w:rsidRPr="00E07E8E">
        <w:rPr>
          <w:rFonts w:ascii="Arial" w:hAnsi="Arial"/>
          <w:sz w:val="22"/>
          <w:szCs w:val="22"/>
        </w:rPr>
        <w:t xml:space="preserve">operates </w:t>
      </w:r>
      <w:r w:rsidRPr="00E07E8E">
        <w:rPr>
          <w:rFonts w:ascii="Arial" w:hAnsi="Arial"/>
          <w:sz w:val="22"/>
          <w:szCs w:val="22"/>
        </w:rPr>
        <w:t>via divisive normalization</w:t>
      </w:r>
      <w:r w:rsidR="004A3F0E" w:rsidRPr="00E07E8E">
        <w:rPr>
          <w:rFonts w:ascii="Arial" w:hAnsi="Arial"/>
          <w:sz w:val="22"/>
          <w:szCs w:val="22"/>
        </w:rPr>
        <w:t xml:space="preserve"> </w:t>
      </w:r>
      <w:r w:rsidR="00024747">
        <w:rPr>
          <w:rFonts w:ascii="Arial" w:hAnsi="Arial"/>
          <w:noProof/>
          <w:sz w:val="22"/>
          <w:szCs w:val="22"/>
        </w:rPr>
        <w:t>(51, 52)</w:t>
      </w:r>
      <w:r w:rsidRPr="00E07E8E">
        <w:rPr>
          <w:rFonts w:ascii="Arial" w:hAnsi="Arial"/>
          <w:sz w:val="22"/>
          <w:szCs w:val="22"/>
        </w:rPr>
        <w:t xml:space="preserve">. Normalized responses </w:t>
      </w:r>
      <w:r w:rsidR="003D09F6" w:rsidRPr="00E07E8E">
        <w:rPr>
          <w:rFonts w:ascii="Arial" w:hAnsi="Arial"/>
          <w:sz w:val="22"/>
          <w:szCs w:val="22"/>
        </w:rPr>
        <w:t xml:space="preserve">are </w:t>
      </w:r>
      <w:r w:rsidRPr="00E07E8E">
        <w:rPr>
          <w:rFonts w:ascii="Arial" w:hAnsi="Arial"/>
          <w:sz w:val="22"/>
          <w:szCs w:val="22"/>
        </w:rPr>
        <w:t xml:space="preserve">proportional to the attention-scaled stimulus drive divided by a normalization pool plus a constant </w:t>
      </w:r>
      <w:r w:rsidRPr="00E07E8E">
        <w:rPr>
          <w:rFonts w:ascii="Symbol" w:hAnsi="Symbol"/>
          <w:sz w:val="22"/>
          <w:szCs w:val="22"/>
        </w:rPr>
        <w:t></w:t>
      </w:r>
      <w:r w:rsidRPr="00E07E8E">
        <w:rPr>
          <w:rFonts w:ascii="Symbol" w:hAnsi="Symbol"/>
          <w:sz w:val="22"/>
          <w:szCs w:val="22"/>
          <w:vertAlign w:val="superscript"/>
        </w:rPr>
        <w:t></w:t>
      </w:r>
      <w:r w:rsidRPr="00E07E8E">
        <w:rPr>
          <w:rFonts w:ascii="Arial" w:hAnsi="Arial"/>
          <w:sz w:val="22"/>
          <w:szCs w:val="22"/>
        </w:rPr>
        <w:t xml:space="preserve"> that </w:t>
      </w:r>
      <w:r w:rsidR="00C247C5" w:rsidRPr="00E07E8E">
        <w:rPr>
          <w:rFonts w:ascii="Arial" w:hAnsi="Arial"/>
          <w:sz w:val="22"/>
          <w:szCs w:val="22"/>
        </w:rPr>
        <w:t>increases with eccentricity</w:t>
      </w:r>
      <w:r w:rsidR="00501A48" w:rsidRPr="00E07E8E">
        <w:rPr>
          <w:rFonts w:ascii="Arial" w:hAnsi="Arial"/>
          <w:sz w:val="22"/>
          <w:szCs w:val="22"/>
        </w:rPr>
        <w:t>. This constant</w:t>
      </w:r>
      <w:r w:rsidR="00C247C5" w:rsidRPr="00E07E8E">
        <w:rPr>
          <w:rFonts w:ascii="Arial" w:hAnsi="Arial"/>
          <w:sz w:val="22"/>
          <w:szCs w:val="22"/>
        </w:rPr>
        <w:t xml:space="preserve"> </w:t>
      </w:r>
      <w:r w:rsidR="00501A48" w:rsidRPr="00E07E8E">
        <w:rPr>
          <w:rFonts w:ascii="Arial" w:hAnsi="Arial"/>
          <w:sz w:val="22"/>
          <w:szCs w:val="22"/>
        </w:rPr>
        <w:t xml:space="preserve">adjusts </w:t>
      </w:r>
      <w:r w:rsidRPr="00E07E8E">
        <w:rPr>
          <w:rFonts w:ascii="Arial" w:hAnsi="Arial"/>
          <w:sz w:val="22"/>
          <w:szCs w:val="22"/>
        </w:rPr>
        <w:t xml:space="preserve">the model’s </w:t>
      </w:r>
      <w:r w:rsidR="00501A48" w:rsidRPr="00E07E8E">
        <w:rPr>
          <w:rFonts w:ascii="Arial" w:hAnsi="Arial"/>
          <w:sz w:val="22"/>
          <w:szCs w:val="22"/>
        </w:rPr>
        <w:t>overall sensitivity to contrast</w:t>
      </w:r>
      <w:r w:rsidR="00A17951" w:rsidRPr="00E07E8E">
        <w:rPr>
          <w:rFonts w:ascii="Arial" w:hAnsi="Arial"/>
          <w:sz w:val="22"/>
          <w:szCs w:val="22"/>
        </w:rPr>
        <w:t xml:space="preserve"> (i.e., </w:t>
      </w:r>
      <w:r w:rsidRPr="00E07E8E">
        <w:rPr>
          <w:rFonts w:ascii="Arial" w:hAnsi="Arial"/>
          <w:sz w:val="22"/>
          <w:szCs w:val="22"/>
        </w:rPr>
        <w:t>contrast gain</w:t>
      </w:r>
      <w:r w:rsidR="00A17951" w:rsidRPr="00E07E8E">
        <w:rPr>
          <w:rFonts w:ascii="Arial" w:hAnsi="Arial"/>
          <w:sz w:val="22"/>
          <w:szCs w:val="22"/>
        </w:rPr>
        <w:t>;</w:t>
      </w:r>
      <w:r w:rsidR="00554F03" w:rsidRPr="00E07E8E">
        <w:rPr>
          <w:rFonts w:ascii="Arial" w:hAnsi="Arial"/>
          <w:sz w:val="22"/>
          <w:szCs w:val="22"/>
        </w:rPr>
        <w:t xml:space="preserve"> </w:t>
      </w:r>
      <w:r w:rsidRPr="00E07E8E">
        <w:rPr>
          <w:rFonts w:ascii="Arial" w:hAnsi="Arial"/>
          <w:b/>
          <w:bCs/>
          <w:sz w:val="22"/>
          <w:szCs w:val="22"/>
        </w:rPr>
        <w:t>Figure 2</w:t>
      </w:r>
      <w:r w:rsidR="00841FFE" w:rsidRPr="00E07E8E">
        <w:rPr>
          <w:rFonts w:ascii="Arial" w:hAnsi="Arial"/>
          <w:b/>
          <w:bCs/>
          <w:sz w:val="22"/>
          <w:szCs w:val="22"/>
        </w:rPr>
        <w:t>A</w:t>
      </w:r>
      <w:r w:rsidRPr="00E07E8E">
        <w:rPr>
          <w:rFonts w:ascii="Arial" w:hAnsi="Arial"/>
          <w:b/>
          <w:bCs/>
          <w:sz w:val="22"/>
          <w:szCs w:val="22"/>
        </w:rPr>
        <w:t>, black</w:t>
      </w:r>
      <w:r w:rsidRPr="00E07E8E">
        <w:rPr>
          <w:rFonts w:ascii="Arial" w:hAnsi="Arial"/>
          <w:sz w:val="22"/>
          <w:szCs w:val="22"/>
        </w:rPr>
        <w:t xml:space="preserve">). The normalization pool </w:t>
      </w:r>
      <w:r w:rsidR="003D09F6" w:rsidRPr="00E07E8E">
        <w:rPr>
          <w:rFonts w:ascii="Arial" w:hAnsi="Arial"/>
          <w:sz w:val="22"/>
          <w:szCs w:val="22"/>
        </w:rPr>
        <w:t xml:space="preserve">consists </w:t>
      </w:r>
      <w:r w:rsidRPr="00E07E8E">
        <w:rPr>
          <w:rFonts w:ascii="Arial" w:hAnsi="Arial"/>
          <w:sz w:val="22"/>
          <w:szCs w:val="22"/>
        </w:rPr>
        <w:t>of the attention-scaled stimulus drive across nearby spatial locations (surround suppression</w:t>
      </w:r>
      <w:r w:rsidR="004A3F0E" w:rsidRPr="00E07E8E">
        <w:rPr>
          <w:rFonts w:ascii="Arial" w:hAnsi="Arial"/>
          <w:sz w:val="22"/>
          <w:szCs w:val="22"/>
        </w:rPr>
        <w:t xml:space="preserve"> </w:t>
      </w:r>
      <w:r w:rsidR="00024747">
        <w:rPr>
          <w:rFonts w:ascii="Arial" w:hAnsi="Arial"/>
          <w:noProof/>
          <w:sz w:val="22"/>
          <w:szCs w:val="22"/>
        </w:rPr>
        <w:t>(57)</w:t>
      </w:r>
      <w:r w:rsidRPr="00E07E8E">
        <w:rPr>
          <w:rFonts w:ascii="Arial" w:hAnsi="Arial"/>
          <w:sz w:val="22"/>
          <w:szCs w:val="22"/>
        </w:rPr>
        <w:t>), uniformly across orientation (cross-orientation suppression</w:t>
      </w:r>
      <w:r w:rsidR="004A3F0E" w:rsidRPr="00E07E8E">
        <w:rPr>
          <w:rFonts w:ascii="Arial" w:hAnsi="Arial"/>
          <w:sz w:val="22"/>
          <w:szCs w:val="22"/>
        </w:rPr>
        <w:t xml:space="preserve"> </w:t>
      </w:r>
      <w:r w:rsidR="00024747">
        <w:rPr>
          <w:rFonts w:ascii="Arial" w:hAnsi="Arial"/>
          <w:noProof/>
          <w:sz w:val="22"/>
          <w:szCs w:val="22"/>
        </w:rPr>
        <w:t>(58)</w:t>
      </w:r>
      <w:r w:rsidRPr="00E07E8E">
        <w:rPr>
          <w:rFonts w:ascii="Arial" w:hAnsi="Arial"/>
          <w:sz w:val="22"/>
          <w:szCs w:val="22"/>
        </w:rPr>
        <w:t xml:space="preserve">) and across preferred and neighboring </w:t>
      </w:r>
      <w:r w:rsidR="00753825" w:rsidRPr="00E07E8E">
        <w:rPr>
          <w:rFonts w:ascii="Arial" w:hAnsi="Arial"/>
          <w:sz w:val="22"/>
          <w:szCs w:val="22"/>
        </w:rPr>
        <w:t>SFs</w:t>
      </w:r>
      <w:r w:rsidRPr="00E07E8E">
        <w:rPr>
          <w:rFonts w:ascii="Arial" w:hAnsi="Arial"/>
          <w:sz w:val="22"/>
          <w:szCs w:val="22"/>
        </w:rPr>
        <w:t xml:space="preserve"> (cross-frequency suppression</w:t>
      </w:r>
      <w:r w:rsidR="004A3F0E" w:rsidRPr="00E07E8E">
        <w:rPr>
          <w:rFonts w:ascii="Arial" w:hAnsi="Arial"/>
          <w:sz w:val="22"/>
          <w:szCs w:val="22"/>
        </w:rPr>
        <w:t xml:space="preserve"> </w:t>
      </w:r>
      <w:r w:rsidR="00024747">
        <w:rPr>
          <w:rFonts w:ascii="Arial" w:hAnsi="Arial"/>
          <w:noProof/>
          <w:sz w:val="22"/>
          <w:szCs w:val="22"/>
        </w:rPr>
        <w:t>(59)</w:t>
      </w:r>
      <w:r w:rsidRPr="00E07E8E">
        <w:rPr>
          <w:rFonts w:ascii="Arial" w:hAnsi="Arial"/>
          <w:sz w:val="22"/>
          <w:szCs w:val="22"/>
        </w:rPr>
        <w:t xml:space="preserve">) of individual </w:t>
      </w:r>
      <w:r w:rsidR="00A95672" w:rsidRPr="00E07E8E">
        <w:rPr>
          <w:rFonts w:ascii="Arial" w:hAnsi="Arial"/>
          <w:sz w:val="22"/>
          <w:szCs w:val="22"/>
        </w:rPr>
        <w:t>RFs</w:t>
      </w:r>
      <w:r w:rsidR="00E6718B" w:rsidRPr="00E07E8E">
        <w:rPr>
          <w:rFonts w:ascii="Arial" w:hAnsi="Arial"/>
          <w:sz w:val="22"/>
          <w:szCs w:val="22"/>
        </w:rPr>
        <w:t>.</w:t>
      </w:r>
      <w:r w:rsidR="00B267B9" w:rsidRPr="00E07E8E">
        <w:rPr>
          <w:rFonts w:ascii="Arial" w:hAnsi="Arial"/>
          <w:sz w:val="22"/>
          <w:szCs w:val="22"/>
        </w:rPr>
        <w:t xml:space="preserve"> Such broad suppressive pools are supported by physiological</w:t>
      </w:r>
      <w:r w:rsidR="004A3F0E" w:rsidRPr="00E07E8E">
        <w:rPr>
          <w:rFonts w:ascii="Arial" w:hAnsi="Arial"/>
          <w:sz w:val="22"/>
          <w:szCs w:val="22"/>
        </w:rPr>
        <w:t xml:space="preserve"> </w:t>
      </w:r>
      <w:r w:rsidR="00024747">
        <w:rPr>
          <w:rFonts w:ascii="Arial" w:hAnsi="Arial"/>
          <w:noProof/>
          <w:sz w:val="22"/>
          <w:szCs w:val="22"/>
        </w:rPr>
        <w:t>(57, 58, 60)</w:t>
      </w:r>
      <w:r w:rsidR="00B267B9" w:rsidRPr="00E07E8E">
        <w:rPr>
          <w:rFonts w:ascii="Arial" w:hAnsi="Arial"/>
          <w:sz w:val="22"/>
          <w:szCs w:val="22"/>
        </w:rPr>
        <w:t xml:space="preserve"> and psychophysical</w:t>
      </w:r>
      <w:r w:rsidR="004A3F0E" w:rsidRPr="00E07E8E">
        <w:rPr>
          <w:rFonts w:ascii="Arial" w:hAnsi="Arial"/>
          <w:sz w:val="22"/>
          <w:szCs w:val="22"/>
        </w:rPr>
        <w:t xml:space="preserve"> </w:t>
      </w:r>
      <w:r w:rsidR="00024747">
        <w:rPr>
          <w:rFonts w:ascii="Arial" w:hAnsi="Arial"/>
          <w:noProof/>
          <w:sz w:val="22"/>
          <w:szCs w:val="22"/>
        </w:rPr>
        <w:t>(59, 61, 62)</w:t>
      </w:r>
      <w:r w:rsidR="00B267B9" w:rsidRPr="00E07E8E">
        <w:rPr>
          <w:rFonts w:ascii="Arial" w:hAnsi="Arial"/>
          <w:sz w:val="22"/>
          <w:szCs w:val="22"/>
        </w:rPr>
        <w:t xml:space="preserve"> </w:t>
      </w:r>
      <w:r w:rsidR="00287D68" w:rsidRPr="00E07E8E">
        <w:rPr>
          <w:rFonts w:ascii="Arial" w:hAnsi="Arial"/>
          <w:sz w:val="22"/>
          <w:szCs w:val="22"/>
        </w:rPr>
        <w:t>findings and models of visual processing</w:t>
      </w:r>
      <w:r w:rsidR="004A3F0E" w:rsidRPr="00E07E8E">
        <w:rPr>
          <w:rFonts w:ascii="Arial" w:hAnsi="Arial"/>
          <w:sz w:val="22"/>
          <w:szCs w:val="22"/>
        </w:rPr>
        <w:t xml:space="preserve"> </w:t>
      </w:r>
      <w:r w:rsidR="00024747">
        <w:rPr>
          <w:rFonts w:ascii="Arial" w:hAnsi="Arial"/>
          <w:noProof/>
          <w:sz w:val="22"/>
          <w:szCs w:val="22"/>
        </w:rPr>
        <w:t>(51)</w:t>
      </w:r>
      <w:r w:rsidR="00287D68" w:rsidRPr="00E07E8E">
        <w:rPr>
          <w:rFonts w:ascii="Arial" w:hAnsi="Arial"/>
          <w:sz w:val="22"/>
          <w:szCs w:val="22"/>
        </w:rPr>
        <w:t xml:space="preserve">. </w:t>
      </w:r>
    </w:p>
    <w:p w14:paraId="3CC27C88" w14:textId="77777777" w:rsidR="0078325A" w:rsidRPr="00E07E8E" w:rsidRDefault="0078325A" w:rsidP="00575452">
      <w:pPr>
        <w:pStyle w:val="BodyA"/>
        <w:spacing w:line="360" w:lineRule="auto"/>
        <w:rPr>
          <w:rFonts w:ascii="Arial" w:eastAsia="Arial" w:hAnsi="Arial" w:cs="Arial"/>
          <w:sz w:val="16"/>
          <w:szCs w:val="22"/>
        </w:rPr>
      </w:pPr>
    </w:p>
    <w:p w14:paraId="0C3047A0" w14:textId="0E5CEF1B" w:rsidR="0078325A" w:rsidRPr="00E07E8E" w:rsidRDefault="0078325A" w:rsidP="0078325A">
      <w:pPr>
        <w:pStyle w:val="BodyA"/>
        <w:spacing w:line="360" w:lineRule="auto"/>
        <w:rPr>
          <w:rFonts w:ascii="Arial" w:eastAsia="Arial" w:hAnsi="Arial" w:cs="Arial"/>
          <w:sz w:val="22"/>
          <w:szCs w:val="22"/>
        </w:rPr>
      </w:pPr>
      <w:r w:rsidRPr="00E07E8E">
        <w:rPr>
          <w:rFonts w:ascii="Arial" w:hAnsi="Arial"/>
          <w:i/>
          <w:iCs/>
          <w:sz w:val="22"/>
          <w:szCs w:val="22"/>
        </w:rPr>
        <w:t xml:space="preserve">Spatial summation. </w:t>
      </w:r>
      <w:r w:rsidRPr="00E07E8E">
        <w:rPr>
          <w:rFonts w:ascii="Arial" w:hAnsi="Arial"/>
          <w:sz w:val="22"/>
          <w:szCs w:val="22"/>
        </w:rPr>
        <w:t xml:space="preserve">Normalized responses </w:t>
      </w:r>
      <w:r w:rsidR="00C247C5" w:rsidRPr="00E07E8E">
        <w:rPr>
          <w:rFonts w:ascii="Arial" w:hAnsi="Arial"/>
          <w:sz w:val="22"/>
          <w:szCs w:val="22"/>
        </w:rPr>
        <w:t xml:space="preserve">are </w:t>
      </w:r>
      <w:r w:rsidRPr="00E07E8E">
        <w:rPr>
          <w:rFonts w:ascii="Arial" w:hAnsi="Arial"/>
          <w:sz w:val="22"/>
          <w:szCs w:val="22"/>
        </w:rPr>
        <w:t>weighted and summed across space</w:t>
      </w:r>
      <w:r w:rsidR="00C247C5" w:rsidRPr="00E07E8E">
        <w:rPr>
          <w:rFonts w:ascii="Arial" w:hAnsi="Arial"/>
          <w:sz w:val="22"/>
          <w:szCs w:val="22"/>
        </w:rPr>
        <w:t xml:space="preserve"> within each </w:t>
      </w:r>
      <w:r w:rsidR="00586EEA" w:rsidRPr="00E07E8E">
        <w:rPr>
          <w:rFonts w:ascii="Arial" w:hAnsi="Arial"/>
          <w:sz w:val="22"/>
          <w:szCs w:val="22"/>
        </w:rPr>
        <w:t>SF</w:t>
      </w:r>
      <w:r w:rsidR="00C247C5" w:rsidRPr="00E07E8E">
        <w:rPr>
          <w:rFonts w:ascii="Arial" w:hAnsi="Arial"/>
          <w:sz w:val="22"/>
          <w:szCs w:val="22"/>
        </w:rPr>
        <w:t xml:space="preserve"> and orientation </w:t>
      </w:r>
      <w:r w:rsidR="00FA5824" w:rsidRPr="00E07E8E">
        <w:rPr>
          <w:rFonts w:ascii="Arial" w:hAnsi="Arial"/>
          <w:sz w:val="22"/>
          <w:szCs w:val="22"/>
        </w:rPr>
        <w:t>filter</w:t>
      </w:r>
      <w:r w:rsidRPr="00E07E8E">
        <w:rPr>
          <w:rFonts w:ascii="Arial" w:hAnsi="Arial"/>
          <w:sz w:val="22"/>
          <w:szCs w:val="22"/>
        </w:rPr>
        <w:t>.</w:t>
      </w:r>
      <w:r w:rsidR="00A95672" w:rsidRPr="00E07E8E">
        <w:rPr>
          <w:rFonts w:ascii="Arial" w:hAnsi="Arial"/>
          <w:sz w:val="22"/>
          <w:szCs w:val="22"/>
        </w:rPr>
        <w:t xml:space="preserve"> S</w:t>
      </w:r>
      <w:r w:rsidRPr="00E07E8E">
        <w:rPr>
          <w:rFonts w:ascii="Arial" w:hAnsi="Arial"/>
          <w:sz w:val="22"/>
          <w:szCs w:val="22"/>
        </w:rPr>
        <w:t xml:space="preserve">patial summation </w:t>
      </w:r>
      <w:r w:rsidR="00B17999" w:rsidRPr="00E07E8E">
        <w:rPr>
          <w:rFonts w:ascii="Arial" w:hAnsi="Arial"/>
          <w:sz w:val="22"/>
          <w:szCs w:val="22"/>
        </w:rPr>
        <w:t>followed normalization</w:t>
      </w:r>
      <w:r w:rsidR="00A95672" w:rsidRPr="00E07E8E">
        <w:rPr>
          <w:rFonts w:ascii="Arial" w:hAnsi="Arial"/>
          <w:sz w:val="22"/>
          <w:szCs w:val="22"/>
        </w:rPr>
        <w:t xml:space="preserve"> </w:t>
      </w:r>
      <w:r w:rsidR="00024747">
        <w:rPr>
          <w:rFonts w:ascii="Arial" w:hAnsi="Arial"/>
          <w:noProof/>
          <w:sz w:val="22"/>
          <w:szCs w:val="22"/>
        </w:rPr>
        <w:t>(63)</w:t>
      </w:r>
      <w:r w:rsidR="00B17999" w:rsidRPr="00E07E8E">
        <w:rPr>
          <w:rFonts w:ascii="Arial" w:hAnsi="Arial"/>
          <w:sz w:val="22"/>
          <w:szCs w:val="22"/>
        </w:rPr>
        <w:t xml:space="preserve">, which </w:t>
      </w:r>
      <w:r w:rsidR="00D24994" w:rsidRPr="00E07E8E">
        <w:rPr>
          <w:rFonts w:ascii="Arial" w:hAnsi="Arial"/>
          <w:sz w:val="22"/>
          <w:szCs w:val="22"/>
        </w:rPr>
        <w:t>accentuate</w:t>
      </w:r>
      <w:r w:rsidR="00B17999" w:rsidRPr="00E07E8E">
        <w:rPr>
          <w:rFonts w:ascii="Arial" w:hAnsi="Arial"/>
          <w:sz w:val="22"/>
          <w:szCs w:val="22"/>
        </w:rPr>
        <w:t>d</w:t>
      </w:r>
      <w:r w:rsidR="00D24994" w:rsidRPr="00E07E8E">
        <w:rPr>
          <w:rFonts w:ascii="Arial" w:hAnsi="Arial"/>
          <w:sz w:val="22"/>
          <w:szCs w:val="22"/>
        </w:rPr>
        <w:t xml:space="preserve"> </w:t>
      </w:r>
      <w:r w:rsidRPr="00E07E8E">
        <w:rPr>
          <w:rFonts w:ascii="Arial" w:hAnsi="Arial"/>
          <w:sz w:val="22"/>
          <w:szCs w:val="22"/>
        </w:rPr>
        <w:t xml:space="preserve">texture-defined contours within the image. The size of pooling regions scale with the </w:t>
      </w:r>
      <w:r w:rsidR="00BD6786" w:rsidRPr="00E07E8E">
        <w:rPr>
          <w:rFonts w:ascii="Arial" w:hAnsi="Arial"/>
          <w:sz w:val="22"/>
          <w:szCs w:val="22"/>
        </w:rPr>
        <w:t>SF</w:t>
      </w:r>
      <w:r w:rsidRPr="00E07E8E">
        <w:rPr>
          <w:rFonts w:ascii="Arial" w:hAnsi="Arial"/>
          <w:sz w:val="22"/>
          <w:szCs w:val="22"/>
        </w:rPr>
        <w:t xml:space="preserve"> preference of each </w:t>
      </w:r>
      <w:r w:rsidR="00A95672" w:rsidRPr="00E07E8E">
        <w:rPr>
          <w:rFonts w:ascii="Arial" w:hAnsi="Arial"/>
          <w:sz w:val="22"/>
          <w:szCs w:val="22"/>
        </w:rPr>
        <w:t>RF</w:t>
      </w:r>
      <w:r w:rsidR="004A3F0E" w:rsidRPr="00E07E8E">
        <w:rPr>
          <w:rFonts w:ascii="Arial" w:hAnsi="Arial"/>
          <w:sz w:val="22"/>
          <w:szCs w:val="22"/>
        </w:rPr>
        <w:t xml:space="preserve"> </w:t>
      </w:r>
      <w:r w:rsidR="00024747">
        <w:rPr>
          <w:rFonts w:ascii="Arial" w:hAnsi="Arial"/>
          <w:noProof/>
          <w:sz w:val="22"/>
          <w:szCs w:val="22"/>
        </w:rPr>
        <w:t>(39, 41)</w:t>
      </w:r>
      <w:r w:rsidRPr="00E07E8E">
        <w:rPr>
          <w:rFonts w:ascii="Arial" w:hAnsi="Arial"/>
          <w:sz w:val="22"/>
          <w:szCs w:val="22"/>
        </w:rPr>
        <w:t xml:space="preserve"> (</w:t>
      </w:r>
      <w:r w:rsidRPr="00E07E8E">
        <w:rPr>
          <w:rFonts w:ascii="Arial" w:hAnsi="Arial"/>
          <w:b/>
          <w:bCs/>
          <w:sz w:val="22"/>
          <w:szCs w:val="22"/>
        </w:rPr>
        <w:t>Figure 2</w:t>
      </w:r>
      <w:r w:rsidR="00841FFE" w:rsidRPr="00E07E8E">
        <w:rPr>
          <w:rFonts w:ascii="Arial" w:hAnsi="Arial"/>
          <w:b/>
          <w:bCs/>
          <w:sz w:val="22"/>
          <w:szCs w:val="22"/>
        </w:rPr>
        <w:t>A</w:t>
      </w:r>
      <w:r w:rsidRPr="00E07E8E">
        <w:rPr>
          <w:rFonts w:ascii="Arial" w:hAnsi="Arial"/>
          <w:b/>
          <w:bCs/>
          <w:sz w:val="22"/>
          <w:szCs w:val="22"/>
        </w:rPr>
        <w:t>, purple</w:t>
      </w:r>
      <w:r w:rsidRPr="00E07E8E">
        <w:rPr>
          <w:rFonts w:ascii="Arial" w:hAnsi="Arial"/>
          <w:sz w:val="22"/>
          <w:szCs w:val="22"/>
        </w:rPr>
        <w:t xml:space="preserve">); larger for low than for high </w:t>
      </w:r>
      <w:r w:rsidR="00753825" w:rsidRPr="00E07E8E">
        <w:rPr>
          <w:rFonts w:ascii="Arial" w:hAnsi="Arial"/>
          <w:sz w:val="22"/>
          <w:szCs w:val="22"/>
        </w:rPr>
        <w:t>SFs</w:t>
      </w:r>
      <w:r w:rsidRPr="00E07E8E">
        <w:rPr>
          <w:rFonts w:ascii="Arial" w:hAnsi="Arial"/>
          <w:sz w:val="22"/>
          <w:szCs w:val="22"/>
        </w:rPr>
        <w:t xml:space="preserve">. This </w:t>
      </w:r>
      <w:r w:rsidR="00656288" w:rsidRPr="00E07E8E">
        <w:rPr>
          <w:rFonts w:ascii="Arial" w:hAnsi="Arial"/>
          <w:sz w:val="22"/>
          <w:szCs w:val="22"/>
        </w:rPr>
        <w:t xml:space="preserve">implements </w:t>
      </w:r>
      <w:r w:rsidRPr="00E07E8E">
        <w:rPr>
          <w:rFonts w:ascii="Arial" w:hAnsi="Arial"/>
          <w:sz w:val="22"/>
          <w:szCs w:val="22"/>
        </w:rPr>
        <w:t xml:space="preserve">an inverse relation between the integration area of individual </w:t>
      </w:r>
      <w:r w:rsidR="00A95672" w:rsidRPr="00E07E8E">
        <w:rPr>
          <w:rFonts w:ascii="Arial" w:hAnsi="Arial"/>
          <w:sz w:val="22"/>
          <w:szCs w:val="22"/>
        </w:rPr>
        <w:t>RFs</w:t>
      </w:r>
      <w:r w:rsidRPr="00E07E8E">
        <w:rPr>
          <w:rFonts w:ascii="Arial" w:hAnsi="Arial"/>
          <w:sz w:val="22"/>
          <w:szCs w:val="22"/>
        </w:rPr>
        <w:t xml:space="preserve"> and their </w:t>
      </w:r>
      <w:r w:rsidR="00753825" w:rsidRPr="00E07E8E">
        <w:rPr>
          <w:rFonts w:ascii="Arial" w:hAnsi="Arial"/>
          <w:sz w:val="22"/>
          <w:szCs w:val="22"/>
        </w:rPr>
        <w:t>SF</w:t>
      </w:r>
      <w:r w:rsidRPr="00E07E8E">
        <w:rPr>
          <w:rFonts w:ascii="Arial" w:hAnsi="Arial"/>
          <w:sz w:val="22"/>
          <w:szCs w:val="22"/>
        </w:rPr>
        <w:t xml:space="preserve"> tuning</w:t>
      </w:r>
      <w:r w:rsidR="00EB43C7" w:rsidRPr="00E07E8E">
        <w:rPr>
          <w:rFonts w:ascii="Arial" w:hAnsi="Arial"/>
          <w:sz w:val="22"/>
          <w:szCs w:val="22"/>
        </w:rPr>
        <w:t>.</w:t>
      </w:r>
      <w:r w:rsidRPr="00E07E8E">
        <w:rPr>
          <w:rFonts w:ascii="Arial" w:hAnsi="Arial"/>
          <w:sz w:val="22"/>
          <w:szCs w:val="22"/>
        </w:rPr>
        <w:t xml:space="preserve"> </w:t>
      </w:r>
    </w:p>
    <w:p w14:paraId="33386CEA" w14:textId="77777777" w:rsidR="00575452" w:rsidRPr="00E07E8E" w:rsidRDefault="00575452" w:rsidP="00575452">
      <w:pPr>
        <w:pStyle w:val="BodyA"/>
        <w:spacing w:line="360" w:lineRule="auto"/>
        <w:rPr>
          <w:rFonts w:ascii="Arial" w:eastAsia="Arial" w:hAnsi="Arial" w:cs="Arial"/>
          <w:sz w:val="16"/>
          <w:szCs w:val="22"/>
        </w:rPr>
      </w:pPr>
    </w:p>
    <w:p w14:paraId="62BFD266" w14:textId="142D030B" w:rsidR="009F039E" w:rsidRDefault="0078325A" w:rsidP="009F039E">
      <w:pPr>
        <w:pStyle w:val="BodyA"/>
        <w:spacing w:line="360" w:lineRule="auto"/>
        <w:rPr>
          <w:rFonts w:ascii="Arial" w:hAnsi="Arial"/>
          <w:sz w:val="22"/>
          <w:szCs w:val="22"/>
        </w:rPr>
      </w:pPr>
      <w:r w:rsidRPr="00E07E8E">
        <w:rPr>
          <w:rFonts w:ascii="Arial" w:hAnsi="Arial"/>
          <w:i/>
          <w:sz w:val="22"/>
          <w:szCs w:val="22"/>
        </w:rPr>
        <w:t>Target discriminability</w:t>
      </w:r>
      <w:r w:rsidRPr="00E07E8E">
        <w:rPr>
          <w:rFonts w:ascii="Arial" w:hAnsi="Arial"/>
          <w:sz w:val="22"/>
          <w:szCs w:val="22"/>
        </w:rPr>
        <w:t xml:space="preserve">. </w:t>
      </w:r>
      <w:r w:rsidR="00FA1CB7" w:rsidRPr="00E07E8E">
        <w:rPr>
          <w:rFonts w:ascii="Arial" w:hAnsi="Arial"/>
          <w:sz w:val="22"/>
          <w:szCs w:val="22"/>
        </w:rPr>
        <w:t>T</w:t>
      </w:r>
      <w:r w:rsidR="002405C3" w:rsidRPr="00E07E8E">
        <w:rPr>
          <w:rFonts w:ascii="Arial" w:hAnsi="Arial"/>
          <w:sz w:val="22"/>
          <w:szCs w:val="22"/>
        </w:rPr>
        <w:t xml:space="preserve">he model </w:t>
      </w:r>
      <w:r w:rsidRPr="00E07E8E">
        <w:rPr>
          <w:rFonts w:ascii="Arial" w:hAnsi="Arial"/>
          <w:sz w:val="22"/>
          <w:szCs w:val="22"/>
        </w:rPr>
        <w:t>generate</w:t>
      </w:r>
      <w:r w:rsidR="00FA1CB7" w:rsidRPr="00E07E8E">
        <w:rPr>
          <w:rFonts w:ascii="Arial" w:hAnsi="Arial"/>
          <w:sz w:val="22"/>
          <w:szCs w:val="22"/>
        </w:rPr>
        <w:t>d</w:t>
      </w:r>
      <w:r w:rsidRPr="00E07E8E">
        <w:rPr>
          <w:rFonts w:ascii="Arial" w:hAnsi="Arial"/>
          <w:sz w:val="22"/>
          <w:szCs w:val="22"/>
        </w:rPr>
        <w:t xml:space="preserve"> measures of discriminability (</w:t>
      </w:r>
      <w:r w:rsidRPr="00E07E8E">
        <w:rPr>
          <w:rFonts w:ascii="Arial" w:hAnsi="Arial"/>
          <w:iCs/>
          <w:sz w:val="22"/>
          <w:szCs w:val="22"/>
        </w:rPr>
        <w:t>d</w:t>
      </w:r>
      <w:r w:rsidRPr="00E07E8E">
        <w:rPr>
          <w:rFonts w:ascii="Arial" w:hAnsi="Arial" w:cs="Arial"/>
          <w:color w:val="202124"/>
          <w:sz w:val="22"/>
          <w:szCs w:val="22"/>
          <w:shd w:val="clear" w:color="auto" w:fill="FFFFFF"/>
        </w:rPr>
        <w:t>′</w:t>
      </w:r>
      <w:r w:rsidRPr="00E07E8E">
        <w:rPr>
          <w:rFonts w:ascii="Arial" w:hAnsi="Arial"/>
          <w:sz w:val="22"/>
          <w:szCs w:val="22"/>
        </w:rPr>
        <w:t>) in a texture segmentation task</w:t>
      </w:r>
      <w:r w:rsidR="002405C3" w:rsidRPr="00E07E8E">
        <w:rPr>
          <w:rFonts w:ascii="Arial" w:hAnsi="Arial"/>
          <w:sz w:val="22"/>
          <w:szCs w:val="22"/>
        </w:rPr>
        <w:t xml:space="preserve"> (</w:t>
      </w:r>
      <w:r w:rsidR="002405C3" w:rsidRPr="00E07E8E">
        <w:rPr>
          <w:rFonts w:ascii="Arial" w:hAnsi="Arial"/>
          <w:b/>
          <w:sz w:val="22"/>
          <w:szCs w:val="22"/>
        </w:rPr>
        <w:t>Figure 2</w:t>
      </w:r>
      <w:r w:rsidR="00841FFE" w:rsidRPr="00E07E8E">
        <w:rPr>
          <w:rFonts w:ascii="Arial" w:hAnsi="Arial"/>
          <w:b/>
          <w:sz w:val="22"/>
          <w:szCs w:val="22"/>
        </w:rPr>
        <w:t>B</w:t>
      </w:r>
      <w:r w:rsidR="002405C3" w:rsidRPr="00E07E8E">
        <w:rPr>
          <w:rFonts w:ascii="Arial" w:hAnsi="Arial"/>
          <w:sz w:val="22"/>
          <w:szCs w:val="22"/>
        </w:rPr>
        <w:t>).</w:t>
      </w:r>
      <w:r w:rsidRPr="00E07E8E">
        <w:rPr>
          <w:rFonts w:ascii="Arial" w:hAnsi="Arial"/>
          <w:sz w:val="22"/>
          <w:szCs w:val="22"/>
        </w:rPr>
        <w:t xml:space="preserve"> </w:t>
      </w:r>
      <w:r w:rsidR="008276FE" w:rsidRPr="00E07E8E">
        <w:rPr>
          <w:rFonts w:ascii="Arial" w:hAnsi="Arial"/>
          <w:sz w:val="22"/>
          <w:szCs w:val="22"/>
        </w:rPr>
        <w:t xml:space="preserve">The model </w:t>
      </w:r>
      <w:r w:rsidR="00A95672" w:rsidRPr="00E07E8E">
        <w:rPr>
          <w:rFonts w:ascii="Arial" w:hAnsi="Arial"/>
          <w:sz w:val="22"/>
          <w:szCs w:val="22"/>
        </w:rPr>
        <w:t>generated population responses to</w:t>
      </w:r>
      <w:r w:rsidR="008276FE" w:rsidRPr="00E07E8E">
        <w:rPr>
          <w:rFonts w:ascii="Arial" w:hAnsi="Arial"/>
          <w:sz w:val="22"/>
          <w:szCs w:val="22"/>
        </w:rPr>
        <w:t xml:space="preserve"> </w:t>
      </w:r>
      <w:r w:rsidR="004868C4" w:rsidRPr="00E07E8E">
        <w:rPr>
          <w:rFonts w:ascii="Arial" w:hAnsi="Arial"/>
          <w:sz w:val="22"/>
          <w:szCs w:val="22"/>
        </w:rPr>
        <w:t xml:space="preserve">two </w:t>
      </w:r>
      <w:r w:rsidRPr="00E07E8E">
        <w:rPr>
          <w:rFonts w:ascii="Arial" w:hAnsi="Arial"/>
          <w:sz w:val="22"/>
          <w:szCs w:val="22"/>
        </w:rPr>
        <w:t xml:space="preserve">texture images. One contained a target patch </w:t>
      </w:r>
      <w:r w:rsidR="00A95672" w:rsidRPr="00E07E8E">
        <w:rPr>
          <w:rFonts w:ascii="Arial" w:hAnsi="Arial"/>
          <w:sz w:val="22"/>
          <w:szCs w:val="22"/>
        </w:rPr>
        <w:t>whose orientation</w:t>
      </w:r>
      <w:r w:rsidR="00FA12BC" w:rsidRPr="00E07E8E">
        <w:rPr>
          <w:rFonts w:ascii="Arial" w:hAnsi="Arial"/>
          <w:sz w:val="22"/>
          <w:szCs w:val="22"/>
        </w:rPr>
        <w:t xml:space="preserve"> differed from its surround</w:t>
      </w:r>
      <w:r w:rsidRPr="00E07E8E">
        <w:rPr>
          <w:rFonts w:ascii="Arial" w:hAnsi="Arial"/>
          <w:sz w:val="22"/>
          <w:szCs w:val="22"/>
        </w:rPr>
        <w:t xml:space="preserve"> (target-present) and the other consisted of uniform orientation throughout (target-absent). </w:t>
      </w:r>
      <w:r w:rsidR="00F15417" w:rsidRPr="00E07E8E">
        <w:rPr>
          <w:rFonts w:ascii="Arial" w:hAnsi="Arial"/>
          <w:sz w:val="22"/>
          <w:szCs w:val="22"/>
        </w:rPr>
        <w:t xml:space="preserve">The </w:t>
      </w:r>
      <w:r w:rsidR="00CB1628" w:rsidRPr="00E07E8E">
        <w:rPr>
          <w:rFonts w:ascii="Arial" w:hAnsi="Arial"/>
          <w:sz w:val="22"/>
          <w:szCs w:val="22"/>
        </w:rPr>
        <w:t xml:space="preserve">vector length (i.e., </w:t>
      </w:r>
      <w:r w:rsidR="006D688D" w:rsidRPr="00E07E8E">
        <w:rPr>
          <w:rFonts w:ascii="Arial" w:hAnsi="Arial"/>
          <w:sz w:val="22"/>
          <w:szCs w:val="22"/>
        </w:rPr>
        <w:t>Eucl</w:t>
      </w:r>
      <w:r w:rsidR="00DD6099" w:rsidRPr="00E07E8E">
        <w:rPr>
          <w:rFonts w:ascii="Arial" w:hAnsi="Arial"/>
          <w:sz w:val="22"/>
          <w:szCs w:val="22"/>
        </w:rPr>
        <w:t>i</w:t>
      </w:r>
      <w:r w:rsidR="006D688D" w:rsidRPr="00E07E8E">
        <w:rPr>
          <w:rFonts w:ascii="Arial" w:hAnsi="Arial"/>
          <w:sz w:val="22"/>
          <w:szCs w:val="22"/>
        </w:rPr>
        <w:t>d</w:t>
      </w:r>
      <w:r w:rsidR="00F86516" w:rsidRPr="00E07E8E">
        <w:rPr>
          <w:rFonts w:ascii="Arial" w:hAnsi="Arial"/>
          <w:sz w:val="22"/>
          <w:szCs w:val="22"/>
        </w:rPr>
        <w:t>e</w:t>
      </w:r>
      <w:r w:rsidR="006D688D" w:rsidRPr="00E07E8E">
        <w:rPr>
          <w:rFonts w:ascii="Arial" w:hAnsi="Arial"/>
          <w:sz w:val="22"/>
          <w:szCs w:val="22"/>
        </w:rPr>
        <w:t>an norm</w:t>
      </w:r>
      <w:r w:rsidR="00CB1628" w:rsidRPr="00E07E8E">
        <w:rPr>
          <w:rFonts w:ascii="Arial" w:hAnsi="Arial"/>
          <w:sz w:val="22"/>
          <w:szCs w:val="22"/>
        </w:rPr>
        <w:t xml:space="preserve">) of the </w:t>
      </w:r>
      <w:r w:rsidR="00A95672" w:rsidRPr="00E07E8E">
        <w:rPr>
          <w:rFonts w:ascii="Arial" w:hAnsi="Arial"/>
          <w:sz w:val="22"/>
          <w:szCs w:val="22"/>
        </w:rPr>
        <w:t xml:space="preserve">difference between </w:t>
      </w:r>
      <w:r w:rsidR="00F15417" w:rsidRPr="00E07E8E">
        <w:rPr>
          <w:rFonts w:ascii="Arial" w:hAnsi="Arial"/>
          <w:sz w:val="22"/>
          <w:szCs w:val="22"/>
        </w:rPr>
        <w:t>population responses indexed</w:t>
      </w:r>
      <w:r w:rsidR="00A95672" w:rsidRPr="00E07E8E">
        <w:rPr>
          <w:rFonts w:ascii="Arial" w:hAnsi="Arial"/>
          <w:sz w:val="22"/>
          <w:szCs w:val="22"/>
        </w:rPr>
        <w:t xml:space="preserve"> </w:t>
      </w:r>
      <w:r w:rsidR="00A95672" w:rsidRPr="00E07E8E">
        <w:rPr>
          <w:rFonts w:ascii="Arial" w:hAnsi="Arial"/>
          <w:iCs/>
          <w:sz w:val="22"/>
          <w:szCs w:val="22"/>
        </w:rPr>
        <w:t>d</w:t>
      </w:r>
      <w:r w:rsidR="00A95672" w:rsidRPr="00E07E8E">
        <w:rPr>
          <w:rFonts w:ascii="Arial" w:hAnsi="Arial" w:cs="Arial"/>
          <w:color w:val="202124"/>
          <w:sz w:val="22"/>
          <w:szCs w:val="22"/>
          <w:shd w:val="clear" w:color="auto" w:fill="FFFFFF"/>
        </w:rPr>
        <w:t>′</w:t>
      </w:r>
      <w:r w:rsidR="00F15417" w:rsidRPr="00E07E8E">
        <w:rPr>
          <w:rFonts w:ascii="Arial" w:hAnsi="Arial"/>
          <w:sz w:val="22"/>
          <w:szCs w:val="22"/>
        </w:rPr>
        <w:t xml:space="preserve">. This measure is </w:t>
      </w:r>
      <w:r w:rsidRPr="00E07E8E">
        <w:rPr>
          <w:rFonts w:ascii="Arial" w:hAnsi="Arial"/>
          <w:sz w:val="22"/>
          <w:szCs w:val="22"/>
        </w:rPr>
        <w:t xml:space="preserve">proportional to behavioral performance, assuming </w:t>
      </w:r>
      <w:r w:rsidR="00F07E60" w:rsidRPr="00E07E8E">
        <w:rPr>
          <w:rFonts w:ascii="Arial" w:hAnsi="Arial"/>
          <w:sz w:val="22"/>
          <w:szCs w:val="22"/>
        </w:rPr>
        <w:t xml:space="preserve">the addition of </w:t>
      </w:r>
      <w:r w:rsidR="00C47DD2" w:rsidRPr="00E07E8E">
        <w:rPr>
          <w:rFonts w:ascii="Arial" w:hAnsi="Arial"/>
          <w:sz w:val="22"/>
          <w:szCs w:val="22"/>
        </w:rPr>
        <w:t>normally distributed</w:t>
      </w:r>
      <w:r w:rsidRPr="00E07E8E">
        <w:rPr>
          <w:rFonts w:ascii="Arial" w:hAnsi="Arial"/>
          <w:sz w:val="22"/>
          <w:szCs w:val="22"/>
        </w:rPr>
        <w:t xml:space="preserve"> noise after normalization. </w:t>
      </w:r>
    </w:p>
    <w:p w14:paraId="1DDA7831" w14:textId="77777777" w:rsidR="00DF61F9" w:rsidRPr="00E07E8E" w:rsidRDefault="00DF61F9" w:rsidP="009F039E">
      <w:pPr>
        <w:pStyle w:val="BodyA"/>
        <w:spacing w:line="360" w:lineRule="auto"/>
        <w:rPr>
          <w:rFonts w:ascii="Arial" w:hAnsi="Arial"/>
          <w:sz w:val="22"/>
          <w:szCs w:val="22"/>
        </w:rPr>
      </w:pPr>
    </w:p>
    <w:p w14:paraId="7CBD9F04" w14:textId="6041986F" w:rsidR="00C713F9" w:rsidRPr="00E07E8E" w:rsidRDefault="00AD78A2" w:rsidP="00793042">
      <w:pPr>
        <w:pStyle w:val="BodyA"/>
        <w:spacing w:line="360" w:lineRule="auto"/>
        <w:rPr>
          <w:rFonts w:ascii="Arial" w:hAnsi="Arial"/>
          <w:sz w:val="22"/>
          <w:szCs w:val="22"/>
        </w:rPr>
      </w:pPr>
      <w:r w:rsidRPr="00E07E8E">
        <w:rPr>
          <w:rFonts w:eastAsia="Times New Roman" w:cs="Times New Roman"/>
          <w:snapToGrid w:val="0"/>
          <w:w w:val="0"/>
          <w:sz w:val="0"/>
          <w:szCs w:val="0"/>
          <w:bdr w:val="none" w:sz="0" w:space="0" w:color="000000"/>
          <w:shd w:val="clear" w:color="000000" w:fill="000000"/>
          <w:lang w:val="x-none" w:eastAsia="x-none" w:bidi="x-none"/>
        </w:rPr>
        <w:t xml:space="preserve"> </w:t>
      </w:r>
    </w:p>
    <w:p w14:paraId="42AEC610" w14:textId="424265A5" w:rsidR="004C05F2" w:rsidRPr="00E07E8E" w:rsidRDefault="00FE623E" w:rsidP="001D1A65">
      <w:pPr>
        <w:pStyle w:val="Heading2"/>
        <w:rPr>
          <w:rFonts w:eastAsia="Arial" w:cs="Arial"/>
        </w:rPr>
      </w:pPr>
      <w:r w:rsidRPr="00E07E8E">
        <w:t>Texture stimuli</w:t>
      </w:r>
      <w:r w:rsidR="008C3FD5" w:rsidRPr="00E07E8E">
        <w:t xml:space="preserve">, </w:t>
      </w:r>
      <w:r w:rsidRPr="00E07E8E">
        <w:t xml:space="preserve">behavioral </w:t>
      </w:r>
      <w:r w:rsidR="002969E9" w:rsidRPr="00E07E8E">
        <w:t xml:space="preserve">protocol </w:t>
      </w:r>
      <w:r w:rsidR="008C3FD5" w:rsidRPr="00E07E8E">
        <w:t xml:space="preserve">and </w:t>
      </w:r>
      <w:r w:rsidR="00921183" w:rsidRPr="00E07E8E">
        <w:t>optimization strategy</w:t>
      </w:r>
    </w:p>
    <w:p w14:paraId="7ACE7338" w14:textId="510BB79A" w:rsidR="004224DD" w:rsidRPr="00E07E8E" w:rsidRDefault="00E34A58" w:rsidP="007110E3">
      <w:pPr>
        <w:pStyle w:val="BodyA"/>
        <w:spacing w:line="360" w:lineRule="auto"/>
        <w:rPr>
          <w:rFonts w:ascii="Arial" w:hAnsi="Arial"/>
          <w:sz w:val="22"/>
          <w:szCs w:val="22"/>
        </w:rPr>
      </w:pPr>
      <w:r w:rsidRPr="00E07E8E">
        <w:rPr>
          <w:rFonts w:ascii="Arial" w:hAnsi="Arial"/>
          <w:i/>
          <w:sz w:val="22"/>
          <w:szCs w:val="22"/>
        </w:rPr>
        <w:t>Stimuli</w:t>
      </w:r>
      <w:r w:rsidRPr="00E07E8E">
        <w:rPr>
          <w:rFonts w:ascii="Arial" w:hAnsi="Arial"/>
          <w:sz w:val="22"/>
          <w:szCs w:val="22"/>
        </w:rPr>
        <w:t xml:space="preserve">. </w:t>
      </w:r>
      <w:r w:rsidR="00FE623E" w:rsidRPr="00E07E8E">
        <w:rPr>
          <w:rFonts w:ascii="Arial" w:hAnsi="Arial"/>
          <w:sz w:val="22"/>
          <w:szCs w:val="22"/>
        </w:rPr>
        <w:t xml:space="preserve">Model parameters were constrained by data from ten published psychophysical experiments. </w:t>
      </w:r>
      <w:r w:rsidR="005E5592" w:rsidRPr="00E07E8E">
        <w:rPr>
          <w:rFonts w:ascii="Arial" w:hAnsi="Arial"/>
          <w:sz w:val="22"/>
          <w:szCs w:val="22"/>
        </w:rPr>
        <w:t>Exogenous</w:t>
      </w:r>
      <w:r w:rsidR="00FE623E" w:rsidRPr="00E07E8E">
        <w:rPr>
          <w:rFonts w:ascii="Arial" w:hAnsi="Arial"/>
          <w:sz w:val="22"/>
          <w:szCs w:val="22"/>
        </w:rPr>
        <w:t xml:space="preserve"> attention was manipulated in six </w:t>
      </w:r>
      <w:r w:rsidR="00024747">
        <w:rPr>
          <w:rFonts w:ascii="Arial" w:hAnsi="Arial"/>
          <w:noProof/>
          <w:sz w:val="22"/>
          <w:szCs w:val="22"/>
        </w:rPr>
        <w:t>(27, 29-32)</w:t>
      </w:r>
      <w:r w:rsidR="00A04738" w:rsidRPr="00E07E8E">
        <w:rPr>
          <w:rFonts w:ascii="Arial" w:hAnsi="Arial"/>
          <w:sz w:val="22"/>
          <w:szCs w:val="22"/>
        </w:rPr>
        <w:t xml:space="preserve"> </w:t>
      </w:r>
      <w:r w:rsidR="00FE623E" w:rsidRPr="00E07E8E">
        <w:rPr>
          <w:rFonts w:ascii="Arial" w:hAnsi="Arial"/>
          <w:sz w:val="22"/>
          <w:szCs w:val="22"/>
        </w:rPr>
        <w:t>(</w:t>
      </w:r>
      <w:r w:rsidR="00FE623E" w:rsidRPr="00E07E8E">
        <w:rPr>
          <w:rFonts w:ascii="Arial" w:hAnsi="Arial"/>
          <w:b/>
          <w:bCs/>
          <w:sz w:val="22"/>
          <w:szCs w:val="22"/>
        </w:rPr>
        <w:t>Figure 3</w:t>
      </w:r>
      <w:r w:rsidR="007B214A" w:rsidRPr="00E07E8E">
        <w:rPr>
          <w:rFonts w:ascii="Arial" w:hAnsi="Arial"/>
          <w:b/>
          <w:bCs/>
          <w:sz w:val="22"/>
          <w:szCs w:val="22"/>
        </w:rPr>
        <w:t>A</w:t>
      </w:r>
      <w:r w:rsidR="00A44F30" w:rsidRPr="00E07E8E">
        <w:rPr>
          <w:rFonts w:ascii="Arial" w:hAnsi="Arial"/>
          <w:b/>
          <w:bCs/>
          <w:sz w:val="22"/>
          <w:szCs w:val="22"/>
        </w:rPr>
        <w:t>-F</w:t>
      </w:r>
      <w:r w:rsidR="00FE623E" w:rsidRPr="00E07E8E">
        <w:rPr>
          <w:rFonts w:ascii="Arial" w:hAnsi="Arial"/>
          <w:sz w:val="22"/>
          <w:szCs w:val="22"/>
        </w:rPr>
        <w:t xml:space="preserve">) and </w:t>
      </w:r>
      <w:r w:rsidR="005E5592" w:rsidRPr="00E07E8E">
        <w:rPr>
          <w:rFonts w:ascii="Arial" w:hAnsi="Arial"/>
          <w:sz w:val="22"/>
          <w:szCs w:val="22"/>
        </w:rPr>
        <w:t>endogenous</w:t>
      </w:r>
      <w:r w:rsidR="00FE623E" w:rsidRPr="00E07E8E">
        <w:rPr>
          <w:rFonts w:ascii="Arial" w:hAnsi="Arial"/>
          <w:sz w:val="22"/>
          <w:szCs w:val="22"/>
        </w:rPr>
        <w:t xml:space="preserve"> attention in four experiments</w:t>
      </w:r>
      <w:r w:rsidR="004A3F0E" w:rsidRPr="00E07E8E">
        <w:rPr>
          <w:rFonts w:ascii="Arial" w:hAnsi="Arial"/>
          <w:sz w:val="22"/>
          <w:szCs w:val="22"/>
        </w:rPr>
        <w:t xml:space="preserve"> </w:t>
      </w:r>
      <w:r w:rsidR="00024747">
        <w:rPr>
          <w:rFonts w:ascii="Arial" w:hAnsi="Arial"/>
          <w:noProof/>
          <w:sz w:val="22"/>
          <w:szCs w:val="22"/>
        </w:rPr>
        <w:t>(32, 33)</w:t>
      </w:r>
      <w:r w:rsidR="00C54571" w:rsidRPr="00E07E8E">
        <w:rPr>
          <w:rFonts w:ascii="Arial" w:hAnsi="Arial"/>
          <w:sz w:val="22"/>
          <w:szCs w:val="22"/>
          <w:vertAlign w:val="superscript"/>
        </w:rPr>
        <w:t xml:space="preserve"> </w:t>
      </w:r>
      <w:r w:rsidR="00FE623E" w:rsidRPr="00E07E8E">
        <w:rPr>
          <w:rFonts w:ascii="Arial" w:hAnsi="Arial"/>
          <w:sz w:val="22"/>
          <w:szCs w:val="22"/>
        </w:rPr>
        <w:t>(</w:t>
      </w:r>
      <w:r w:rsidR="00FE623E" w:rsidRPr="00E07E8E">
        <w:rPr>
          <w:rFonts w:ascii="Arial" w:hAnsi="Arial"/>
          <w:b/>
          <w:bCs/>
          <w:sz w:val="22"/>
          <w:szCs w:val="22"/>
        </w:rPr>
        <w:t>Figure 3</w:t>
      </w:r>
      <w:r w:rsidR="00A44F30" w:rsidRPr="00E07E8E">
        <w:rPr>
          <w:rFonts w:ascii="Arial" w:hAnsi="Arial"/>
          <w:b/>
          <w:bCs/>
          <w:sz w:val="22"/>
          <w:szCs w:val="22"/>
        </w:rPr>
        <w:t>G-J</w:t>
      </w:r>
      <w:r w:rsidR="00FE623E" w:rsidRPr="00E07E8E">
        <w:rPr>
          <w:rFonts w:ascii="Arial" w:hAnsi="Arial"/>
          <w:sz w:val="22"/>
          <w:szCs w:val="22"/>
        </w:rPr>
        <w:t xml:space="preserve">). In each experiment, observers distinguished a patch of one orientation embedded within a background of </w:t>
      </w:r>
      <w:r w:rsidR="003B0AF6" w:rsidRPr="00E07E8E">
        <w:rPr>
          <w:rFonts w:ascii="Arial" w:hAnsi="Arial"/>
          <w:sz w:val="22"/>
          <w:szCs w:val="22"/>
        </w:rPr>
        <w:t>differing</w:t>
      </w:r>
      <w:r w:rsidR="00FE623E" w:rsidRPr="00E07E8E">
        <w:rPr>
          <w:rFonts w:ascii="Arial" w:hAnsi="Arial"/>
          <w:sz w:val="22"/>
          <w:szCs w:val="22"/>
        </w:rPr>
        <w:t xml:space="preserve"> orientation at s</w:t>
      </w:r>
      <w:r w:rsidR="008A55F2" w:rsidRPr="00E07E8E">
        <w:rPr>
          <w:rFonts w:ascii="Arial" w:hAnsi="Arial"/>
          <w:sz w:val="22"/>
          <w:szCs w:val="22"/>
        </w:rPr>
        <w:t>everal possible eccentricities.</w:t>
      </w:r>
    </w:p>
    <w:p w14:paraId="0EFCFF76" w14:textId="77777777" w:rsidR="00B87B5A" w:rsidRPr="00E07E8E" w:rsidRDefault="00B87B5A" w:rsidP="007110E3">
      <w:pPr>
        <w:pStyle w:val="BodyA"/>
        <w:spacing w:line="360" w:lineRule="auto"/>
        <w:rPr>
          <w:rFonts w:ascii="Arial" w:hAnsi="Arial"/>
          <w:sz w:val="22"/>
          <w:szCs w:val="22"/>
        </w:rPr>
      </w:pPr>
    </w:p>
    <w:p w14:paraId="22B4DA25" w14:textId="4693050E" w:rsidR="00B87B5A" w:rsidRPr="00E07E8E" w:rsidRDefault="004224DD" w:rsidP="004224DD">
      <w:pPr>
        <w:pStyle w:val="BodyA"/>
        <w:spacing w:line="360" w:lineRule="auto"/>
        <w:rPr>
          <w:rFonts w:ascii="Arial" w:hAnsi="Arial"/>
          <w:sz w:val="22"/>
          <w:szCs w:val="22"/>
        </w:rPr>
      </w:pPr>
      <w:r w:rsidRPr="00E07E8E">
        <w:rPr>
          <w:rFonts w:ascii="Arial" w:hAnsi="Arial"/>
          <w:i/>
          <w:sz w:val="22"/>
          <w:szCs w:val="22"/>
        </w:rPr>
        <w:t>Behavioral protocol</w:t>
      </w:r>
      <w:r w:rsidRPr="00E07E8E">
        <w:rPr>
          <w:rFonts w:ascii="Arial" w:hAnsi="Arial"/>
          <w:sz w:val="22"/>
          <w:szCs w:val="22"/>
        </w:rPr>
        <w:t>. Performance was typically measured with a two-interval forced choice protocol (</w:t>
      </w:r>
      <w:r w:rsidRPr="00E07E8E">
        <w:rPr>
          <w:rFonts w:ascii="Arial" w:hAnsi="Arial"/>
          <w:b/>
          <w:bCs/>
          <w:sz w:val="22"/>
          <w:szCs w:val="22"/>
        </w:rPr>
        <w:t>Figure 3</w:t>
      </w:r>
      <w:r w:rsidR="009866C0" w:rsidRPr="00E07E8E">
        <w:rPr>
          <w:rFonts w:ascii="Arial" w:hAnsi="Arial"/>
          <w:b/>
          <w:bCs/>
          <w:sz w:val="22"/>
          <w:szCs w:val="22"/>
        </w:rPr>
        <w:t>K</w:t>
      </w:r>
      <w:r w:rsidRPr="00E07E8E">
        <w:rPr>
          <w:rFonts w:ascii="Arial" w:hAnsi="Arial"/>
          <w:sz w:val="22"/>
          <w:szCs w:val="22"/>
        </w:rPr>
        <w:t xml:space="preserve">). Observers maintained fixation at the display’s center while viewing two intervals of texture stimuli, one of which randomly contained a target texture. </w:t>
      </w:r>
      <w:r w:rsidR="00D06E11" w:rsidRPr="00E07E8E">
        <w:rPr>
          <w:rFonts w:ascii="Arial" w:hAnsi="Arial"/>
          <w:sz w:val="22"/>
          <w:szCs w:val="22"/>
        </w:rPr>
        <w:t xml:space="preserve">Different pre-cues at their optimal timing manipulated </w:t>
      </w:r>
      <w:r w:rsidR="005E5592" w:rsidRPr="00E07E8E">
        <w:rPr>
          <w:rFonts w:ascii="Arial" w:hAnsi="Arial"/>
          <w:sz w:val="22"/>
          <w:szCs w:val="22"/>
        </w:rPr>
        <w:t>exogenous</w:t>
      </w:r>
      <w:r w:rsidR="00D06E11" w:rsidRPr="00E07E8E">
        <w:rPr>
          <w:rFonts w:ascii="Arial" w:hAnsi="Arial"/>
          <w:sz w:val="22"/>
          <w:szCs w:val="22"/>
        </w:rPr>
        <w:t xml:space="preserve"> </w:t>
      </w:r>
      <w:r w:rsidRPr="00E07E8E">
        <w:rPr>
          <w:rFonts w:ascii="Arial" w:hAnsi="Arial"/>
          <w:sz w:val="22"/>
          <w:szCs w:val="22"/>
        </w:rPr>
        <w:t xml:space="preserve">or </w:t>
      </w:r>
      <w:r w:rsidR="005E5592" w:rsidRPr="00E07E8E">
        <w:rPr>
          <w:rFonts w:ascii="Arial" w:hAnsi="Arial"/>
          <w:sz w:val="22"/>
          <w:szCs w:val="22"/>
        </w:rPr>
        <w:t>endogenous</w:t>
      </w:r>
      <w:r w:rsidRPr="00E07E8E">
        <w:rPr>
          <w:rFonts w:ascii="Arial" w:hAnsi="Arial"/>
          <w:sz w:val="22"/>
          <w:szCs w:val="22"/>
        </w:rPr>
        <w:t xml:space="preserve"> attention. </w:t>
      </w:r>
      <w:r w:rsidR="00F4595A" w:rsidRPr="00E07E8E">
        <w:rPr>
          <w:rFonts w:ascii="Arial" w:hAnsi="Arial"/>
          <w:sz w:val="22"/>
          <w:szCs w:val="22"/>
        </w:rPr>
        <w:t xml:space="preserve">Brief peripheral pre-cues </w:t>
      </w:r>
      <w:r w:rsidR="00870D88" w:rsidRPr="00E07E8E">
        <w:rPr>
          <w:rFonts w:ascii="Arial" w:hAnsi="Arial"/>
          <w:sz w:val="22"/>
          <w:szCs w:val="22"/>
        </w:rPr>
        <w:t xml:space="preserve">manipulated </w:t>
      </w:r>
      <w:r w:rsidR="005E5592" w:rsidRPr="00E07E8E">
        <w:rPr>
          <w:rFonts w:ascii="Arial" w:hAnsi="Arial"/>
          <w:sz w:val="22"/>
          <w:szCs w:val="22"/>
        </w:rPr>
        <w:lastRenderedPageBreak/>
        <w:t>exogenous</w:t>
      </w:r>
      <w:r w:rsidR="00870D88" w:rsidRPr="00E07E8E">
        <w:rPr>
          <w:rFonts w:ascii="Arial" w:hAnsi="Arial"/>
          <w:sz w:val="22"/>
          <w:szCs w:val="22"/>
        </w:rPr>
        <w:t xml:space="preserve"> </w:t>
      </w:r>
      <w:r w:rsidRPr="00E07E8E">
        <w:rPr>
          <w:rFonts w:ascii="Arial" w:hAnsi="Arial"/>
          <w:sz w:val="22"/>
          <w:szCs w:val="22"/>
        </w:rPr>
        <w:t xml:space="preserve">attention </w:t>
      </w:r>
      <w:r w:rsidR="00870D88" w:rsidRPr="00E07E8E">
        <w:rPr>
          <w:rFonts w:ascii="Arial" w:hAnsi="Arial"/>
          <w:sz w:val="22"/>
          <w:szCs w:val="22"/>
        </w:rPr>
        <w:t>and appeared</w:t>
      </w:r>
      <w:r w:rsidRPr="00E07E8E">
        <w:rPr>
          <w:rFonts w:ascii="Arial" w:hAnsi="Arial"/>
          <w:sz w:val="22"/>
          <w:szCs w:val="22"/>
        </w:rPr>
        <w:t xml:space="preserve"> before both intervals, but near the upcoming target location in the interval containing the target</w:t>
      </w:r>
      <w:r w:rsidR="004A3F0E" w:rsidRPr="00E07E8E">
        <w:rPr>
          <w:rFonts w:ascii="Arial" w:hAnsi="Arial"/>
          <w:sz w:val="22"/>
          <w:szCs w:val="22"/>
        </w:rPr>
        <w:t xml:space="preserve"> </w:t>
      </w:r>
      <w:r w:rsidR="00024747">
        <w:rPr>
          <w:rFonts w:ascii="Arial" w:hAnsi="Arial"/>
          <w:noProof/>
          <w:sz w:val="22"/>
          <w:szCs w:val="22"/>
        </w:rPr>
        <w:t>(27-32, 34)</w:t>
      </w:r>
      <w:r w:rsidRPr="00E07E8E">
        <w:rPr>
          <w:rFonts w:ascii="Arial" w:hAnsi="Arial"/>
          <w:sz w:val="22"/>
          <w:szCs w:val="22"/>
        </w:rPr>
        <w:t xml:space="preserve">. </w:t>
      </w:r>
      <w:r w:rsidR="00C27D31" w:rsidRPr="00E07E8E">
        <w:rPr>
          <w:rFonts w:ascii="Arial" w:hAnsi="Arial"/>
          <w:sz w:val="22"/>
          <w:szCs w:val="22"/>
        </w:rPr>
        <w:t xml:space="preserve">Symbolic pre-cues manipulated </w:t>
      </w:r>
      <w:r w:rsidR="005E5592" w:rsidRPr="00E07E8E">
        <w:rPr>
          <w:rFonts w:ascii="Arial" w:hAnsi="Arial"/>
          <w:sz w:val="22"/>
          <w:szCs w:val="22"/>
        </w:rPr>
        <w:t>endogenous</w:t>
      </w:r>
      <w:r w:rsidR="00C27D31" w:rsidRPr="00E07E8E">
        <w:rPr>
          <w:rFonts w:ascii="Arial" w:hAnsi="Arial"/>
          <w:sz w:val="22"/>
          <w:szCs w:val="22"/>
        </w:rPr>
        <w:t xml:space="preserve"> </w:t>
      </w:r>
      <w:r w:rsidR="008A55F2" w:rsidRPr="00E07E8E">
        <w:rPr>
          <w:rFonts w:ascii="Arial" w:hAnsi="Arial"/>
          <w:sz w:val="22"/>
          <w:szCs w:val="22"/>
        </w:rPr>
        <w:t xml:space="preserve">attention. Pre-cues </w:t>
      </w:r>
      <w:r w:rsidRPr="00E07E8E">
        <w:rPr>
          <w:rFonts w:ascii="Arial" w:hAnsi="Arial"/>
          <w:sz w:val="22"/>
          <w:szCs w:val="22"/>
        </w:rPr>
        <w:t>appeared near fixation and indicated the target location in the target-present interval</w:t>
      </w:r>
      <w:r w:rsidR="004A3F0E" w:rsidRPr="00E07E8E">
        <w:rPr>
          <w:rFonts w:ascii="Arial" w:hAnsi="Arial"/>
          <w:sz w:val="22"/>
          <w:szCs w:val="22"/>
        </w:rPr>
        <w:t xml:space="preserve"> </w:t>
      </w:r>
      <w:r w:rsidR="00024747">
        <w:rPr>
          <w:rFonts w:ascii="Arial" w:hAnsi="Arial"/>
          <w:noProof/>
          <w:sz w:val="22"/>
          <w:szCs w:val="22"/>
        </w:rPr>
        <w:t>(32, 33)</w:t>
      </w:r>
      <w:r w:rsidRPr="00E07E8E">
        <w:rPr>
          <w:rFonts w:ascii="Arial" w:hAnsi="Arial"/>
          <w:sz w:val="22"/>
          <w:szCs w:val="22"/>
        </w:rPr>
        <w:t xml:space="preserve">. </w:t>
      </w:r>
      <w:r w:rsidR="00A26B46" w:rsidRPr="00E07E8E">
        <w:rPr>
          <w:rFonts w:ascii="Arial" w:hAnsi="Arial"/>
          <w:sz w:val="22"/>
          <w:szCs w:val="22"/>
        </w:rPr>
        <w:t xml:space="preserve">Attention </w:t>
      </w:r>
      <w:r w:rsidRPr="00E07E8E">
        <w:rPr>
          <w:rFonts w:ascii="Arial" w:hAnsi="Arial"/>
          <w:sz w:val="22"/>
          <w:szCs w:val="22"/>
        </w:rPr>
        <w:t xml:space="preserve">effects were determined relative to a neutral condition, in which </w:t>
      </w:r>
      <w:r w:rsidR="0095299F" w:rsidRPr="00E07E8E">
        <w:rPr>
          <w:rFonts w:ascii="Arial" w:hAnsi="Arial"/>
          <w:sz w:val="22"/>
          <w:szCs w:val="22"/>
        </w:rPr>
        <w:t xml:space="preserve">observers distributed </w:t>
      </w:r>
      <w:r w:rsidRPr="00E07E8E">
        <w:rPr>
          <w:rFonts w:ascii="Arial" w:hAnsi="Arial"/>
          <w:sz w:val="22"/>
          <w:szCs w:val="22"/>
        </w:rPr>
        <w:t>attention across all possible target locations. Behavioral performance displayed the three signatures of texture segmentation</w:t>
      </w:r>
      <w:r w:rsidR="00021EB3" w:rsidRPr="00E07E8E">
        <w:rPr>
          <w:rFonts w:ascii="Arial" w:hAnsi="Arial"/>
          <w:sz w:val="22"/>
          <w:szCs w:val="22"/>
        </w:rPr>
        <w:t>: (i) T</w:t>
      </w:r>
      <w:r w:rsidRPr="00E07E8E">
        <w:rPr>
          <w:rFonts w:ascii="Arial" w:hAnsi="Arial"/>
          <w:sz w:val="22"/>
          <w:szCs w:val="22"/>
        </w:rPr>
        <w:t>he CPD emerged in the neutral condition (</w:t>
      </w:r>
      <w:r w:rsidRPr="00E07E8E">
        <w:rPr>
          <w:rFonts w:ascii="Arial" w:hAnsi="Arial"/>
          <w:b/>
          <w:bCs/>
          <w:sz w:val="22"/>
          <w:szCs w:val="22"/>
        </w:rPr>
        <w:t>Figure</w:t>
      </w:r>
      <w:r w:rsidRPr="00E07E8E">
        <w:rPr>
          <w:rFonts w:ascii="Arial" w:hAnsi="Arial"/>
          <w:sz w:val="22"/>
          <w:szCs w:val="22"/>
        </w:rPr>
        <w:t xml:space="preserve"> </w:t>
      </w:r>
      <w:r w:rsidRPr="00E07E8E">
        <w:rPr>
          <w:rFonts w:ascii="Arial" w:hAnsi="Arial"/>
          <w:b/>
          <w:bCs/>
          <w:sz w:val="22"/>
          <w:szCs w:val="22"/>
        </w:rPr>
        <w:t>1</w:t>
      </w:r>
      <w:r w:rsidR="007B214A" w:rsidRPr="00E07E8E">
        <w:rPr>
          <w:rFonts w:ascii="Arial" w:hAnsi="Arial"/>
          <w:b/>
          <w:bCs/>
          <w:sz w:val="22"/>
          <w:szCs w:val="22"/>
        </w:rPr>
        <w:t>A</w:t>
      </w:r>
      <w:r w:rsidRPr="00E07E8E">
        <w:rPr>
          <w:rFonts w:ascii="Arial" w:hAnsi="Arial"/>
          <w:sz w:val="22"/>
          <w:szCs w:val="22"/>
        </w:rPr>
        <w:t xml:space="preserve">). </w:t>
      </w:r>
      <w:r w:rsidR="00021EB3" w:rsidRPr="00E07E8E">
        <w:rPr>
          <w:rFonts w:ascii="Arial" w:hAnsi="Arial"/>
          <w:sz w:val="22"/>
          <w:szCs w:val="22"/>
        </w:rPr>
        <w:t>(ii)</w:t>
      </w:r>
      <w:r w:rsidRPr="00E07E8E">
        <w:rPr>
          <w:rFonts w:ascii="Arial" w:hAnsi="Arial"/>
          <w:sz w:val="22"/>
          <w:szCs w:val="22"/>
        </w:rPr>
        <w:t xml:space="preserve"> </w:t>
      </w:r>
      <w:r w:rsidR="00021EB3" w:rsidRPr="00E07E8E">
        <w:rPr>
          <w:rFonts w:ascii="Arial" w:hAnsi="Arial"/>
          <w:sz w:val="22"/>
          <w:szCs w:val="22"/>
        </w:rPr>
        <w:t xml:space="preserve">Peripheral </w:t>
      </w:r>
      <w:r w:rsidRPr="00E07E8E">
        <w:rPr>
          <w:rFonts w:ascii="Arial" w:hAnsi="Arial"/>
          <w:sz w:val="22"/>
          <w:szCs w:val="22"/>
        </w:rPr>
        <w:t xml:space="preserve">pre-cues improved performance in the periphery and impaired it at </w:t>
      </w:r>
      <w:r w:rsidR="00DF4029">
        <w:rPr>
          <w:rFonts w:ascii="Arial" w:hAnsi="Arial"/>
          <w:sz w:val="22"/>
          <w:szCs w:val="22"/>
        </w:rPr>
        <w:t>foveal</w:t>
      </w:r>
      <w:r w:rsidRPr="00E07E8E">
        <w:rPr>
          <w:rFonts w:ascii="Arial" w:hAnsi="Arial"/>
          <w:sz w:val="22"/>
          <w:szCs w:val="22"/>
        </w:rPr>
        <w:t xml:space="preserve"> locations (</w:t>
      </w:r>
      <w:r w:rsidRPr="00E07E8E">
        <w:rPr>
          <w:rFonts w:ascii="Arial" w:hAnsi="Arial"/>
          <w:b/>
          <w:bCs/>
          <w:sz w:val="22"/>
          <w:szCs w:val="22"/>
        </w:rPr>
        <w:t>Figure 1</w:t>
      </w:r>
      <w:r w:rsidR="007B214A" w:rsidRPr="00E07E8E">
        <w:rPr>
          <w:rFonts w:ascii="Arial" w:hAnsi="Arial"/>
          <w:b/>
          <w:bCs/>
          <w:sz w:val="22"/>
          <w:szCs w:val="22"/>
        </w:rPr>
        <w:t>B</w:t>
      </w:r>
      <w:r w:rsidRPr="00E07E8E">
        <w:rPr>
          <w:rFonts w:ascii="Arial" w:hAnsi="Arial"/>
          <w:sz w:val="22"/>
          <w:szCs w:val="22"/>
        </w:rPr>
        <w:t xml:space="preserve">). </w:t>
      </w:r>
      <w:r w:rsidR="00021EB3" w:rsidRPr="00E07E8E">
        <w:rPr>
          <w:rFonts w:ascii="Arial" w:hAnsi="Arial"/>
          <w:sz w:val="22"/>
          <w:szCs w:val="22"/>
        </w:rPr>
        <w:t>(iii)</w:t>
      </w:r>
      <w:r w:rsidRPr="00E07E8E">
        <w:rPr>
          <w:rFonts w:ascii="Arial" w:hAnsi="Arial"/>
          <w:sz w:val="22"/>
          <w:szCs w:val="22"/>
        </w:rPr>
        <w:t xml:space="preserve"> </w:t>
      </w:r>
      <w:r w:rsidR="00021EB3" w:rsidRPr="00E07E8E">
        <w:rPr>
          <w:rFonts w:ascii="Arial" w:hAnsi="Arial"/>
          <w:sz w:val="22"/>
          <w:szCs w:val="22"/>
        </w:rPr>
        <w:t>Central</w:t>
      </w:r>
      <w:r w:rsidRPr="00E07E8E">
        <w:rPr>
          <w:rFonts w:ascii="Arial" w:hAnsi="Arial"/>
          <w:sz w:val="22"/>
          <w:szCs w:val="22"/>
        </w:rPr>
        <w:t>, symbolic pre-cues improved performance at all eccentricities (</w:t>
      </w:r>
      <w:r w:rsidRPr="00E07E8E">
        <w:rPr>
          <w:rFonts w:ascii="Arial" w:hAnsi="Arial"/>
          <w:b/>
          <w:bCs/>
          <w:sz w:val="22"/>
          <w:szCs w:val="22"/>
        </w:rPr>
        <w:t>Figure 1</w:t>
      </w:r>
      <w:r w:rsidR="007B214A" w:rsidRPr="00E07E8E">
        <w:rPr>
          <w:rFonts w:ascii="Arial" w:hAnsi="Arial"/>
          <w:b/>
          <w:bCs/>
          <w:sz w:val="22"/>
          <w:szCs w:val="22"/>
        </w:rPr>
        <w:t>C</w:t>
      </w:r>
      <w:r w:rsidRPr="00E07E8E">
        <w:rPr>
          <w:rFonts w:ascii="Arial" w:hAnsi="Arial"/>
          <w:sz w:val="22"/>
          <w:szCs w:val="22"/>
        </w:rPr>
        <w:t xml:space="preserve">). </w:t>
      </w:r>
    </w:p>
    <w:p w14:paraId="57E980EE" w14:textId="0EFC960A" w:rsidR="00B87B5A" w:rsidRPr="00E07E8E" w:rsidRDefault="004224DD" w:rsidP="00793042">
      <w:pPr>
        <w:pStyle w:val="BodyA"/>
        <w:spacing w:before="240" w:line="360" w:lineRule="auto"/>
        <w:rPr>
          <w:rFonts w:ascii="Arial" w:hAnsi="Arial" w:cs="Arial"/>
          <w:sz w:val="22"/>
          <w:szCs w:val="22"/>
        </w:rPr>
      </w:pPr>
      <w:r w:rsidRPr="00E07E8E">
        <w:rPr>
          <w:rFonts w:ascii="Arial" w:hAnsi="Arial"/>
          <w:i/>
          <w:sz w:val="22"/>
          <w:szCs w:val="22"/>
        </w:rPr>
        <w:t xml:space="preserve">Optimization. </w:t>
      </w:r>
      <w:r w:rsidRPr="00E07E8E">
        <w:rPr>
          <w:rFonts w:ascii="Arial" w:hAnsi="Arial"/>
          <w:sz w:val="22"/>
          <w:szCs w:val="22"/>
        </w:rPr>
        <w:t xml:space="preserve">To identify the computations that underlie each signature, </w:t>
      </w:r>
      <w:r w:rsidR="008B3705" w:rsidRPr="00E07E8E">
        <w:rPr>
          <w:rFonts w:ascii="Arial" w:hAnsi="Arial"/>
          <w:sz w:val="22"/>
          <w:szCs w:val="22"/>
        </w:rPr>
        <w:t xml:space="preserve">we </w:t>
      </w:r>
      <w:r w:rsidR="007C771B" w:rsidRPr="00E07E8E">
        <w:rPr>
          <w:rFonts w:ascii="Arial" w:hAnsi="Arial"/>
          <w:sz w:val="22"/>
          <w:szCs w:val="22"/>
        </w:rPr>
        <w:t xml:space="preserve">separately </w:t>
      </w:r>
      <w:r w:rsidR="008B3705" w:rsidRPr="00E07E8E">
        <w:rPr>
          <w:rFonts w:ascii="Arial" w:hAnsi="Arial"/>
          <w:sz w:val="22"/>
          <w:szCs w:val="22"/>
        </w:rPr>
        <w:t xml:space="preserve">fit </w:t>
      </w:r>
      <w:r w:rsidRPr="00E07E8E">
        <w:rPr>
          <w:rFonts w:ascii="Arial" w:hAnsi="Arial"/>
          <w:sz w:val="22"/>
          <w:szCs w:val="22"/>
        </w:rPr>
        <w:t>the model to three subsets of behavioral data.</w:t>
      </w:r>
      <w:r w:rsidRPr="00E07E8E">
        <w:rPr>
          <w:rFonts w:ascii="Arial" w:hAnsi="Arial" w:cs="Arial"/>
          <w:sz w:val="22"/>
          <w:szCs w:val="22"/>
        </w:rPr>
        <w:t xml:space="preserve"> First, the CPD was isolated from attentional effects by fitting to the neutral condition from all ten experiments. Second, </w:t>
      </w:r>
      <w:r w:rsidR="005E5592" w:rsidRPr="00E07E8E">
        <w:rPr>
          <w:rFonts w:ascii="Arial" w:hAnsi="Arial" w:cs="Arial"/>
          <w:sz w:val="22"/>
          <w:szCs w:val="22"/>
        </w:rPr>
        <w:t>exogenous</w:t>
      </w:r>
      <w:r w:rsidRPr="00E07E8E">
        <w:rPr>
          <w:rFonts w:ascii="Arial" w:hAnsi="Arial" w:cs="Arial"/>
          <w:sz w:val="22"/>
          <w:szCs w:val="22"/>
        </w:rPr>
        <w:t xml:space="preserve"> attentional effects were assessed by fitting to neutral and peripheral cueing conditions from the six </w:t>
      </w:r>
      <w:r w:rsidR="005E5592" w:rsidRPr="00E07E8E">
        <w:rPr>
          <w:rFonts w:ascii="Arial" w:hAnsi="Arial" w:cs="Arial"/>
          <w:sz w:val="22"/>
          <w:szCs w:val="22"/>
        </w:rPr>
        <w:t>exogenous</w:t>
      </w:r>
      <w:r w:rsidRPr="00E07E8E">
        <w:rPr>
          <w:rFonts w:ascii="Arial" w:hAnsi="Arial" w:cs="Arial"/>
          <w:sz w:val="22"/>
          <w:szCs w:val="22"/>
        </w:rPr>
        <w:t xml:space="preserve"> attention experiments. Third, </w:t>
      </w:r>
      <w:r w:rsidR="005E5592" w:rsidRPr="00E07E8E">
        <w:rPr>
          <w:rFonts w:ascii="Arial" w:hAnsi="Arial" w:cs="Arial"/>
          <w:sz w:val="22"/>
          <w:szCs w:val="22"/>
        </w:rPr>
        <w:t>endogenous</w:t>
      </w:r>
      <w:r w:rsidRPr="00E07E8E">
        <w:rPr>
          <w:rFonts w:ascii="Arial" w:hAnsi="Arial" w:cs="Arial"/>
          <w:sz w:val="22"/>
          <w:szCs w:val="22"/>
        </w:rPr>
        <w:t xml:space="preserve"> attentional effects were assessed by fitting to neutral and central cueing conditions from the four </w:t>
      </w:r>
      <w:r w:rsidR="005E5592" w:rsidRPr="00E07E8E">
        <w:rPr>
          <w:rFonts w:ascii="Arial" w:hAnsi="Arial" w:cs="Arial"/>
          <w:sz w:val="22"/>
          <w:szCs w:val="22"/>
        </w:rPr>
        <w:t>endogenous</w:t>
      </w:r>
      <w:r w:rsidRPr="00E07E8E">
        <w:rPr>
          <w:rFonts w:ascii="Arial" w:hAnsi="Arial" w:cs="Arial"/>
          <w:sz w:val="22"/>
          <w:szCs w:val="22"/>
        </w:rPr>
        <w:t xml:space="preserve"> attention experiments.</w:t>
      </w:r>
      <w:r w:rsidR="00224060" w:rsidRPr="00E07E8E">
        <w:rPr>
          <w:rFonts w:ascii="Arial" w:hAnsi="Arial" w:cs="Arial"/>
          <w:sz w:val="22"/>
          <w:szCs w:val="22"/>
        </w:rPr>
        <w:t xml:space="preserve"> </w:t>
      </w:r>
      <w:r w:rsidR="00224060" w:rsidRPr="00E07E8E">
        <w:rPr>
          <w:rFonts w:ascii="Arial" w:hAnsi="Arial" w:cs="Arial"/>
          <w:color w:val="0000FF"/>
          <w:sz w:val="22"/>
          <w:szCs w:val="22"/>
        </w:rPr>
        <w:t>The model was jointly fit to each subset of data, with model parameters shared among experiments within a subset</w:t>
      </w:r>
      <w:r w:rsidR="00213FE5" w:rsidRPr="00E07E8E">
        <w:rPr>
          <w:rFonts w:ascii="Arial" w:hAnsi="Arial" w:cs="Arial"/>
          <w:color w:val="0000FF"/>
          <w:sz w:val="22"/>
          <w:szCs w:val="22"/>
        </w:rPr>
        <w:t xml:space="preserve"> (</w:t>
      </w:r>
      <w:r w:rsidR="00213FE5" w:rsidRPr="00E07E8E">
        <w:rPr>
          <w:rFonts w:ascii="Arial" w:hAnsi="Arial" w:cs="Arial"/>
          <w:b/>
          <w:color w:val="0000FF"/>
          <w:sz w:val="22"/>
          <w:szCs w:val="22"/>
        </w:rPr>
        <w:t>Table S2-S4</w:t>
      </w:r>
      <w:r w:rsidR="00213FE5" w:rsidRPr="00E07E8E">
        <w:rPr>
          <w:rFonts w:ascii="Arial" w:hAnsi="Arial" w:cs="Arial"/>
          <w:color w:val="0000FF"/>
          <w:sz w:val="22"/>
          <w:szCs w:val="22"/>
        </w:rPr>
        <w:t>)</w:t>
      </w:r>
      <w:r w:rsidR="00224060" w:rsidRPr="00E07E8E">
        <w:rPr>
          <w:rFonts w:ascii="Arial" w:hAnsi="Arial" w:cs="Arial"/>
          <w:color w:val="0000FF"/>
          <w:sz w:val="22"/>
          <w:szCs w:val="22"/>
        </w:rPr>
        <w:t xml:space="preserve">. </w:t>
      </w:r>
    </w:p>
    <w:p w14:paraId="0B14C365" w14:textId="77777777" w:rsidR="00D859C3" w:rsidRPr="00E07E8E" w:rsidRDefault="00D859C3" w:rsidP="00793042">
      <w:pPr>
        <w:pStyle w:val="BodyA"/>
        <w:spacing w:before="240" w:line="360" w:lineRule="auto"/>
        <w:rPr>
          <w:rFonts w:ascii="Arial" w:hAnsi="Arial" w:cs="Arial"/>
          <w:sz w:val="22"/>
          <w:szCs w:val="22"/>
        </w:rPr>
      </w:pPr>
    </w:p>
    <w:p w14:paraId="03F18B3A" w14:textId="0C1E616A" w:rsidR="004C05F2" w:rsidRPr="00E07E8E" w:rsidRDefault="00FE623E" w:rsidP="002D6CDB">
      <w:pPr>
        <w:pStyle w:val="Heading2"/>
        <w:rPr>
          <w:rFonts w:eastAsia="Arial" w:cs="Arial"/>
        </w:rPr>
      </w:pPr>
      <w:r w:rsidRPr="00E07E8E">
        <w:t xml:space="preserve">Contextual modulation and spatial summation mediate the </w:t>
      </w:r>
      <w:r w:rsidR="00F30908" w:rsidRPr="00E07E8E">
        <w:t>CPD</w:t>
      </w:r>
    </w:p>
    <w:p w14:paraId="6476D636" w14:textId="47D98BA2" w:rsidR="004C05F2" w:rsidRPr="00E07E8E" w:rsidRDefault="00FE623E">
      <w:pPr>
        <w:pStyle w:val="BodyA"/>
        <w:spacing w:line="360" w:lineRule="auto"/>
        <w:rPr>
          <w:rFonts w:ascii="Arial" w:eastAsia="Arial" w:hAnsi="Arial" w:cs="Arial"/>
          <w:sz w:val="22"/>
          <w:szCs w:val="22"/>
        </w:rPr>
      </w:pPr>
      <w:r w:rsidRPr="00E07E8E">
        <w:rPr>
          <w:rFonts w:ascii="Arial" w:hAnsi="Arial"/>
          <w:sz w:val="22"/>
          <w:szCs w:val="22"/>
        </w:rPr>
        <w:t xml:space="preserve">To identify the computations mediating the CPD, </w:t>
      </w:r>
      <w:r w:rsidR="00270E70" w:rsidRPr="00E07E8E">
        <w:rPr>
          <w:rFonts w:ascii="Arial" w:hAnsi="Arial"/>
          <w:sz w:val="22"/>
          <w:szCs w:val="22"/>
        </w:rPr>
        <w:t xml:space="preserve">we fit </w:t>
      </w:r>
      <w:r w:rsidRPr="00E07E8E">
        <w:rPr>
          <w:rFonts w:ascii="Arial" w:hAnsi="Arial"/>
          <w:sz w:val="22"/>
          <w:szCs w:val="22"/>
        </w:rPr>
        <w:t xml:space="preserve">the model to group-average </w:t>
      </w:r>
      <w:r w:rsidR="00276DAC" w:rsidRPr="00E07E8E">
        <w:rPr>
          <w:rFonts w:ascii="Arial" w:hAnsi="Arial"/>
          <w:sz w:val="22"/>
          <w:szCs w:val="22"/>
        </w:rPr>
        <w:t xml:space="preserve">performance </w:t>
      </w:r>
      <w:r w:rsidR="00546FBC" w:rsidRPr="00E07E8E">
        <w:rPr>
          <w:rFonts w:ascii="Arial" w:hAnsi="Arial"/>
          <w:sz w:val="22"/>
          <w:szCs w:val="22"/>
        </w:rPr>
        <w:t>across all</w:t>
      </w:r>
      <w:r w:rsidRPr="00E07E8E">
        <w:rPr>
          <w:rFonts w:ascii="Arial" w:hAnsi="Arial"/>
          <w:sz w:val="22"/>
          <w:szCs w:val="22"/>
        </w:rPr>
        <w:t xml:space="preserve"> experiment</w:t>
      </w:r>
      <w:r w:rsidR="00EE6364" w:rsidRPr="00E07E8E">
        <w:rPr>
          <w:rFonts w:ascii="Arial" w:hAnsi="Arial"/>
          <w:sz w:val="22"/>
          <w:szCs w:val="22"/>
        </w:rPr>
        <w:t>s</w:t>
      </w:r>
      <w:r w:rsidR="00546FBC" w:rsidRPr="00E07E8E">
        <w:rPr>
          <w:rFonts w:ascii="Arial" w:hAnsi="Arial"/>
          <w:sz w:val="22"/>
          <w:szCs w:val="22"/>
        </w:rPr>
        <w:t>’</w:t>
      </w:r>
      <w:r w:rsidR="00EE6364" w:rsidRPr="00E07E8E">
        <w:rPr>
          <w:rFonts w:ascii="Arial" w:hAnsi="Arial"/>
          <w:sz w:val="22"/>
          <w:szCs w:val="22"/>
        </w:rPr>
        <w:t xml:space="preserve"> neutral condition</w:t>
      </w:r>
      <w:r w:rsidRPr="00E07E8E">
        <w:rPr>
          <w:rFonts w:ascii="Arial" w:hAnsi="Arial"/>
          <w:sz w:val="22"/>
          <w:szCs w:val="22"/>
        </w:rPr>
        <w:t xml:space="preserve"> (103 data points). </w:t>
      </w:r>
      <w:r w:rsidR="00766673" w:rsidRPr="00E07E8E">
        <w:rPr>
          <w:rFonts w:ascii="Arial" w:hAnsi="Arial"/>
          <w:sz w:val="22"/>
          <w:szCs w:val="22"/>
        </w:rPr>
        <w:t xml:space="preserve">15 </w:t>
      </w:r>
      <w:r w:rsidRPr="00E07E8E">
        <w:rPr>
          <w:rFonts w:ascii="Arial" w:hAnsi="Arial"/>
          <w:sz w:val="22"/>
          <w:szCs w:val="22"/>
        </w:rPr>
        <w:t>model parameters constrained performance</w:t>
      </w:r>
      <w:r w:rsidR="00162272" w:rsidRPr="00E07E8E">
        <w:rPr>
          <w:rFonts w:ascii="Arial" w:hAnsi="Arial"/>
          <w:sz w:val="22"/>
          <w:szCs w:val="22"/>
        </w:rPr>
        <w:t xml:space="preserve"> (</w:t>
      </w:r>
      <w:r w:rsidR="00A11237" w:rsidRPr="00E07E8E">
        <w:rPr>
          <w:rFonts w:ascii="Arial" w:hAnsi="Arial"/>
          <w:b/>
          <w:sz w:val="22"/>
          <w:szCs w:val="22"/>
        </w:rPr>
        <w:t xml:space="preserve">Table </w:t>
      </w:r>
      <w:r w:rsidR="00F62EF5" w:rsidRPr="00E07E8E">
        <w:rPr>
          <w:rFonts w:ascii="Arial" w:hAnsi="Arial"/>
          <w:b/>
          <w:sz w:val="22"/>
          <w:szCs w:val="22"/>
        </w:rPr>
        <w:t>S</w:t>
      </w:r>
      <w:r w:rsidR="00A11237" w:rsidRPr="00E07E8E">
        <w:rPr>
          <w:rFonts w:ascii="Arial" w:hAnsi="Arial"/>
          <w:b/>
          <w:sz w:val="22"/>
          <w:szCs w:val="22"/>
        </w:rPr>
        <w:t>2</w:t>
      </w:r>
      <w:r w:rsidR="00107700" w:rsidRPr="00E07E8E">
        <w:rPr>
          <w:rFonts w:ascii="Arial" w:hAnsi="Arial"/>
          <w:sz w:val="22"/>
          <w:szCs w:val="22"/>
        </w:rPr>
        <w:t>)</w:t>
      </w:r>
      <w:r w:rsidRPr="00E07E8E">
        <w:rPr>
          <w:rFonts w:ascii="Arial" w:hAnsi="Arial"/>
          <w:sz w:val="22"/>
          <w:szCs w:val="22"/>
        </w:rPr>
        <w:t xml:space="preserve">. </w:t>
      </w:r>
      <w:r w:rsidR="000E48F6" w:rsidRPr="00E07E8E">
        <w:rPr>
          <w:rFonts w:ascii="Arial" w:hAnsi="Arial"/>
          <w:sz w:val="22"/>
          <w:szCs w:val="22"/>
        </w:rPr>
        <w:t xml:space="preserve">To account for differences in contrast sensitivity due to variable display properties </w:t>
      </w:r>
      <w:r w:rsidR="00C564F8" w:rsidRPr="00E07E8E">
        <w:rPr>
          <w:rFonts w:ascii="Arial" w:hAnsi="Arial"/>
          <w:sz w:val="22"/>
          <w:szCs w:val="22"/>
        </w:rPr>
        <w:t xml:space="preserve">among </w:t>
      </w:r>
      <w:r w:rsidR="000E48F6" w:rsidRPr="00E07E8E">
        <w:rPr>
          <w:rFonts w:ascii="Arial" w:hAnsi="Arial"/>
          <w:sz w:val="22"/>
          <w:szCs w:val="22"/>
        </w:rPr>
        <w:t xml:space="preserve">experiments (e.g., mean luminance), </w:t>
      </w:r>
      <w:r w:rsidRPr="00E07E8E">
        <w:rPr>
          <w:rFonts w:ascii="Arial" w:hAnsi="Arial"/>
          <w:sz w:val="22"/>
          <w:szCs w:val="22"/>
        </w:rPr>
        <w:t xml:space="preserve">foveal contrast gain </w:t>
      </w:r>
      <w:r w:rsidR="00DC7536" w:rsidRPr="00E07E8E">
        <w:rPr>
          <w:rFonts w:ascii="Arial" w:hAnsi="Arial"/>
          <w:sz w:val="22"/>
          <w:szCs w:val="22"/>
        </w:rPr>
        <w:t>(g</w:t>
      </w:r>
      <w:r w:rsidR="00DC7536" w:rsidRPr="00E07E8E">
        <w:rPr>
          <w:rFonts w:ascii="Symbol" w:hAnsi="Symbol"/>
          <w:sz w:val="22"/>
          <w:szCs w:val="22"/>
          <w:vertAlign w:val="subscript"/>
        </w:rPr>
        <w:t></w:t>
      </w:r>
      <w:r w:rsidR="003704E9" w:rsidRPr="00E07E8E">
        <w:rPr>
          <w:rFonts w:ascii="Symbol" w:hAnsi="Symbol"/>
          <w:sz w:val="22"/>
          <w:szCs w:val="22"/>
        </w:rPr>
        <w:t></w:t>
      </w:r>
      <w:r w:rsidR="003704E9" w:rsidRPr="00E07E8E">
        <w:rPr>
          <w:rFonts w:ascii="Symbol" w:hAnsi="Symbol"/>
          <w:sz w:val="22"/>
          <w:szCs w:val="22"/>
        </w:rPr>
        <w:t></w:t>
      </w:r>
      <w:r w:rsidR="00D93D68" w:rsidRPr="00E07E8E">
        <w:rPr>
          <w:rFonts w:ascii="Arial" w:hAnsi="Arial" w:cs="Arial"/>
          <w:b/>
          <w:sz w:val="22"/>
          <w:szCs w:val="22"/>
        </w:rPr>
        <w:t xml:space="preserve">Figure </w:t>
      </w:r>
      <w:r w:rsidR="00146999" w:rsidRPr="00E07E8E">
        <w:rPr>
          <w:rFonts w:ascii="Arial" w:hAnsi="Arial" w:cs="Arial"/>
          <w:b/>
          <w:sz w:val="22"/>
          <w:szCs w:val="22"/>
        </w:rPr>
        <w:t>2</w:t>
      </w:r>
      <w:r w:rsidR="00967596" w:rsidRPr="00E07E8E">
        <w:rPr>
          <w:rFonts w:ascii="Arial" w:hAnsi="Arial" w:cs="Arial"/>
          <w:b/>
          <w:sz w:val="22"/>
          <w:szCs w:val="22"/>
        </w:rPr>
        <w:t>A</w:t>
      </w:r>
      <w:r w:rsidR="00DC7536" w:rsidRPr="00E07E8E">
        <w:rPr>
          <w:rFonts w:ascii="Arial" w:hAnsi="Arial" w:cs="Arial"/>
          <w:sz w:val="22"/>
          <w:szCs w:val="22"/>
        </w:rPr>
        <w:t>)</w:t>
      </w:r>
      <w:r w:rsidR="00DC7536" w:rsidRPr="00E07E8E">
        <w:rPr>
          <w:rFonts w:ascii="Arial" w:hAnsi="Arial"/>
          <w:sz w:val="22"/>
          <w:szCs w:val="22"/>
        </w:rPr>
        <w:t xml:space="preserve"> </w:t>
      </w:r>
      <w:r w:rsidR="000E48F6" w:rsidRPr="00E07E8E">
        <w:rPr>
          <w:rFonts w:ascii="Arial" w:hAnsi="Arial"/>
          <w:sz w:val="22"/>
          <w:szCs w:val="22"/>
        </w:rPr>
        <w:t xml:space="preserve">was </w:t>
      </w:r>
      <w:r w:rsidRPr="00E07E8E">
        <w:rPr>
          <w:rFonts w:ascii="Arial" w:hAnsi="Arial"/>
          <w:sz w:val="22"/>
          <w:szCs w:val="22"/>
        </w:rPr>
        <w:t xml:space="preserve">independently </w:t>
      </w:r>
      <w:r w:rsidR="00E3525D" w:rsidRPr="00E07E8E">
        <w:rPr>
          <w:rFonts w:ascii="Arial" w:hAnsi="Arial"/>
          <w:sz w:val="22"/>
          <w:szCs w:val="22"/>
        </w:rPr>
        <w:t>determined</w:t>
      </w:r>
      <w:r w:rsidR="000E48F6" w:rsidRPr="00E07E8E">
        <w:rPr>
          <w:rFonts w:ascii="Arial" w:hAnsi="Arial"/>
          <w:sz w:val="22"/>
          <w:szCs w:val="22"/>
        </w:rPr>
        <w:t xml:space="preserve"> </w:t>
      </w:r>
      <w:r w:rsidRPr="00E07E8E">
        <w:rPr>
          <w:rFonts w:ascii="Arial" w:hAnsi="Arial"/>
          <w:sz w:val="22"/>
          <w:szCs w:val="22"/>
        </w:rPr>
        <w:t xml:space="preserve">for each </w:t>
      </w:r>
      <w:r w:rsidR="000E48F6" w:rsidRPr="00E07E8E">
        <w:rPr>
          <w:rFonts w:ascii="Arial" w:hAnsi="Arial"/>
          <w:sz w:val="22"/>
          <w:szCs w:val="22"/>
        </w:rPr>
        <w:t xml:space="preserve">of ten </w:t>
      </w:r>
      <w:r w:rsidRPr="00E07E8E">
        <w:rPr>
          <w:rFonts w:ascii="Arial" w:hAnsi="Arial"/>
          <w:sz w:val="22"/>
          <w:szCs w:val="22"/>
        </w:rPr>
        <w:t>experiment</w:t>
      </w:r>
      <w:r w:rsidR="000E48F6" w:rsidRPr="00E07E8E">
        <w:rPr>
          <w:rFonts w:ascii="Arial" w:hAnsi="Arial"/>
          <w:sz w:val="22"/>
          <w:szCs w:val="22"/>
        </w:rPr>
        <w:t>s (10 parameters)</w:t>
      </w:r>
      <w:r w:rsidR="00CC1031" w:rsidRPr="00E07E8E">
        <w:rPr>
          <w:rFonts w:ascii="Arial" w:hAnsi="Arial"/>
          <w:sz w:val="22"/>
          <w:szCs w:val="22"/>
        </w:rPr>
        <w:t>.</w:t>
      </w:r>
      <w:r w:rsidRPr="00E07E8E">
        <w:rPr>
          <w:rFonts w:ascii="Arial" w:hAnsi="Arial"/>
          <w:sz w:val="22"/>
          <w:szCs w:val="22"/>
        </w:rPr>
        <w:t xml:space="preserve"> </w:t>
      </w:r>
      <w:r w:rsidR="00307996" w:rsidRPr="00E07E8E">
        <w:rPr>
          <w:rFonts w:ascii="Arial" w:hAnsi="Arial"/>
          <w:sz w:val="22"/>
          <w:szCs w:val="22"/>
        </w:rPr>
        <w:t xml:space="preserve">Two separate parameters determined foveal </w:t>
      </w:r>
      <w:r w:rsidR="006720E2" w:rsidRPr="00E07E8E">
        <w:rPr>
          <w:rFonts w:ascii="Arial" w:hAnsi="Arial"/>
          <w:sz w:val="22"/>
          <w:szCs w:val="22"/>
        </w:rPr>
        <w:t>SF</w:t>
      </w:r>
      <w:r w:rsidR="00DC7536" w:rsidRPr="00E07E8E">
        <w:rPr>
          <w:rFonts w:ascii="Arial" w:hAnsi="Arial"/>
          <w:sz w:val="22"/>
          <w:szCs w:val="22"/>
        </w:rPr>
        <w:t xml:space="preserve"> </w:t>
      </w:r>
      <w:r w:rsidR="006720E2" w:rsidRPr="00E07E8E">
        <w:rPr>
          <w:rFonts w:ascii="Arial" w:hAnsi="Arial"/>
          <w:sz w:val="22"/>
          <w:szCs w:val="22"/>
        </w:rPr>
        <w:t xml:space="preserve">preference </w:t>
      </w:r>
      <w:r w:rsidR="00C842EA" w:rsidRPr="00E07E8E">
        <w:rPr>
          <w:rFonts w:ascii="Arial" w:hAnsi="Arial"/>
          <w:sz w:val="22"/>
          <w:szCs w:val="22"/>
        </w:rPr>
        <w:t>(t</w:t>
      </w:r>
      <w:r w:rsidR="00C842EA" w:rsidRPr="00E07E8E">
        <w:rPr>
          <w:rFonts w:ascii="Arial" w:hAnsi="Arial"/>
          <w:sz w:val="22"/>
          <w:szCs w:val="22"/>
          <w:vertAlign w:val="subscript"/>
        </w:rPr>
        <w:t>T</w:t>
      </w:r>
      <w:r w:rsidR="00C842EA" w:rsidRPr="00E07E8E">
        <w:rPr>
          <w:rFonts w:ascii="Arial" w:hAnsi="Arial"/>
          <w:sz w:val="22"/>
          <w:szCs w:val="22"/>
        </w:rPr>
        <w:t>)</w:t>
      </w:r>
      <w:r w:rsidR="003704E9" w:rsidRPr="00E07E8E">
        <w:rPr>
          <w:rFonts w:ascii="Arial" w:hAnsi="Arial"/>
          <w:sz w:val="22"/>
          <w:szCs w:val="22"/>
        </w:rPr>
        <w:t>–</w:t>
      </w:r>
      <w:r w:rsidRPr="00E07E8E">
        <w:rPr>
          <w:rFonts w:ascii="Arial" w:hAnsi="Arial"/>
          <w:sz w:val="22"/>
          <w:szCs w:val="22"/>
        </w:rPr>
        <w:t xml:space="preserve">one shared among </w:t>
      </w:r>
      <w:r w:rsidR="005E5592" w:rsidRPr="00E07E8E">
        <w:rPr>
          <w:rFonts w:ascii="Arial" w:hAnsi="Arial"/>
          <w:sz w:val="22"/>
          <w:szCs w:val="22"/>
        </w:rPr>
        <w:t>exogenous</w:t>
      </w:r>
      <w:r w:rsidRPr="00E07E8E">
        <w:rPr>
          <w:rFonts w:ascii="Arial" w:hAnsi="Arial"/>
          <w:sz w:val="22"/>
          <w:szCs w:val="22"/>
        </w:rPr>
        <w:t xml:space="preserve"> attention studies and </w:t>
      </w:r>
      <w:r w:rsidR="00263B17" w:rsidRPr="00E07E8E">
        <w:rPr>
          <w:rFonts w:ascii="Arial" w:hAnsi="Arial"/>
          <w:sz w:val="22"/>
          <w:szCs w:val="22"/>
        </w:rPr>
        <w:t>an</w:t>
      </w:r>
      <w:r w:rsidRPr="00E07E8E">
        <w:rPr>
          <w:rFonts w:ascii="Arial" w:hAnsi="Arial"/>
          <w:sz w:val="22"/>
          <w:szCs w:val="22"/>
        </w:rPr>
        <w:t xml:space="preserve">other among </w:t>
      </w:r>
      <w:r w:rsidR="005E5592" w:rsidRPr="00E07E8E">
        <w:rPr>
          <w:rFonts w:ascii="Arial" w:hAnsi="Arial"/>
          <w:sz w:val="22"/>
          <w:szCs w:val="22"/>
        </w:rPr>
        <w:t>endogenous</w:t>
      </w:r>
      <w:r w:rsidRPr="00E07E8E">
        <w:rPr>
          <w:rFonts w:ascii="Arial" w:hAnsi="Arial"/>
          <w:sz w:val="22"/>
          <w:szCs w:val="22"/>
        </w:rPr>
        <w:t xml:space="preserve"> attention studies</w:t>
      </w:r>
      <w:r w:rsidR="0027097A" w:rsidRPr="00E07E8E">
        <w:rPr>
          <w:rFonts w:ascii="Arial" w:hAnsi="Arial"/>
          <w:sz w:val="22"/>
          <w:szCs w:val="22"/>
        </w:rPr>
        <w:t>. T</w:t>
      </w:r>
      <w:r w:rsidRPr="00E07E8E">
        <w:rPr>
          <w:rFonts w:ascii="Arial" w:hAnsi="Arial"/>
          <w:sz w:val="22"/>
          <w:szCs w:val="22"/>
        </w:rPr>
        <w:t>he remaining three parameters</w:t>
      </w:r>
      <w:r w:rsidR="003704E9" w:rsidRPr="00E07E8E">
        <w:rPr>
          <w:rFonts w:ascii="Arial" w:hAnsi="Arial"/>
          <w:sz w:val="22"/>
          <w:szCs w:val="22"/>
        </w:rPr>
        <w:t>–</w:t>
      </w:r>
      <w:r w:rsidR="00BA46F8" w:rsidRPr="00E07E8E">
        <w:rPr>
          <w:rFonts w:ascii="Arial" w:hAnsi="Arial"/>
          <w:sz w:val="22"/>
          <w:szCs w:val="22"/>
        </w:rPr>
        <w:t>SF</w:t>
      </w:r>
      <w:r w:rsidRPr="00E07E8E">
        <w:rPr>
          <w:rFonts w:ascii="Arial" w:hAnsi="Arial"/>
          <w:sz w:val="22"/>
          <w:szCs w:val="22"/>
        </w:rPr>
        <w:t xml:space="preserve"> bandwidth</w:t>
      </w:r>
      <w:r w:rsidR="00107B56" w:rsidRPr="00E07E8E">
        <w:rPr>
          <w:rFonts w:ascii="Arial" w:hAnsi="Arial"/>
          <w:sz w:val="22"/>
          <w:szCs w:val="22"/>
        </w:rPr>
        <w:t xml:space="preserve"> (b</w:t>
      </w:r>
      <w:r w:rsidR="00107B56" w:rsidRPr="00E07E8E">
        <w:rPr>
          <w:rFonts w:ascii="Arial" w:hAnsi="Arial"/>
          <w:sz w:val="22"/>
          <w:szCs w:val="22"/>
          <w:vertAlign w:val="subscript"/>
        </w:rPr>
        <w:t>T</w:t>
      </w:r>
      <w:r w:rsidR="00107B56" w:rsidRPr="00E07E8E">
        <w:rPr>
          <w:rFonts w:ascii="Arial" w:hAnsi="Arial"/>
          <w:sz w:val="22"/>
          <w:szCs w:val="22"/>
        </w:rPr>
        <w:t>)</w:t>
      </w:r>
      <w:r w:rsidRPr="00E07E8E">
        <w:rPr>
          <w:rFonts w:ascii="Arial" w:hAnsi="Arial"/>
          <w:sz w:val="22"/>
          <w:szCs w:val="22"/>
        </w:rPr>
        <w:t xml:space="preserve">, </w:t>
      </w:r>
      <w:r w:rsidR="00FD7713" w:rsidRPr="00E07E8E">
        <w:rPr>
          <w:rFonts w:ascii="Arial" w:hAnsi="Arial"/>
          <w:sz w:val="22"/>
          <w:szCs w:val="22"/>
        </w:rPr>
        <w:t xml:space="preserve">the gradual increase in contrast gain </w:t>
      </w:r>
      <w:r w:rsidR="00107B56" w:rsidRPr="00E07E8E">
        <w:rPr>
          <w:rFonts w:ascii="Arial" w:hAnsi="Arial"/>
          <w:sz w:val="22"/>
          <w:szCs w:val="22"/>
        </w:rPr>
        <w:t>(m</w:t>
      </w:r>
      <w:r w:rsidR="00107B56" w:rsidRPr="00E07E8E">
        <w:rPr>
          <w:rFonts w:ascii="Symbol" w:hAnsi="Symbol"/>
          <w:sz w:val="22"/>
          <w:szCs w:val="22"/>
          <w:vertAlign w:val="subscript"/>
        </w:rPr>
        <w:t></w:t>
      </w:r>
      <w:r w:rsidR="00107B56" w:rsidRPr="00E07E8E">
        <w:rPr>
          <w:rFonts w:ascii="Arial" w:hAnsi="Arial"/>
          <w:sz w:val="22"/>
          <w:szCs w:val="22"/>
        </w:rPr>
        <w:t>)</w:t>
      </w:r>
      <w:r w:rsidRPr="00E07E8E">
        <w:rPr>
          <w:rFonts w:ascii="Arial" w:hAnsi="Arial"/>
          <w:sz w:val="22"/>
          <w:szCs w:val="22"/>
        </w:rPr>
        <w:t xml:space="preserve"> and </w:t>
      </w:r>
      <w:r w:rsidR="00FD7713" w:rsidRPr="00E07E8E">
        <w:rPr>
          <w:rFonts w:ascii="Arial" w:hAnsi="Arial"/>
          <w:sz w:val="22"/>
          <w:szCs w:val="22"/>
        </w:rPr>
        <w:t xml:space="preserve">the progressive shift to lower </w:t>
      </w:r>
      <w:r w:rsidR="00BA46F8" w:rsidRPr="00E07E8E">
        <w:rPr>
          <w:rFonts w:ascii="Arial" w:hAnsi="Arial"/>
          <w:sz w:val="22"/>
          <w:szCs w:val="22"/>
        </w:rPr>
        <w:t>SF</w:t>
      </w:r>
      <w:r w:rsidR="00FD7713" w:rsidRPr="00E07E8E">
        <w:rPr>
          <w:rFonts w:ascii="Arial" w:hAnsi="Arial"/>
          <w:sz w:val="22"/>
          <w:szCs w:val="22"/>
        </w:rPr>
        <w:t>s</w:t>
      </w:r>
      <w:r w:rsidRPr="00E07E8E">
        <w:rPr>
          <w:rFonts w:ascii="Arial" w:hAnsi="Arial"/>
          <w:sz w:val="22"/>
          <w:szCs w:val="22"/>
        </w:rPr>
        <w:t xml:space="preserve"> </w:t>
      </w:r>
      <w:r w:rsidR="00FD7713" w:rsidRPr="00E07E8E">
        <w:rPr>
          <w:rFonts w:ascii="Arial" w:hAnsi="Arial"/>
          <w:sz w:val="22"/>
          <w:szCs w:val="22"/>
        </w:rPr>
        <w:t xml:space="preserve">with eccentricity </w:t>
      </w:r>
      <w:r w:rsidR="00107B56" w:rsidRPr="00E07E8E">
        <w:rPr>
          <w:rFonts w:ascii="Arial" w:hAnsi="Arial"/>
          <w:sz w:val="22"/>
          <w:szCs w:val="22"/>
        </w:rPr>
        <w:t>(m</w:t>
      </w:r>
      <w:r w:rsidR="00107B56" w:rsidRPr="00E07E8E">
        <w:rPr>
          <w:rFonts w:ascii="Arial" w:hAnsi="Arial"/>
          <w:sz w:val="22"/>
          <w:szCs w:val="22"/>
          <w:vertAlign w:val="subscript"/>
        </w:rPr>
        <w:t>T</w:t>
      </w:r>
      <w:r w:rsidR="00107B56" w:rsidRPr="00E07E8E">
        <w:rPr>
          <w:rFonts w:ascii="Arial" w:hAnsi="Arial"/>
          <w:sz w:val="22"/>
          <w:szCs w:val="22"/>
        </w:rPr>
        <w:t>)</w:t>
      </w:r>
      <w:r w:rsidR="0027097A" w:rsidRPr="00E07E8E">
        <w:rPr>
          <w:rFonts w:ascii="Arial" w:hAnsi="Arial"/>
          <w:sz w:val="22"/>
          <w:szCs w:val="22"/>
        </w:rPr>
        <w:t>–</w:t>
      </w:r>
      <w:r w:rsidRPr="00E07E8E">
        <w:rPr>
          <w:rFonts w:ascii="Arial" w:hAnsi="Arial"/>
          <w:sz w:val="22"/>
          <w:szCs w:val="22"/>
        </w:rPr>
        <w:t xml:space="preserve">were shared among all experiments. </w:t>
      </w:r>
      <w:r w:rsidR="00695762" w:rsidRPr="00E07E8E">
        <w:rPr>
          <w:rFonts w:ascii="Arial" w:hAnsi="Arial"/>
          <w:sz w:val="22"/>
          <w:szCs w:val="22"/>
        </w:rPr>
        <w:t xml:space="preserve">Attentional gain </w:t>
      </w:r>
      <w:r w:rsidR="00C9485F" w:rsidRPr="00E07E8E">
        <w:rPr>
          <w:rFonts w:ascii="Arial" w:hAnsi="Arial"/>
          <w:sz w:val="22"/>
          <w:szCs w:val="22"/>
        </w:rPr>
        <w:t xml:space="preserve">was </w:t>
      </w:r>
      <w:r w:rsidR="002D2CD0" w:rsidRPr="00E07E8E">
        <w:rPr>
          <w:rFonts w:ascii="Arial" w:hAnsi="Arial"/>
          <w:sz w:val="22"/>
          <w:szCs w:val="22"/>
        </w:rPr>
        <w:t xml:space="preserve">not included </w:t>
      </w:r>
      <w:r w:rsidR="002B1D36" w:rsidRPr="00E07E8E">
        <w:rPr>
          <w:rFonts w:ascii="Arial" w:hAnsi="Arial"/>
          <w:sz w:val="22"/>
          <w:szCs w:val="22"/>
        </w:rPr>
        <w:t>for these fits</w:t>
      </w:r>
      <w:r w:rsidR="00695762" w:rsidRPr="00E07E8E">
        <w:rPr>
          <w:rFonts w:ascii="Arial" w:hAnsi="Arial"/>
          <w:sz w:val="22"/>
          <w:szCs w:val="22"/>
        </w:rPr>
        <w:t xml:space="preserve">. </w:t>
      </w:r>
    </w:p>
    <w:p w14:paraId="1950CFB7" w14:textId="4CE27C08" w:rsidR="007A7F95" w:rsidRPr="00E07E8E" w:rsidRDefault="007A7F95">
      <w:pPr>
        <w:pStyle w:val="BodyA"/>
        <w:spacing w:line="360" w:lineRule="auto"/>
        <w:rPr>
          <w:rFonts w:ascii="Arial" w:eastAsia="Arial" w:hAnsi="Arial" w:cs="Arial"/>
          <w:sz w:val="22"/>
          <w:szCs w:val="22"/>
        </w:rPr>
      </w:pPr>
    </w:p>
    <w:p w14:paraId="2D66758E" w14:textId="5447CE9D" w:rsidR="004C05F2" w:rsidRPr="00E07E8E" w:rsidRDefault="00FE623E">
      <w:pPr>
        <w:pStyle w:val="BodyA"/>
        <w:spacing w:line="360" w:lineRule="auto"/>
        <w:rPr>
          <w:rFonts w:ascii="Arial" w:eastAsia="Arial" w:hAnsi="Arial" w:cs="Arial"/>
          <w:sz w:val="22"/>
          <w:szCs w:val="22"/>
        </w:rPr>
      </w:pPr>
      <w:r w:rsidRPr="00E07E8E">
        <w:rPr>
          <w:rFonts w:ascii="Arial" w:hAnsi="Arial"/>
          <w:sz w:val="22"/>
          <w:szCs w:val="22"/>
        </w:rPr>
        <w:t>The model reproduced the CPD and its dependence on texture scale (</w:t>
      </w:r>
      <w:r w:rsidRPr="00E07E8E">
        <w:rPr>
          <w:rFonts w:ascii="Arial" w:hAnsi="Arial"/>
          <w:b/>
          <w:bCs/>
          <w:sz w:val="22"/>
          <w:szCs w:val="22"/>
        </w:rPr>
        <w:t>Figure 4</w:t>
      </w:r>
      <w:r w:rsidRPr="00E07E8E">
        <w:rPr>
          <w:rFonts w:ascii="Arial" w:hAnsi="Arial"/>
          <w:sz w:val="22"/>
          <w:szCs w:val="22"/>
        </w:rPr>
        <w:t>)</w:t>
      </w:r>
      <w:r w:rsidR="001E7B93" w:rsidRPr="00E07E8E">
        <w:rPr>
          <w:rFonts w:ascii="Arial" w:hAnsi="Arial"/>
          <w:sz w:val="22"/>
          <w:szCs w:val="22"/>
        </w:rPr>
        <w:t xml:space="preserve">. </w:t>
      </w:r>
      <w:r w:rsidRPr="00E07E8E">
        <w:rPr>
          <w:rFonts w:ascii="Arial" w:hAnsi="Arial"/>
          <w:sz w:val="22"/>
          <w:szCs w:val="22"/>
        </w:rPr>
        <w:t>For a fine</w:t>
      </w:r>
      <w:r w:rsidR="006F5E43" w:rsidRPr="00E07E8E">
        <w:rPr>
          <w:rFonts w:ascii="Arial" w:hAnsi="Arial"/>
          <w:sz w:val="22"/>
          <w:szCs w:val="22"/>
        </w:rPr>
        <w:t>-scale</w:t>
      </w:r>
      <w:r w:rsidRPr="00E07E8E">
        <w:rPr>
          <w:rFonts w:ascii="Arial" w:hAnsi="Arial"/>
          <w:sz w:val="22"/>
          <w:szCs w:val="22"/>
        </w:rPr>
        <w:t xml:space="preserve"> texture—characterized by narrow, densely spaced lines—performance peaked within the parafovea (4 deg) and declined toward the fovea and periphery (</w:t>
      </w:r>
      <w:r w:rsidRPr="00E07E8E">
        <w:rPr>
          <w:rFonts w:ascii="Arial" w:hAnsi="Arial"/>
          <w:b/>
          <w:bCs/>
          <w:sz w:val="22"/>
          <w:szCs w:val="22"/>
        </w:rPr>
        <w:t>Figure 4</w:t>
      </w:r>
      <w:r w:rsidR="00967596" w:rsidRPr="00E07E8E">
        <w:rPr>
          <w:rFonts w:ascii="Arial" w:hAnsi="Arial"/>
          <w:b/>
          <w:bCs/>
          <w:sz w:val="22"/>
          <w:szCs w:val="22"/>
        </w:rPr>
        <w:t>A</w:t>
      </w:r>
      <w:r w:rsidRPr="00E07E8E">
        <w:rPr>
          <w:rFonts w:ascii="Arial" w:hAnsi="Arial"/>
          <w:sz w:val="22"/>
          <w:szCs w:val="22"/>
        </w:rPr>
        <w:t xml:space="preserve">). </w:t>
      </w:r>
      <w:r w:rsidR="00C06DAF" w:rsidRPr="00E07E8E">
        <w:rPr>
          <w:rFonts w:ascii="Arial" w:hAnsi="Arial"/>
          <w:sz w:val="22"/>
          <w:szCs w:val="22"/>
        </w:rPr>
        <w:t>D</w:t>
      </w:r>
      <w:r w:rsidRPr="00E07E8E">
        <w:rPr>
          <w:rFonts w:ascii="Arial" w:hAnsi="Arial"/>
          <w:sz w:val="22"/>
          <w:szCs w:val="22"/>
        </w:rPr>
        <w:t xml:space="preserve">ifferences between target-present and target-absent </w:t>
      </w:r>
      <w:r w:rsidR="00A8174C" w:rsidRPr="00E07E8E">
        <w:rPr>
          <w:rFonts w:ascii="Arial" w:hAnsi="Arial"/>
          <w:sz w:val="22"/>
          <w:szCs w:val="22"/>
        </w:rPr>
        <w:t>stimuli</w:t>
      </w:r>
      <w:r w:rsidRPr="00E07E8E">
        <w:rPr>
          <w:rFonts w:ascii="Arial" w:hAnsi="Arial"/>
          <w:sz w:val="22"/>
          <w:szCs w:val="22"/>
        </w:rPr>
        <w:t xml:space="preserve"> were largest within the 2 cpd</w:t>
      </w:r>
      <w:r w:rsidR="00CC0934" w:rsidRPr="00E07E8E">
        <w:rPr>
          <w:rFonts w:ascii="Arial" w:hAnsi="Arial"/>
          <w:sz w:val="22"/>
          <w:szCs w:val="22"/>
        </w:rPr>
        <w:t xml:space="preserve"> filter</w:t>
      </w:r>
      <w:r w:rsidRPr="00E07E8E">
        <w:rPr>
          <w:rFonts w:ascii="Arial" w:hAnsi="Arial"/>
          <w:sz w:val="22"/>
          <w:szCs w:val="22"/>
        </w:rPr>
        <w:t xml:space="preserve"> (</w:t>
      </w:r>
      <w:r w:rsidRPr="00E07E8E">
        <w:rPr>
          <w:rFonts w:ascii="Arial" w:hAnsi="Arial"/>
          <w:b/>
          <w:bCs/>
          <w:sz w:val="22"/>
          <w:szCs w:val="22"/>
        </w:rPr>
        <w:t>Figure 4</w:t>
      </w:r>
      <w:r w:rsidR="00967596" w:rsidRPr="00E07E8E">
        <w:rPr>
          <w:rFonts w:ascii="Arial" w:hAnsi="Arial"/>
          <w:b/>
          <w:bCs/>
          <w:sz w:val="22"/>
          <w:szCs w:val="22"/>
        </w:rPr>
        <w:t>A</w:t>
      </w:r>
      <w:r w:rsidRPr="00E07E8E">
        <w:rPr>
          <w:rFonts w:ascii="Arial" w:hAnsi="Arial"/>
          <w:b/>
          <w:bCs/>
          <w:sz w:val="22"/>
          <w:szCs w:val="22"/>
        </w:rPr>
        <w:t xml:space="preserve">, </w:t>
      </w:r>
      <w:r w:rsidR="00A95D2E" w:rsidRPr="00E07E8E">
        <w:rPr>
          <w:rFonts w:ascii="Arial" w:hAnsi="Arial"/>
          <w:b/>
          <w:bCs/>
          <w:sz w:val="22"/>
          <w:szCs w:val="22"/>
        </w:rPr>
        <w:t>middle</w:t>
      </w:r>
      <w:r w:rsidRPr="00E07E8E">
        <w:rPr>
          <w:rFonts w:ascii="Arial" w:hAnsi="Arial"/>
          <w:sz w:val="22"/>
          <w:szCs w:val="22"/>
        </w:rPr>
        <w:t xml:space="preserve">). </w:t>
      </w:r>
      <w:r w:rsidRPr="00E07E8E">
        <w:rPr>
          <w:rFonts w:ascii="Arial" w:hAnsi="Arial"/>
          <w:sz w:val="22"/>
          <w:szCs w:val="22"/>
        </w:rPr>
        <w:lastRenderedPageBreak/>
        <w:t xml:space="preserve">This </w:t>
      </w:r>
      <w:r w:rsidR="00822FF6" w:rsidRPr="00E07E8E">
        <w:rPr>
          <w:rFonts w:ascii="Arial" w:hAnsi="Arial"/>
          <w:sz w:val="22"/>
          <w:szCs w:val="22"/>
        </w:rPr>
        <w:t>filter</w:t>
      </w:r>
      <w:r w:rsidRPr="00E07E8E">
        <w:rPr>
          <w:rFonts w:ascii="Arial" w:hAnsi="Arial"/>
          <w:sz w:val="22"/>
          <w:szCs w:val="22"/>
        </w:rPr>
        <w:t xml:space="preserve"> best differentiated the target patch from a homogenous texture; we denote its center </w:t>
      </w:r>
      <w:r w:rsidR="00E710C3" w:rsidRPr="00E07E8E">
        <w:rPr>
          <w:rFonts w:ascii="Arial" w:hAnsi="Arial"/>
          <w:sz w:val="22"/>
          <w:szCs w:val="22"/>
        </w:rPr>
        <w:t xml:space="preserve">SF </w:t>
      </w:r>
      <w:r w:rsidRPr="00E07E8E">
        <w:rPr>
          <w:rFonts w:ascii="Arial" w:hAnsi="Arial"/>
          <w:sz w:val="22"/>
          <w:szCs w:val="22"/>
        </w:rPr>
        <w:t>as f</w:t>
      </w:r>
      <w:r w:rsidRPr="00E07E8E">
        <w:rPr>
          <w:rFonts w:ascii="Arial" w:hAnsi="Arial"/>
          <w:sz w:val="22"/>
          <w:szCs w:val="22"/>
          <w:vertAlign w:val="subscript"/>
        </w:rPr>
        <w:t>fine</w:t>
      </w:r>
      <w:r w:rsidRPr="00E07E8E">
        <w:rPr>
          <w:rFonts w:ascii="Arial" w:hAnsi="Arial"/>
          <w:sz w:val="22"/>
          <w:szCs w:val="22"/>
        </w:rPr>
        <w:t xml:space="preserve">. A coarser texture was best distinguished by lower </w:t>
      </w:r>
      <w:r w:rsidR="00E710C3" w:rsidRPr="00E07E8E">
        <w:rPr>
          <w:rFonts w:ascii="Arial" w:hAnsi="Arial"/>
          <w:sz w:val="22"/>
          <w:szCs w:val="22"/>
        </w:rPr>
        <w:t>SFs</w:t>
      </w:r>
      <w:r w:rsidRPr="00E07E8E">
        <w:rPr>
          <w:rFonts w:ascii="Arial" w:hAnsi="Arial"/>
          <w:sz w:val="22"/>
          <w:szCs w:val="22"/>
        </w:rPr>
        <w:t xml:space="preserve"> (1 cpd</w:t>
      </w:r>
      <w:r w:rsidR="001A1E84" w:rsidRPr="00E07E8E">
        <w:rPr>
          <w:rFonts w:ascii="Arial" w:hAnsi="Arial"/>
          <w:sz w:val="22"/>
          <w:szCs w:val="22"/>
        </w:rPr>
        <w:t>, f</w:t>
      </w:r>
      <w:r w:rsidR="001A1E84" w:rsidRPr="00E07E8E">
        <w:rPr>
          <w:rFonts w:ascii="Arial" w:hAnsi="Arial"/>
          <w:sz w:val="22"/>
          <w:szCs w:val="22"/>
          <w:vertAlign w:val="subscript"/>
        </w:rPr>
        <w:t>coarse</w:t>
      </w:r>
      <w:r w:rsidRPr="00E07E8E">
        <w:rPr>
          <w:rFonts w:ascii="Arial" w:hAnsi="Arial"/>
          <w:sz w:val="22"/>
          <w:szCs w:val="22"/>
        </w:rPr>
        <w:t xml:space="preserve">), which exaggerated the CPD, moving peak performance to a farther eccentricity (~6 deg; </w:t>
      </w:r>
      <w:r w:rsidRPr="00E07E8E">
        <w:rPr>
          <w:rFonts w:ascii="Arial" w:hAnsi="Arial"/>
          <w:b/>
          <w:bCs/>
          <w:sz w:val="22"/>
          <w:szCs w:val="22"/>
        </w:rPr>
        <w:t>Figure 4</w:t>
      </w:r>
      <w:r w:rsidR="00967596" w:rsidRPr="00E07E8E">
        <w:rPr>
          <w:rFonts w:ascii="Arial" w:hAnsi="Arial"/>
          <w:b/>
          <w:bCs/>
          <w:sz w:val="22"/>
          <w:szCs w:val="22"/>
        </w:rPr>
        <w:t>B</w:t>
      </w:r>
      <w:r w:rsidRPr="00E07E8E">
        <w:rPr>
          <w:rFonts w:ascii="Arial" w:hAnsi="Arial"/>
          <w:sz w:val="22"/>
          <w:szCs w:val="22"/>
        </w:rPr>
        <w:t xml:space="preserve">). The </w:t>
      </w:r>
      <w:r w:rsidR="00FA5824" w:rsidRPr="00E07E8E">
        <w:rPr>
          <w:rFonts w:ascii="Arial" w:hAnsi="Arial"/>
          <w:sz w:val="22"/>
          <w:szCs w:val="22"/>
        </w:rPr>
        <w:t>CPD</w:t>
      </w:r>
      <w:r w:rsidRPr="00E07E8E">
        <w:rPr>
          <w:rFonts w:ascii="Arial" w:hAnsi="Arial"/>
          <w:sz w:val="22"/>
          <w:szCs w:val="22"/>
        </w:rPr>
        <w:t xml:space="preserve"> was well-fit </w:t>
      </w:r>
      <w:r w:rsidR="00C06DAF" w:rsidRPr="00E07E8E">
        <w:rPr>
          <w:rFonts w:ascii="Arial" w:hAnsi="Arial"/>
          <w:sz w:val="22"/>
          <w:szCs w:val="22"/>
        </w:rPr>
        <w:t>in</w:t>
      </w:r>
      <w:r w:rsidRPr="00E07E8E">
        <w:rPr>
          <w:rFonts w:ascii="Arial" w:hAnsi="Arial"/>
          <w:sz w:val="22"/>
          <w:szCs w:val="22"/>
        </w:rPr>
        <w:t xml:space="preserve"> all </w:t>
      </w:r>
      <w:r w:rsidR="000C60D2" w:rsidRPr="00E07E8E">
        <w:rPr>
          <w:rFonts w:ascii="Arial" w:hAnsi="Arial"/>
          <w:sz w:val="22"/>
          <w:szCs w:val="22"/>
        </w:rPr>
        <w:t>experiments</w:t>
      </w:r>
      <w:r w:rsidRPr="00E07E8E">
        <w:rPr>
          <w:rFonts w:ascii="Arial" w:hAnsi="Arial"/>
          <w:sz w:val="22"/>
          <w:szCs w:val="22"/>
        </w:rPr>
        <w:t xml:space="preserve"> (</w:t>
      </w:r>
      <w:r w:rsidRPr="00E07E8E">
        <w:rPr>
          <w:rFonts w:ascii="Arial" w:hAnsi="Arial"/>
          <w:b/>
          <w:bCs/>
          <w:sz w:val="22"/>
          <w:szCs w:val="22"/>
        </w:rPr>
        <w:t>Figure 4</w:t>
      </w:r>
      <w:r w:rsidR="00967596" w:rsidRPr="00E07E8E">
        <w:rPr>
          <w:rFonts w:ascii="Arial" w:hAnsi="Arial"/>
          <w:b/>
          <w:bCs/>
          <w:sz w:val="22"/>
          <w:szCs w:val="22"/>
        </w:rPr>
        <w:t>C</w:t>
      </w:r>
      <w:r w:rsidRPr="00E07E8E">
        <w:rPr>
          <w:rFonts w:ascii="Arial" w:hAnsi="Arial"/>
          <w:sz w:val="22"/>
          <w:szCs w:val="22"/>
        </w:rPr>
        <w:t>)</w:t>
      </w:r>
      <w:r w:rsidR="00C06DAF" w:rsidRPr="00E07E8E">
        <w:rPr>
          <w:rFonts w:ascii="Arial" w:hAnsi="Arial"/>
          <w:sz w:val="22"/>
          <w:szCs w:val="22"/>
        </w:rPr>
        <w:t>;</w:t>
      </w:r>
      <w:r w:rsidRPr="00E07E8E">
        <w:rPr>
          <w:rFonts w:ascii="Arial" w:hAnsi="Arial"/>
          <w:sz w:val="22"/>
          <w:szCs w:val="22"/>
        </w:rPr>
        <w:t xml:space="preserve"> 77% of the variance </w:t>
      </w:r>
      <w:r w:rsidR="00C06DAF" w:rsidRPr="00E07E8E">
        <w:rPr>
          <w:rFonts w:ascii="Arial" w:hAnsi="Arial"/>
          <w:sz w:val="22"/>
          <w:szCs w:val="22"/>
        </w:rPr>
        <w:t xml:space="preserve">was explained </w:t>
      </w:r>
      <w:r w:rsidRPr="00E07E8E">
        <w:rPr>
          <w:rFonts w:ascii="Arial" w:hAnsi="Arial"/>
          <w:sz w:val="22"/>
          <w:szCs w:val="22"/>
        </w:rPr>
        <w:t>(95% bootstrapped CI</w:t>
      </w:r>
      <w:r w:rsidR="005D11D3" w:rsidRPr="00E07E8E">
        <w:rPr>
          <w:rFonts w:ascii="Arial" w:hAnsi="Arial"/>
          <w:sz w:val="22"/>
          <w:szCs w:val="22"/>
        </w:rPr>
        <w:t xml:space="preserve"> =</w:t>
      </w:r>
      <w:r w:rsidRPr="00E07E8E">
        <w:rPr>
          <w:rFonts w:ascii="Arial" w:hAnsi="Arial"/>
          <w:sz w:val="22"/>
          <w:szCs w:val="22"/>
        </w:rPr>
        <w:t xml:space="preserve"> [70 80])</w:t>
      </w:r>
      <w:r w:rsidR="008E3245" w:rsidRPr="00E07E8E">
        <w:rPr>
          <w:rFonts w:ascii="Arial" w:hAnsi="Arial"/>
          <w:sz w:val="22"/>
          <w:szCs w:val="22"/>
        </w:rPr>
        <w:t>,</w:t>
      </w:r>
      <w:r w:rsidRPr="00E07E8E">
        <w:rPr>
          <w:rFonts w:ascii="Arial" w:hAnsi="Arial"/>
          <w:sz w:val="22"/>
          <w:szCs w:val="22"/>
        </w:rPr>
        <w:t xml:space="preserve"> </w:t>
      </w:r>
      <w:r w:rsidR="006C021C" w:rsidRPr="00E07E8E">
        <w:rPr>
          <w:rFonts w:ascii="Arial" w:hAnsi="Arial"/>
          <w:sz w:val="22"/>
          <w:szCs w:val="22"/>
        </w:rPr>
        <w:t xml:space="preserve">with </w:t>
      </w:r>
      <w:r w:rsidRPr="00E07E8E">
        <w:rPr>
          <w:rFonts w:ascii="Arial" w:hAnsi="Arial"/>
          <w:sz w:val="22"/>
          <w:szCs w:val="22"/>
        </w:rPr>
        <w:t xml:space="preserve">the best-fitting regression line </w:t>
      </w:r>
      <w:r w:rsidR="006C021C" w:rsidRPr="00E07E8E">
        <w:rPr>
          <w:rFonts w:ascii="Arial" w:hAnsi="Arial"/>
          <w:sz w:val="22"/>
          <w:szCs w:val="22"/>
        </w:rPr>
        <w:t xml:space="preserve">falling </w:t>
      </w:r>
      <w:r w:rsidRPr="00E07E8E">
        <w:rPr>
          <w:rFonts w:ascii="Arial" w:hAnsi="Arial"/>
          <w:sz w:val="22"/>
          <w:szCs w:val="22"/>
        </w:rPr>
        <w:t xml:space="preserve">close to the unity line. </w:t>
      </w:r>
    </w:p>
    <w:p w14:paraId="4EB88893" w14:textId="77777777" w:rsidR="004C05F2" w:rsidRPr="00E07E8E" w:rsidRDefault="00FE623E">
      <w:pPr>
        <w:pStyle w:val="BodyA"/>
        <w:spacing w:line="360" w:lineRule="auto"/>
        <w:rPr>
          <w:rFonts w:ascii="Arial" w:eastAsia="Arial" w:hAnsi="Arial" w:cs="Arial"/>
          <w:sz w:val="22"/>
          <w:szCs w:val="22"/>
        </w:rPr>
      </w:pPr>
      <w:r w:rsidRPr="00E07E8E">
        <w:rPr>
          <w:rFonts w:ascii="Arial" w:hAnsi="Arial"/>
          <w:sz w:val="22"/>
          <w:szCs w:val="22"/>
        </w:rPr>
        <w:t xml:space="preserve"> </w:t>
      </w:r>
    </w:p>
    <w:p w14:paraId="09F8A995" w14:textId="02EFF023" w:rsidR="006C42E3" w:rsidRPr="00E07E8E" w:rsidRDefault="006C42E3" w:rsidP="006C42E3">
      <w:pPr>
        <w:pStyle w:val="BodyA"/>
        <w:spacing w:line="360" w:lineRule="auto"/>
        <w:rPr>
          <w:rFonts w:ascii="Arial" w:hAnsi="Arial"/>
          <w:sz w:val="22"/>
          <w:szCs w:val="22"/>
        </w:rPr>
      </w:pPr>
      <w:r w:rsidRPr="00E07E8E">
        <w:rPr>
          <w:rFonts w:ascii="Arial" w:hAnsi="Arial"/>
          <w:sz w:val="22"/>
          <w:szCs w:val="22"/>
        </w:rPr>
        <w:t>Previous models qualitatively matched the CPD through spatial summation</w:t>
      </w:r>
      <w:r w:rsidR="004A3F0E" w:rsidRPr="00E07E8E">
        <w:rPr>
          <w:rFonts w:ascii="Arial" w:hAnsi="Arial"/>
          <w:sz w:val="22"/>
          <w:szCs w:val="22"/>
        </w:rPr>
        <w:t xml:space="preserve"> </w:t>
      </w:r>
      <w:r w:rsidR="00024747">
        <w:rPr>
          <w:rFonts w:ascii="Arial" w:hAnsi="Arial"/>
          <w:noProof/>
          <w:sz w:val="22"/>
          <w:szCs w:val="22"/>
        </w:rPr>
        <w:t>(46, 48, 49)</w:t>
      </w:r>
      <w:r w:rsidRPr="00E07E8E">
        <w:rPr>
          <w:rFonts w:ascii="Arial" w:hAnsi="Arial"/>
          <w:sz w:val="22"/>
          <w:szCs w:val="22"/>
        </w:rPr>
        <w:t>, but ignored the contributions of contextual modulation via normalization. To assess the contribution of each operation to behavior, we compared the full model to variants that either lacked components of the suppressive drive (cross-orientation, cross-frequency, and/or surround suppression) or spatial summation (</w:t>
      </w:r>
      <w:r w:rsidRPr="00E07E8E">
        <w:rPr>
          <w:rFonts w:ascii="Arial" w:hAnsi="Arial"/>
          <w:b/>
          <w:sz w:val="22"/>
          <w:szCs w:val="22"/>
        </w:rPr>
        <w:t>Figure 4</w:t>
      </w:r>
      <w:r w:rsidR="00DB2ACB" w:rsidRPr="00E07E8E">
        <w:rPr>
          <w:rFonts w:ascii="Arial" w:hAnsi="Arial"/>
          <w:b/>
          <w:sz w:val="22"/>
          <w:szCs w:val="22"/>
        </w:rPr>
        <w:t>D</w:t>
      </w:r>
      <w:r w:rsidRPr="00E07E8E">
        <w:rPr>
          <w:rFonts w:ascii="Arial" w:hAnsi="Arial"/>
          <w:sz w:val="22"/>
          <w:szCs w:val="22"/>
        </w:rPr>
        <w:t xml:space="preserve">). We restricted </w:t>
      </w:r>
      <w:r w:rsidR="0000066D" w:rsidRPr="00E07E8E">
        <w:rPr>
          <w:rFonts w:ascii="Arial" w:hAnsi="Arial"/>
          <w:sz w:val="22"/>
          <w:szCs w:val="22"/>
        </w:rPr>
        <w:t xml:space="preserve">contextual modulation (-context) by separately limiting </w:t>
      </w:r>
      <w:r w:rsidRPr="00E07E8E">
        <w:rPr>
          <w:rFonts w:ascii="Arial" w:hAnsi="Arial"/>
          <w:sz w:val="22"/>
          <w:szCs w:val="22"/>
        </w:rPr>
        <w:t>the pool of orientations (-</w:t>
      </w:r>
      <w:r w:rsidRPr="00E07E8E">
        <w:rPr>
          <w:rFonts w:ascii="Arial" w:hAnsi="Arial" w:cs="Arial"/>
          <w:bCs/>
          <w:color w:val="202124"/>
          <w:sz w:val="22"/>
          <w:szCs w:val="22"/>
          <w:shd w:val="clear" w:color="auto" w:fill="FFFFFF"/>
        </w:rPr>
        <w:t>θ</w:t>
      </w:r>
      <w:r w:rsidRPr="00E07E8E">
        <w:rPr>
          <w:rFonts w:ascii="Arial" w:hAnsi="Arial"/>
          <w:sz w:val="22"/>
          <w:szCs w:val="22"/>
        </w:rPr>
        <w:t>), SFs (-f), spatial positions (-x,y) or all simultaneously (-</w:t>
      </w:r>
      <w:r w:rsidR="0099091E" w:rsidRPr="00E07E8E">
        <w:rPr>
          <w:rFonts w:ascii="Arial" w:hAnsi="Arial"/>
          <w:sz w:val="22"/>
          <w:szCs w:val="22"/>
        </w:rPr>
        <w:t>all</w:t>
      </w:r>
      <w:r w:rsidRPr="00E07E8E">
        <w:rPr>
          <w:rFonts w:ascii="Arial" w:hAnsi="Arial"/>
          <w:sz w:val="22"/>
          <w:szCs w:val="22"/>
        </w:rPr>
        <w:t xml:space="preserve">) such that suppressive modulations due to featural attributes and/or spatial positions outside each receptive field’s tuning were removed. The final variant lacked spatial summation (-sum), which resulted in a population response that consisted of only normalized </w:t>
      </w:r>
      <w:r w:rsidR="00CB0565">
        <w:rPr>
          <w:rFonts w:ascii="Arial" w:hAnsi="Arial"/>
          <w:sz w:val="22"/>
          <w:szCs w:val="22"/>
        </w:rPr>
        <w:t>inputs</w:t>
      </w:r>
      <w:r w:rsidRPr="00E07E8E">
        <w:rPr>
          <w:rFonts w:ascii="Arial" w:hAnsi="Arial"/>
          <w:sz w:val="22"/>
          <w:szCs w:val="22"/>
        </w:rPr>
        <w:t>. Removing spatial summation attenuate</w:t>
      </w:r>
      <w:r w:rsidR="009C5FB0">
        <w:rPr>
          <w:rFonts w:ascii="Arial" w:hAnsi="Arial"/>
          <w:sz w:val="22"/>
          <w:szCs w:val="22"/>
        </w:rPr>
        <w:t>s</w:t>
      </w:r>
      <w:r w:rsidRPr="00E07E8E">
        <w:rPr>
          <w:rFonts w:ascii="Arial" w:hAnsi="Arial"/>
          <w:sz w:val="22"/>
          <w:szCs w:val="22"/>
        </w:rPr>
        <w:t xml:space="preserve"> </w:t>
      </w:r>
      <w:r w:rsidR="009C5FB0">
        <w:rPr>
          <w:rFonts w:ascii="Arial" w:hAnsi="Arial"/>
          <w:sz w:val="22"/>
          <w:szCs w:val="22"/>
        </w:rPr>
        <w:t xml:space="preserve">the </w:t>
      </w:r>
      <w:r w:rsidRPr="00E07E8E">
        <w:rPr>
          <w:rFonts w:ascii="Arial" w:hAnsi="Arial"/>
          <w:sz w:val="22"/>
          <w:szCs w:val="22"/>
        </w:rPr>
        <w:t>response to regions of similar orientation (e.g., target patch). Each model was fit to behavioral performance in the neutral condition across all experiments and compared using Akaike Information Criterion</w:t>
      </w:r>
      <w:r w:rsidR="00FE7C2B" w:rsidRPr="00E07E8E">
        <w:rPr>
          <w:rFonts w:ascii="Arial" w:hAnsi="Arial"/>
          <w:sz w:val="22"/>
          <w:szCs w:val="22"/>
        </w:rPr>
        <w:t xml:space="preserve"> (AIC)</w:t>
      </w:r>
      <w:r w:rsidR="004A3F0E" w:rsidRPr="00E07E8E">
        <w:rPr>
          <w:rFonts w:ascii="Arial" w:hAnsi="Arial"/>
          <w:sz w:val="22"/>
          <w:szCs w:val="22"/>
        </w:rPr>
        <w:t xml:space="preserve"> </w:t>
      </w:r>
      <w:r w:rsidR="00024747">
        <w:rPr>
          <w:rFonts w:ascii="Arial" w:hAnsi="Arial"/>
          <w:noProof/>
          <w:sz w:val="22"/>
          <w:szCs w:val="22"/>
        </w:rPr>
        <w:t>(64)</w:t>
      </w:r>
      <w:r w:rsidR="00C97860" w:rsidRPr="00E07E8E">
        <w:rPr>
          <w:rFonts w:ascii="Arial" w:hAnsi="Arial"/>
          <w:sz w:val="22"/>
          <w:szCs w:val="22"/>
        </w:rPr>
        <w:t xml:space="preserve"> and Bayesian Information Criterion (BIC) </w:t>
      </w:r>
      <w:r w:rsidR="00024747">
        <w:rPr>
          <w:rFonts w:ascii="Arial" w:hAnsi="Arial"/>
          <w:noProof/>
          <w:sz w:val="22"/>
          <w:szCs w:val="22"/>
        </w:rPr>
        <w:t>(65)</w:t>
      </w:r>
      <w:r w:rsidRPr="00E07E8E">
        <w:rPr>
          <w:rFonts w:ascii="Arial" w:hAnsi="Arial"/>
          <w:sz w:val="22"/>
          <w:szCs w:val="22"/>
        </w:rPr>
        <w:t xml:space="preserve">. </w:t>
      </w:r>
    </w:p>
    <w:p w14:paraId="238E802A" w14:textId="77777777" w:rsidR="006C42E3" w:rsidRPr="00E07E8E" w:rsidRDefault="006C42E3" w:rsidP="006C42E3">
      <w:pPr>
        <w:pStyle w:val="BodyA"/>
        <w:spacing w:line="360" w:lineRule="auto"/>
        <w:rPr>
          <w:rFonts w:ascii="Arial" w:hAnsi="Arial"/>
          <w:sz w:val="22"/>
          <w:szCs w:val="22"/>
        </w:rPr>
      </w:pPr>
    </w:p>
    <w:p w14:paraId="3D64373D" w14:textId="6A20F82C" w:rsidR="00563EF2" w:rsidRPr="00E07E8E" w:rsidRDefault="006C42E3" w:rsidP="005118E0">
      <w:pPr>
        <w:pStyle w:val="BodyA"/>
        <w:spacing w:line="360" w:lineRule="auto"/>
        <w:rPr>
          <w:rFonts w:ascii="Arial" w:hAnsi="Arial"/>
          <w:sz w:val="22"/>
          <w:szCs w:val="22"/>
        </w:rPr>
      </w:pPr>
      <w:r w:rsidRPr="00E07E8E">
        <w:rPr>
          <w:rFonts w:ascii="Arial" w:hAnsi="Arial"/>
          <w:sz w:val="22"/>
          <w:szCs w:val="22"/>
        </w:rPr>
        <w:t>Removing contextual modulation or spatial summation attenuated the CPD (</w:t>
      </w:r>
      <w:r w:rsidR="000722F0">
        <w:rPr>
          <w:rFonts w:ascii="Arial" w:hAnsi="Arial"/>
          <w:b/>
          <w:sz w:val="22"/>
          <w:szCs w:val="22"/>
        </w:rPr>
        <w:t>Figure S1</w:t>
      </w:r>
      <w:r w:rsidRPr="00E07E8E">
        <w:rPr>
          <w:rFonts w:ascii="Arial" w:hAnsi="Arial"/>
          <w:sz w:val="22"/>
          <w:szCs w:val="22"/>
        </w:rPr>
        <w:t>). We measured model performance relative to th</w:t>
      </w:r>
      <w:r w:rsidR="00C97860" w:rsidRPr="00E07E8E">
        <w:rPr>
          <w:rFonts w:ascii="Arial" w:hAnsi="Arial"/>
          <w:sz w:val="22"/>
          <w:szCs w:val="22"/>
        </w:rPr>
        <w:t xml:space="preserve">e full model, which yielded </w:t>
      </w:r>
      <w:r w:rsidRPr="00E07E8E">
        <w:rPr>
          <w:rFonts w:ascii="Symbol" w:hAnsi="Symbol"/>
          <w:sz w:val="22"/>
          <w:szCs w:val="22"/>
        </w:rPr>
        <w:t></w:t>
      </w:r>
      <w:r w:rsidRPr="00E07E8E">
        <w:rPr>
          <w:rFonts w:ascii="Arial" w:hAnsi="Arial"/>
          <w:sz w:val="22"/>
          <w:szCs w:val="22"/>
        </w:rPr>
        <w:t>AIC</w:t>
      </w:r>
      <w:r w:rsidR="00C97860" w:rsidRPr="00E07E8E">
        <w:rPr>
          <w:rFonts w:ascii="Arial" w:hAnsi="Arial"/>
          <w:sz w:val="22"/>
          <w:szCs w:val="22"/>
        </w:rPr>
        <w:t xml:space="preserve"> and </w:t>
      </w:r>
      <w:r w:rsidR="00C97860" w:rsidRPr="00E07E8E">
        <w:rPr>
          <w:rFonts w:ascii="Symbol" w:hAnsi="Symbol"/>
          <w:sz w:val="22"/>
          <w:szCs w:val="22"/>
        </w:rPr>
        <w:t></w:t>
      </w:r>
      <w:r w:rsidR="00C97860" w:rsidRPr="00E07E8E">
        <w:rPr>
          <w:rFonts w:ascii="Arial" w:hAnsi="Arial"/>
          <w:sz w:val="22"/>
          <w:szCs w:val="22"/>
        </w:rPr>
        <w:t xml:space="preserve">BIC </w:t>
      </w:r>
      <w:r w:rsidRPr="00E07E8E">
        <w:rPr>
          <w:rFonts w:ascii="Arial" w:hAnsi="Arial"/>
          <w:sz w:val="22"/>
          <w:szCs w:val="22"/>
        </w:rPr>
        <w:t>score</w:t>
      </w:r>
      <w:r w:rsidR="00C97860" w:rsidRPr="00E07E8E">
        <w:rPr>
          <w:rFonts w:ascii="Arial" w:hAnsi="Arial"/>
          <w:sz w:val="22"/>
          <w:szCs w:val="22"/>
        </w:rPr>
        <w:t>s</w:t>
      </w:r>
      <w:r w:rsidRPr="00E07E8E">
        <w:rPr>
          <w:rFonts w:ascii="Arial" w:hAnsi="Arial"/>
          <w:sz w:val="22"/>
          <w:szCs w:val="22"/>
        </w:rPr>
        <w:t xml:space="preserve">; positive values represent a decrease in model performance. </w:t>
      </w:r>
      <w:r w:rsidR="00BD3B9B">
        <w:rPr>
          <w:rFonts w:ascii="Arial" w:hAnsi="Arial"/>
          <w:sz w:val="22"/>
          <w:szCs w:val="22"/>
        </w:rPr>
        <w:t xml:space="preserve">We use </w:t>
      </w:r>
      <w:r w:rsidRPr="00E07E8E">
        <w:rPr>
          <w:rFonts w:ascii="Arial" w:hAnsi="Arial"/>
          <w:sz w:val="22"/>
          <w:szCs w:val="22"/>
        </w:rPr>
        <w:t>“M” and “CI” to denote the median and 95% confidence interval of the bootstrapped distribution. Model performance fell without cross-orientation suppression (</w:t>
      </w:r>
      <w:r w:rsidR="00C97860" w:rsidRPr="00E07E8E">
        <w:rPr>
          <w:rFonts w:ascii="Symbol" w:hAnsi="Symbol"/>
          <w:sz w:val="22"/>
          <w:szCs w:val="22"/>
        </w:rPr>
        <w:t></w:t>
      </w:r>
      <w:r w:rsidR="00C97860" w:rsidRPr="00E07E8E">
        <w:rPr>
          <w:rFonts w:ascii="Arial" w:hAnsi="Arial"/>
          <w:sz w:val="22"/>
          <w:szCs w:val="22"/>
        </w:rPr>
        <w:t xml:space="preserve">AIC: </w:t>
      </w:r>
      <w:r w:rsidRPr="00E07E8E">
        <w:rPr>
          <w:rFonts w:ascii="Arial" w:hAnsi="Arial"/>
          <w:sz w:val="22"/>
          <w:szCs w:val="22"/>
        </w:rPr>
        <w:t>M=</w:t>
      </w:r>
      <w:r w:rsidR="002311EC" w:rsidRPr="00E07E8E">
        <w:rPr>
          <w:rFonts w:ascii="Arial" w:hAnsi="Arial"/>
          <w:sz w:val="22"/>
          <w:szCs w:val="22"/>
        </w:rPr>
        <w:t>4.8</w:t>
      </w:r>
      <w:r w:rsidRPr="00E07E8E">
        <w:rPr>
          <w:rFonts w:ascii="Arial" w:hAnsi="Arial"/>
          <w:sz w:val="22"/>
          <w:szCs w:val="22"/>
        </w:rPr>
        <w:t>, CI=[-0.</w:t>
      </w:r>
      <w:r w:rsidR="002311EC" w:rsidRPr="00E07E8E">
        <w:rPr>
          <w:rFonts w:ascii="Arial" w:hAnsi="Arial"/>
          <w:sz w:val="22"/>
          <w:szCs w:val="22"/>
        </w:rPr>
        <w:t>1</w:t>
      </w:r>
      <w:r w:rsidRPr="00E07E8E">
        <w:rPr>
          <w:rFonts w:ascii="Arial" w:hAnsi="Arial"/>
          <w:sz w:val="22"/>
          <w:szCs w:val="22"/>
        </w:rPr>
        <w:t xml:space="preserve"> </w:t>
      </w:r>
      <w:r w:rsidR="002311EC" w:rsidRPr="00E07E8E">
        <w:rPr>
          <w:rFonts w:ascii="Arial" w:hAnsi="Arial"/>
          <w:sz w:val="22"/>
          <w:szCs w:val="22"/>
        </w:rPr>
        <w:t>9.7</w:t>
      </w:r>
      <w:r w:rsidRPr="00E07E8E">
        <w:rPr>
          <w:rFonts w:ascii="Arial" w:hAnsi="Arial"/>
          <w:color w:val="auto"/>
          <w:sz w:val="22"/>
          <w:szCs w:val="22"/>
        </w:rPr>
        <w:t>]</w:t>
      </w:r>
      <w:r w:rsidR="00C97860" w:rsidRPr="00E07E8E">
        <w:rPr>
          <w:rFonts w:ascii="Arial" w:hAnsi="Arial"/>
          <w:color w:val="auto"/>
          <w:sz w:val="22"/>
          <w:szCs w:val="22"/>
        </w:rPr>
        <w:t>;</w:t>
      </w:r>
      <w:r w:rsidR="00C97860" w:rsidRPr="00E07E8E">
        <w:rPr>
          <w:rFonts w:ascii="Symbol" w:hAnsi="Symbol"/>
          <w:color w:val="auto"/>
          <w:sz w:val="22"/>
          <w:szCs w:val="22"/>
        </w:rPr>
        <w:t></w:t>
      </w:r>
      <w:r w:rsidR="00C97860" w:rsidRPr="00E07E8E">
        <w:rPr>
          <w:rFonts w:ascii="Symbol" w:hAnsi="Symbol"/>
          <w:color w:val="0000FF"/>
          <w:sz w:val="22"/>
          <w:szCs w:val="22"/>
        </w:rPr>
        <w:t></w:t>
      </w:r>
      <w:r w:rsidR="00C97860" w:rsidRPr="00E07E8E">
        <w:rPr>
          <w:rFonts w:ascii="Arial" w:hAnsi="Arial"/>
          <w:color w:val="0000FF"/>
          <w:sz w:val="22"/>
          <w:szCs w:val="22"/>
        </w:rPr>
        <w:t>BIC: M=4.6, CI=[-0.2 9.6]</w:t>
      </w:r>
      <w:r w:rsidRPr="00E07E8E">
        <w:rPr>
          <w:rFonts w:ascii="Arial" w:hAnsi="Arial"/>
          <w:sz w:val="22"/>
          <w:szCs w:val="22"/>
        </w:rPr>
        <w:t xml:space="preserve">), cross-frequency suppression </w:t>
      </w:r>
      <w:r w:rsidR="00C97860" w:rsidRPr="00E07E8E">
        <w:rPr>
          <w:rFonts w:ascii="Arial" w:hAnsi="Arial"/>
          <w:sz w:val="22"/>
          <w:szCs w:val="22"/>
        </w:rPr>
        <w:t>(</w:t>
      </w:r>
      <w:r w:rsidR="00C97860" w:rsidRPr="00E07E8E">
        <w:rPr>
          <w:rFonts w:ascii="Symbol" w:hAnsi="Symbol"/>
          <w:sz w:val="22"/>
          <w:szCs w:val="22"/>
        </w:rPr>
        <w:t></w:t>
      </w:r>
      <w:r w:rsidR="00C97860" w:rsidRPr="00E07E8E">
        <w:rPr>
          <w:rFonts w:ascii="Arial" w:hAnsi="Arial"/>
          <w:sz w:val="22"/>
          <w:szCs w:val="22"/>
        </w:rPr>
        <w:t>AIC: M=</w:t>
      </w:r>
      <w:r w:rsidR="002311EC" w:rsidRPr="00E07E8E">
        <w:rPr>
          <w:rFonts w:ascii="Arial" w:hAnsi="Arial"/>
          <w:sz w:val="22"/>
          <w:szCs w:val="22"/>
        </w:rPr>
        <w:t>7.9</w:t>
      </w:r>
      <w:r w:rsidR="00C97860" w:rsidRPr="00E07E8E">
        <w:rPr>
          <w:rFonts w:ascii="Arial" w:hAnsi="Arial"/>
          <w:sz w:val="22"/>
          <w:szCs w:val="22"/>
        </w:rPr>
        <w:t>, CI=[</w:t>
      </w:r>
      <w:r w:rsidR="002311EC" w:rsidRPr="00E07E8E">
        <w:rPr>
          <w:rFonts w:ascii="Arial" w:hAnsi="Arial"/>
          <w:sz w:val="22"/>
          <w:szCs w:val="22"/>
        </w:rPr>
        <w:t>2.7</w:t>
      </w:r>
      <w:r w:rsidR="00C97860" w:rsidRPr="00E07E8E">
        <w:rPr>
          <w:rFonts w:ascii="Arial" w:hAnsi="Arial"/>
          <w:sz w:val="22"/>
          <w:szCs w:val="22"/>
        </w:rPr>
        <w:t xml:space="preserve"> </w:t>
      </w:r>
      <w:r w:rsidR="002311EC" w:rsidRPr="00E07E8E">
        <w:rPr>
          <w:rFonts w:ascii="Arial" w:hAnsi="Arial"/>
          <w:sz w:val="22"/>
          <w:szCs w:val="22"/>
        </w:rPr>
        <w:t>13.2</w:t>
      </w:r>
      <w:r w:rsidR="00C97860" w:rsidRPr="00E07E8E">
        <w:rPr>
          <w:rFonts w:ascii="Arial" w:hAnsi="Arial"/>
          <w:sz w:val="22"/>
          <w:szCs w:val="22"/>
        </w:rPr>
        <w:t>];</w:t>
      </w:r>
      <w:r w:rsidR="00C97860" w:rsidRPr="00E07E8E">
        <w:rPr>
          <w:rFonts w:ascii="Symbol" w:hAnsi="Symbol"/>
          <w:sz w:val="22"/>
          <w:szCs w:val="22"/>
        </w:rPr>
        <w:t></w:t>
      </w:r>
      <w:r w:rsidR="00C97860" w:rsidRPr="00E07E8E">
        <w:rPr>
          <w:rFonts w:ascii="Symbol" w:hAnsi="Symbol"/>
          <w:color w:val="0000FF"/>
          <w:sz w:val="22"/>
          <w:szCs w:val="22"/>
        </w:rPr>
        <w:t></w:t>
      </w:r>
      <w:r w:rsidR="00C97860" w:rsidRPr="00E07E8E">
        <w:rPr>
          <w:rFonts w:ascii="Arial" w:hAnsi="Arial"/>
          <w:color w:val="0000FF"/>
          <w:sz w:val="22"/>
          <w:szCs w:val="22"/>
        </w:rPr>
        <w:t>BIC: M=7.7, CI=[2.4 13.8]</w:t>
      </w:r>
      <w:r w:rsidR="00C97860" w:rsidRPr="00E07E8E">
        <w:rPr>
          <w:rFonts w:ascii="Arial" w:hAnsi="Arial"/>
          <w:sz w:val="22"/>
          <w:szCs w:val="22"/>
        </w:rPr>
        <w:t>),</w:t>
      </w:r>
      <w:r w:rsidRPr="00E07E8E">
        <w:rPr>
          <w:rFonts w:ascii="Arial" w:hAnsi="Arial"/>
          <w:sz w:val="22"/>
          <w:szCs w:val="22"/>
        </w:rPr>
        <w:t xml:space="preserve"> surround suppression </w:t>
      </w:r>
      <w:r w:rsidR="00C97860" w:rsidRPr="00E07E8E">
        <w:rPr>
          <w:rFonts w:ascii="Arial" w:hAnsi="Arial"/>
          <w:sz w:val="22"/>
          <w:szCs w:val="22"/>
        </w:rPr>
        <w:t>(</w:t>
      </w:r>
      <w:r w:rsidR="00C97860" w:rsidRPr="00E07E8E">
        <w:rPr>
          <w:rFonts w:ascii="Symbol" w:hAnsi="Symbol"/>
          <w:sz w:val="22"/>
          <w:szCs w:val="22"/>
        </w:rPr>
        <w:t></w:t>
      </w:r>
      <w:r w:rsidR="00C97860" w:rsidRPr="00E07E8E">
        <w:rPr>
          <w:rFonts w:ascii="Arial" w:hAnsi="Arial"/>
          <w:sz w:val="22"/>
          <w:szCs w:val="22"/>
        </w:rPr>
        <w:t>AIC: M=</w:t>
      </w:r>
      <w:r w:rsidR="002311EC" w:rsidRPr="00E07E8E">
        <w:rPr>
          <w:rFonts w:ascii="Arial" w:hAnsi="Arial"/>
          <w:sz w:val="22"/>
          <w:szCs w:val="22"/>
        </w:rPr>
        <w:t>5.4</w:t>
      </w:r>
      <w:r w:rsidR="00C97860" w:rsidRPr="00E07E8E">
        <w:rPr>
          <w:rFonts w:ascii="Arial" w:hAnsi="Arial"/>
          <w:sz w:val="22"/>
          <w:szCs w:val="22"/>
        </w:rPr>
        <w:t>, CI=[</w:t>
      </w:r>
      <w:r w:rsidR="002311EC" w:rsidRPr="00E07E8E">
        <w:rPr>
          <w:rFonts w:ascii="Arial" w:hAnsi="Arial"/>
          <w:sz w:val="22"/>
          <w:szCs w:val="22"/>
        </w:rPr>
        <w:t>0.03</w:t>
      </w:r>
      <w:r w:rsidR="00C97860" w:rsidRPr="00E07E8E">
        <w:rPr>
          <w:rFonts w:ascii="Arial" w:hAnsi="Arial"/>
          <w:sz w:val="22"/>
          <w:szCs w:val="22"/>
        </w:rPr>
        <w:t xml:space="preserve"> </w:t>
      </w:r>
      <w:r w:rsidR="002311EC" w:rsidRPr="00E07E8E">
        <w:rPr>
          <w:rFonts w:ascii="Arial" w:hAnsi="Arial"/>
          <w:sz w:val="22"/>
          <w:szCs w:val="22"/>
        </w:rPr>
        <w:t>11.0</w:t>
      </w:r>
      <w:r w:rsidR="00C97860" w:rsidRPr="00E07E8E">
        <w:rPr>
          <w:rFonts w:ascii="Arial" w:hAnsi="Arial"/>
          <w:sz w:val="22"/>
          <w:szCs w:val="22"/>
        </w:rPr>
        <w:t>];</w:t>
      </w:r>
      <w:r w:rsidR="00C97860" w:rsidRPr="00E07E8E">
        <w:rPr>
          <w:rFonts w:ascii="Symbol" w:hAnsi="Symbol"/>
          <w:sz w:val="22"/>
          <w:szCs w:val="22"/>
        </w:rPr>
        <w:t></w:t>
      </w:r>
      <w:r w:rsidR="00C97860" w:rsidRPr="00E07E8E">
        <w:rPr>
          <w:rFonts w:ascii="Symbol" w:hAnsi="Symbol"/>
          <w:color w:val="0000FF"/>
          <w:sz w:val="22"/>
          <w:szCs w:val="22"/>
        </w:rPr>
        <w:t></w:t>
      </w:r>
      <w:r w:rsidR="00C97860" w:rsidRPr="00E07E8E">
        <w:rPr>
          <w:rFonts w:ascii="Arial" w:hAnsi="Arial"/>
          <w:color w:val="0000FF"/>
          <w:sz w:val="22"/>
          <w:szCs w:val="22"/>
        </w:rPr>
        <w:t>BIC: M=5.4, CI=[-0.</w:t>
      </w:r>
      <w:r w:rsidR="003E5CFD" w:rsidRPr="00E07E8E">
        <w:rPr>
          <w:rFonts w:ascii="Arial" w:hAnsi="Arial"/>
          <w:color w:val="0000FF"/>
          <w:sz w:val="22"/>
          <w:szCs w:val="22"/>
        </w:rPr>
        <w:t>1</w:t>
      </w:r>
      <w:r w:rsidR="00C97860" w:rsidRPr="00E07E8E">
        <w:rPr>
          <w:rFonts w:ascii="Arial" w:hAnsi="Arial"/>
          <w:color w:val="0000FF"/>
          <w:sz w:val="22"/>
          <w:szCs w:val="22"/>
        </w:rPr>
        <w:t xml:space="preserve"> </w:t>
      </w:r>
      <w:r w:rsidR="003E5CFD" w:rsidRPr="00E07E8E">
        <w:rPr>
          <w:rFonts w:ascii="Arial" w:hAnsi="Arial"/>
          <w:color w:val="0000FF"/>
          <w:sz w:val="22"/>
          <w:szCs w:val="22"/>
        </w:rPr>
        <w:t>11.5</w:t>
      </w:r>
      <w:r w:rsidR="00C97860" w:rsidRPr="00E07E8E">
        <w:rPr>
          <w:rFonts w:ascii="Arial" w:hAnsi="Arial"/>
          <w:color w:val="0000FF"/>
          <w:sz w:val="22"/>
          <w:szCs w:val="22"/>
        </w:rPr>
        <w:t>]</w:t>
      </w:r>
      <w:r w:rsidR="00C97860" w:rsidRPr="00E07E8E">
        <w:rPr>
          <w:rFonts w:ascii="Arial" w:hAnsi="Arial"/>
          <w:sz w:val="22"/>
          <w:szCs w:val="22"/>
        </w:rPr>
        <w:t xml:space="preserve">), </w:t>
      </w:r>
      <w:r w:rsidRPr="00E07E8E">
        <w:rPr>
          <w:rFonts w:ascii="Arial" w:hAnsi="Arial"/>
          <w:sz w:val="22"/>
          <w:szCs w:val="22"/>
        </w:rPr>
        <w:t xml:space="preserve">and without all forms of contextual modulation </w:t>
      </w:r>
      <w:r w:rsidR="00C97860" w:rsidRPr="00E07E8E">
        <w:rPr>
          <w:rFonts w:ascii="Arial" w:hAnsi="Arial"/>
          <w:sz w:val="22"/>
          <w:szCs w:val="22"/>
        </w:rPr>
        <w:t>(</w:t>
      </w:r>
      <w:r w:rsidR="00C97860" w:rsidRPr="00E07E8E">
        <w:rPr>
          <w:rFonts w:ascii="Symbol" w:hAnsi="Symbol"/>
          <w:sz w:val="22"/>
          <w:szCs w:val="22"/>
        </w:rPr>
        <w:t></w:t>
      </w:r>
      <w:r w:rsidR="00C97860" w:rsidRPr="00E07E8E">
        <w:rPr>
          <w:rFonts w:ascii="Arial" w:hAnsi="Arial"/>
          <w:sz w:val="22"/>
          <w:szCs w:val="22"/>
        </w:rPr>
        <w:t>AIC: M=</w:t>
      </w:r>
      <w:r w:rsidR="00A30CF3" w:rsidRPr="00E07E8E">
        <w:rPr>
          <w:rFonts w:ascii="Arial" w:hAnsi="Arial"/>
          <w:sz w:val="22"/>
          <w:szCs w:val="22"/>
        </w:rPr>
        <w:t>17.0</w:t>
      </w:r>
      <w:r w:rsidR="00C97860" w:rsidRPr="00E07E8E">
        <w:rPr>
          <w:rFonts w:ascii="Arial" w:hAnsi="Arial"/>
          <w:sz w:val="22"/>
          <w:szCs w:val="22"/>
        </w:rPr>
        <w:t>, CI=[</w:t>
      </w:r>
      <w:r w:rsidR="00A30CF3" w:rsidRPr="00E07E8E">
        <w:rPr>
          <w:rFonts w:ascii="Arial" w:hAnsi="Arial"/>
          <w:sz w:val="22"/>
          <w:szCs w:val="22"/>
        </w:rPr>
        <w:t>11.5</w:t>
      </w:r>
      <w:r w:rsidR="00C97860" w:rsidRPr="00E07E8E">
        <w:rPr>
          <w:rFonts w:ascii="Arial" w:hAnsi="Arial"/>
          <w:sz w:val="22"/>
          <w:szCs w:val="22"/>
        </w:rPr>
        <w:t xml:space="preserve"> </w:t>
      </w:r>
      <w:r w:rsidR="00A30CF3" w:rsidRPr="00E07E8E">
        <w:rPr>
          <w:rFonts w:ascii="Arial" w:hAnsi="Arial"/>
          <w:sz w:val="22"/>
          <w:szCs w:val="22"/>
        </w:rPr>
        <w:t>22.1</w:t>
      </w:r>
      <w:r w:rsidR="00C97860" w:rsidRPr="00E07E8E">
        <w:rPr>
          <w:rFonts w:ascii="Arial" w:hAnsi="Arial"/>
          <w:sz w:val="22"/>
          <w:szCs w:val="22"/>
        </w:rPr>
        <w:t>];</w:t>
      </w:r>
      <w:r w:rsidR="00C97860" w:rsidRPr="00E07E8E">
        <w:rPr>
          <w:rFonts w:ascii="Symbol" w:hAnsi="Symbol"/>
          <w:sz w:val="22"/>
          <w:szCs w:val="22"/>
        </w:rPr>
        <w:t></w:t>
      </w:r>
      <w:r w:rsidR="00C97860" w:rsidRPr="00E07E8E">
        <w:rPr>
          <w:rFonts w:ascii="Symbol" w:hAnsi="Symbol"/>
          <w:color w:val="0000FF"/>
          <w:sz w:val="22"/>
          <w:szCs w:val="22"/>
        </w:rPr>
        <w:t></w:t>
      </w:r>
      <w:r w:rsidR="00C97860" w:rsidRPr="00E07E8E">
        <w:rPr>
          <w:rFonts w:ascii="Arial" w:hAnsi="Arial"/>
          <w:color w:val="0000FF"/>
          <w:sz w:val="22"/>
          <w:szCs w:val="22"/>
        </w:rPr>
        <w:t>BIC: M=16.9, CI=[</w:t>
      </w:r>
      <w:r w:rsidR="003E5CFD" w:rsidRPr="00E07E8E">
        <w:rPr>
          <w:rFonts w:ascii="Arial" w:hAnsi="Arial"/>
          <w:color w:val="0000FF"/>
          <w:sz w:val="22"/>
          <w:szCs w:val="22"/>
        </w:rPr>
        <w:t>11.6</w:t>
      </w:r>
      <w:r w:rsidR="00C97860" w:rsidRPr="00E07E8E">
        <w:rPr>
          <w:rFonts w:ascii="Arial" w:hAnsi="Arial"/>
          <w:color w:val="0000FF"/>
          <w:sz w:val="22"/>
          <w:szCs w:val="22"/>
        </w:rPr>
        <w:t xml:space="preserve"> </w:t>
      </w:r>
      <w:r w:rsidR="003E5CFD" w:rsidRPr="00E07E8E">
        <w:rPr>
          <w:rFonts w:ascii="Arial" w:hAnsi="Arial"/>
          <w:color w:val="0000FF"/>
          <w:sz w:val="22"/>
          <w:szCs w:val="22"/>
        </w:rPr>
        <w:t>22.4</w:t>
      </w:r>
      <w:r w:rsidR="00C97860" w:rsidRPr="00E07E8E">
        <w:rPr>
          <w:rFonts w:ascii="Arial" w:hAnsi="Arial"/>
          <w:color w:val="0000FF"/>
          <w:sz w:val="22"/>
          <w:szCs w:val="22"/>
        </w:rPr>
        <w:t>]</w:t>
      </w:r>
      <w:r w:rsidR="00C97860" w:rsidRPr="00E07E8E">
        <w:rPr>
          <w:rFonts w:ascii="Arial" w:hAnsi="Arial"/>
          <w:sz w:val="22"/>
          <w:szCs w:val="22"/>
        </w:rPr>
        <w:t xml:space="preserve">). </w:t>
      </w:r>
      <w:r w:rsidRPr="00E07E8E">
        <w:rPr>
          <w:rFonts w:ascii="Arial" w:hAnsi="Arial"/>
          <w:sz w:val="22"/>
          <w:szCs w:val="22"/>
        </w:rPr>
        <w:t xml:space="preserve">Without spatial summation, model performance decreased as well </w:t>
      </w:r>
      <w:r w:rsidR="00C97860" w:rsidRPr="00E07E8E">
        <w:rPr>
          <w:rFonts w:ascii="Arial" w:hAnsi="Arial"/>
          <w:sz w:val="22"/>
          <w:szCs w:val="22"/>
        </w:rPr>
        <w:t>(</w:t>
      </w:r>
      <w:r w:rsidR="00C97860" w:rsidRPr="00E07E8E">
        <w:rPr>
          <w:rFonts w:ascii="Symbol" w:hAnsi="Symbol"/>
          <w:sz w:val="22"/>
          <w:szCs w:val="22"/>
        </w:rPr>
        <w:t></w:t>
      </w:r>
      <w:r w:rsidR="00C97860" w:rsidRPr="00E07E8E">
        <w:rPr>
          <w:rFonts w:ascii="Arial" w:hAnsi="Arial"/>
          <w:sz w:val="22"/>
          <w:szCs w:val="22"/>
        </w:rPr>
        <w:t>AIC: M=</w:t>
      </w:r>
      <w:r w:rsidR="001E3259" w:rsidRPr="00E07E8E">
        <w:rPr>
          <w:rFonts w:ascii="Arial" w:hAnsi="Arial"/>
          <w:sz w:val="22"/>
          <w:szCs w:val="22"/>
        </w:rPr>
        <w:t>37.8</w:t>
      </w:r>
      <w:r w:rsidR="00C97860" w:rsidRPr="00E07E8E">
        <w:rPr>
          <w:rFonts w:ascii="Arial" w:hAnsi="Arial"/>
          <w:sz w:val="22"/>
          <w:szCs w:val="22"/>
        </w:rPr>
        <w:t>, CI=[</w:t>
      </w:r>
      <w:r w:rsidR="001E3259" w:rsidRPr="00E07E8E">
        <w:rPr>
          <w:rFonts w:ascii="Arial" w:hAnsi="Arial"/>
          <w:sz w:val="22"/>
          <w:szCs w:val="22"/>
        </w:rPr>
        <w:t>33.3</w:t>
      </w:r>
      <w:r w:rsidR="00C97860" w:rsidRPr="00E07E8E">
        <w:rPr>
          <w:rFonts w:ascii="Arial" w:hAnsi="Arial"/>
          <w:sz w:val="22"/>
          <w:szCs w:val="22"/>
        </w:rPr>
        <w:t xml:space="preserve"> </w:t>
      </w:r>
      <w:r w:rsidR="001E3259" w:rsidRPr="00E07E8E">
        <w:rPr>
          <w:rFonts w:ascii="Arial" w:hAnsi="Arial"/>
          <w:sz w:val="22"/>
          <w:szCs w:val="22"/>
        </w:rPr>
        <w:t>42.6</w:t>
      </w:r>
      <w:r w:rsidR="00C97860" w:rsidRPr="00E07E8E">
        <w:rPr>
          <w:rFonts w:ascii="Arial" w:hAnsi="Arial"/>
          <w:sz w:val="22"/>
          <w:szCs w:val="22"/>
        </w:rPr>
        <w:t>];</w:t>
      </w:r>
      <w:r w:rsidR="00C97860" w:rsidRPr="00E07E8E">
        <w:rPr>
          <w:rFonts w:ascii="Symbol" w:hAnsi="Symbol"/>
          <w:sz w:val="22"/>
          <w:szCs w:val="22"/>
        </w:rPr>
        <w:t></w:t>
      </w:r>
      <w:r w:rsidR="00C97860" w:rsidRPr="00E07E8E">
        <w:rPr>
          <w:rFonts w:ascii="Symbol" w:hAnsi="Symbol"/>
          <w:color w:val="0000FF"/>
          <w:sz w:val="22"/>
          <w:szCs w:val="22"/>
        </w:rPr>
        <w:t></w:t>
      </w:r>
      <w:r w:rsidR="00C97860" w:rsidRPr="00E07E8E">
        <w:rPr>
          <w:rFonts w:ascii="Arial" w:hAnsi="Arial"/>
          <w:color w:val="0000FF"/>
          <w:sz w:val="22"/>
          <w:szCs w:val="22"/>
        </w:rPr>
        <w:t>BIC: M=37.8, CI=[</w:t>
      </w:r>
      <w:r w:rsidR="003E5CFD" w:rsidRPr="00E07E8E">
        <w:rPr>
          <w:rFonts w:ascii="Arial" w:hAnsi="Arial"/>
          <w:color w:val="0000FF"/>
          <w:sz w:val="22"/>
          <w:szCs w:val="22"/>
        </w:rPr>
        <w:t>33.1</w:t>
      </w:r>
      <w:r w:rsidR="00C97860" w:rsidRPr="00E07E8E">
        <w:rPr>
          <w:rFonts w:ascii="Arial" w:hAnsi="Arial"/>
          <w:color w:val="0000FF"/>
          <w:sz w:val="22"/>
          <w:szCs w:val="22"/>
        </w:rPr>
        <w:t xml:space="preserve"> </w:t>
      </w:r>
      <w:r w:rsidR="003E5CFD" w:rsidRPr="00E07E8E">
        <w:rPr>
          <w:rFonts w:ascii="Arial" w:hAnsi="Arial"/>
          <w:color w:val="0000FF"/>
          <w:sz w:val="22"/>
          <w:szCs w:val="22"/>
        </w:rPr>
        <w:t>42.8</w:t>
      </w:r>
      <w:r w:rsidR="00C97860" w:rsidRPr="00E07E8E">
        <w:rPr>
          <w:rFonts w:ascii="Arial" w:hAnsi="Arial"/>
          <w:color w:val="0000FF"/>
          <w:sz w:val="22"/>
          <w:szCs w:val="22"/>
        </w:rPr>
        <w:t>]</w:t>
      </w:r>
      <w:r w:rsidR="00C97860" w:rsidRPr="00E07E8E">
        <w:rPr>
          <w:rFonts w:ascii="Arial" w:hAnsi="Arial"/>
          <w:sz w:val="22"/>
          <w:szCs w:val="22"/>
        </w:rPr>
        <w:t xml:space="preserve">). </w:t>
      </w:r>
      <w:r w:rsidRPr="00E07E8E">
        <w:rPr>
          <w:rFonts w:ascii="Arial" w:hAnsi="Arial"/>
          <w:sz w:val="22"/>
          <w:szCs w:val="22"/>
        </w:rPr>
        <w:t>Thus, reliable reproduction of the CPD requires both contextual modulation and spatial summation.</w:t>
      </w:r>
    </w:p>
    <w:p w14:paraId="7CD4FB65" w14:textId="77777777" w:rsidR="005118E0" w:rsidRPr="00E07E8E" w:rsidRDefault="005118E0" w:rsidP="005118E0">
      <w:pPr>
        <w:pStyle w:val="BodyA"/>
        <w:spacing w:line="360" w:lineRule="auto"/>
        <w:rPr>
          <w:rFonts w:ascii="Arial" w:hAnsi="Arial"/>
          <w:sz w:val="22"/>
          <w:szCs w:val="22"/>
        </w:rPr>
      </w:pPr>
    </w:p>
    <w:p w14:paraId="3B8A0B68" w14:textId="72F855C8" w:rsidR="00B87B5A" w:rsidRDefault="00B87B5A" w:rsidP="00BB7829">
      <w:pPr>
        <w:pStyle w:val="Heading2"/>
      </w:pPr>
    </w:p>
    <w:p w14:paraId="3BFFD284" w14:textId="5AAA1FBD" w:rsidR="00DF61F9" w:rsidRDefault="00DF61F9" w:rsidP="00DF61F9"/>
    <w:p w14:paraId="4B908321" w14:textId="77777777" w:rsidR="00DF61F9" w:rsidRPr="00DF61F9" w:rsidRDefault="00DF61F9" w:rsidP="00DF61F9"/>
    <w:p w14:paraId="5FD08BAE" w14:textId="276B342F" w:rsidR="004C05F2" w:rsidRPr="00E07E8E" w:rsidRDefault="000B4399" w:rsidP="00BB7829">
      <w:pPr>
        <w:pStyle w:val="Heading2"/>
        <w:rPr>
          <w:rFonts w:eastAsia="Arial" w:cs="Arial"/>
        </w:rPr>
      </w:pPr>
      <w:r w:rsidRPr="00E07E8E">
        <w:lastRenderedPageBreak/>
        <w:t xml:space="preserve">Narrow </w:t>
      </w:r>
      <w:r w:rsidR="000A233F" w:rsidRPr="00E07E8E">
        <w:t>high-</w:t>
      </w:r>
      <w:r w:rsidR="009E6F30" w:rsidRPr="00E07E8E">
        <w:t>SF</w:t>
      </w:r>
      <w:r w:rsidRPr="00E07E8E">
        <w:t xml:space="preserve"> enhancement</w:t>
      </w:r>
      <w:r w:rsidR="00FE623E" w:rsidRPr="00E07E8E">
        <w:t xml:space="preserve"> </w:t>
      </w:r>
      <w:r w:rsidR="004E682F" w:rsidRPr="00E07E8E">
        <w:t>generates</w:t>
      </w:r>
      <w:r w:rsidR="00FE623E" w:rsidRPr="00E07E8E">
        <w:t xml:space="preserve"> </w:t>
      </w:r>
      <w:r w:rsidR="005E5592" w:rsidRPr="00E07E8E">
        <w:t>exogenous</w:t>
      </w:r>
      <w:r w:rsidR="00FE623E" w:rsidRPr="00E07E8E">
        <w:t xml:space="preserve"> attention effects</w:t>
      </w:r>
    </w:p>
    <w:p w14:paraId="61408F99" w14:textId="7C508A12" w:rsidR="007A7F95" w:rsidRPr="00E07E8E" w:rsidRDefault="00E64FCF">
      <w:pPr>
        <w:pStyle w:val="BodyA"/>
        <w:spacing w:line="360" w:lineRule="auto"/>
        <w:rPr>
          <w:rFonts w:ascii="Arial" w:hAnsi="Arial"/>
          <w:sz w:val="22"/>
          <w:szCs w:val="22"/>
        </w:rPr>
      </w:pPr>
      <w:r w:rsidRPr="00E07E8E">
        <w:rPr>
          <w:rFonts w:ascii="Arial" w:hAnsi="Arial"/>
          <w:sz w:val="22"/>
          <w:szCs w:val="22"/>
        </w:rPr>
        <w:t xml:space="preserve">The model predicted </w:t>
      </w:r>
      <w:r w:rsidR="00C47457" w:rsidRPr="00E07E8E">
        <w:rPr>
          <w:rFonts w:ascii="Arial" w:hAnsi="Arial"/>
          <w:sz w:val="22"/>
          <w:szCs w:val="22"/>
        </w:rPr>
        <w:t xml:space="preserve">behavior in </w:t>
      </w:r>
      <w:r w:rsidRPr="00E07E8E">
        <w:rPr>
          <w:rFonts w:ascii="Arial" w:hAnsi="Arial"/>
          <w:sz w:val="22"/>
          <w:szCs w:val="22"/>
        </w:rPr>
        <w:t>neutral and peripheral cueing conditions across si</w:t>
      </w:r>
      <w:r w:rsidR="00C47457" w:rsidRPr="00E07E8E">
        <w:rPr>
          <w:rFonts w:ascii="Arial" w:hAnsi="Arial"/>
          <w:sz w:val="22"/>
          <w:szCs w:val="22"/>
        </w:rPr>
        <w:t>x</w:t>
      </w:r>
      <w:r w:rsidRPr="00E07E8E">
        <w:rPr>
          <w:rFonts w:ascii="Arial" w:hAnsi="Arial"/>
          <w:sz w:val="22"/>
          <w:szCs w:val="22"/>
        </w:rPr>
        <w:t xml:space="preserve"> experiments (146 data points). </w:t>
      </w:r>
      <w:r w:rsidR="005E5592" w:rsidRPr="00E07E8E">
        <w:rPr>
          <w:rFonts w:ascii="Arial" w:hAnsi="Arial"/>
          <w:sz w:val="22"/>
          <w:szCs w:val="22"/>
        </w:rPr>
        <w:t>Exogenous</w:t>
      </w:r>
      <w:r w:rsidR="000109C1" w:rsidRPr="00E07E8E">
        <w:rPr>
          <w:rFonts w:ascii="Arial" w:hAnsi="Arial"/>
          <w:sz w:val="22"/>
          <w:szCs w:val="22"/>
        </w:rPr>
        <w:t xml:space="preserve"> attention was modeled as a narrow </w:t>
      </w:r>
      <w:r w:rsidR="00016996" w:rsidRPr="00E07E8E">
        <w:rPr>
          <w:rFonts w:ascii="Arial" w:hAnsi="Arial"/>
          <w:sz w:val="22"/>
          <w:szCs w:val="22"/>
        </w:rPr>
        <w:t xml:space="preserve">SF </w:t>
      </w:r>
      <w:r w:rsidR="000109C1" w:rsidRPr="00E07E8E">
        <w:rPr>
          <w:rFonts w:ascii="Arial" w:hAnsi="Arial"/>
          <w:sz w:val="22"/>
          <w:szCs w:val="22"/>
        </w:rPr>
        <w:t>gain profile (</w:t>
      </w:r>
      <w:r w:rsidR="000109C1" w:rsidRPr="00E07E8E">
        <w:rPr>
          <w:rFonts w:ascii="Arial" w:hAnsi="Arial"/>
          <w:b/>
          <w:bCs/>
          <w:sz w:val="22"/>
          <w:szCs w:val="22"/>
        </w:rPr>
        <w:t>Figure 2, blue</w:t>
      </w:r>
      <w:r w:rsidR="007E7957" w:rsidRPr="00E07E8E">
        <w:rPr>
          <w:rFonts w:ascii="Arial" w:hAnsi="Arial"/>
          <w:sz w:val="22"/>
          <w:szCs w:val="22"/>
        </w:rPr>
        <w:t xml:space="preserve">), </w:t>
      </w:r>
      <w:r w:rsidR="000109C1" w:rsidRPr="00E07E8E">
        <w:rPr>
          <w:rFonts w:ascii="Arial" w:hAnsi="Arial"/>
          <w:sz w:val="22"/>
          <w:szCs w:val="22"/>
        </w:rPr>
        <w:t>motivated by psychophysical measurements</w:t>
      </w:r>
      <w:r w:rsidR="004A3F0E" w:rsidRPr="00E07E8E">
        <w:rPr>
          <w:rFonts w:ascii="Arial" w:hAnsi="Arial"/>
          <w:sz w:val="22"/>
          <w:szCs w:val="22"/>
        </w:rPr>
        <w:t xml:space="preserve"> </w:t>
      </w:r>
      <w:r w:rsidR="00024747">
        <w:rPr>
          <w:rFonts w:ascii="Arial" w:hAnsi="Arial"/>
          <w:noProof/>
          <w:sz w:val="22"/>
          <w:szCs w:val="22"/>
        </w:rPr>
        <w:t>(26)</w:t>
      </w:r>
      <w:r w:rsidR="000109C1" w:rsidRPr="00E07E8E">
        <w:rPr>
          <w:rFonts w:ascii="Arial" w:hAnsi="Arial"/>
          <w:sz w:val="22"/>
          <w:szCs w:val="22"/>
        </w:rPr>
        <w:t xml:space="preserve">. </w:t>
      </w:r>
      <w:r w:rsidR="00FE623E" w:rsidRPr="00E07E8E">
        <w:rPr>
          <w:rFonts w:ascii="Arial" w:hAnsi="Arial"/>
          <w:sz w:val="22"/>
          <w:szCs w:val="22"/>
        </w:rPr>
        <w:t>14 free parameters constrained model behavior</w:t>
      </w:r>
      <w:r w:rsidR="007E7957" w:rsidRPr="00E07E8E">
        <w:rPr>
          <w:rFonts w:ascii="Arial" w:hAnsi="Arial"/>
          <w:sz w:val="22"/>
          <w:szCs w:val="22"/>
        </w:rPr>
        <w:t xml:space="preserve"> (</w:t>
      </w:r>
      <w:r w:rsidR="00D20E3A" w:rsidRPr="00E07E8E">
        <w:rPr>
          <w:rFonts w:ascii="Arial" w:hAnsi="Arial"/>
          <w:b/>
          <w:sz w:val="22"/>
          <w:szCs w:val="22"/>
        </w:rPr>
        <w:t xml:space="preserve">Table </w:t>
      </w:r>
      <w:r w:rsidR="00F62EF5" w:rsidRPr="00E07E8E">
        <w:rPr>
          <w:rFonts w:ascii="Arial" w:hAnsi="Arial"/>
          <w:b/>
          <w:sz w:val="22"/>
          <w:szCs w:val="22"/>
        </w:rPr>
        <w:t>S</w:t>
      </w:r>
      <w:r w:rsidR="00A11237" w:rsidRPr="00E07E8E">
        <w:rPr>
          <w:rFonts w:ascii="Arial" w:hAnsi="Arial"/>
          <w:b/>
          <w:sz w:val="22"/>
          <w:szCs w:val="22"/>
        </w:rPr>
        <w:t>3</w:t>
      </w:r>
      <w:r w:rsidR="00D20E3A" w:rsidRPr="00E07E8E">
        <w:rPr>
          <w:rFonts w:ascii="Arial" w:hAnsi="Arial"/>
          <w:sz w:val="22"/>
          <w:szCs w:val="22"/>
        </w:rPr>
        <w:t>)</w:t>
      </w:r>
      <w:r w:rsidR="00FE623E" w:rsidRPr="00E07E8E">
        <w:rPr>
          <w:rFonts w:ascii="Arial" w:hAnsi="Arial"/>
          <w:sz w:val="22"/>
          <w:szCs w:val="22"/>
        </w:rPr>
        <w:t>.</w:t>
      </w:r>
      <w:r w:rsidR="00943851" w:rsidRPr="00E07E8E">
        <w:rPr>
          <w:rFonts w:ascii="Arial" w:hAnsi="Arial"/>
          <w:sz w:val="22"/>
          <w:szCs w:val="22"/>
        </w:rPr>
        <w:t xml:space="preserve"> </w:t>
      </w:r>
      <w:r w:rsidR="00DB41C4" w:rsidRPr="00E07E8E">
        <w:rPr>
          <w:rFonts w:ascii="Arial" w:hAnsi="Arial"/>
          <w:sz w:val="22"/>
          <w:szCs w:val="22"/>
        </w:rPr>
        <w:t>Model parameters that determined neutral</w:t>
      </w:r>
      <w:r w:rsidR="00934921" w:rsidRPr="00E07E8E">
        <w:rPr>
          <w:rFonts w:ascii="Arial" w:hAnsi="Arial"/>
          <w:sz w:val="22"/>
          <w:szCs w:val="22"/>
        </w:rPr>
        <w:t xml:space="preserve"> </w:t>
      </w:r>
      <w:r w:rsidR="003C17A2" w:rsidRPr="00E07E8E">
        <w:rPr>
          <w:rFonts w:ascii="Arial" w:hAnsi="Arial"/>
          <w:sz w:val="22"/>
          <w:szCs w:val="22"/>
        </w:rPr>
        <w:t xml:space="preserve">cueing </w:t>
      </w:r>
      <w:r w:rsidR="00934921" w:rsidRPr="00E07E8E">
        <w:rPr>
          <w:rFonts w:ascii="Arial" w:hAnsi="Arial"/>
          <w:sz w:val="22"/>
          <w:szCs w:val="22"/>
        </w:rPr>
        <w:t>performance—</w:t>
      </w:r>
      <w:r w:rsidR="00DB41C4" w:rsidRPr="00E07E8E">
        <w:rPr>
          <w:rFonts w:ascii="Arial" w:hAnsi="Arial"/>
          <w:sz w:val="22"/>
          <w:szCs w:val="22"/>
        </w:rPr>
        <w:t>foveal contrast gain</w:t>
      </w:r>
      <w:r w:rsidR="00934921" w:rsidRPr="00E07E8E">
        <w:rPr>
          <w:rFonts w:ascii="Arial" w:hAnsi="Arial"/>
          <w:sz w:val="22"/>
          <w:szCs w:val="22"/>
        </w:rPr>
        <w:t xml:space="preserve"> (g</w:t>
      </w:r>
      <w:r w:rsidR="00934921" w:rsidRPr="00E07E8E">
        <w:rPr>
          <w:rFonts w:ascii="Symbol" w:hAnsi="Symbol"/>
          <w:sz w:val="22"/>
          <w:szCs w:val="22"/>
          <w:vertAlign w:val="subscript"/>
        </w:rPr>
        <w:t></w:t>
      </w:r>
      <w:r w:rsidR="00934921" w:rsidRPr="00E07E8E">
        <w:rPr>
          <w:rFonts w:ascii="Arial" w:hAnsi="Arial"/>
          <w:sz w:val="22"/>
          <w:szCs w:val="22"/>
        </w:rPr>
        <w:t>)</w:t>
      </w:r>
      <w:r w:rsidR="00DB41C4" w:rsidRPr="00E07E8E">
        <w:rPr>
          <w:rFonts w:ascii="Arial" w:hAnsi="Arial"/>
          <w:sz w:val="22"/>
          <w:szCs w:val="22"/>
        </w:rPr>
        <w:t xml:space="preserve">, </w:t>
      </w:r>
      <w:r w:rsidR="00ED54DA" w:rsidRPr="00E07E8E">
        <w:rPr>
          <w:rFonts w:ascii="Arial" w:hAnsi="Arial"/>
          <w:sz w:val="22"/>
          <w:szCs w:val="22"/>
        </w:rPr>
        <w:t>SF</w:t>
      </w:r>
      <w:r w:rsidR="00DB41C4" w:rsidRPr="00E07E8E">
        <w:rPr>
          <w:rFonts w:ascii="Arial" w:hAnsi="Arial"/>
          <w:sz w:val="22"/>
          <w:szCs w:val="22"/>
        </w:rPr>
        <w:t xml:space="preserve"> tuning</w:t>
      </w:r>
      <w:r w:rsidR="00343CD9" w:rsidRPr="00E07E8E">
        <w:rPr>
          <w:rFonts w:ascii="Arial" w:hAnsi="Arial"/>
          <w:sz w:val="22"/>
          <w:szCs w:val="22"/>
        </w:rPr>
        <w:t xml:space="preserve"> (t</w:t>
      </w:r>
      <w:r w:rsidR="00343CD9" w:rsidRPr="00E07E8E">
        <w:rPr>
          <w:rFonts w:ascii="Arial" w:hAnsi="Arial"/>
          <w:sz w:val="22"/>
          <w:szCs w:val="22"/>
          <w:vertAlign w:val="subscript"/>
        </w:rPr>
        <w:t>T</w:t>
      </w:r>
      <w:r w:rsidR="00343CD9" w:rsidRPr="00E07E8E">
        <w:rPr>
          <w:rFonts w:ascii="Arial" w:hAnsi="Arial"/>
          <w:sz w:val="22"/>
          <w:szCs w:val="22"/>
        </w:rPr>
        <w:t>)</w:t>
      </w:r>
      <w:r w:rsidR="00DB41C4" w:rsidRPr="00E07E8E">
        <w:rPr>
          <w:rFonts w:ascii="Arial" w:hAnsi="Arial"/>
          <w:sz w:val="22"/>
          <w:szCs w:val="22"/>
        </w:rPr>
        <w:t xml:space="preserve">, </w:t>
      </w:r>
      <w:r w:rsidR="009A7C35" w:rsidRPr="00E07E8E">
        <w:rPr>
          <w:rFonts w:ascii="Arial" w:hAnsi="Arial"/>
          <w:sz w:val="22"/>
          <w:szCs w:val="22"/>
        </w:rPr>
        <w:t xml:space="preserve">SF </w:t>
      </w:r>
      <w:r w:rsidR="00DB41C4" w:rsidRPr="00E07E8E">
        <w:rPr>
          <w:rFonts w:ascii="Arial" w:hAnsi="Arial"/>
          <w:sz w:val="22"/>
          <w:szCs w:val="22"/>
        </w:rPr>
        <w:t xml:space="preserve">bandwidth </w:t>
      </w:r>
      <w:r w:rsidR="00343CD9" w:rsidRPr="00E07E8E">
        <w:rPr>
          <w:rFonts w:ascii="Arial" w:hAnsi="Arial"/>
          <w:sz w:val="22"/>
          <w:szCs w:val="22"/>
        </w:rPr>
        <w:t>(b</w:t>
      </w:r>
      <w:r w:rsidR="00343CD9" w:rsidRPr="00E07E8E">
        <w:rPr>
          <w:rFonts w:ascii="Arial" w:hAnsi="Arial"/>
          <w:sz w:val="22"/>
          <w:szCs w:val="22"/>
          <w:vertAlign w:val="subscript"/>
        </w:rPr>
        <w:t>T</w:t>
      </w:r>
      <w:r w:rsidR="00343CD9" w:rsidRPr="00E07E8E">
        <w:rPr>
          <w:rFonts w:ascii="Arial" w:hAnsi="Arial"/>
          <w:sz w:val="22"/>
          <w:szCs w:val="22"/>
        </w:rPr>
        <w:t>)</w:t>
      </w:r>
      <w:r w:rsidR="00027370" w:rsidRPr="00E07E8E">
        <w:rPr>
          <w:rFonts w:ascii="Arial" w:hAnsi="Arial"/>
          <w:sz w:val="22"/>
          <w:szCs w:val="22"/>
        </w:rPr>
        <w:t xml:space="preserve">, </w:t>
      </w:r>
      <w:r w:rsidR="00DB41C4" w:rsidRPr="00E07E8E">
        <w:rPr>
          <w:rFonts w:ascii="Arial" w:hAnsi="Arial"/>
          <w:sz w:val="22"/>
          <w:szCs w:val="22"/>
        </w:rPr>
        <w:t xml:space="preserve">the </w:t>
      </w:r>
      <w:r w:rsidR="00027370" w:rsidRPr="00E07E8E">
        <w:rPr>
          <w:rFonts w:ascii="Arial" w:hAnsi="Arial"/>
          <w:sz w:val="22"/>
          <w:szCs w:val="22"/>
        </w:rPr>
        <w:t>increase in contrast gain</w:t>
      </w:r>
      <w:r w:rsidR="00343CD9" w:rsidRPr="00E07E8E">
        <w:rPr>
          <w:rFonts w:ascii="Arial" w:hAnsi="Arial"/>
          <w:sz w:val="22"/>
          <w:szCs w:val="22"/>
        </w:rPr>
        <w:t xml:space="preserve"> (m</w:t>
      </w:r>
      <w:r w:rsidR="00343CD9" w:rsidRPr="00E07E8E">
        <w:rPr>
          <w:rFonts w:ascii="Symbol" w:hAnsi="Symbol"/>
          <w:sz w:val="22"/>
          <w:szCs w:val="22"/>
          <w:vertAlign w:val="subscript"/>
        </w:rPr>
        <w:t></w:t>
      </w:r>
      <w:r w:rsidR="00343CD9" w:rsidRPr="00E07E8E">
        <w:rPr>
          <w:rFonts w:ascii="Arial" w:hAnsi="Arial"/>
          <w:sz w:val="22"/>
          <w:szCs w:val="22"/>
        </w:rPr>
        <w:t>)</w:t>
      </w:r>
      <w:r w:rsidR="00DB41C4" w:rsidRPr="00E07E8E">
        <w:rPr>
          <w:rFonts w:ascii="Arial" w:hAnsi="Arial"/>
          <w:sz w:val="22"/>
          <w:szCs w:val="22"/>
        </w:rPr>
        <w:t xml:space="preserve"> and </w:t>
      </w:r>
      <w:r w:rsidR="00027370" w:rsidRPr="00E07E8E">
        <w:rPr>
          <w:rFonts w:ascii="Arial" w:hAnsi="Arial"/>
          <w:sz w:val="22"/>
          <w:szCs w:val="22"/>
        </w:rPr>
        <w:t xml:space="preserve">the decline in </w:t>
      </w:r>
      <w:r w:rsidR="00690F20" w:rsidRPr="00E07E8E">
        <w:rPr>
          <w:rFonts w:ascii="Arial" w:hAnsi="Arial"/>
          <w:sz w:val="22"/>
          <w:szCs w:val="22"/>
        </w:rPr>
        <w:t>SF</w:t>
      </w:r>
      <w:r w:rsidR="00DB41C4" w:rsidRPr="00E07E8E">
        <w:rPr>
          <w:rFonts w:ascii="Arial" w:hAnsi="Arial"/>
          <w:sz w:val="22"/>
          <w:szCs w:val="22"/>
        </w:rPr>
        <w:t xml:space="preserve"> </w:t>
      </w:r>
      <w:r w:rsidR="00027370" w:rsidRPr="00E07E8E">
        <w:rPr>
          <w:rFonts w:ascii="Arial" w:hAnsi="Arial"/>
          <w:sz w:val="22"/>
          <w:szCs w:val="22"/>
        </w:rPr>
        <w:t xml:space="preserve">preference with eccentricity </w:t>
      </w:r>
      <w:r w:rsidR="00343CD9" w:rsidRPr="00E07E8E">
        <w:rPr>
          <w:rFonts w:ascii="Arial" w:hAnsi="Arial"/>
          <w:sz w:val="22"/>
          <w:szCs w:val="22"/>
        </w:rPr>
        <w:t>(m</w:t>
      </w:r>
      <w:r w:rsidR="00343CD9" w:rsidRPr="00E07E8E">
        <w:rPr>
          <w:rFonts w:ascii="Arial" w:hAnsi="Arial"/>
          <w:sz w:val="22"/>
          <w:szCs w:val="22"/>
          <w:vertAlign w:val="subscript"/>
        </w:rPr>
        <w:t>T</w:t>
      </w:r>
      <w:r w:rsidR="00343CD9" w:rsidRPr="00E07E8E">
        <w:rPr>
          <w:rFonts w:ascii="Arial" w:hAnsi="Arial"/>
          <w:sz w:val="22"/>
          <w:szCs w:val="22"/>
        </w:rPr>
        <w:t>)—were configured identically as described above.</w:t>
      </w:r>
      <w:r w:rsidR="00DB41C4" w:rsidRPr="00E07E8E">
        <w:rPr>
          <w:rFonts w:ascii="Arial" w:hAnsi="Arial"/>
          <w:sz w:val="22"/>
          <w:szCs w:val="22"/>
        </w:rPr>
        <w:t xml:space="preserve"> </w:t>
      </w:r>
      <w:r w:rsidR="00E36620" w:rsidRPr="00E07E8E">
        <w:rPr>
          <w:rFonts w:ascii="Arial" w:hAnsi="Arial"/>
          <w:sz w:val="22"/>
          <w:szCs w:val="22"/>
        </w:rPr>
        <w:t>F</w:t>
      </w:r>
      <w:r w:rsidR="00943851" w:rsidRPr="00E07E8E">
        <w:rPr>
          <w:rFonts w:ascii="Arial" w:hAnsi="Arial"/>
          <w:sz w:val="22"/>
          <w:szCs w:val="22"/>
        </w:rPr>
        <w:t>our parameters</w:t>
      </w:r>
      <w:r w:rsidR="00E36620" w:rsidRPr="00E07E8E">
        <w:rPr>
          <w:rFonts w:ascii="Arial" w:hAnsi="Arial"/>
          <w:sz w:val="22"/>
          <w:szCs w:val="22"/>
        </w:rPr>
        <w:t>, shared among experiments, determined attentional gain</w:t>
      </w:r>
      <w:r w:rsidR="008C6E4C" w:rsidRPr="00E07E8E">
        <w:rPr>
          <w:rFonts w:ascii="Arial" w:hAnsi="Arial"/>
          <w:sz w:val="22"/>
          <w:szCs w:val="22"/>
        </w:rPr>
        <w:t>–</w:t>
      </w:r>
      <w:r w:rsidR="00FE623E" w:rsidRPr="00E07E8E">
        <w:rPr>
          <w:rFonts w:ascii="Arial" w:hAnsi="Arial"/>
          <w:sz w:val="22"/>
          <w:szCs w:val="22"/>
        </w:rPr>
        <w:t xml:space="preserve">foveal </w:t>
      </w:r>
      <w:r w:rsidR="00847A21" w:rsidRPr="00E07E8E">
        <w:rPr>
          <w:rFonts w:ascii="Arial" w:hAnsi="Arial"/>
          <w:sz w:val="22"/>
          <w:szCs w:val="22"/>
        </w:rPr>
        <w:t>SF</w:t>
      </w:r>
      <w:r w:rsidR="00FE623E" w:rsidRPr="00E07E8E">
        <w:rPr>
          <w:rFonts w:ascii="Arial" w:hAnsi="Arial"/>
          <w:sz w:val="22"/>
          <w:szCs w:val="22"/>
        </w:rPr>
        <w:t xml:space="preserve"> preference</w:t>
      </w:r>
      <w:r w:rsidR="008C6E4C" w:rsidRPr="00E07E8E">
        <w:rPr>
          <w:rFonts w:ascii="Arial" w:hAnsi="Arial"/>
          <w:sz w:val="22"/>
          <w:szCs w:val="22"/>
        </w:rPr>
        <w:t xml:space="preserve"> (a</w:t>
      </w:r>
      <w:r w:rsidR="008C6E4C" w:rsidRPr="00E07E8E">
        <w:rPr>
          <w:rFonts w:ascii="Arial" w:hAnsi="Arial"/>
          <w:sz w:val="22"/>
          <w:szCs w:val="22"/>
          <w:vertAlign w:val="subscript"/>
        </w:rPr>
        <w:t>N</w:t>
      </w:r>
      <w:r w:rsidR="008C6E4C" w:rsidRPr="00E07E8E">
        <w:rPr>
          <w:rFonts w:ascii="Arial" w:hAnsi="Arial"/>
          <w:sz w:val="22"/>
          <w:szCs w:val="22"/>
        </w:rPr>
        <w:t>)</w:t>
      </w:r>
      <w:r w:rsidR="00FE623E" w:rsidRPr="00E07E8E">
        <w:rPr>
          <w:rFonts w:ascii="Arial" w:hAnsi="Arial"/>
          <w:sz w:val="22"/>
          <w:szCs w:val="22"/>
        </w:rPr>
        <w:t xml:space="preserve">, </w:t>
      </w:r>
      <w:r w:rsidR="00847A21" w:rsidRPr="00E07E8E">
        <w:rPr>
          <w:rFonts w:ascii="Arial" w:hAnsi="Arial"/>
          <w:sz w:val="22"/>
          <w:szCs w:val="22"/>
        </w:rPr>
        <w:t xml:space="preserve">the gradual shift to lower SFs with eccentricity </w:t>
      </w:r>
      <w:r w:rsidR="008C6E4C" w:rsidRPr="00E07E8E">
        <w:rPr>
          <w:rFonts w:ascii="Arial" w:hAnsi="Arial"/>
          <w:sz w:val="22"/>
          <w:szCs w:val="22"/>
        </w:rPr>
        <w:t>(m</w:t>
      </w:r>
      <w:r w:rsidR="008C6E4C" w:rsidRPr="00E07E8E">
        <w:rPr>
          <w:rFonts w:ascii="Arial" w:hAnsi="Arial"/>
          <w:sz w:val="22"/>
          <w:szCs w:val="22"/>
          <w:vertAlign w:val="subscript"/>
        </w:rPr>
        <w:t>N</w:t>
      </w:r>
      <w:r w:rsidR="008C6E4C" w:rsidRPr="00E07E8E">
        <w:rPr>
          <w:rFonts w:ascii="Arial" w:hAnsi="Arial"/>
          <w:sz w:val="22"/>
          <w:szCs w:val="22"/>
        </w:rPr>
        <w:t>)</w:t>
      </w:r>
      <w:r w:rsidR="00FE623E" w:rsidRPr="00E07E8E">
        <w:rPr>
          <w:rFonts w:ascii="Arial" w:hAnsi="Arial"/>
          <w:sz w:val="22"/>
          <w:szCs w:val="22"/>
        </w:rPr>
        <w:t xml:space="preserve">, </w:t>
      </w:r>
      <w:r w:rsidR="006720E2" w:rsidRPr="00E07E8E">
        <w:rPr>
          <w:rFonts w:ascii="Arial" w:hAnsi="Arial"/>
          <w:sz w:val="22"/>
          <w:szCs w:val="22"/>
        </w:rPr>
        <w:t xml:space="preserve">SF </w:t>
      </w:r>
      <w:r w:rsidR="00FE623E" w:rsidRPr="00E07E8E">
        <w:rPr>
          <w:rFonts w:ascii="Arial" w:hAnsi="Arial"/>
          <w:sz w:val="22"/>
          <w:szCs w:val="22"/>
        </w:rPr>
        <w:t>bandwidth</w:t>
      </w:r>
      <w:r w:rsidR="008C6E4C" w:rsidRPr="00E07E8E">
        <w:rPr>
          <w:rFonts w:ascii="Arial" w:hAnsi="Arial"/>
          <w:sz w:val="22"/>
          <w:szCs w:val="22"/>
        </w:rPr>
        <w:t xml:space="preserve"> (b</w:t>
      </w:r>
      <w:r w:rsidR="008C6E4C" w:rsidRPr="00E07E8E">
        <w:rPr>
          <w:rFonts w:ascii="Arial" w:hAnsi="Arial"/>
          <w:sz w:val="22"/>
          <w:szCs w:val="22"/>
          <w:vertAlign w:val="subscript"/>
        </w:rPr>
        <w:t>N</w:t>
      </w:r>
      <w:r w:rsidR="008C6E4C" w:rsidRPr="00E07E8E">
        <w:rPr>
          <w:rFonts w:ascii="Arial" w:hAnsi="Arial"/>
          <w:sz w:val="22"/>
          <w:szCs w:val="22"/>
        </w:rPr>
        <w:t>)</w:t>
      </w:r>
      <w:r w:rsidR="00FE623E" w:rsidRPr="00E07E8E">
        <w:rPr>
          <w:rFonts w:ascii="Arial" w:hAnsi="Arial"/>
          <w:sz w:val="22"/>
          <w:szCs w:val="22"/>
        </w:rPr>
        <w:t xml:space="preserve"> and amplitude</w:t>
      </w:r>
      <w:r w:rsidR="008C6E4C" w:rsidRPr="00E07E8E">
        <w:rPr>
          <w:rFonts w:ascii="Arial" w:hAnsi="Arial"/>
          <w:sz w:val="22"/>
          <w:szCs w:val="22"/>
        </w:rPr>
        <w:t xml:space="preserve"> (</w:t>
      </w:r>
      <w:r w:rsidR="008C6E4C" w:rsidRPr="00E07E8E">
        <w:rPr>
          <w:rFonts w:ascii="Symbol" w:hAnsi="Symbol"/>
          <w:sz w:val="22"/>
          <w:szCs w:val="22"/>
        </w:rPr>
        <w:t></w:t>
      </w:r>
      <w:r w:rsidR="008C6E4C" w:rsidRPr="00E07E8E">
        <w:rPr>
          <w:rFonts w:ascii="Arial" w:hAnsi="Arial"/>
          <w:sz w:val="22"/>
          <w:szCs w:val="22"/>
          <w:vertAlign w:val="subscript"/>
        </w:rPr>
        <w:t>N</w:t>
      </w:r>
      <w:r w:rsidR="008C6E4C" w:rsidRPr="00E07E8E">
        <w:rPr>
          <w:rFonts w:ascii="Arial" w:hAnsi="Arial"/>
          <w:sz w:val="22"/>
          <w:szCs w:val="22"/>
        </w:rPr>
        <w:t>)</w:t>
      </w:r>
      <w:r w:rsidR="00FE623E" w:rsidRPr="00E07E8E">
        <w:rPr>
          <w:rFonts w:ascii="Arial" w:hAnsi="Arial"/>
          <w:sz w:val="22"/>
          <w:szCs w:val="22"/>
        </w:rPr>
        <w:t>. Consequently, attention operated identically on each texture stimul</w:t>
      </w:r>
      <w:r w:rsidR="00826480" w:rsidRPr="00E07E8E">
        <w:rPr>
          <w:rFonts w:ascii="Arial" w:hAnsi="Arial"/>
          <w:sz w:val="22"/>
          <w:szCs w:val="22"/>
        </w:rPr>
        <w:t>us</w:t>
      </w:r>
      <w:r w:rsidR="00657DFD" w:rsidRPr="00E07E8E">
        <w:rPr>
          <w:rFonts w:ascii="Arial" w:hAnsi="Arial"/>
          <w:sz w:val="22"/>
          <w:szCs w:val="22"/>
        </w:rPr>
        <w:t>, with the spatial spread of attention fixed across experiments</w:t>
      </w:r>
      <w:r w:rsidR="00FE623E" w:rsidRPr="00E07E8E">
        <w:rPr>
          <w:rFonts w:ascii="Arial" w:hAnsi="Arial"/>
          <w:sz w:val="22"/>
          <w:szCs w:val="22"/>
        </w:rPr>
        <w:t>.</w:t>
      </w:r>
    </w:p>
    <w:p w14:paraId="05C7B638" w14:textId="77777777" w:rsidR="004C05F2" w:rsidRPr="00E07E8E" w:rsidRDefault="004C05F2">
      <w:pPr>
        <w:pStyle w:val="BodyA"/>
        <w:spacing w:line="360" w:lineRule="auto"/>
        <w:rPr>
          <w:rFonts w:ascii="Arial" w:eastAsia="Arial" w:hAnsi="Arial" w:cs="Arial"/>
          <w:sz w:val="22"/>
          <w:szCs w:val="22"/>
        </w:rPr>
      </w:pPr>
    </w:p>
    <w:p w14:paraId="59A62868" w14:textId="33DB3C0F" w:rsidR="004C05F2" w:rsidRPr="00E07E8E" w:rsidRDefault="00FE623E">
      <w:pPr>
        <w:pStyle w:val="BodyA"/>
        <w:spacing w:line="360" w:lineRule="auto"/>
        <w:rPr>
          <w:rFonts w:ascii="Arial" w:eastAsia="Arial" w:hAnsi="Arial" w:cs="Arial"/>
          <w:sz w:val="22"/>
          <w:szCs w:val="22"/>
        </w:rPr>
      </w:pPr>
      <w:r w:rsidRPr="00E07E8E">
        <w:rPr>
          <w:rFonts w:ascii="Arial" w:hAnsi="Arial"/>
          <w:sz w:val="22"/>
          <w:szCs w:val="22"/>
        </w:rPr>
        <w:t xml:space="preserve">The model reproduced </w:t>
      </w:r>
      <w:r w:rsidR="00ED11F5" w:rsidRPr="00E07E8E">
        <w:rPr>
          <w:rFonts w:ascii="Arial" w:hAnsi="Arial"/>
          <w:sz w:val="22"/>
          <w:szCs w:val="22"/>
        </w:rPr>
        <w:t xml:space="preserve">the </w:t>
      </w:r>
      <w:r w:rsidRPr="00E07E8E">
        <w:rPr>
          <w:rFonts w:ascii="Arial" w:hAnsi="Arial"/>
          <w:sz w:val="22"/>
          <w:szCs w:val="22"/>
        </w:rPr>
        <w:t xml:space="preserve">central </w:t>
      </w:r>
      <w:r w:rsidR="00513328" w:rsidRPr="00E07E8E">
        <w:rPr>
          <w:rFonts w:ascii="Arial" w:hAnsi="Arial"/>
          <w:sz w:val="22"/>
          <w:szCs w:val="22"/>
        </w:rPr>
        <w:t>impairments, peripheral improvements</w:t>
      </w:r>
      <w:r w:rsidRPr="00E07E8E">
        <w:rPr>
          <w:rFonts w:ascii="Arial" w:hAnsi="Arial"/>
          <w:sz w:val="22"/>
          <w:szCs w:val="22"/>
        </w:rPr>
        <w:t xml:space="preserve"> and their variation with texture scale. For a fine</w:t>
      </w:r>
      <w:r w:rsidR="00D125FB" w:rsidRPr="00E07E8E">
        <w:rPr>
          <w:rFonts w:ascii="Arial" w:hAnsi="Arial"/>
          <w:sz w:val="22"/>
          <w:szCs w:val="22"/>
        </w:rPr>
        <w:t>-</w:t>
      </w:r>
      <w:r w:rsidRPr="00E07E8E">
        <w:rPr>
          <w:rFonts w:ascii="Arial" w:hAnsi="Arial"/>
          <w:sz w:val="22"/>
          <w:szCs w:val="22"/>
        </w:rPr>
        <w:t>scale</w:t>
      </w:r>
      <w:r w:rsidR="00BF6015" w:rsidRPr="00E07E8E">
        <w:rPr>
          <w:rFonts w:ascii="Arial" w:hAnsi="Arial"/>
          <w:sz w:val="22"/>
          <w:szCs w:val="22"/>
        </w:rPr>
        <w:t xml:space="preserve"> texture</w:t>
      </w:r>
      <w:r w:rsidR="00C47457" w:rsidRPr="00E07E8E">
        <w:rPr>
          <w:rFonts w:ascii="Arial" w:hAnsi="Arial"/>
          <w:sz w:val="22"/>
          <w:szCs w:val="22"/>
        </w:rPr>
        <w:t>, the narrow SF</w:t>
      </w:r>
      <w:r w:rsidR="007636EF" w:rsidRPr="00E07E8E">
        <w:rPr>
          <w:rFonts w:ascii="Arial" w:hAnsi="Arial"/>
          <w:sz w:val="22"/>
          <w:szCs w:val="22"/>
        </w:rPr>
        <w:t xml:space="preserve"> </w:t>
      </w:r>
      <w:r w:rsidRPr="00E07E8E">
        <w:rPr>
          <w:rFonts w:ascii="Arial" w:hAnsi="Arial"/>
          <w:sz w:val="22"/>
          <w:szCs w:val="22"/>
        </w:rPr>
        <w:t>profile yielded improvements within the parafovea (4-12</w:t>
      </w:r>
      <w:r w:rsidRPr="00E07E8E">
        <w:rPr>
          <w:rFonts w:ascii="Symbol" w:hAnsi="Symbol"/>
          <w:sz w:val="22"/>
          <w:szCs w:val="22"/>
        </w:rPr>
        <w:t></w:t>
      </w:r>
      <w:r w:rsidRPr="00E07E8E">
        <w:rPr>
          <w:rFonts w:ascii="Arial" w:hAnsi="Arial"/>
          <w:sz w:val="22"/>
          <w:szCs w:val="22"/>
        </w:rPr>
        <w:t>), impairments across a small range of central eccentricities (0-2</w:t>
      </w:r>
      <w:r w:rsidR="00575452" w:rsidRPr="00E07E8E">
        <w:rPr>
          <w:rFonts w:ascii="Symbol" w:hAnsi="Symbol"/>
          <w:sz w:val="22"/>
          <w:szCs w:val="22"/>
        </w:rPr>
        <w:t></w:t>
      </w:r>
      <w:r w:rsidR="00575452" w:rsidRPr="00E07E8E">
        <w:rPr>
          <w:rFonts w:ascii="Arial" w:hAnsi="Arial"/>
          <w:sz w:val="22"/>
          <w:szCs w:val="22"/>
        </w:rPr>
        <w:t>)</w:t>
      </w:r>
      <w:r w:rsidRPr="00E07E8E">
        <w:rPr>
          <w:rFonts w:ascii="Arial" w:hAnsi="Arial"/>
          <w:sz w:val="22"/>
          <w:szCs w:val="22"/>
        </w:rPr>
        <w:t xml:space="preserve"> and shifted peak performance </w:t>
      </w:r>
      <w:r w:rsidR="005A2B3D" w:rsidRPr="00E07E8E">
        <w:rPr>
          <w:rFonts w:ascii="Arial" w:hAnsi="Arial"/>
          <w:sz w:val="22"/>
          <w:szCs w:val="22"/>
        </w:rPr>
        <w:t>toward</w:t>
      </w:r>
      <w:r w:rsidRPr="00E07E8E">
        <w:rPr>
          <w:rFonts w:ascii="Arial" w:hAnsi="Arial"/>
          <w:sz w:val="22"/>
          <w:szCs w:val="22"/>
        </w:rPr>
        <w:t xml:space="preserve"> the periphery (~6</w:t>
      </w:r>
      <w:r w:rsidRPr="00E07E8E">
        <w:rPr>
          <w:rFonts w:ascii="Symbol" w:hAnsi="Symbol"/>
          <w:sz w:val="22"/>
          <w:szCs w:val="22"/>
        </w:rPr>
        <w:t></w:t>
      </w:r>
      <w:r w:rsidRPr="00E07E8E">
        <w:rPr>
          <w:rFonts w:ascii="Symbol" w:hAnsi="Symbol"/>
          <w:sz w:val="22"/>
          <w:szCs w:val="22"/>
        </w:rPr>
        <w:t></w:t>
      </w:r>
      <w:r w:rsidRPr="00E07E8E">
        <w:rPr>
          <w:rFonts w:ascii="Symbol" w:hAnsi="Symbol"/>
          <w:sz w:val="22"/>
          <w:szCs w:val="22"/>
        </w:rPr>
        <w:t></w:t>
      </w:r>
      <w:r w:rsidRPr="00E07E8E">
        <w:rPr>
          <w:rFonts w:ascii="Arial" w:hAnsi="Arial"/>
          <w:b/>
          <w:bCs/>
          <w:sz w:val="22"/>
          <w:szCs w:val="22"/>
        </w:rPr>
        <w:t>Figure 5</w:t>
      </w:r>
      <w:r w:rsidR="0054038A" w:rsidRPr="00E07E8E">
        <w:rPr>
          <w:rFonts w:ascii="Arial" w:hAnsi="Arial"/>
          <w:b/>
          <w:bCs/>
          <w:sz w:val="22"/>
          <w:szCs w:val="22"/>
        </w:rPr>
        <w:t>A</w:t>
      </w:r>
      <w:r w:rsidRPr="00E07E8E">
        <w:rPr>
          <w:rFonts w:ascii="Arial" w:hAnsi="Arial"/>
          <w:sz w:val="22"/>
          <w:szCs w:val="22"/>
        </w:rPr>
        <w:t>). For the coarse</w:t>
      </w:r>
      <w:r w:rsidR="00BF6015" w:rsidRPr="00E07E8E">
        <w:rPr>
          <w:rFonts w:ascii="Arial" w:hAnsi="Arial"/>
          <w:sz w:val="22"/>
          <w:szCs w:val="22"/>
        </w:rPr>
        <w:t>r</w:t>
      </w:r>
      <w:r w:rsidRPr="00E07E8E">
        <w:rPr>
          <w:rFonts w:ascii="Arial" w:hAnsi="Arial"/>
          <w:sz w:val="22"/>
          <w:szCs w:val="22"/>
        </w:rPr>
        <w:t xml:space="preserve"> texture, the same</w:t>
      </w:r>
      <w:r w:rsidR="00BD3B9B">
        <w:rPr>
          <w:rFonts w:ascii="Arial" w:hAnsi="Arial"/>
          <w:sz w:val="22"/>
          <w:szCs w:val="22"/>
        </w:rPr>
        <w:t xml:space="preserve"> attention</w:t>
      </w:r>
      <w:r w:rsidRPr="00E07E8E">
        <w:rPr>
          <w:rFonts w:ascii="Arial" w:hAnsi="Arial"/>
          <w:sz w:val="22"/>
          <w:szCs w:val="22"/>
        </w:rPr>
        <w:t xml:space="preserve"> profile generated improvements in the periphery (8-22</w:t>
      </w:r>
      <w:r w:rsidRPr="00E07E8E">
        <w:rPr>
          <w:rFonts w:ascii="Symbol" w:hAnsi="Symbol"/>
          <w:sz w:val="22"/>
          <w:szCs w:val="22"/>
        </w:rPr>
        <w:t></w:t>
      </w:r>
      <w:r w:rsidRPr="00E07E8E">
        <w:rPr>
          <w:rFonts w:ascii="Arial" w:hAnsi="Arial"/>
          <w:sz w:val="22"/>
          <w:szCs w:val="22"/>
        </w:rPr>
        <w:t>), impairments within the parafovea (0-8</w:t>
      </w:r>
      <w:r w:rsidR="007110E3" w:rsidRPr="00E07E8E">
        <w:rPr>
          <w:rFonts w:ascii="Symbol" w:hAnsi="Symbol"/>
          <w:sz w:val="22"/>
          <w:szCs w:val="22"/>
        </w:rPr>
        <w:t></w:t>
      </w:r>
      <w:r w:rsidR="007110E3" w:rsidRPr="00E07E8E">
        <w:rPr>
          <w:rFonts w:ascii="Arial" w:hAnsi="Arial"/>
          <w:sz w:val="22"/>
          <w:szCs w:val="22"/>
        </w:rPr>
        <w:t>)</w:t>
      </w:r>
      <w:r w:rsidRPr="00E07E8E">
        <w:rPr>
          <w:rFonts w:ascii="Arial" w:hAnsi="Arial"/>
          <w:sz w:val="22"/>
          <w:szCs w:val="22"/>
        </w:rPr>
        <w:t xml:space="preserve"> and shifted peak performance farther </w:t>
      </w:r>
      <w:r w:rsidR="003600B3" w:rsidRPr="00E07E8E">
        <w:rPr>
          <w:rFonts w:ascii="Arial" w:hAnsi="Arial"/>
          <w:sz w:val="22"/>
          <w:szCs w:val="22"/>
        </w:rPr>
        <w:t xml:space="preserve">toward </w:t>
      </w:r>
      <w:r w:rsidRPr="00E07E8E">
        <w:rPr>
          <w:rFonts w:ascii="Arial" w:hAnsi="Arial"/>
          <w:sz w:val="22"/>
          <w:szCs w:val="22"/>
        </w:rPr>
        <w:t>the periphery (~15</w:t>
      </w:r>
      <w:r w:rsidRPr="00E07E8E">
        <w:rPr>
          <w:rFonts w:ascii="Symbol" w:hAnsi="Symbol"/>
          <w:sz w:val="22"/>
          <w:szCs w:val="22"/>
        </w:rPr>
        <w:t></w:t>
      </w:r>
      <w:r w:rsidR="007636EF" w:rsidRPr="00E07E8E">
        <w:rPr>
          <w:rFonts w:ascii="Symbol" w:hAnsi="Symbol"/>
          <w:sz w:val="22"/>
          <w:szCs w:val="22"/>
        </w:rPr>
        <w:t></w:t>
      </w:r>
      <w:r w:rsidR="007636EF" w:rsidRPr="00E07E8E">
        <w:rPr>
          <w:rFonts w:ascii="Symbol" w:hAnsi="Symbol"/>
          <w:sz w:val="22"/>
          <w:szCs w:val="22"/>
        </w:rPr>
        <w:t></w:t>
      </w:r>
      <w:r w:rsidRPr="00E07E8E">
        <w:rPr>
          <w:rFonts w:ascii="Arial" w:hAnsi="Arial"/>
          <w:b/>
          <w:bCs/>
          <w:sz w:val="22"/>
          <w:szCs w:val="22"/>
        </w:rPr>
        <w:t>Figure 5</w:t>
      </w:r>
      <w:r w:rsidR="0054038A" w:rsidRPr="00E07E8E">
        <w:rPr>
          <w:rFonts w:ascii="Arial" w:hAnsi="Arial"/>
          <w:b/>
          <w:bCs/>
          <w:sz w:val="22"/>
          <w:szCs w:val="22"/>
        </w:rPr>
        <w:t>B</w:t>
      </w:r>
      <w:r w:rsidRPr="00E07E8E">
        <w:rPr>
          <w:rFonts w:ascii="Arial" w:hAnsi="Arial"/>
          <w:sz w:val="22"/>
          <w:szCs w:val="22"/>
        </w:rPr>
        <w:t xml:space="preserve">). </w:t>
      </w:r>
    </w:p>
    <w:p w14:paraId="56324468" w14:textId="77777777" w:rsidR="004C05F2" w:rsidRPr="00E07E8E" w:rsidRDefault="004C05F2">
      <w:pPr>
        <w:pStyle w:val="BodyA"/>
        <w:spacing w:line="360" w:lineRule="auto"/>
        <w:rPr>
          <w:rFonts w:ascii="Arial" w:eastAsia="Arial" w:hAnsi="Arial" w:cs="Arial"/>
          <w:sz w:val="22"/>
          <w:szCs w:val="22"/>
        </w:rPr>
      </w:pPr>
    </w:p>
    <w:p w14:paraId="61772617" w14:textId="5B33514C" w:rsidR="004C05F2" w:rsidRPr="00E07E8E" w:rsidRDefault="00A9043B">
      <w:pPr>
        <w:pStyle w:val="BodyA"/>
        <w:spacing w:line="360" w:lineRule="auto"/>
        <w:rPr>
          <w:rFonts w:ascii="Arial" w:hAnsi="Arial"/>
          <w:sz w:val="22"/>
          <w:szCs w:val="22"/>
        </w:rPr>
      </w:pPr>
      <w:r w:rsidRPr="00E07E8E">
        <w:rPr>
          <w:rFonts w:ascii="Arial" w:hAnsi="Arial"/>
          <w:sz w:val="22"/>
          <w:szCs w:val="22"/>
        </w:rPr>
        <w:t>A gradual shift of attentional gain to</w:t>
      </w:r>
      <w:r w:rsidR="00C47457" w:rsidRPr="00E07E8E">
        <w:rPr>
          <w:rFonts w:ascii="Arial" w:hAnsi="Arial"/>
          <w:sz w:val="22"/>
          <w:szCs w:val="22"/>
        </w:rPr>
        <w:t>ward</w:t>
      </w:r>
      <w:r w:rsidRPr="00E07E8E">
        <w:rPr>
          <w:rFonts w:ascii="Arial" w:hAnsi="Arial"/>
          <w:sz w:val="22"/>
          <w:szCs w:val="22"/>
        </w:rPr>
        <w:t xml:space="preserve"> lower SFs</w:t>
      </w:r>
      <w:r w:rsidR="004A3F0E" w:rsidRPr="00E07E8E">
        <w:rPr>
          <w:rFonts w:ascii="Arial" w:hAnsi="Arial"/>
          <w:sz w:val="22"/>
          <w:szCs w:val="22"/>
        </w:rPr>
        <w:t xml:space="preserve"> </w:t>
      </w:r>
      <w:r w:rsidR="00024747">
        <w:rPr>
          <w:rFonts w:ascii="Arial" w:hAnsi="Arial"/>
          <w:noProof/>
          <w:sz w:val="22"/>
          <w:szCs w:val="22"/>
        </w:rPr>
        <w:t>(26)</w:t>
      </w:r>
      <w:r w:rsidRPr="00E07E8E">
        <w:rPr>
          <w:rFonts w:ascii="Arial" w:hAnsi="Arial"/>
          <w:sz w:val="22"/>
          <w:szCs w:val="22"/>
        </w:rPr>
        <w:t xml:space="preserve"> reproduced the </w:t>
      </w:r>
      <w:r w:rsidR="00FE623E" w:rsidRPr="00E07E8E">
        <w:rPr>
          <w:rFonts w:ascii="Arial" w:hAnsi="Arial"/>
          <w:sz w:val="22"/>
          <w:szCs w:val="22"/>
        </w:rPr>
        <w:t xml:space="preserve">transition from impairments to improvements </w:t>
      </w:r>
      <w:r w:rsidR="00EB51F3" w:rsidRPr="00E07E8E">
        <w:rPr>
          <w:rFonts w:ascii="Arial" w:hAnsi="Arial"/>
          <w:sz w:val="22"/>
          <w:szCs w:val="22"/>
        </w:rPr>
        <w:t>across</w:t>
      </w:r>
      <w:r w:rsidR="00B9594E" w:rsidRPr="00E07E8E">
        <w:rPr>
          <w:rFonts w:ascii="Arial" w:hAnsi="Arial"/>
          <w:sz w:val="22"/>
          <w:szCs w:val="22"/>
        </w:rPr>
        <w:t xml:space="preserve"> </w:t>
      </w:r>
      <w:r w:rsidR="00FE623E" w:rsidRPr="00E07E8E">
        <w:rPr>
          <w:rFonts w:ascii="Arial" w:hAnsi="Arial"/>
          <w:sz w:val="22"/>
          <w:szCs w:val="22"/>
        </w:rPr>
        <w:t>eccentricity (</w:t>
      </w:r>
      <w:r w:rsidR="00FE623E" w:rsidRPr="00E07E8E">
        <w:rPr>
          <w:rFonts w:ascii="Arial" w:hAnsi="Arial"/>
          <w:b/>
          <w:bCs/>
          <w:sz w:val="22"/>
          <w:szCs w:val="22"/>
        </w:rPr>
        <w:t>Figure 5</w:t>
      </w:r>
      <w:r w:rsidR="0054038A" w:rsidRPr="00E07E8E">
        <w:rPr>
          <w:rFonts w:ascii="Arial" w:hAnsi="Arial"/>
          <w:b/>
          <w:bCs/>
          <w:sz w:val="22"/>
          <w:szCs w:val="22"/>
        </w:rPr>
        <w:t>C</w:t>
      </w:r>
      <w:r w:rsidR="00FE623E" w:rsidRPr="00E07E8E">
        <w:rPr>
          <w:rFonts w:ascii="Arial" w:hAnsi="Arial"/>
          <w:sz w:val="22"/>
          <w:szCs w:val="22"/>
        </w:rPr>
        <w:t>). At the fovea, attention</w:t>
      </w:r>
      <w:r w:rsidR="00EB7682" w:rsidRPr="00E07E8E">
        <w:rPr>
          <w:rFonts w:ascii="Arial" w:hAnsi="Arial"/>
          <w:sz w:val="22"/>
          <w:szCs w:val="22"/>
        </w:rPr>
        <w:t>al</w:t>
      </w:r>
      <w:r w:rsidR="00FE623E" w:rsidRPr="00E07E8E">
        <w:rPr>
          <w:rFonts w:ascii="Arial" w:hAnsi="Arial"/>
          <w:sz w:val="22"/>
          <w:szCs w:val="22"/>
        </w:rPr>
        <w:t xml:space="preserve"> </w:t>
      </w:r>
      <w:r w:rsidR="00EB7682" w:rsidRPr="00E07E8E">
        <w:rPr>
          <w:rFonts w:ascii="Arial" w:hAnsi="Arial"/>
          <w:sz w:val="22"/>
          <w:szCs w:val="22"/>
        </w:rPr>
        <w:t xml:space="preserve">gain </w:t>
      </w:r>
      <w:r w:rsidR="00FE623E" w:rsidRPr="00E07E8E">
        <w:rPr>
          <w:rFonts w:ascii="Arial" w:hAnsi="Arial"/>
          <w:sz w:val="22"/>
          <w:szCs w:val="22"/>
        </w:rPr>
        <w:t xml:space="preserve">was centered on a </w:t>
      </w:r>
      <w:r w:rsidR="008E5231" w:rsidRPr="00E07E8E">
        <w:rPr>
          <w:rFonts w:ascii="Arial" w:hAnsi="Arial"/>
          <w:sz w:val="22"/>
          <w:szCs w:val="22"/>
        </w:rPr>
        <w:t>SF</w:t>
      </w:r>
      <w:r w:rsidR="00FE623E" w:rsidRPr="00E07E8E">
        <w:rPr>
          <w:rFonts w:ascii="Arial" w:hAnsi="Arial"/>
          <w:sz w:val="22"/>
          <w:szCs w:val="22"/>
        </w:rPr>
        <w:t xml:space="preserve"> (4 cpd) higher than those </w:t>
      </w:r>
      <w:r w:rsidR="008E5231" w:rsidRPr="00E07E8E">
        <w:rPr>
          <w:rFonts w:ascii="Arial" w:hAnsi="Arial"/>
          <w:sz w:val="22"/>
          <w:szCs w:val="22"/>
        </w:rPr>
        <w:t xml:space="preserve">distinguishing </w:t>
      </w:r>
      <w:r w:rsidR="00FE623E" w:rsidRPr="00E07E8E">
        <w:rPr>
          <w:rFonts w:ascii="Arial" w:hAnsi="Arial"/>
          <w:sz w:val="22"/>
          <w:szCs w:val="22"/>
        </w:rPr>
        <w:t>the fine</w:t>
      </w:r>
      <w:r w:rsidR="00913EBE" w:rsidRPr="00E07E8E">
        <w:rPr>
          <w:rFonts w:ascii="Arial" w:hAnsi="Arial"/>
          <w:sz w:val="22"/>
          <w:szCs w:val="22"/>
        </w:rPr>
        <w:t>-</w:t>
      </w:r>
      <w:r w:rsidR="00FE623E" w:rsidRPr="00E07E8E">
        <w:rPr>
          <w:rFonts w:ascii="Arial" w:hAnsi="Arial"/>
          <w:sz w:val="22"/>
          <w:szCs w:val="22"/>
        </w:rPr>
        <w:t xml:space="preserve"> (2 cpd, f</w:t>
      </w:r>
      <w:r w:rsidR="00FE623E" w:rsidRPr="00E07E8E">
        <w:rPr>
          <w:rFonts w:ascii="Arial" w:hAnsi="Arial"/>
          <w:sz w:val="22"/>
          <w:szCs w:val="22"/>
          <w:vertAlign w:val="subscript"/>
        </w:rPr>
        <w:t>fine</w:t>
      </w:r>
      <w:r w:rsidR="00FE623E" w:rsidRPr="00E07E8E">
        <w:rPr>
          <w:rFonts w:ascii="Arial" w:hAnsi="Arial"/>
          <w:sz w:val="22"/>
          <w:szCs w:val="22"/>
        </w:rPr>
        <w:t>) or coarse</w:t>
      </w:r>
      <w:r w:rsidR="00913EBE" w:rsidRPr="00E07E8E">
        <w:rPr>
          <w:rFonts w:ascii="Arial" w:hAnsi="Arial"/>
          <w:sz w:val="22"/>
          <w:szCs w:val="22"/>
        </w:rPr>
        <w:t>-scale</w:t>
      </w:r>
      <w:r w:rsidR="00FE623E" w:rsidRPr="00E07E8E">
        <w:rPr>
          <w:rFonts w:ascii="Arial" w:hAnsi="Arial"/>
          <w:sz w:val="22"/>
          <w:szCs w:val="22"/>
        </w:rPr>
        <w:t xml:space="preserve"> (1 cpd, f</w:t>
      </w:r>
      <w:r w:rsidR="00FE623E" w:rsidRPr="00E07E8E">
        <w:rPr>
          <w:rFonts w:ascii="Arial" w:hAnsi="Arial"/>
          <w:sz w:val="22"/>
          <w:szCs w:val="22"/>
          <w:vertAlign w:val="subscript"/>
        </w:rPr>
        <w:t>coarse</w:t>
      </w:r>
      <w:r w:rsidR="00FE623E" w:rsidRPr="00E07E8E">
        <w:rPr>
          <w:rFonts w:ascii="Arial" w:hAnsi="Arial"/>
          <w:sz w:val="22"/>
          <w:szCs w:val="22"/>
        </w:rPr>
        <w:t>)</w:t>
      </w:r>
      <w:r w:rsidR="000A767E" w:rsidRPr="00E07E8E">
        <w:rPr>
          <w:rFonts w:ascii="Arial" w:hAnsi="Arial"/>
          <w:sz w:val="22"/>
          <w:szCs w:val="22"/>
        </w:rPr>
        <w:t xml:space="preserve"> textures</w:t>
      </w:r>
      <w:r w:rsidR="00FE623E" w:rsidRPr="00E07E8E">
        <w:rPr>
          <w:rFonts w:ascii="Arial" w:hAnsi="Arial"/>
          <w:sz w:val="22"/>
          <w:szCs w:val="22"/>
        </w:rPr>
        <w:t>. As a result, the population response</w:t>
      </w:r>
      <w:r w:rsidR="00CC7916" w:rsidRPr="00E07E8E">
        <w:rPr>
          <w:rFonts w:ascii="Arial" w:hAnsi="Arial"/>
          <w:sz w:val="22"/>
          <w:szCs w:val="22"/>
        </w:rPr>
        <w:t xml:space="preserve"> </w:t>
      </w:r>
      <w:r w:rsidR="00913EBE" w:rsidRPr="00E07E8E">
        <w:rPr>
          <w:rFonts w:ascii="Arial" w:hAnsi="Arial"/>
          <w:sz w:val="22"/>
          <w:szCs w:val="22"/>
        </w:rPr>
        <w:t xml:space="preserve">shifted </w:t>
      </w:r>
      <w:r w:rsidR="00FE623E" w:rsidRPr="00E07E8E">
        <w:rPr>
          <w:rFonts w:ascii="Arial" w:hAnsi="Arial"/>
          <w:sz w:val="22"/>
          <w:szCs w:val="22"/>
        </w:rPr>
        <w:t xml:space="preserve">away from the target and impaired </w:t>
      </w:r>
      <w:r w:rsidR="00913EBE" w:rsidRPr="00E07E8E">
        <w:rPr>
          <w:rFonts w:ascii="Arial" w:hAnsi="Arial"/>
          <w:sz w:val="22"/>
          <w:szCs w:val="22"/>
        </w:rPr>
        <w:t>performance</w:t>
      </w:r>
      <w:r w:rsidR="00FE623E" w:rsidRPr="00E07E8E">
        <w:rPr>
          <w:rFonts w:ascii="Arial" w:hAnsi="Arial"/>
          <w:sz w:val="22"/>
          <w:szCs w:val="22"/>
        </w:rPr>
        <w:t xml:space="preserve">. With increasing eccentricity, attentional gain progressively overlapped the </w:t>
      </w:r>
      <w:r w:rsidR="00554BB3">
        <w:rPr>
          <w:rFonts w:ascii="Arial" w:hAnsi="Arial"/>
          <w:sz w:val="22"/>
          <w:szCs w:val="22"/>
        </w:rPr>
        <w:t>SF</w:t>
      </w:r>
      <w:r w:rsidR="00FE623E" w:rsidRPr="00E07E8E">
        <w:rPr>
          <w:rFonts w:ascii="Arial" w:hAnsi="Arial"/>
          <w:sz w:val="22"/>
          <w:szCs w:val="22"/>
        </w:rPr>
        <w:t xml:space="preserve"> of </w:t>
      </w:r>
      <w:r w:rsidR="00554BB3">
        <w:rPr>
          <w:rFonts w:ascii="Arial" w:hAnsi="Arial"/>
          <w:sz w:val="22"/>
          <w:szCs w:val="22"/>
        </w:rPr>
        <w:t>each target</w:t>
      </w:r>
      <w:r w:rsidR="00913EBE" w:rsidRPr="00E07E8E">
        <w:rPr>
          <w:rFonts w:ascii="Arial" w:hAnsi="Arial"/>
          <w:sz w:val="22"/>
          <w:szCs w:val="22"/>
        </w:rPr>
        <w:t>,</w:t>
      </w:r>
      <w:r w:rsidR="00FE623E" w:rsidRPr="00E07E8E">
        <w:rPr>
          <w:rFonts w:ascii="Arial" w:hAnsi="Arial"/>
          <w:sz w:val="22"/>
          <w:szCs w:val="22"/>
        </w:rPr>
        <w:t xml:space="preserve"> </w:t>
      </w:r>
      <w:r w:rsidR="00913EBE" w:rsidRPr="00E07E8E">
        <w:rPr>
          <w:rFonts w:ascii="Arial" w:hAnsi="Arial"/>
          <w:sz w:val="22"/>
          <w:szCs w:val="22"/>
        </w:rPr>
        <w:t xml:space="preserve">improving </w:t>
      </w:r>
      <w:r w:rsidR="00FE623E" w:rsidRPr="00E07E8E">
        <w:rPr>
          <w:rFonts w:ascii="Arial" w:hAnsi="Arial"/>
          <w:sz w:val="22"/>
          <w:szCs w:val="22"/>
        </w:rPr>
        <w:t xml:space="preserve">performance. Attention enhanced the </w:t>
      </w:r>
      <w:r w:rsidR="0013574E" w:rsidRPr="00E07E8E">
        <w:rPr>
          <w:rFonts w:ascii="Arial" w:hAnsi="Arial"/>
          <w:sz w:val="22"/>
          <w:szCs w:val="22"/>
        </w:rPr>
        <w:t xml:space="preserve">fine-scale target </w:t>
      </w:r>
      <w:r w:rsidR="008E5231" w:rsidRPr="00E07E8E">
        <w:rPr>
          <w:rFonts w:ascii="Arial" w:hAnsi="Arial"/>
          <w:sz w:val="22"/>
          <w:szCs w:val="22"/>
        </w:rPr>
        <w:t>SF</w:t>
      </w:r>
      <w:r w:rsidR="00FE623E" w:rsidRPr="00E07E8E">
        <w:rPr>
          <w:rFonts w:ascii="Arial" w:hAnsi="Arial"/>
          <w:sz w:val="22"/>
          <w:szCs w:val="22"/>
        </w:rPr>
        <w:t xml:space="preserve"> within the parafovea (4-12</w:t>
      </w:r>
      <w:r w:rsidR="00FE623E" w:rsidRPr="00E07E8E">
        <w:rPr>
          <w:rFonts w:ascii="Symbol" w:hAnsi="Symbol"/>
          <w:sz w:val="22"/>
          <w:szCs w:val="22"/>
        </w:rPr>
        <w:t></w:t>
      </w:r>
      <w:r w:rsidR="00FE623E" w:rsidRPr="00E07E8E">
        <w:rPr>
          <w:rFonts w:ascii="Arial" w:hAnsi="Arial"/>
          <w:sz w:val="22"/>
          <w:szCs w:val="22"/>
        </w:rPr>
        <w:t xml:space="preserve">) </w:t>
      </w:r>
      <w:r w:rsidR="0013574E" w:rsidRPr="00E07E8E">
        <w:rPr>
          <w:rFonts w:ascii="Arial" w:hAnsi="Arial"/>
          <w:sz w:val="22"/>
          <w:szCs w:val="22"/>
        </w:rPr>
        <w:t xml:space="preserve">then </w:t>
      </w:r>
      <w:r w:rsidR="00FE623E" w:rsidRPr="00E07E8E">
        <w:rPr>
          <w:rFonts w:ascii="Arial" w:hAnsi="Arial"/>
          <w:sz w:val="22"/>
          <w:szCs w:val="22"/>
        </w:rPr>
        <w:t>enhanced the coarse-scale target at farther eccentricities (</w:t>
      </w:r>
      <w:r w:rsidR="00280FFE" w:rsidRPr="00E07E8E">
        <w:rPr>
          <w:rFonts w:ascii="Arial" w:hAnsi="Arial"/>
          <w:sz w:val="22"/>
          <w:szCs w:val="22"/>
        </w:rPr>
        <w:t>8</w:t>
      </w:r>
      <w:r w:rsidR="00FE623E" w:rsidRPr="00E07E8E">
        <w:rPr>
          <w:rFonts w:ascii="Arial" w:hAnsi="Arial"/>
          <w:sz w:val="22"/>
          <w:szCs w:val="22"/>
        </w:rPr>
        <w:t>-2</w:t>
      </w:r>
      <w:r w:rsidR="00545688" w:rsidRPr="00E07E8E">
        <w:rPr>
          <w:rFonts w:ascii="Arial" w:hAnsi="Arial"/>
          <w:sz w:val="22"/>
          <w:szCs w:val="22"/>
        </w:rPr>
        <w:t>2</w:t>
      </w:r>
      <w:r w:rsidR="00FE623E" w:rsidRPr="00E07E8E">
        <w:rPr>
          <w:rFonts w:ascii="Symbol" w:hAnsi="Symbol"/>
          <w:sz w:val="22"/>
          <w:szCs w:val="22"/>
        </w:rPr>
        <w:t></w:t>
      </w:r>
      <w:r w:rsidR="00FE623E" w:rsidRPr="00E07E8E">
        <w:rPr>
          <w:rFonts w:ascii="Arial" w:hAnsi="Arial"/>
          <w:sz w:val="22"/>
          <w:szCs w:val="22"/>
        </w:rPr>
        <w:t xml:space="preserve">). </w:t>
      </w:r>
      <w:r w:rsidR="00B52F74" w:rsidRPr="00E07E8E">
        <w:rPr>
          <w:rFonts w:ascii="Arial" w:hAnsi="Arial"/>
          <w:sz w:val="22"/>
          <w:szCs w:val="22"/>
        </w:rPr>
        <w:t>Overall, acro</w:t>
      </w:r>
      <w:r w:rsidR="001A276C" w:rsidRPr="00E07E8E">
        <w:rPr>
          <w:rFonts w:ascii="Arial" w:hAnsi="Arial"/>
          <w:sz w:val="22"/>
          <w:szCs w:val="22"/>
        </w:rPr>
        <w:t xml:space="preserve">ss </w:t>
      </w:r>
      <w:r w:rsidR="00C47457" w:rsidRPr="00E07E8E">
        <w:rPr>
          <w:rFonts w:ascii="Arial" w:hAnsi="Arial"/>
          <w:sz w:val="22"/>
          <w:szCs w:val="22"/>
        </w:rPr>
        <w:t xml:space="preserve">the </w:t>
      </w:r>
      <w:r w:rsidR="00B52F74" w:rsidRPr="00E07E8E">
        <w:rPr>
          <w:rFonts w:ascii="Arial" w:hAnsi="Arial"/>
          <w:sz w:val="22"/>
          <w:szCs w:val="22"/>
        </w:rPr>
        <w:t xml:space="preserve">six experiments, the model </w:t>
      </w:r>
      <w:r w:rsidR="00FE623E" w:rsidRPr="00E07E8E">
        <w:rPr>
          <w:rFonts w:ascii="Arial" w:hAnsi="Arial"/>
          <w:sz w:val="22"/>
          <w:szCs w:val="22"/>
        </w:rPr>
        <w:t xml:space="preserve">explained 77% of the variance (95% bootstrapped CI </w:t>
      </w:r>
      <w:r w:rsidR="009B03C2" w:rsidRPr="00E07E8E">
        <w:rPr>
          <w:rFonts w:ascii="Arial" w:hAnsi="Arial"/>
          <w:sz w:val="22"/>
          <w:szCs w:val="22"/>
        </w:rPr>
        <w:t xml:space="preserve">= </w:t>
      </w:r>
      <w:r w:rsidR="00FE623E" w:rsidRPr="00E07E8E">
        <w:rPr>
          <w:rFonts w:ascii="Arial" w:hAnsi="Arial"/>
          <w:sz w:val="22"/>
          <w:szCs w:val="22"/>
        </w:rPr>
        <w:t>[49 82]</w:t>
      </w:r>
      <w:r w:rsidR="00524B62" w:rsidRPr="00E07E8E">
        <w:rPr>
          <w:rFonts w:ascii="Arial" w:hAnsi="Arial"/>
          <w:sz w:val="22"/>
          <w:szCs w:val="22"/>
        </w:rPr>
        <w:t>;</w:t>
      </w:r>
      <w:r w:rsidR="00524B62" w:rsidRPr="00E07E8E" w:rsidDel="00524B62">
        <w:rPr>
          <w:rFonts w:ascii="Arial" w:hAnsi="Arial"/>
          <w:sz w:val="22"/>
          <w:szCs w:val="22"/>
        </w:rPr>
        <w:t xml:space="preserve"> </w:t>
      </w:r>
      <w:r w:rsidR="00FE623E" w:rsidRPr="00E07E8E">
        <w:rPr>
          <w:rFonts w:ascii="Arial" w:hAnsi="Arial"/>
          <w:b/>
          <w:bCs/>
          <w:sz w:val="22"/>
          <w:szCs w:val="22"/>
        </w:rPr>
        <w:t>Figure 5</w:t>
      </w:r>
      <w:r w:rsidR="0054038A" w:rsidRPr="00E07E8E">
        <w:rPr>
          <w:rFonts w:ascii="Arial" w:hAnsi="Arial"/>
          <w:b/>
          <w:bCs/>
          <w:sz w:val="22"/>
          <w:szCs w:val="22"/>
        </w:rPr>
        <w:t>D</w:t>
      </w:r>
      <w:r w:rsidR="00FE623E" w:rsidRPr="00E07E8E">
        <w:rPr>
          <w:rFonts w:ascii="Arial" w:hAnsi="Arial"/>
          <w:sz w:val="22"/>
          <w:szCs w:val="22"/>
        </w:rPr>
        <w:t>).</w:t>
      </w:r>
    </w:p>
    <w:p w14:paraId="65A486A5" w14:textId="7861BE3D" w:rsidR="002B62E6" w:rsidRPr="00E07E8E" w:rsidRDefault="002B62E6">
      <w:pPr>
        <w:pStyle w:val="BodyA"/>
        <w:spacing w:line="360" w:lineRule="auto"/>
        <w:rPr>
          <w:rFonts w:ascii="Arial" w:hAnsi="Arial"/>
          <w:sz w:val="22"/>
          <w:szCs w:val="22"/>
        </w:rPr>
      </w:pPr>
    </w:p>
    <w:p w14:paraId="32FD382B" w14:textId="7755CF2D" w:rsidR="00294789" w:rsidRPr="00E07E8E" w:rsidRDefault="00AE38A5">
      <w:pPr>
        <w:pStyle w:val="BodyA"/>
        <w:spacing w:line="360" w:lineRule="auto"/>
        <w:rPr>
          <w:rFonts w:ascii="Arial" w:eastAsia="Arial" w:hAnsi="Arial" w:cs="Arial"/>
          <w:sz w:val="22"/>
          <w:szCs w:val="22"/>
        </w:rPr>
      </w:pPr>
      <w:r w:rsidRPr="00E07E8E">
        <w:rPr>
          <w:rFonts w:ascii="Arial" w:hAnsi="Arial"/>
          <w:sz w:val="22"/>
          <w:szCs w:val="22"/>
        </w:rPr>
        <w:t>Attentional gain on SFs higher than the target yielded i</w:t>
      </w:r>
      <w:r w:rsidR="002B62E6" w:rsidRPr="00E07E8E">
        <w:rPr>
          <w:rFonts w:ascii="Arial" w:hAnsi="Arial"/>
          <w:sz w:val="22"/>
          <w:szCs w:val="22"/>
        </w:rPr>
        <w:t xml:space="preserve">mpairments at </w:t>
      </w:r>
      <w:r w:rsidR="00C540BC">
        <w:rPr>
          <w:rFonts w:ascii="Arial" w:hAnsi="Arial"/>
          <w:sz w:val="22"/>
          <w:szCs w:val="22"/>
        </w:rPr>
        <w:t>foveal</w:t>
      </w:r>
      <w:r w:rsidR="002B62E6" w:rsidRPr="00E07E8E">
        <w:rPr>
          <w:rFonts w:ascii="Arial" w:hAnsi="Arial"/>
          <w:sz w:val="22"/>
          <w:szCs w:val="22"/>
        </w:rPr>
        <w:t xml:space="preserve"> locations</w:t>
      </w:r>
      <w:r w:rsidRPr="00E07E8E">
        <w:rPr>
          <w:rFonts w:ascii="Arial" w:hAnsi="Arial"/>
          <w:sz w:val="22"/>
          <w:szCs w:val="22"/>
        </w:rPr>
        <w:t xml:space="preserve">. This pattern was consistent across all six experiments </w:t>
      </w:r>
      <w:r w:rsidR="002B62E6" w:rsidRPr="00E07E8E">
        <w:rPr>
          <w:rFonts w:ascii="Arial" w:hAnsi="Arial"/>
          <w:bCs/>
          <w:sz w:val="22"/>
          <w:szCs w:val="22"/>
        </w:rPr>
        <w:t>(</w:t>
      </w:r>
      <w:r w:rsidR="002B62E6" w:rsidRPr="00E07E8E">
        <w:rPr>
          <w:rFonts w:ascii="Arial" w:hAnsi="Arial"/>
          <w:b/>
          <w:bCs/>
          <w:sz w:val="22"/>
          <w:szCs w:val="22"/>
        </w:rPr>
        <w:t>Figure 5</w:t>
      </w:r>
      <w:r w:rsidR="0054038A" w:rsidRPr="00E07E8E">
        <w:rPr>
          <w:rFonts w:ascii="Arial" w:hAnsi="Arial"/>
          <w:b/>
          <w:bCs/>
          <w:sz w:val="22"/>
          <w:szCs w:val="22"/>
        </w:rPr>
        <w:t>E</w:t>
      </w:r>
      <w:r w:rsidR="002B62E6" w:rsidRPr="00E07E8E">
        <w:rPr>
          <w:rFonts w:ascii="Arial" w:hAnsi="Arial"/>
          <w:sz w:val="22"/>
          <w:szCs w:val="22"/>
        </w:rPr>
        <w:t>). Consequently, the overlap between fine- (f</w:t>
      </w:r>
      <w:r w:rsidR="002B62E6" w:rsidRPr="00E07E8E">
        <w:rPr>
          <w:rFonts w:ascii="Arial" w:hAnsi="Arial"/>
          <w:sz w:val="22"/>
          <w:szCs w:val="22"/>
          <w:vertAlign w:val="subscript"/>
        </w:rPr>
        <w:t>fine</w:t>
      </w:r>
      <w:r w:rsidR="002B62E6" w:rsidRPr="00E07E8E">
        <w:rPr>
          <w:rFonts w:ascii="Arial" w:hAnsi="Arial"/>
          <w:sz w:val="22"/>
          <w:szCs w:val="22"/>
        </w:rPr>
        <w:t>) or coarse-scale (f</w:t>
      </w:r>
      <w:r w:rsidR="002B62E6" w:rsidRPr="00E07E8E">
        <w:rPr>
          <w:rFonts w:ascii="Arial" w:hAnsi="Arial"/>
          <w:sz w:val="22"/>
          <w:szCs w:val="22"/>
          <w:vertAlign w:val="subscript"/>
        </w:rPr>
        <w:t>coarse</w:t>
      </w:r>
      <w:r w:rsidR="002B62E6" w:rsidRPr="00E07E8E">
        <w:rPr>
          <w:rFonts w:ascii="Arial" w:hAnsi="Arial"/>
          <w:sz w:val="22"/>
          <w:szCs w:val="22"/>
        </w:rPr>
        <w:t>) target</w:t>
      </w:r>
      <w:r w:rsidR="00CD6BF4">
        <w:rPr>
          <w:rFonts w:ascii="Arial" w:hAnsi="Arial"/>
          <w:sz w:val="22"/>
          <w:szCs w:val="22"/>
        </w:rPr>
        <w:t>s</w:t>
      </w:r>
      <w:r w:rsidR="002B62E6" w:rsidRPr="00E07E8E">
        <w:rPr>
          <w:rFonts w:ascii="Arial" w:hAnsi="Arial"/>
          <w:sz w:val="22"/>
          <w:szCs w:val="22"/>
        </w:rPr>
        <w:t xml:space="preserve"> and the SF tuning of attentional gain was minimal at the fovea and peaked in the periphery (</w:t>
      </w:r>
      <w:r w:rsidR="002B62E6" w:rsidRPr="00E07E8E">
        <w:rPr>
          <w:rFonts w:ascii="Arial" w:hAnsi="Arial"/>
          <w:b/>
          <w:bCs/>
          <w:sz w:val="22"/>
          <w:szCs w:val="22"/>
        </w:rPr>
        <w:t>Figure 5</w:t>
      </w:r>
      <w:r w:rsidR="0054038A" w:rsidRPr="00E07E8E">
        <w:rPr>
          <w:rFonts w:ascii="Arial" w:hAnsi="Arial"/>
          <w:b/>
          <w:bCs/>
          <w:sz w:val="22"/>
          <w:szCs w:val="22"/>
        </w:rPr>
        <w:t>F</w:t>
      </w:r>
      <w:r w:rsidR="002B62E6" w:rsidRPr="00E07E8E">
        <w:rPr>
          <w:rFonts w:ascii="Arial" w:hAnsi="Arial"/>
          <w:sz w:val="22"/>
          <w:szCs w:val="22"/>
        </w:rPr>
        <w:t>). This mismatch between the SF tuning of attention (f</w:t>
      </w:r>
      <w:r w:rsidR="002B62E6" w:rsidRPr="00E07E8E">
        <w:rPr>
          <w:rFonts w:ascii="Arial" w:hAnsi="Arial"/>
          <w:sz w:val="22"/>
          <w:szCs w:val="22"/>
          <w:vertAlign w:val="subscript"/>
        </w:rPr>
        <w:t>narrow</w:t>
      </w:r>
      <w:r w:rsidR="002B62E6" w:rsidRPr="00E07E8E">
        <w:rPr>
          <w:rFonts w:ascii="Arial" w:hAnsi="Arial"/>
          <w:sz w:val="22"/>
          <w:szCs w:val="22"/>
        </w:rPr>
        <w:t xml:space="preserve">) and the target is suggested to be driven by </w:t>
      </w:r>
      <w:r w:rsidR="005E5592" w:rsidRPr="00E07E8E">
        <w:rPr>
          <w:rFonts w:ascii="Arial" w:hAnsi="Arial"/>
          <w:sz w:val="22"/>
          <w:szCs w:val="22"/>
        </w:rPr>
        <w:t>exogenous</w:t>
      </w:r>
      <w:r w:rsidR="002B62E6" w:rsidRPr="00E07E8E">
        <w:rPr>
          <w:rFonts w:ascii="Arial" w:hAnsi="Arial"/>
          <w:sz w:val="22"/>
          <w:szCs w:val="22"/>
        </w:rPr>
        <w:t xml:space="preserve"> attention operating above intrinsic SF </w:t>
      </w:r>
      <w:r w:rsidR="002B62E6" w:rsidRPr="00E07E8E">
        <w:rPr>
          <w:rFonts w:ascii="Arial" w:hAnsi="Arial"/>
          <w:sz w:val="22"/>
          <w:szCs w:val="22"/>
        </w:rPr>
        <w:lastRenderedPageBreak/>
        <w:t>preferences at each eccentricity</w:t>
      </w:r>
      <w:r w:rsidR="004A3F0E" w:rsidRPr="00E07E8E">
        <w:rPr>
          <w:rFonts w:ascii="Arial" w:hAnsi="Arial"/>
          <w:sz w:val="22"/>
          <w:szCs w:val="22"/>
        </w:rPr>
        <w:t xml:space="preserve"> </w:t>
      </w:r>
      <w:r w:rsidR="00024747">
        <w:rPr>
          <w:rFonts w:ascii="Arial" w:hAnsi="Arial"/>
          <w:noProof/>
          <w:sz w:val="22"/>
          <w:szCs w:val="22"/>
        </w:rPr>
        <w:t>(26)</w:t>
      </w:r>
      <w:r w:rsidR="002B62E6" w:rsidRPr="00E07E8E">
        <w:rPr>
          <w:rFonts w:ascii="Arial" w:hAnsi="Arial"/>
          <w:sz w:val="22"/>
          <w:szCs w:val="22"/>
        </w:rPr>
        <w:t>. We corroborated this relation</w:t>
      </w:r>
      <w:r w:rsidR="002B62E6" w:rsidRPr="00E07E8E">
        <w:rPr>
          <w:rStyle w:val="CommentReference"/>
          <w:rFonts w:cs="Times New Roman"/>
          <w:color w:val="auto"/>
        </w:rPr>
        <w:t>.</w:t>
      </w:r>
      <w:r w:rsidR="002B62E6" w:rsidRPr="00E07E8E">
        <w:rPr>
          <w:rFonts w:ascii="Arial" w:hAnsi="Arial"/>
          <w:sz w:val="22"/>
          <w:szCs w:val="22"/>
        </w:rPr>
        <w:t xml:space="preserve"> We compared f</w:t>
      </w:r>
      <w:r w:rsidR="002B62E6" w:rsidRPr="00E07E8E">
        <w:rPr>
          <w:rFonts w:ascii="Arial" w:hAnsi="Arial"/>
          <w:sz w:val="22"/>
          <w:szCs w:val="22"/>
          <w:vertAlign w:val="subscript"/>
        </w:rPr>
        <w:t>narrow</w:t>
      </w:r>
      <w:r w:rsidR="002B62E6" w:rsidRPr="00E07E8E">
        <w:rPr>
          <w:rFonts w:ascii="Arial" w:hAnsi="Arial"/>
          <w:sz w:val="22"/>
          <w:szCs w:val="22"/>
        </w:rPr>
        <w:t xml:space="preserve"> to the model’s baseline SF tuning, indexed by the </w:t>
      </w:r>
      <w:r w:rsidR="00CD6BF4">
        <w:rPr>
          <w:rFonts w:ascii="Arial" w:hAnsi="Arial"/>
          <w:sz w:val="22"/>
          <w:szCs w:val="22"/>
        </w:rPr>
        <w:t xml:space="preserve">peak SF of the </w:t>
      </w:r>
      <w:r w:rsidR="002B62E6" w:rsidRPr="00E07E8E">
        <w:rPr>
          <w:rFonts w:ascii="Arial" w:hAnsi="Arial"/>
          <w:sz w:val="22"/>
          <w:szCs w:val="22"/>
        </w:rPr>
        <w:t>stimulus drive (f</w:t>
      </w:r>
      <w:r w:rsidR="002B62E6" w:rsidRPr="00E07E8E">
        <w:rPr>
          <w:rFonts w:ascii="Arial" w:hAnsi="Arial"/>
          <w:sz w:val="22"/>
          <w:szCs w:val="22"/>
          <w:vertAlign w:val="subscript"/>
        </w:rPr>
        <w:t>stim</w:t>
      </w:r>
      <w:r w:rsidR="002B62E6" w:rsidRPr="00E07E8E">
        <w:rPr>
          <w:rFonts w:ascii="Arial" w:hAnsi="Arial"/>
          <w:sz w:val="22"/>
          <w:szCs w:val="22"/>
        </w:rPr>
        <w:t xml:space="preserve">, </w:t>
      </w:r>
      <w:r w:rsidR="002B62E6" w:rsidRPr="00E07E8E">
        <w:rPr>
          <w:rFonts w:ascii="Arial" w:hAnsi="Arial"/>
          <w:b/>
          <w:bCs/>
          <w:sz w:val="22"/>
          <w:szCs w:val="22"/>
        </w:rPr>
        <w:t>Figure 2</w:t>
      </w:r>
      <w:r w:rsidR="0054038A" w:rsidRPr="00E07E8E">
        <w:rPr>
          <w:rFonts w:ascii="Arial" w:hAnsi="Arial"/>
          <w:b/>
          <w:bCs/>
          <w:sz w:val="22"/>
          <w:szCs w:val="22"/>
        </w:rPr>
        <w:t>A</w:t>
      </w:r>
      <w:r w:rsidR="002B62E6" w:rsidRPr="00E07E8E">
        <w:rPr>
          <w:rFonts w:ascii="Arial" w:hAnsi="Arial"/>
          <w:sz w:val="22"/>
          <w:szCs w:val="22"/>
        </w:rPr>
        <w:t>). Consistent with em</w:t>
      </w:r>
      <w:r w:rsidR="00460169" w:rsidRPr="00E07E8E">
        <w:rPr>
          <w:rFonts w:ascii="Arial" w:hAnsi="Arial"/>
          <w:sz w:val="22"/>
          <w:szCs w:val="22"/>
        </w:rPr>
        <w:t xml:space="preserve">pirical measurements, we found </w:t>
      </w:r>
      <w:r w:rsidR="002B62E6" w:rsidRPr="00E07E8E">
        <w:rPr>
          <w:rFonts w:ascii="Arial" w:hAnsi="Arial"/>
          <w:sz w:val="22"/>
          <w:szCs w:val="22"/>
        </w:rPr>
        <w:t xml:space="preserve">that the narrow </w:t>
      </w:r>
      <w:r w:rsidR="00BC7F27">
        <w:rPr>
          <w:rFonts w:ascii="Arial" w:hAnsi="Arial"/>
          <w:sz w:val="22"/>
          <w:szCs w:val="22"/>
        </w:rPr>
        <w:t xml:space="preserve">SF </w:t>
      </w:r>
      <w:r w:rsidR="002B62E6" w:rsidRPr="00E07E8E">
        <w:rPr>
          <w:rFonts w:ascii="Arial" w:hAnsi="Arial"/>
          <w:sz w:val="22"/>
          <w:szCs w:val="22"/>
        </w:rPr>
        <w:t>profile preferred SFs higher than baseline</w:t>
      </w:r>
      <w:r w:rsidR="004C002C">
        <w:rPr>
          <w:rFonts w:ascii="Arial" w:hAnsi="Arial"/>
          <w:sz w:val="22"/>
          <w:szCs w:val="22"/>
        </w:rPr>
        <w:t xml:space="preserve"> </w:t>
      </w:r>
      <w:r w:rsidR="00D70F43">
        <w:rPr>
          <w:rFonts w:ascii="Arial" w:hAnsi="Arial"/>
          <w:sz w:val="22"/>
          <w:szCs w:val="22"/>
        </w:rPr>
        <w:t>tuning</w:t>
      </w:r>
      <w:r w:rsidR="002B62E6" w:rsidRPr="00E07E8E">
        <w:rPr>
          <w:rFonts w:ascii="Arial" w:hAnsi="Arial"/>
          <w:sz w:val="22"/>
          <w:szCs w:val="22"/>
        </w:rPr>
        <w:t xml:space="preserve"> (</w:t>
      </w:r>
      <w:r w:rsidR="0071654A">
        <w:rPr>
          <w:rFonts w:ascii="Arial" w:hAnsi="Arial"/>
          <w:b/>
          <w:bCs/>
          <w:sz w:val="22"/>
          <w:szCs w:val="22"/>
        </w:rPr>
        <w:t>Figure</w:t>
      </w:r>
      <w:r w:rsidR="002B62E6" w:rsidRPr="00E07E8E">
        <w:rPr>
          <w:rFonts w:ascii="Arial" w:hAnsi="Arial"/>
          <w:b/>
          <w:bCs/>
          <w:sz w:val="22"/>
          <w:szCs w:val="22"/>
        </w:rPr>
        <w:t xml:space="preserve"> </w:t>
      </w:r>
      <w:r w:rsidR="0071654A">
        <w:rPr>
          <w:rFonts w:ascii="Arial" w:hAnsi="Arial"/>
          <w:b/>
          <w:bCs/>
          <w:sz w:val="22"/>
          <w:szCs w:val="22"/>
        </w:rPr>
        <w:t>S</w:t>
      </w:r>
      <w:r w:rsidR="0053713D" w:rsidRPr="00E07E8E">
        <w:rPr>
          <w:rFonts w:ascii="Arial" w:hAnsi="Arial"/>
          <w:b/>
          <w:bCs/>
          <w:sz w:val="22"/>
          <w:szCs w:val="22"/>
        </w:rPr>
        <w:t>2</w:t>
      </w:r>
      <w:r w:rsidR="002B62E6" w:rsidRPr="00E07E8E">
        <w:rPr>
          <w:rFonts w:ascii="Arial" w:hAnsi="Arial"/>
          <w:sz w:val="22"/>
          <w:szCs w:val="22"/>
        </w:rPr>
        <w:t xml:space="preserve">). </w:t>
      </w:r>
    </w:p>
    <w:p w14:paraId="79BA4F97" w14:textId="6C2BB3EB" w:rsidR="00F30A40" w:rsidRPr="00E07E8E" w:rsidRDefault="00F30A40" w:rsidP="00F30A40"/>
    <w:p w14:paraId="3CF40728" w14:textId="77777777" w:rsidR="00B87B5A" w:rsidRPr="00E07E8E" w:rsidRDefault="00B87B5A" w:rsidP="00C1682E">
      <w:pPr>
        <w:pStyle w:val="Heading2"/>
      </w:pPr>
    </w:p>
    <w:p w14:paraId="6CFACFBB" w14:textId="54F45880" w:rsidR="004C05F2" w:rsidRPr="00E07E8E" w:rsidRDefault="00FE623E" w:rsidP="00C1682E">
      <w:pPr>
        <w:pStyle w:val="Heading2"/>
        <w:rPr>
          <w:rFonts w:eastAsia="Arial" w:cs="Arial"/>
        </w:rPr>
      </w:pPr>
      <w:r w:rsidRPr="00E07E8E">
        <w:t xml:space="preserve">Broad </w:t>
      </w:r>
      <w:r w:rsidR="00DD21F8" w:rsidRPr="00E07E8E">
        <w:t>SF</w:t>
      </w:r>
      <w:r w:rsidRPr="00E07E8E">
        <w:t xml:space="preserve"> enhancement</w:t>
      </w:r>
      <w:r w:rsidR="009B0DBE" w:rsidRPr="00E07E8E">
        <w:t>s</w:t>
      </w:r>
      <w:r w:rsidRPr="00E07E8E">
        <w:t xml:space="preserve"> </w:t>
      </w:r>
      <w:r w:rsidR="00B43959" w:rsidRPr="00E07E8E">
        <w:t xml:space="preserve">yield </w:t>
      </w:r>
      <w:r w:rsidR="005E5592" w:rsidRPr="00E07E8E">
        <w:t>endogenous</w:t>
      </w:r>
      <w:r w:rsidRPr="00E07E8E">
        <w:t xml:space="preserve"> attention effects</w:t>
      </w:r>
    </w:p>
    <w:p w14:paraId="283CD404" w14:textId="4BB9E119" w:rsidR="009A089E" w:rsidRPr="00E07E8E" w:rsidRDefault="00A8444C">
      <w:pPr>
        <w:pStyle w:val="BodyA"/>
        <w:spacing w:line="360" w:lineRule="auto"/>
        <w:rPr>
          <w:rFonts w:ascii="Arial" w:hAnsi="Arial"/>
          <w:sz w:val="22"/>
          <w:szCs w:val="22"/>
        </w:rPr>
      </w:pPr>
      <w:r w:rsidRPr="00E07E8E">
        <w:rPr>
          <w:rFonts w:ascii="Arial" w:hAnsi="Arial"/>
          <w:sz w:val="22"/>
          <w:szCs w:val="22"/>
        </w:rPr>
        <w:t>The</w:t>
      </w:r>
      <w:r w:rsidR="00FE623E" w:rsidRPr="00E07E8E">
        <w:rPr>
          <w:rFonts w:ascii="Arial" w:hAnsi="Arial"/>
          <w:sz w:val="22"/>
          <w:szCs w:val="22"/>
        </w:rPr>
        <w:t xml:space="preserve"> model </w:t>
      </w:r>
      <w:r w:rsidR="00AA138E" w:rsidRPr="00E07E8E">
        <w:rPr>
          <w:rFonts w:ascii="Arial" w:hAnsi="Arial"/>
          <w:sz w:val="22"/>
          <w:szCs w:val="22"/>
        </w:rPr>
        <w:t xml:space="preserve">predicted </w:t>
      </w:r>
      <w:r w:rsidR="00FE623E" w:rsidRPr="00E07E8E">
        <w:rPr>
          <w:rFonts w:ascii="Arial" w:hAnsi="Arial"/>
          <w:sz w:val="22"/>
          <w:szCs w:val="22"/>
        </w:rPr>
        <w:t xml:space="preserve">group-average data from neutral and central cueing conditions </w:t>
      </w:r>
      <w:r w:rsidRPr="00E07E8E">
        <w:rPr>
          <w:rFonts w:ascii="Arial" w:hAnsi="Arial"/>
          <w:sz w:val="22"/>
          <w:szCs w:val="22"/>
        </w:rPr>
        <w:t>across</w:t>
      </w:r>
      <w:r w:rsidR="009A089E" w:rsidRPr="00E07E8E">
        <w:rPr>
          <w:rFonts w:ascii="Arial" w:hAnsi="Arial"/>
          <w:sz w:val="22"/>
          <w:szCs w:val="22"/>
        </w:rPr>
        <w:t xml:space="preserve"> four </w:t>
      </w:r>
      <w:r w:rsidR="00FE623E" w:rsidRPr="00E07E8E">
        <w:rPr>
          <w:rFonts w:ascii="Arial" w:hAnsi="Arial"/>
          <w:sz w:val="22"/>
          <w:szCs w:val="22"/>
        </w:rPr>
        <w:t>experiment</w:t>
      </w:r>
      <w:r w:rsidR="009A089E" w:rsidRPr="00E07E8E">
        <w:rPr>
          <w:rFonts w:ascii="Arial" w:hAnsi="Arial"/>
          <w:sz w:val="22"/>
          <w:szCs w:val="22"/>
        </w:rPr>
        <w:t>s</w:t>
      </w:r>
      <w:r w:rsidR="00FE623E" w:rsidRPr="00E07E8E">
        <w:rPr>
          <w:rFonts w:ascii="Arial" w:hAnsi="Arial"/>
          <w:sz w:val="22"/>
          <w:szCs w:val="22"/>
        </w:rPr>
        <w:t xml:space="preserve"> (60 data points). </w:t>
      </w:r>
      <w:r w:rsidR="005E5592" w:rsidRPr="00E07E8E">
        <w:rPr>
          <w:rFonts w:ascii="Arial" w:hAnsi="Arial"/>
          <w:sz w:val="22"/>
          <w:szCs w:val="22"/>
        </w:rPr>
        <w:t>Endogenous</w:t>
      </w:r>
      <w:r w:rsidR="00BA3B94" w:rsidRPr="00E07E8E">
        <w:rPr>
          <w:rFonts w:ascii="Arial" w:hAnsi="Arial"/>
          <w:sz w:val="22"/>
          <w:szCs w:val="22"/>
        </w:rPr>
        <w:t xml:space="preserve"> attention was modeled as a broad gain profile (</w:t>
      </w:r>
      <w:r w:rsidR="00BA3B94" w:rsidRPr="00E07E8E">
        <w:rPr>
          <w:rFonts w:ascii="Arial" w:hAnsi="Arial"/>
          <w:b/>
          <w:bCs/>
          <w:sz w:val="22"/>
          <w:szCs w:val="22"/>
        </w:rPr>
        <w:t>Figure 2</w:t>
      </w:r>
      <w:r w:rsidR="00840A82" w:rsidRPr="00E07E8E">
        <w:rPr>
          <w:rFonts w:ascii="Arial" w:hAnsi="Arial"/>
          <w:b/>
          <w:bCs/>
          <w:sz w:val="22"/>
          <w:szCs w:val="22"/>
        </w:rPr>
        <w:t>A</w:t>
      </w:r>
      <w:r w:rsidR="00BA3B94" w:rsidRPr="00E07E8E">
        <w:rPr>
          <w:rFonts w:ascii="Arial" w:hAnsi="Arial"/>
          <w:b/>
          <w:bCs/>
          <w:sz w:val="22"/>
          <w:szCs w:val="22"/>
        </w:rPr>
        <w:t>, red</w:t>
      </w:r>
      <w:r w:rsidR="00BA3B94" w:rsidRPr="00E07E8E">
        <w:rPr>
          <w:rFonts w:ascii="Arial" w:hAnsi="Arial"/>
          <w:sz w:val="22"/>
          <w:szCs w:val="22"/>
        </w:rPr>
        <w:t>)</w:t>
      </w:r>
      <w:r w:rsidR="004A3F0E" w:rsidRPr="00E07E8E">
        <w:rPr>
          <w:rFonts w:ascii="Arial" w:hAnsi="Arial"/>
          <w:sz w:val="22"/>
          <w:szCs w:val="22"/>
        </w:rPr>
        <w:t xml:space="preserve"> </w:t>
      </w:r>
      <w:r w:rsidR="00024747">
        <w:rPr>
          <w:rFonts w:ascii="Arial" w:hAnsi="Arial"/>
          <w:noProof/>
          <w:sz w:val="22"/>
          <w:szCs w:val="22"/>
        </w:rPr>
        <w:t>(26)</w:t>
      </w:r>
      <w:r w:rsidR="00BA3B94" w:rsidRPr="00E07E8E">
        <w:rPr>
          <w:rFonts w:ascii="Arial" w:hAnsi="Arial"/>
          <w:sz w:val="22"/>
          <w:szCs w:val="22"/>
        </w:rPr>
        <w:t xml:space="preserve">. </w:t>
      </w:r>
      <w:r w:rsidR="00FE623E" w:rsidRPr="00E07E8E">
        <w:rPr>
          <w:rFonts w:ascii="Arial" w:hAnsi="Arial"/>
          <w:sz w:val="22"/>
          <w:szCs w:val="22"/>
        </w:rPr>
        <w:t>12 free parameters constrained model behavior</w:t>
      </w:r>
      <w:r w:rsidR="00F1159F" w:rsidRPr="00E07E8E">
        <w:rPr>
          <w:rFonts w:ascii="Arial" w:hAnsi="Arial"/>
          <w:sz w:val="22"/>
          <w:szCs w:val="22"/>
        </w:rPr>
        <w:t xml:space="preserve"> (</w:t>
      </w:r>
      <w:r w:rsidR="009A089E" w:rsidRPr="00E07E8E">
        <w:rPr>
          <w:rFonts w:ascii="Arial" w:hAnsi="Arial"/>
          <w:b/>
          <w:sz w:val="22"/>
          <w:szCs w:val="22"/>
        </w:rPr>
        <w:t xml:space="preserve">Table </w:t>
      </w:r>
      <w:r w:rsidR="00F62EF5" w:rsidRPr="00E07E8E">
        <w:rPr>
          <w:rFonts w:ascii="Arial" w:hAnsi="Arial"/>
          <w:b/>
          <w:sz w:val="22"/>
          <w:szCs w:val="22"/>
        </w:rPr>
        <w:t>S</w:t>
      </w:r>
      <w:r w:rsidR="00A11237" w:rsidRPr="00E07E8E">
        <w:rPr>
          <w:rFonts w:ascii="Arial" w:hAnsi="Arial"/>
          <w:b/>
          <w:sz w:val="22"/>
          <w:szCs w:val="22"/>
        </w:rPr>
        <w:t>4</w:t>
      </w:r>
      <w:r w:rsidR="009A089E" w:rsidRPr="00E07E8E">
        <w:rPr>
          <w:rFonts w:ascii="Arial" w:hAnsi="Arial"/>
          <w:sz w:val="22"/>
          <w:szCs w:val="22"/>
        </w:rPr>
        <w:t>)</w:t>
      </w:r>
      <w:r w:rsidR="00FE623E" w:rsidRPr="00E07E8E">
        <w:rPr>
          <w:rFonts w:ascii="Arial" w:hAnsi="Arial"/>
          <w:sz w:val="22"/>
          <w:szCs w:val="22"/>
        </w:rPr>
        <w:t>.</w:t>
      </w:r>
      <w:r w:rsidR="00DC4887" w:rsidRPr="00E07E8E">
        <w:rPr>
          <w:rFonts w:ascii="Arial" w:hAnsi="Arial"/>
          <w:sz w:val="22"/>
          <w:szCs w:val="22"/>
        </w:rPr>
        <w:t xml:space="preserve"> </w:t>
      </w:r>
      <w:r w:rsidR="00F1159F" w:rsidRPr="00E07E8E">
        <w:rPr>
          <w:rFonts w:ascii="Arial" w:hAnsi="Arial"/>
          <w:sz w:val="22"/>
          <w:szCs w:val="22"/>
        </w:rPr>
        <w:t>F</w:t>
      </w:r>
      <w:r w:rsidR="00FE623E" w:rsidRPr="00E07E8E">
        <w:rPr>
          <w:rFonts w:ascii="Arial" w:hAnsi="Arial"/>
          <w:sz w:val="22"/>
          <w:szCs w:val="22"/>
        </w:rPr>
        <w:t xml:space="preserve">our </w:t>
      </w:r>
      <w:r w:rsidR="00564616" w:rsidRPr="00E07E8E">
        <w:rPr>
          <w:rFonts w:ascii="Arial" w:hAnsi="Arial"/>
          <w:sz w:val="22"/>
          <w:szCs w:val="22"/>
        </w:rPr>
        <w:t>parameters</w:t>
      </w:r>
      <w:r w:rsidR="001A0A08" w:rsidRPr="00E07E8E">
        <w:rPr>
          <w:rFonts w:ascii="Arial" w:hAnsi="Arial"/>
          <w:sz w:val="22"/>
          <w:szCs w:val="22"/>
        </w:rPr>
        <w:t>, shared among experiments,</w:t>
      </w:r>
      <w:r w:rsidR="00564616" w:rsidRPr="00E07E8E">
        <w:rPr>
          <w:rFonts w:ascii="Arial" w:hAnsi="Arial"/>
          <w:sz w:val="22"/>
          <w:szCs w:val="22"/>
        </w:rPr>
        <w:t xml:space="preserve"> determined attentional gain–foveal </w:t>
      </w:r>
      <w:r w:rsidR="00025C96" w:rsidRPr="00E07E8E">
        <w:rPr>
          <w:rFonts w:ascii="Arial" w:hAnsi="Arial"/>
          <w:sz w:val="22"/>
          <w:szCs w:val="22"/>
        </w:rPr>
        <w:t>SF</w:t>
      </w:r>
      <w:r w:rsidR="00564616" w:rsidRPr="00E07E8E">
        <w:rPr>
          <w:rFonts w:ascii="Arial" w:hAnsi="Arial"/>
          <w:sz w:val="22"/>
          <w:szCs w:val="22"/>
        </w:rPr>
        <w:t xml:space="preserve"> preference (a</w:t>
      </w:r>
      <w:r w:rsidR="003F10CC" w:rsidRPr="00E07E8E">
        <w:rPr>
          <w:rFonts w:ascii="Arial" w:hAnsi="Arial"/>
          <w:sz w:val="22"/>
          <w:szCs w:val="22"/>
          <w:vertAlign w:val="subscript"/>
        </w:rPr>
        <w:t>B</w:t>
      </w:r>
      <w:r w:rsidR="00564616" w:rsidRPr="00E07E8E">
        <w:rPr>
          <w:rFonts w:ascii="Arial" w:hAnsi="Arial"/>
          <w:sz w:val="22"/>
          <w:szCs w:val="22"/>
        </w:rPr>
        <w:t xml:space="preserve">), </w:t>
      </w:r>
      <w:r w:rsidR="005074E2" w:rsidRPr="00E07E8E">
        <w:rPr>
          <w:rFonts w:ascii="Arial" w:hAnsi="Arial"/>
          <w:sz w:val="22"/>
          <w:szCs w:val="22"/>
        </w:rPr>
        <w:t xml:space="preserve">the decline in SF preference </w:t>
      </w:r>
      <w:r w:rsidR="00564616" w:rsidRPr="00E07E8E">
        <w:rPr>
          <w:rFonts w:ascii="Arial" w:hAnsi="Arial"/>
          <w:sz w:val="22"/>
          <w:szCs w:val="22"/>
        </w:rPr>
        <w:t>with eccentricity (m</w:t>
      </w:r>
      <w:r w:rsidR="003F10CC" w:rsidRPr="00E07E8E">
        <w:rPr>
          <w:rFonts w:ascii="Arial" w:hAnsi="Arial"/>
          <w:sz w:val="22"/>
          <w:szCs w:val="22"/>
          <w:vertAlign w:val="subscript"/>
        </w:rPr>
        <w:t>B</w:t>
      </w:r>
      <w:r w:rsidR="00564616" w:rsidRPr="00E07E8E">
        <w:rPr>
          <w:rFonts w:ascii="Arial" w:hAnsi="Arial"/>
          <w:sz w:val="22"/>
          <w:szCs w:val="22"/>
        </w:rPr>
        <w:t xml:space="preserve">), </w:t>
      </w:r>
      <w:r w:rsidR="00FF2C56" w:rsidRPr="00E07E8E">
        <w:rPr>
          <w:rFonts w:ascii="Arial" w:hAnsi="Arial"/>
          <w:sz w:val="22"/>
          <w:szCs w:val="22"/>
        </w:rPr>
        <w:t xml:space="preserve">SF </w:t>
      </w:r>
      <w:r w:rsidR="00564616" w:rsidRPr="00E07E8E">
        <w:rPr>
          <w:rFonts w:ascii="Arial" w:hAnsi="Arial"/>
          <w:sz w:val="22"/>
          <w:szCs w:val="22"/>
        </w:rPr>
        <w:t>bandwidth (b</w:t>
      </w:r>
      <w:r w:rsidR="003F10CC" w:rsidRPr="00E07E8E">
        <w:rPr>
          <w:rFonts w:ascii="Arial" w:hAnsi="Arial"/>
          <w:sz w:val="22"/>
          <w:szCs w:val="22"/>
          <w:vertAlign w:val="subscript"/>
        </w:rPr>
        <w:t>B</w:t>
      </w:r>
      <w:r w:rsidR="00564616" w:rsidRPr="00E07E8E">
        <w:rPr>
          <w:rFonts w:ascii="Arial" w:hAnsi="Arial"/>
          <w:sz w:val="22"/>
          <w:szCs w:val="22"/>
        </w:rPr>
        <w:t>) and amplitude (</w:t>
      </w:r>
      <w:r w:rsidR="00564616" w:rsidRPr="00E07E8E">
        <w:rPr>
          <w:rFonts w:ascii="Symbol" w:hAnsi="Symbol"/>
          <w:sz w:val="22"/>
          <w:szCs w:val="22"/>
        </w:rPr>
        <w:t></w:t>
      </w:r>
      <w:r w:rsidR="003F10CC" w:rsidRPr="00E07E8E">
        <w:rPr>
          <w:rFonts w:ascii="Arial" w:hAnsi="Arial"/>
          <w:sz w:val="22"/>
          <w:szCs w:val="22"/>
          <w:vertAlign w:val="subscript"/>
        </w:rPr>
        <w:t>B</w:t>
      </w:r>
      <w:r w:rsidR="00564616" w:rsidRPr="00E07E8E">
        <w:rPr>
          <w:rFonts w:ascii="Arial" w:hAnsi="Arial"/>
          <w:sz w:val="22"/>
          <w:szCs w:val="22"/>
        </w:rPr>
        <w:t>)</w:t>
      </w:r>
      <w:r w:rsidR="002E1138" w:rsidRPr="00E07E8E">
        <w:rPr>
          <w:rFonts w:ascii="Arial" w:hAnsi="Arial"/>
          <w:sz w:val="22"/>
          <w:szCs w:val="22"/>
        </w:rPr>
        <w:t>.</w:t>
      </w:r>
      <w:r w:rsidR="00EC3FC1" w:rsidRPr="00E07E8E">
        <w:rPr>
          <w:rFonts w:ascii="Arial" w:hAnsi="Arial"/>
          <w:sz w:val="22"/>
          <w:szCs w:val="22"/>
        </w:rPr>
        <w:t xml:space="preserve"> </w:t>
      </w:r>
    </w:p>
    <w:p w14:paraId="389D7381" w14:textId="77777777" w:rsidR="004C05F2" w:rsidRPr="00E07E8E" w:rsidRDefault="004C05F2">
      <w:pPr>
        <w:pStyle w:val="BodyA"/>
        <w:spacing w:line="360" w:lineRule="auto"/>
        <w:rPr>
          <w:rFonts w:ascii="Arial" w:eastAsia="Arial" w:hAnsi="Arial" w:cs="Arial"/>
          <w:sz w:val="22"/>
          <w:szCs w:val="22"/>
        </w:rPr>
      </w:pPr>
    </w:p>
    <w:p w14:paraId="0B64DF3A" w14:textId="586FCCD6" w:rsidR="004C05F2" w:rsidRPr="00E07E8E" w:rsidRDefault="00FE623E">
      <w:pPr>
        <w:pStyle w:val="BodyA"/>
        <w:spacing w:line="360" w:lineRule="auto"/>
        <w:rPr>
          <w:rFonts w:ascii="Arial" w:eastAsia="Arial" w:hAnsi="Arial" w:cs="Arial"/>
          <w:sz w:val="22"/>
          <w:szCs w:val="22"/>
        </w:rPr>
      </w:pPr>
      <w:r w:rsidRPr="00E07E8E">
        <w:rPr>
          <w:rFonts w:ascii="Arial" w:hAnsi="Arial"/>
          <w:sz w:val="22"/>
          <w:szCs w:val="22"/>
        </w:rPr>
        <w:t>The model reproduced improvements across eccentricity for both fine</w:t>
      </w:r>
      <w:r w:rsidR="00BC2862" w:rsidRPr="00E07E8E">
        <w:rPr>
          <w:rFonts w:ascii="Arial" w:hAnsi="Arial"/>
          <w:sz w:val="22"/>
          <w:szCs w:val="22"/>
        </w:rPr>
        <w:t>-</w:t>
      </w:r>
      <w:r w:rsidRPr="00E07E8E">
        <w:rPr>
          <w:rFonts w:ascii="Arial" w:hAnsi="Arial"/>
          <w:sz w:val="22"/>
          <w:szCs w:val="22"/>
        </w:rPr>
        <w:t xml:space="preserve"> (</w:t>
      </w:r>
      <w:r w:rsidRPr="00E07E8E">
        <w:rPr>
          <w:rFonts w:ascii="Arial" w:hAnsi="Arial"/>
          <w:b/>
          <w:bCs/>
          <w:sz w:val="22"/>
          <w:szCs w:val="22"/>
        </w:rPr>
        <w:t>Figure 6</w:t>
      </w:r>
      <w:r w:rsidR="00840A82" w:rsidRPr="00E07E8E">
        <w:rPr>
          <w:rFonts w:ascii="Arial" w:hAnsi="Arial"/>
          <w:b/>
          <w:bCs/>
          <w:sz w:val="22"/>
          <w:szCs w:val="22"/>
        </w:rPr>
        <w:t>A</w:t>
      </w:r>
      <w:r w:rsidRPr="00E07E8E">
        <w:rPr>
          <w:rFonts w:ascii="Arial" w:hAnsi="Arial"/>
          <w:sz w:val="22"/>
          <w:szCs w:val="22"/>
        </w:rPr>
        <w:t>) and coarse</w:t>
      </w:r>
      <w:r w:rsidR="00414795" w:rsidRPr="00E07E8E">
        <w:rPr>
          <w:rFonts w:ascii="Arial" w:hAnsi="Arial"/>
          <w:sz w:val="22"/>
          <w:szCs w:val="22"/>
        </w:rPr>
        <w:t>-scale</w:t>
      </w:r>
      <w:r w:rsidRPr="00E07E8E">
        <w:rPr>
          <w:rFonts w:ascii="Arial" w:hAnsi="Arial"/>
          <w:sz w:val="22"/>
          <w:szCs w:val="22"/>
        </w:rPr>
        <w:t xml:space="preserve"> textures (</w:t>
      </w:r>
      <w:r w:rsidRPr="00E07E8E">
        <w:rPr>
          <w:rFonts w:ascii="Arial" w:hAnsi="Arial"/>
          <w:b/>
          <w:bCs/>
          <w:sz w:val="22"/>
          <w:szCs w:val="22"/>
        </w:rPr>
        <w:t>Figure 6</w:t>
      </w:r>
      <w:r w:rsidR="00840A82" w:rsidRPr="00E07E8E">
        <w:rPr>
          <w:rFonts w:ascii="Arial" w:hAnsi="Arial"/>
          <w:b/>
          <w:bCs/>
          <w:sz w:val="22"/>
          <w:szCs w:val="22"/>
        </w:rPr>
        <w:t>B</w:t>
      </w:r>
      <w:r w:rsidRPr="00E07E8E">
        <w:rPr>
          <w:rFonts w:ascii="Arial" w:hAnsi="Arial"/>
          <w:sz w:val="22"/>
          <w:szCs w:val="22"/>
        </w:rPr>
        <w:t>). To generate these improvements, attention</w:t>
      </w:r>
      <w:r w:rsidR="00D0588A" w:rsidRPr="00E07E8E">
        <w:rPr>
          <w:rFonts w:ascii="Arial" w:hAnsi="Arial"/>
          <w:sz w:val="22"/>
          <w:szCs w:val="22"/>
        </w:rPr>
        <w:t>al</w:t>
      </w:r>
      <w:r w:rsidRPr="00E07E8E">
        <w:rPr>
          <w:rFonts w:ascii="Arial" w:hAnsi="Arial"/>
          <w:sz w:val="22"/>
          <w:szCs w:val="22"/>
        </w:rPr>
        <w:t xml:space="preserve"> gain encompassed the target </w:t>
      </w:r>
      <w:r w:rsidR="0081457E" w:rsidRPr="00E07E8E">
        <w:rPr>
          <w:rFonts w:ascii="Arial" w:hAnsi="Arial"/>
          <w:sz w:val="22"/>
          <w:szCs w:val="22"/>
        </w:rPr>
        <w:t xml:space="preserve">SF </w:t>
      </w:r>
      <w:r w:rsidRPr="00E07E8E">
        <w:rPr>
          <w:rFonts w:ascii="Arial" w:hAnsi="Arial"/>
          <w:sz w:val="22"/>
          <w:szCs w:val="22"/>
        </w:rPr>
        <w:t>for each texture scale (</w:t>
      </w:r>
      <w:r w:rsidRPr="00E07E8E">
        <w:rPr>
          <w:rFonts w:ascii="Arial" w:hAnsi="Arial"/>
          <w:b/>
          <w:bCs/>
          <w:sz w:val="22"/>
          <w:szCs w:val="22"/>
        </w:rPr>
        <w:t>Figure 6</w:t>
      </w:r>
      <w:r w:rsidR="00840A82" w:rsidRPr="00E07E8E">
        <w:rPr>
          <w:rFonts w:ascii="Arial" w:hAnsi="Arial"/>
          <w:b/>
          <w:bCs/>
          <w:sz w:val="22"/>
          <w:szCs w:val="22"/>
        </w:rPr>
        <w:t>C</w:t>
      </w:r>
      <w:r w:rsidRPr="00E07E8E">
        <w:rPr>
          <w:rFonts w:ascii="Arial" w:hAnsi="Arial"/>
          <w:sz w:val="22"/>
          <w:szCs w:val="22"/>
        </w:rPr>
        <w:t xml:space="preserve">). </w:t>
      </w:r>
      <w:r w:rsidR="00414795" w:rsidRPr="00E07E8E">
        <w:rPr>
          <w:rFonts w:ascii="Arial" w:hAnsi="Arial"/>
          <w:sz w:val="22"/>
          <w:szCs w:val="22"/>
        </w:rPr>
        <w:t xml:space="preserve">Across all four experiments, the </w:t>
      </w:r>
      <w:r w:rsidRPr="00E07E8E">
        <w:rPr>
          <w:rFonts w:ascii="Arial" w:hAnsi="Arial"/>
          <w:sz w:val="22"/>
          <w:szCs w:val="22"/>
        </w:rPr>
        <w:t>model explained 89% of the variance (95% bootstrapped CI [67 92]</w:t>
      </w:r>
      <w:r w:rsidR="009F6CEC" w:rsidRPr="00E07E8E">
        <w:rPr>
          <w:rFonts w:ascii="Arial" w:hAnsi="Arial"/>
          <w:sz w:val="22"/>
          <w:szCs w:val="22"/>
        </w:rPr>
        <w:t xml:space="preserve">; </w:t>
      </w:r>
      <w:r w:rsidRPr="00E07E8E">
        <w:rPr>
          <w:rFonts w:ascii="Arial" w:hAnsi="Arial"/>
          <w:b/>
          <w:bCs/>
          <w:sz w:val="22"/>
          <w:szCs w:val="22"/>
        </w:rPr>
        <w:t>Figure 6</w:t>
      </w:r>
      <w:r w:rsidR="00840A82" w:rsidRPr="00E07E8E">
        <w:rPr>
          <w:rFonts w:ascii="Arial" w:hAnsi="Arial"/>
          <w:b/>
          <w:bCs/>
          <w:sz w:val="22"/>
          <w:szCs w:val="22"/>
        </w:rPr>
        <w:t>D</w:t>
      </w:r>
      <w:r w:rsidRPr="00E07E8E">
        <w:rPr>
          <w:rFonts w:ascii="Arial" w:hAnsi="Arial"/>
          <w:sz w:val="22"/>
          <w:szCs w:val="22"/>
        </w:rPr>
        <w:t>).</w:t>
      </w:r>
    </w:p>
    <w:p w14:paraId="37D472DC" w14:textId="77777777" w:rsidR="004C05F2" w:rsidRPr="00E07E8E" w:rsidRDefault="004C05F2">
      <w:pPr>
        <w:pStyle w:val="BodyA"/>
        <w:spacing w:line="360" w:lineRule="auto"/>
        <w:rPr>
          <w:rFonts w:ascii="Arial" w:eastAsia="Arial" w:hAnsi="Arial" w:cs="Arial"/>
          <w:sz w:val="22"/>
          <w:szCs w:val="22"/>
        </w:rPr>
      </w:pPr>
    </w:p>
    <w:p w14:paraId="27E6C77E" w14:textId="265E4F65" w:rsidR="007551BE" w:rsidRPr="00E07E8E" w:rsidRDefault="00B40F07" w:rsidP="007551BE">
      <w:pPr>
        <w:pStyle w:val="BodyA"/>
        <w:spacing w:line="360" w:lineRule="auto"/>
        <w:rPr>
          <w:rFonts w:ascii="Arial" w:hAnsi="Arial"/>
          <w:sz w:val="22"/>
          <w:szCs w:val="22"/>
        </w:rPr>
      </w:pPr>
      <w:r>
        <w:rPr>
          <w:rFonts w:ascii="Arial" w:hAnsi="Arial"/>
          <w:sz w:val="22"/>
          <w:szCs w:val="22"/>
        </w:rPr>
        <w:t xml:space="preserve">Endogenous attention effects were reproduced by </w:t>
      </w:r>
      <w:r w:rsidR="00497A22">
        <w:rPr>
          <w:rFonts w:ascii="Arial" w:hAnsi="Arial"/>
          <w:sz w:val="22"/>
          <w:szCs w:val="22"/>
        </w:rPr>
        <w:t xml:space="preserve">a </w:t>
      </w:r>
      <w:r>
        <w:rPr>
          <w:rFonts w:ascii="Arial" w:hAnsi="Arial"/>
          <w:sz w:val="22"/>
          <w:szCs w:val="22"/>
        </w:rPr>
        <w:t xml:space="preserve">broad SF </w:t>
      </w:r>
      <w:r w:rsidR="00FE623E" w:rsidRPr="00E07E8E">
        <w:rPr>
          <w:rFonts w:ascii="Arial" w:hAnsi="Arial"/>
          <w:sz w:val="22"/>
          <w:szCs w:val="22"/>
        </w:rPr>
        <w:t>attention</w:t>
      </w:r>
      <w:r w:rsidR="009B6AF0" w:rsidRPr="00E07E8E">
        <w:rPr>
          <w:rFonts w:ascii="Arial" w:hAnsi="Arial"/>
          <w:sz w:val="22"/>
          <w:szCs w:val="22"/>
        </w:rPr>
        <w:t>al</w:t>
      </w:r>
      <w:r w:rsidR="00FE623E" w:rsidRPr="00E07E8E">
        <w:rPr>
          <w:rFonts w:ascii="Arial" w:hAnsi="Arial"/>
          <w:sz w:val="22"/>
          <w:szCs w:val="22"/>
        </w:rPr>
        <w:t xml:space="preserve"> gain</w:t>
      </w:r>
      <w:r>
        <w:rPr>
          <w:rFonts w:ascii="Arial" w:hAnsi="Arial"/>
          <w:sz w:val="22"/>
          <w:szCs w:val="22"/>
        </w:rPr>
        <w:t xml:space="preserve"> that was </w:t>
      </w:r>
      <w:r w:rsidR="00FE623E" w:rsidRPr="00E07E8E">
        <w:rPr>
          <w:rFonts w:ascii="Arial" w:hAnsi="Arial"/>
          <w:sz w:val="22"/>
          <w:szCs w:val="22"/>
        </w:rPr>
        <w:t xml:space="preserve">centered near the target </w:t>
      </w:r>
      <w:r w:rsidR="00731AF3" w:rsidRPr="00E07E8E">
        <w:rPr>
          <w:rFonts w:ascii="Arial" w:hAnsi="Arial"/>
          <w:sz w:val="22"/>
          <w:szCs w:val="22"/>
        </w:rPr>
        <w:t xml:space="preserve">SF </w:t>
      </w:r>
      <w:r w:rsidR="00FE623E" w:rsidRPr="00E07E8E">
        <w:rPr>
          <w:rFonts w:ascii="Arial" w:hAnsi="Arial"/>
          <w:sz w:val="22"/>
          <w:szCs w:val="22"/>
        </w:rPr>
        <w:t xml:space="preserve">across eccentricity </w:t>
      </w:r>
      <w:r w:rsidR="00FE623E" w:rsidRPr="00E07E8E">
        <w:rPr>
          <w:rFonts w:ascii="Arial" w:hAnsi="Arial"/>
          <w:bCs/>
          <w:sz w:val="22"/>
          <w:szCs w:val="22"/>
        </w:rPr>
        <w:t>(</w:t>
      </w:r>
      <w:r w:rsidR="00B82807" w:rsidRPr="00E07E8E">
        <w:rPr>
          <w:rFonts w:ascii="Arial" w:hAnsi="Arial"/>
          <w:bCs/>
          <w:sz w:val="22"/>
          <w:szCs w:val="22"/>
        </w:rPr>
        <w:t>f</w:t>
      </w:r>
      <w:r w:rsidR="00B82807" w:rsidRPr="00E07E8E">
        <w:rPr>
          <w:rFonts w:ascii="Arial" w:hAnsi="Arial"/>
          <w:bCs/>
          <w:sz w:val="22"/>
          <w:szCs w:val="22"/>
          <w:vertAlign w:val="subscript"/>
        </w:rPr>
        <w:t>broad</w:t>
      </w:r>
      <w:r w:rsidR="00B82807" w:rsidRPr="00E07E8E">
        <w:rPr>
          <w:rFonts w:ascii="Arial" w:hAnsi="Arial"/>
          <w:bCs/>
          <w:sz w:val="22"/>
          <w:szCs w:val="22"/>
        </w:rPr>
        <w:t xml:space="preserve"> in </w:t>
      </w:r>
      <w:r w:rsidR="00FE623E" w:rsidRPr="00E07E8E">
        <w:rPr>
          <w:rFonts w:ascii="Arial" w:hAnsi="Arial"/>
          <w:b/>
          <w:bCs/>
          <w:sz w:val="22"/>
          <w:szCs w:val="22"/>
        </w:rPr>
        <w:t>Figure 6</w:t>
      </w:r>
      <w:r w:rsidR="000F6C06" w:rsidRPr="00E07E8E">
        <w:rPr>
          <w:rFonts w:ascii="Arial" w:hAnsi="Arial"/>
          <w:b/>
          <w:bCs/>
          <w:sz w:val="22"/>
          <w:szCs w:val="22"/>
        </w:rPr>
        <w:t>E</w:t>
      </w:r>
      <w:r w:rsidR="00FE623E" w:rsidRPr="00E07E8E">
        <w:rPr>
          <w:rFonts w:ascii="Arial" w:hAnsi="Arial"/>
          <w:sz w:val="22"/>
          <w:szCs w:val="22"/>
        </w:rPr>
        <w:t>)</w:t>
      </w:r>
      <w:r>
        <w:rPr>
          <w:rFonts w:ascii="Arial" w:hAnsi="Arial"/>
          <w:sz w:val="22"/>
          <w:szCs w:val="22"/>
        </w:rPr>
        <w:t>.</w:t>
      </w:r>
      <w:r w:rsidR="00597025" w:rsidRPr="00E07E8E">
        <w:rPr>
          <w:rFonts w:ascii="Arial" w:hAnsi="Arial"/>
          <w:sz w:val="22"/>
          <w:szCs w:val="22"/>
        </w:rPr>
        <w:t xml:space="preserve"> </w:t>
      </w:r>
      <w:r w:rsidR="005846A5" w:rsidRPr="00E07E8E">
        <w:rPr>
          <w:rFonts w:ascii="Arial" w:hAnsi="Arial"/>
          <w:sz w:val="22"/>
          <w:szCs w:val="22"/>
        </w:rPr>
        <w:t xml:space="preserve">This contrasts with </w:t>
      </w:r>
      <w:r w:rsidR="00597025" w:rsidRPr="00E07E8E">
        <w:rPr>
          <w:rFonts w:ascii="Arial" w:hAnsi="Arial"/>
          <w:sz w:val="22"/>
          <w:szCs w:val="22"/>
        </w:rPr>
        <w:t xml:space="preserve">the narrow </w:t>
      </w:r>
      <w:r w:rsidR="007B7F73" w:rsidRPr="00E07E8E">
        <w:rPr>
          <w:rFonts w:ascii="Arial" w:hAnsi="Arial"/>
          <w:sz w:val="22"/>
          <w:szCs w:val="22"/>
        </w:rPr>
        <w:t xml:space="preserve">SF </w:t>
      </w:r>
      <w:r w:rsidR="00597025" w:rsidRPr="00E07E8E">
        <w:rPr>
          <w:rFonts w:ascii="Arial" w:hAnsi="Arial"/>
          <w:sz w:val="22"/>
          <w:szCs w:val="22"/>
        </w:rPr>
        <w:t xml:space="preserve">gain profile that </w:t>
      </w:r>
      <w:r w:rsidR="003B16A6" w:rsidRPr="00E07E8E">
        <w:rPr>
          <w:rFonts w:ascii="Arial" w:hAnsi="Arial"/>
          <w:sz w:val="22"/>
          <w:szCs w:val="22"/>
        </w:rPr>
        <w:t>modulated higher</w:t>
      </w:r>
      <w:r w:rsidR="00597025" w:rsidRPr="00E07E8E">
        <w:rPr>
          <w:rFonts w:ascii="Arial" w:hAnsi="Arial"/>
          <w:sz w:val="22"/>
          <w:szCs w:val="22"/>
        </w:rPr>
        <w:t xml:space="preserve"> </w:t>
      </w:r>
      <w:r w:rsidR="00731AF3" w:rsidRPr="00E07E8E">
        <w:rPr>
          <w:rFonts w:ascii="Arial" w:hAnsi="Arial"/>
          <w:sz w:val="22"/>
          <w:szCs w:val="22"/>
        </w:rPr>
        <w:t>SFs</w:t>
      </w:r>
      <w:r w:rsidR="00597025" w:rsidRPr="00E07E8E">
        <w:rPr>
          <w:rFonts w:ascii="Arial" w:hAnsi="Arial"/>
          <w:sz w:val="22"/>
          <w:szCs w:val="22"/>
        </w:rPr>
        <w:t xml:space="preserve"> </w:t>
      </w:r>
      <w:r w:rsidR="009A6AE9" w:rsidRPr="00E07E8E">
        <w:rPr>
          <w:rFonts w:ascii="Arial" w:hAnsi="Arial"/>
          <w:sz w:val="22"/>
          <w:szCs w:val="22"/>
        </w:rPr>
        <w:t>at central locations</w:t>
      </w:r>
      <w:r w:rsidR="007B7F73" w:rsidRPr="00E07E8E">
        <w:rPr>
          <w:rFonts w:ascii="Arial" w:hAnsi="Arial"/>
          <w:sz w:val="22"/>
          <w:szCs w:val="22"/>
        </w:rPr>
        <w:t xml:space="preserve"> to reproduce </w:t>
      </w:r>
      <w:r w:rsidR="005E5592" w:rsidRPr="00E07E8E">
        <w:rPr>
          <w:rFonts w:ascii="Arial" w:hAnsi="Arial"/>
          <w:sz w:val="22"/>
          <w:szCs w:val="22"/>
        </w:rPr>
        <w:t>exogenous</w:t>
      </w:r>
      <w:r w:rsidR="007B7F73" w:rsidRPr="00E07E8E">
        <w:rPr>
          <w:rFonts w:ascii="Arial" w:hAnsi="Arial"/>
          <w:sz w:val="22"/>
          <w:szCs w:val="22"/>
        </w:rPr>
        <w:t xml:space="preserve"> attention effects</w:t>
      </w:r>
      <w:r w:rsidR="00597025" w:rsidRPr="00E07E8E">
        <w:rPr>
          <w:rFonts w:ascii="Arial" w:hAnsi="Arial"/>
          <w:sz w:val="22"/>
          <w:szCs w:val="22"/>
        </w:rPr>
        <w:t xml:space="preserve"> (</w:t>
      </w:r>
      <w:r w:rsidR="00597025" w:rsidRPr="00E07E8E">
        <w:rPr>
          <w:rFonts w:ascii="Arial" w:hAnsi="Arial"/>
          <w:b/>
          <w:sz w:val="22"/>
          <w:szCs w:val="22"/>
        </w:rPr>
        <w:t>Figure 5</w:t>
      </w:r>
      <w:r w:rsidR="000F6C06" w:rsidRPr="00E07E8E">
        <w:rPr>
          <w:rFonts w:ascii="Arial" w:hAnsi="Arial"/>
          <w:b/>
          <w:sz w:val="22"/>
          <w:szCs w:val="22"/>
        </w:rPr>
        <w:t>E</w:t>
      </w:r>
      <w:r w:rsidR="00597025" w:rsidRPr="00E07E8E">
        <w:rPr>
          <w:rFonts w:ascii="Arial" w:hAnsi="Arial"/>
          <w:sz w:val="22"/>
          <w:szCs w:val="22"/>
        </w:rPr>
        <w:t>)</w:t>
      </w:r>
      <w:r w:rsidR="00FE623E" w:rsidRPr="00E07E8E">
        <w:rPr>
          <w:rFonts w:ascii="Arial" w:hAnsi="Arial"/>
          <w:sz w:val="22"/>
          <w:szCs w:val="22"/>
        </w:rPr>
        <w:t xml:space="preserve">. Although the center </w:t>
      </w:r>
      <w:r w:rsidR="00731AF3" w:rsidRPr="00E07E8E">
        <w:rPr>
          <w:rFonts w:ascii="Arial" w:hAnsi="Arial"/>
          <w:sz w:val="22"/>
          <w:szCs w:val="22"/>
        </w:rPr>
        <w:t xml:space="preserve">SF </w:t>
      </w:r>
      <w:r w:rsidR="00FE623E" w:rsidRPr="00E07E8E">
        <w:rPr>
          <w:rFonts w:ascii="Arial" w:hAnsi="Arial"/>
          <w:sz w:val="22"/>
          <w:szCs w:val="22"/>
        </w:rPr>
        <w:t>of attention declined with eccentricity, the modulation profile</w:t>
      </w:r>
      <w:r w:rsidR="003A01FE" w:rsidRPr="00E07E8E">
        <w:rPr>
          <w:rFonts w:ascii="Arial" w:hAnsi="Arial"/>
          <w:sz w:val="22"/>
          <w:szCs w:val="22"/>
        </w:rPr>
        <w:t>’s plateau</w:t>
      </w:r>
      <w:r w:rsidR="00FE623E" w:rsidRPr="00E07E8E">
        <w:rPr>
          <w:rFonts w:ascii="Arial" w:hAnsi="Arial"/>
          <w:sz w:val="22"/>
          <w:szCs w:val="22"/>
        </w:rPr>
        <w:t xml:space="preserve"> ensured that </w:t>
      </w:r>
      <w:r w:rsidR="00394C14" w:rsidRPr="00E07E8E">
        <w:rPr>
          <w:rFonts w:ascii="Arial" w:hAnsi="Arial"/>
          <w:sz w:val="22"/>
          <w:szCs w:val="22"/>
        </w:rPr>
        <w:t xml:space="preserve">it </w:t>
      </w:r>
      <w:r w:rsidR="00FE623E" w:rsidRPr="00E07E8E">
        <w:rPr>
          <w:rFonts w:ascii="Arial" w:hAnsi="Arial"/>
          <w:sz w:val="22"/>
          <w:szCs w:val="22"/>
        </w:rPr>
        <w:t>overlap</w:t>
      </w:r>
      <w:r w:rsidR="00394C14" w:rsidRPr="00E07E8E">
        <w:rPr>
          <w:rFonts w:ascii="Arial" w:hAnsi="Arial"/>
          <w:sz w:val="22"/>
          <w:szCs w:val="22"/>
        </w:rPr>
        <w:t>ped</w:t>
      </w:r>
      <w:r w:rsidR="003A01FE" w:rsidRPr="00E07E8E">
        <w:rPr>
          <w:rFonts w:ascii="Arial" w:hAnsi="Arial"/>
          <w:sz w:val="22"/>
          <w:szCs w:val="22"/>
        </w:rPr>
        <w:t xml:space="preserve"> </w:t>
      </w:r>
      <w:r w:rsidR="0079123A" w:rsidRPr="00E07E8E">
        <w:rPr>
          <w:rFonts w:ascii="Arial" w:hAnsi="Arial"/>
          <w:sz w:val="22"/>
          <w:szCs w:val="22"/>
        </w:rPr>
        <w:t xml:space="preserve">both fine- and coarse-scale </w:t>
      </w:r>
      <w:r w:rsidR="00FE623E" w:rsidRPr="00E07E8E">
        <w:rPr>
          <w:rFonts w:ascii="Arial" w:hAnsi="Arial"/>
          <w:sz w:val="22"/>
          <w:szCs w:val="22"/>
        </w:rPr>
        <w:t xml:space="preserve">target </w:t>
      </w:r>
      <w:r w:rsidR="00C1682E" w:rsidRPr="00E07E8E">
        <w:rPr>
          <w:rFonts w:ascii="Arial" w:hAnsi="Arial"/>
          <w:sz w:val="22"/>
          <w:szCs w:val="22"/>
        </w:rPr>
        <w:t>SFs</w:t>
      </w:r>
      <w:r w:rsidR="0079123A" w:rsidRPr="00E07E8E">
        <w:rPr>
          <w:rFonts w:ascii="Arial" w:hAnsi="Arial"/>
          <w:sz w:val="22"/>
          <w:szCs w:val="22"/>
        </w:rPr>
        <w:t xml:space="preserve"> </w:t>
      </w:r>
      <w:r w:rsidR="00FE623E" w:rsidRPr="00E07E8E">
        <w:rPr>
          <w:rFonts w:ascii="Arial" w:hAnsi="Arial"/>
          <w:sz w:val="22"/>
          <w:szCs w:val="22"/>
        </w:rPr>
        <w:t>across eccentricity (</w:t>
      </w:r>
      <w:r w:rsidR="00FE623E" w:rsidRPr="00E07E8E">
        <w:rPr>
          <w:rFonts w:ascii="Arial" w:hAnsi="Arial"/>
          <w:b/>
          <w:bCs/>
          <w:sz w:val="22"/>
          <w:szCs w:val="22"/>
        </w:rPr>
        <w:t>Figure 6</w:t>
      </w:r>
      <w:r w:rsidR="000F6C06" w:rsidRPr="00E07E8E">
        <w:rPr>
          <w:rFonts w:ascii="Arial" w:hAnsi="Arial"/>
          <w:b/>
          <w:bCs/>
          <w:sz w:val="22"/>
          <w:szCs w:val="22"/>
        </w:rPr>
        <w:t>F</w:t>
      </w:r>
      <w:r w:rsidR="00FE623E" w:rsidRPr="00E07E8E">
        <w:rPr>
          <w:rFonts w:ascii="Arial" w:hAnsi="Arial"/>
          <w:sz w:val="22"/>
          <w:szCs w:val="22"/>
        </w:rPr>
        <w:t>). Psychophysical measurements</w:t>
      </w:r>
      <w:r w:rsidR="002855F8" w:rsidRPr="00E07E8E">
        <w:rPr>
          <w:rFonts w:ascii="Arial" w:hAnsi="Arial"/>
          <w:sz w:val="22"/>
          <w:szCs w:val="22"/>
        </w:rPr>
        <w:t xml:space="preserve"> of attentional effects on contrast sensitivity</w:t>
      </w:r>
      <w:r w:rsidR="004A3F0E" w:rsidRPr="00E07E8E">
        <w:rPr>
          <w:rFonts w:ascii="Arial" w:hAnsi="Arial"/>
          <w:sz w:val="22"/>
          <w:szCs w:val="22"/>
        </w:rPr>
        <w:t xml:space="preserve"> </w:t>
      </w:r>
      <w:r w:rsidR="00024747">
        <w:rPr>
          <w:rFonts w:ascii="Arial" w:hAnsi="Arial"/>
          <w:noProof/>
          <w:sz w:val="22"/>
          <w:szCs w:val="22"/>
        </w:rPr>
        <w:t>(26)</w:t>
      </w:r>
      <w:r w:rsidR="00FE623E" w:rsidRPr="00E07E8E">
        <w:rPr>
          <w:rFonts w:ascii="Arial" w:hAnsi="Arial"/>
          <w:sz w:val="22"/>
          <w:szCs w:val="22"/>
        </w:rPr>
        <w:t xml:space="preserve"> suggest that the </w:t>
      </w:r>
      <w:r w:rsidR="00C1682E" w:rsidRPr="00E07E8E">
        <w:rPr>
          <w:rFonts w:ascii="Arial" w:hAnsi="Arial"/>
          <w:sz w:val="22"/>
          <w:szCs w:val="22"/>
        </w:rPr>
        <w:t xml:space="preserve">SF </w:t>
      </w:r>
      <w:r w:rsidR="00FE623E" w:rsidRPr="00E07E8E">
        <w:rPr>
          <w:rFonts w:ascii="Arial" w:hAnsi="Arial"/>
          <w:sz w:val="22"/>
          <w:szCs w:val="22"/>
        </w:rPr>
        <w:t xml:space="preserve">range enhanced by </w:t>
      </w:r>
      <w:r w:rsidR="005E5592" w:rsidRPr="00E07E8E">
        <w:rPr>
          <w:rFonts w:ascii="Arial" w:hAnsi="Arial"/>
          <w:sz w:val="22"/>
          <w:szCs w:val="22"/>
        </w:rPr>
        <w:t>endogenous</w:t>
      </w:r>
      <w:r w:rsidR="00FE623E" w:rsidRPr="00E07E8E">
        <w:rPr>
          <w:rFonts w:ascii="Arial" w:hAnsi="Arial"/>
          <w:sz w:val="22"/>
          <w:szCs w:val="22"/>
        </w:rPr>
        <w:t xml:space="preserve"> attention is centered near those intrinsically preferred by an observer at each eccentricity. However, our model fits </w:t>
      </w:r>
      <w:r w:rsidR="002855F8" w:rsidRPr="00E07E8E">
        <w:rPr>
          <w:rFonts w:ascii="Arial" w:hAnsi="Arial"/>
          <w:sz w:val="22"/>
          <w:szCs w:val="22"/>
        </w:rPr>
        <w:t xml:space="preserve">to texture segmentation experiments </w:t>
      </w:r>
      <w:r w:rsidR="00FE623E" w:rsidRPr="00E07E8E">
        <w:rPr>
          <w:rFonts w:ascii="Arial" w:hAnsi="Arial"/>
          <w:sz w:val="22"/>
          <w:szCs w:val="22"/>
        </w:rPr>
        <w:t>revealed that attention</w:t>
      </w:r>
      <w:r w:rsidR="0023037E" w:rsidRPr="00E07E8E">
        <w:rPr>
          <w:rFonts w:ascii="Arial" w:hAnsi="Arial"/>
          <w:sz w:val="22"/>
          <w:szCs w:val="22"/>
        </w:rPr>
        <w:t>al</w:t>
      </w:r>
      <w:r w:rsidR="00FE623E" w:rsidRPr="00E07E8E">
        <w:rPr>
          <w:rFonts w:ascii="Arial" w:hAnsi="Arial"/>
          <w:sz w:val="22"/>
          <w:szCs w:val="22"/>
        </w:rPr>
        <w:t xml:space="preserve"> gain enhanced lower </w:t>
      </w:r>
      <w:r w:rsidR="0012149F" w:rsidRPr="00E07E8E">
        <w:rPr>
          <w:rFonts w:ascii="Arial" w:hAnsi="Arial"/>
          <w:sz w:val="22"/>
          <w:szCs w:val="22"/>
        </w:rPr>
        <w:t>SFs</w:t>
      </w:r>
      <w:r w:rsidR="00FE623E" w:rsidRPr="00E07E8E">
        <w:rPr>
          <w:rFonts w:ascii="Arial" w:hAnsi="Arial"/>
          <w:sz w:val="22"/>
          <w:szCs w:val="22"/>
        </w:rPr>
        <w:t xml:space="preserve"> than baseline tuning (f</w:t>
      </w:r>
      <w:r w:rsidR="00FE623E" w:rsidRPr="00E07E8E">
        <w:rPr>
          <w:rFonts w:ascii="Arial" w:hAnsi="Arial"/>
          <w:sz w:val="22"/>
          <w:szCs w:val="22"/>
          <w:vertAlign w:val="subscript"/>
        </w:rPr>
        <w:t>stim</w:t>
      </w:r>
      <w:r w:rsidR="00FE623E" w:rsidRPr="00E07E8E">
        <w:rPr>
          <w:rFonts w:ascii="Arial" w:hAnsi="Arial"/>
          <w:sz w:val="22"/>
          <w:szCs w:val="22"/>
        </w:rPr>
        <w:t>) at central locations (</w:t>
      </w:r>
      <w:r w:rsidR="0071654A">
        <w:rPr>
          <w:rFonts w:ascii="Arial" w:hAnsi="Arial"/>
          <w:b/>
          <w:bCs/>
          <w:sz w:val="22"/>
          <w:szCs w:val="22"/>
        </w:rPr>
        <w:t>Figure</w:t>
      </w:r>
      <w:r w:rsidR="00FE623E" w:rsidRPr="00E07E8E">
        <w:rPr>
          <w:rFonts w:ascii="Arial" w:hAnsi="Arial"/>
          <w:b/>
          <w:bCs/>
          <w:sz w:val="22"/>
          <w:szCs w:val="22"/>
        </w:rPr>
        <w:t xml:space="preserve"> </w:t>
      </w:r>
      <w:r w:rsidR="0071654A">
        <w:rPr>
          <w:rFonts w:ascii="Arial" w:hAnsi="Arial"/>
          <w:b/>
          <w:bCs/>
          <w:sz w:val="22"/>
          <w:szCs w:val="22"/>
        </w:rPr>
        <w:t>S</w:t>
      </w:r>
      <w:r w:rsidR="0045418E" w:rsidRPr="00E07E8E">
        <w:rPr>
          <w:rFonts w:ascii="Arial" w:hAnsi="Arial"/>
          <w:b/>
          <w:bCs/>
          <w:sz w:val="22"/>
          <w:szCs w:val="22"/>
        </w:rPr>
        <w:t>3</w:t>
      </w:r>
      <w:r w:rsidR="00FE623E" w:rsidRPr="00E07E8E">
        <w:rPr>
          <w:rFonts w:ascii="Arial" w:hAnsi="Arial"/>
          <w:sz w:val="22"/>
          <w:szCs w:val="22"/>
        </w:rPr>
        <w:t xml:space="preserve">). </w:t>
      </w:r>
    </w:p>
    <w:p w14:paraId="539BB066" w14:textId="1571EACA" w:rsidR="00563EF2" w:rsidRPr="00E07E8E" w:rsidRDefault="00563EF2" w:rsidP="002B1FE5">
      <w:pPr>
        <w:pStyle w:val="Heading2"/>
        <w:rPr>
          <w:b w:val="0"/>
          <w:bCs w:val="0"/>
          <w:sz w:val="20"/>
          <w:szCs w:val="20"/>
        </w:rPr>
      </w:pPr>
    </w:p>
    <w:p w14:paraId="4E4908CB" w14:textId="77777777" w:rsidR="00D859C3" w:rsidRPr="00E07E8E" w:rsidRDefault="00D859C3" w:rsidP="00D859C3"/>
    <w:p w14:paraId="7E070357" w14:textId="1414EB1D" w:rsidR="00A244DE" w:rsidRPr="00E07E8E" w:rsidRDefault="00FE623E" w:rsidP="002B1FE5">
      <w:pPr>
        <w:pStyle w:val="Heading2"/>
      </w:pPr>
      <w:r w:rsidRPr="00E07E8E">
        <w:t xml:space="preserve">Different </w:t>
      </w:r>
      <w:r w:rsidR="00A244DE" w:rsidRPr="00E07E8E">
        <w:t>SF</w:t>
      </w:r>
      <w:r w:rsidR="00DF6886" w:rsidRPr="00E07E8E">
        <w:t xml:space="preserve"> </w:t>
      </w:r>
      <w:r w:rsidRPr="00E07E8E">
        <w:t xml:space="preserve">gain profiles </w:t>
      </w:r>
      <w:r w:rsidR="00EA32D1" w:rsidRPr="00E07E8E">
        <w:t xml:space="preserve">govern </w:t>
      </w:r>
      <w:r w:rsidR="005E5592" w:rsidRPr="00E07E8E">
        <w:t>exogenous</w:t>
      </w:r>
      <w:r w:rsidRPr="00E07E8E">
        <w:t xml:space="preserve"> and </w:t>
      </w:r>
      <w:r w:rsidR="005E5592" w:rsidRPr="00E07E8E">
        <w:t>endogenous</w:t>
      </w:r>
      <w:r w:rsidRPr="00E07E8E">
        <w:t xml:space="preserve"> attention effect</w:t>
      </w:r>
      <w:r w:rsidR="00A244DE" w:rsidRPr="00E07E8E">
        <w:t>s</w:t>
      </w:r>
    </w:p>
    <w:p w14:paraId="5DB5BC11" w14:textId="0A8DE408" w:rsidR="000B78E8" w:rsidRPr="00E07E8E" w:rsidRDefault="000B78E8" w:rsidP="000B78E8">
      <w:pPr>
        <w:pStyle w:val="BodyA"/>
        <w:spacing w:line="360" w:lineRule="auto"/>
        <w:rPr>
          <w:rFonts w:ascii="Arial" w:hAnsi="Arial" w:cs="Arial"/>
          <w:sz w:val="22"/>
          <w:szCs w:val="22"/>
        </w:rPr>
      </w:pPr>
      <w:r w:rsidRPr="00E07E8E">
        <w:rPr>
          <w:rFonts w:ascii="Arial" w:hAnsi="Arial" w:cs="Arial"/>
          <w:sz w:val="22"/>
          <w:szCs w:val="22"/>
        </w:rPr>
        <w:t xml:space="preserve">We directly assessed </w:t>
      </w:r>
      <w:r w:rsidR="00704A2B" w:rsidRPr="00E07E8E">
        <w:rPr>
          <w:rFonts w:ascii="Arial" w:hAnsi="Arial" w:cs="Arial"/>
          <w:sz w:val="22"/>
          <w:szCs w:val="22"/>
        </w:rPr>
        <w:t>whether</w:t>
      </w:r>
      <w:r w:rsidRPr="00E07E8E">
        <w:rPr>
          <w:rFonts w:ascii="Arial" w:hAnsi="Arial" w:cs="Arial"/>
          <w:sz w:val="22"/>
          <w:szCs w:val="22"/>
        </w:rPr>
        <w:t xml:space="preserve"> different SF gain profiles—narrow or broad—</w:t>
      </w:r>
      <w:r w:rsidR="00704A2B" w:rsidRPr="00E07E8E">
        <w:rPr>
          <w:rFonts w:ascii="Arial" w:hAnsi="Arial" w:cs="Arial"/>
          <w:sz w:val="22"/>
          <w:szCs w:val="22"/>
        </w:rPr>
        <w:t>generate</w:t>
      </w:r>
      <w:r w:rsidRPr="00E07E8E">
        <w:rPr>
          <w:rFonts w:ascii="Arial" w:hAnsi="Arial" w:cs="Arial"/>
          <w:sz w:val="22"/>
          <w:szCs w:val="22"/>
        </w:rPr>
        <w:t xml:space="preserve"> the effects of </w:t>
      </w:r>
      <w:r w:rsidR="005E5592" w:rsidRPr="00E07E8E">
        <w:rPr>
          <w:rFonts w:ascii="Arial" w:hAnsi="Arial" w:cs="Arial"/>
          <w:sz w:val="22"/>
          <w:szCs w:val="22"/>
        </w:rPr>
        <w:t>exogenous</w:t>
      </w:r>
      <w:r w:rsidRPr="00E07E8E">
        <w:rPr>
          <w:rFonts w:ascii="Arial" w:hAnsi="Arial" w:cs="Arial"/>
          <w:sz w:val="22"/>
          <w:szCs w:val="22"/>
        </w:rPr>
        <w:t xml:space="preserve"> and </w:t>
      </w:r>
      <w:r w:rsidR="005E5592" w:rsidRPr="00E07E8E">
        <w:rPr>
          <w:rFonts w:ascii="Arial" w:hAnsi="Arial" w:cs="Arial"/>
          <w:sz w:val="22"/>
          <w:szCs w:val="22"/>
        </w:rPr>
        <w:t>endogenous</w:t>
      </w:r>
      <w:r w:rsidRPr="00E07E8E">
        <w:rPr>
          <w:rFonts w:ascii="Arial" w:hAnsi="Arial" w:cs="Arial"/>
          <w:sz w:val="22"/>
          <w:szCs w:val="22"/>
        </w:rPr>
        <w:t xml:space="preserve"> attention. In addition, we compared the efficacy of SF-tuned gain against a model wherein the spatial extent of attention varied across experiments while the gain across SF was uniform. The spatial spread of attention is a key factor of the NMA</w:t>
      </w:r>
      <w:r w:rsidR="004A3F0E" w:rsidRPr="00E07E8E">
        <w:rPr>
          <w:rFonts w:ascii="Arial" w:hAnsi="Arial" w:cs="Arial"/>
          <w:sz w:val="22"/>
          <w:szCs w:val="22"/>
        </w:rPr>
        <w:t xml:space="preserve"> </w:t>
      </w:r>
      <w:r w:rsidR="00024747">
        <w:rPr>
          <w:rFonts w:ascii="Arial" w:hAnsi="Arial" w:cs="Arial"/>
          <w:noProof/>
          <w:sz w:val="22"/>
          <w:szCs w:val="22"/>
        </w:rPr>
        <w:t>(15)</w:t>
      </w:r>
      <w:r w:rsidRPr="00E07E8E">
        <w:rPr>
          <w:rFonts w:ascii="Arial" w:hAnsi="Arial" w:cs="Arial"/>
          <w:sz w:val="22"/>
          <w:szCs w:val="22"/>
        </w:rPr>
        <w:t xml:space="preserve">, which </w:t>
      </w:r>
      <w:r w:rsidR="00A500D0" w:rsidRPr="00E07E8E">
        <w:rPr>
          <w:rFonts w:ascii="Arial" w:hAnsi="Arial" w:cs="Arial"/>
          <w:sz w:val="22"/>
          <w:szCs w:val="22"/>
        </w:rPr>
        <w:lastRenderedPageBreak/>
        <w:t xml:space="preserve">posits </w:t>
      </w:r>
      <w:r w:rsidRPr="00E07E8E">
        <w:rPr>
          <w:rFonts w:ascii="Arial" w:hAnsi="Arial" w:cs="Arial"/>
          <w:sz w:val="22"/>
          <w:szCs w:val="22"/>
        </w:rPr>
        <w:t xml:space="preserve">that its extent relative to the stimulus size helps reconcile apparent discrepancies between </w:t>
      </w:r>
      <w:r w:rsidR="00EF035B" w:rsidRPr="00E07E8E">
        <w:rPr>
          <w:rFonts w:ascii="Arial" w:hAnsi="Arial" w:cs="Arial"/>
          <w:sz w:val="22"/>
          <w:szCs w:val="22"/>
        </w:rPr>
        <w:t>each</w:t>
      </w:r>
      <w:r w:rsidRPr="00E07E8E">
        <w:rPr>
          <w:rFonts w:ascii="Arial" w:hAnsi="Arial" w:cs="Arial"/>
          <w:sz w:val="22"/>
          <w:szCs w:val="22"/>
        </w:rPr>
        <w:t xml:space="preserve"> attention</w:t>
      </w:r>
      <w:r w:rsidR="00EF035B" w:rsidRPr="00E07E8E">
        <w:rPr>
          <w:rFonts w:ascii="Arial" w:hAnsi="Arial" w:cs="Arial"/>
          <w:sz w:val="22"/>
          <w:szCs w:val="22"/>
        </w:rPr>
        <w:t xml:space="preserve"> type’s</w:t>
      </w:r>
      <w:r w:rsidRPr="00E07E8E">
        <w:rPr>
          <w:rFonts w:ascii="Arial" w:hAnsi="Arial" w:cs="Arial"/>
          <w:sz w:val="22"/>
          <w:szCs w:val="22"/>
        </w:rPr>
        <w:t xml:space="preserve"> effects on contrast sensitivity. These predictions have been empirically tested and confirmed</w:t>
      </w:r>
      <w:r w:rsidR="004A3F0E" w:rsidRPr="00E07E8E">
        <w:rPr>
          <w:rFonts w:ascii="Arial" w:hAnsi="Arial" w:cs="Arial"/>
          <w:sz w:val="22"/>
          <w:szCs w:val="22"/>
        </w:rPr>
        <w:t xml:space="preserve"> </w:t>
      </w:r>
      <w:r w:rsidR="00024747">
        <w:rPr>
          <w:rFonts w:ascii="Arial" w:hAnsi="Arial" w:cs="Arial"/>
          <w:noProof/>
          <w:sz w:val="22"/>
          <w:szCs w:val="22"/>
        </w:rPr>
        <w:t>(66)</w:t>
      </w:r>
      <w:r w:rsidRPr="00E07E8E">
        <w:rPr>
          <w:rFonts w:ascii="Arial" w:hAnsi="Arial" w:cs="Arial"/>
          <w:sz w:val="22"/>
          <w:szCs w:val="22"/>
        </w:rPr>
        <w:t xml:space="preserve">. </w:t>
      </w:r>
      <w:r w:rsidR="00A8169F" w:rsidRPr="00E07E8E">
        <w:rPr>
          <w:rFonts w:ascii="Arial" w:hAnsi="Arial" w:cs="Arial"/>
          <w:color w:val="0000FF"/>
          <w:sz w:val="22"/>
          <w:szCs w:val="22"/>
        </w:rPr>
        <w:t xml:space="preserve">By comparing the narrow and broad SF models to the spatial extent model, we </w:t>
      </w:r>
      <w:r w:rsidR="00861758" w:rsidRPr="00E07E8E">
        <w:rPr>
          <w:rFonts w:ascii="Arial" w:hAnsi="Arial" w:cs="Arial"/>
          <w:color w:val="0000FF"/>
          <w:sz w:val="22"/>
          <w:szCs w:val="22"/>
        </w:rPr>
        <w:t xml:space="preserve">directly </w:t>
      </w:r>
      <w:r w:rsidR="00A8169F" w:rsidRPr="00E07E8E">
        <w:rPr>
          <w:rFonts w:ascii="Arial" w:hAnsi="Arial" w:cs="Arial"/>
          <w:color w:val="0000FF"/>
          <w:sz w:val="22"/>
          <w:szCs w:val="22"/>
        </w:rPr>
        <w:t>assessed the separate contributions of SF gain and the spatial spread of attention to segmentation performance</w:t>
      </w:r>
      <w:r w:rsidR="00A8169F" w:rsidRPr="00E07E8E">
        <w:rPr>
          <w:rFonts w:ascii="Arial" w:hAnsi="Arial" w:cs="Arial"/>
          <w:sz w:val="22"/>
          <w:szCs w:val="22"/>
        </w:rPr>
        <w:t xml:space="preserve"> </w:t>
      </w:r>
      <w:r w:rsidRPr="00E07E8E">
        <w:rPr>
          <w:rFonts w:ascii="Arial" w:hAnsi="Arial"/>
          <w:sz w:val="22"/>
          <w:szCs w:val="22"/>
        </w:rPr>
        <w:t>(</w:t>
      </w:r>
      <w:r w:rsidRPr="00E07E8E">
        <w:rPr>
          <w:rFonts w:ascii="Arial" w:hAnsi="Arial"/>
          <w:b/>
          <w:sz w:val="22"/>
          <w:szCs w:val="22"/>
        </w:rPr>
        <w:t>Figure 7</w:t>
      </w:r>
      <w:r w:rsidRPr="00E07E8E">
        <w:rPr>
          <w:rFonts w:ascii="Arial" w:hAnsi="Arial"/>
          <w:sz w:val="22"/>
          <w:szCs w:val="22"/>
        </w:rPr>
        <w:t xml:space="preserve">). </w:t>
      </w:r>
    </w:p>
    <w:p w14:paraId="1FFCB28B" w14:textId="77777777" w:rsidR="000B78E8" w:rsidRPr="00E07E8E" w:rsidRDefault="000B78E8" w:rsidP="000B78E8">
      <w:pPr>
        <w:pStyle w:val="BodyA"/>
        <w:spacing w:line="360" w:lineRule="auto"/>
        <w:rPr>
          <w:rFonts w:ascii="Arial" w:hAnsi="Arial" w:cs="Arial"/>
          <w:sz w:val="22"/>
          <w:szCs w:val="22"/>
        </w:rPr>
      </w:pPr>
    </w:p>
    <w:p w14:paraId="33CEF18C" w14:textId="01CB68E2" w:rsidR="00563EF2" w:rsidRPr="00E07E8E" w:rsidRDefault="0042707A">
      <w:pPr>
        <w:pStyle w:val="BodyA"/>
        <w:spacing w:line="360" w:lineRule="auto"/>
        <w:rPr>
          <w:rFonts w:ascii="Arial" w:hAnsi="Arial"/>
          <w:sz w:val="22"/>
          <w:szCs w:val="22"/>
        </w:rPr>
      </w:pPr>
      <w:r w:rsidRPr="00E07E8E">
        <w:rPr>
          <w:rFonts w:ascii="Arial" w:hAnsi="Arial" w:cs="Arial"/>
          <w:sz w:val="22"/>
          <w:szCs w:val="22"/>
        </w:rPr>
        <w:t>Tuned SF</w:t>
      </w:r>
      <w:r w:rsidR="00BB5503" w:rsidRPr="00E07E8E">
        <w:rPr>
          <w:rFonts w:ascii="Arial" w:hAnsi="Arial" w:cs="Arial"/>
          <w:sz w:val="22"/>
          <w:szCs w:val="22"/>
        </w:rPr>
        <w:t xml:space="preserve"> gain </w:t>
      </w:r>
      <w:r w:rsidRPr="00E07E8E">
        <w:rPr>
          <w:rFonts w:ascii="Arial" w:hAnsi="Arial" w:cs="Arial"/>
          <w:sz w:val="22"/>
          <w:szCs w:val="22"/>
        </w:rPr>
        <w:t xml:space="preserve">modulation </w:t>
      </w:r>
      <w:r w:rsidR="00BB5503" w:rsidRPr="00E07E8E">
        <w:rPr>
          <w:rFonts w:ascii="Arial" w:hAnsi="Arial" w:cs="Arial"/>
          <w:sz w:val="22"/>
          <w:szCs w:val="22"/>
        </w:rPr>
        <w:t>reproduce</w:t>
      </w:r>
      <w:r w:rsidR="00126906" w:rsidRPr="00E07E8E">
        <w:rPr>
          <w:rFonts w:ascii="Arial" w:hAnsi="Arial" w:cs="Arial"/>
          <w:sz w:val="22"/>
          <w:szCs w:val="22"/>
        </w:rPr>
        <w:t>d</w:t>
      </w:r>
      <w:r w:rsidR="00BB5503" w:rsidRPr="00E07E8E">
        <w:rPr>
          <w:rFonts w:ascii="Arial" w:hAnsi="Arial" w:cs="Arial"/>
          <w:sz w:val="22"/>
          <w:szCs w:val="22"/>
        </w:rPr>
        <w:t xml:space="preserve"> the effects of attention.</w:t>
      </w:r>
      <w:r w:rsidR="0011679E" w:rsidRPr="00E07E8E">
        <w:rPr>
          <w:rFonts w:ascii="Arial" w:hAnsi="Arial" w:cs="Arial"/>
          <w:sz w:val="22"/>
          <w:szCs w:val="22"/>
        </w:rPr>
        <w:t xml:space="preserve"> </w:t>
      </w:r>
      <w:r w:rsidR="00EF19A8" w:rsidRPr="00E07E8E">
        <w:rPr>
          <w:rFonts w:ascii="Arial" w:hAnsi="Arial" w:cs="Arial"/>
          <w:sz w:val="22"/>
          <w:szCs w:val="22"/>
        </w:rPr>
        <w:t>T</w:t>
      </w:r>
      <w:r w:rsidR="000B78E8" w:rsidRPr="00E07E8E">
        <w:rPr>
          <w:rFonts w:ascii="Arial" w:hAnsi="Arial" w:cs="Arial"/>
          <w:sz w:val="22"/>
          <w:szCs w:val="22"/>
        </w:rPr>
        <w:t xml:space="preserve">he spatial extent alone was insufficient to capture the effects of either </w:t>
      </w:r>
      <w:r w:rsidR="005E5592" w:rsidRPr="00E07E8E">
        <w:rPr>
          <w:rFonts w:ascii="Arial" w:hAnsi="Arial" w:cs="Arial"/>
          <w:sz w:val="22"/>
          <w:szCs w:val="22"/>
        </w:rPr>
        <w:t>exogenous</w:t>
      </w:r>
      <w:r w:rsidR="000B78E8" w:rsidRPr="00E07E8E">
        <w:rPr>
          <w:rFonts w:ascii="Arial" w:hAnsi="Arial" w:cs="Arial"/>
          <w:sz w:val="22"/>
          <w:szCs w:val="22"/>
        </w:rPr>
        <w:t xml:space="preserve"> (</w:t>
      </w:r>
      <w:r w:rsidR="009D6297" w:rsidRPr="00E07E8E">
        <w:rPr>
          <w:rFonts w:ascii="Arial" w:hAnsi="Arial" w:cs="Arial"/>
          <w:sz w:val="22"/>
          <w:szCs w:val="22"/>
        </w:rPr>
        <w:t xml:space="preserve">ΔAIC: </w:t>
      </w:r>
      <w:r w:rsidR="000B78E8" w:rsidRPr="00E07E8E">
        <w:rPr>
          <w:rFonts w:ascii="Arial" w:hAnsi="Arial" w:cs="Arial"/>
          <w:sz w:val="22"/>
          <w:szCs w:val="22"/>
        </w:rPr>
        <w:t>M=21.2, CI=[1</w:t>
      </w:r>
      <w:r w:rsidR="009D6297" w:rsidRPr="00E07E8E">
        <w:rPr>
          <w:rFonts w:ascii="Arial" w:hAnsi="Arial" w:cs="Arial"/>
          <w:sz w:val="22"/>
          <w:szCs w:val="22"/>
        </w:rPr>
        <w:t>8.8</w:t>
      </w:r>
      <w:r w:rsidR="000B78E8" w:rsidRPr="00E07E8E">
        <w:rPr>
          <w:rFonts w:ascii="Arial" w:hAnsi="Arial" w:cs="Arial"/>
          <w:sz w:val="22"/>
          <w:szCs w:val="22"/>
        </w:rPr>
        <w:t xml:space="preserve"> </w:t>
      </w:r>
      <w:r w:rsidR="009D6297" w:rsidRPr="00E07E8E">
        <w:rPr>
          <w:rFonts w:ascii="Arial" w:hAnsi="Arial" w:cs="Arial"/>
          <w:sz w:val="22"/>
          <w:szCs w:val="22"/>
        </w:rPr>
        <w:t>26.0</w:t>
      </w:r>
      <w:r w:rsidR="000B78E8" w:rsidRPr="00E07E8E">
        <w:rPr>
          <w:rFonts w:ascii="Arial" w:hAnsi="Arial" w:cs="Arial"/>
          <w:sz w:val="22"/>
          <w:szCs w:val="22"/>
        </w:rPr>
        <w:t>];</w:t>
      </w:r>
      <w:r w:rsidR="009D6297" w:rsidRPr="00E07E8E">
        <w:rPr>
          <w:rFonts w:ascii="Arial" w:hAnsi="Arial" w:cs="Arial"/>
          <w:sz w:val="22"/>
          <w:szCs w:val="22"/>
        </w:rPr>
        <w:t xml:space="preserve"> </w:t>
      </w:r>
      <w:r w:rsidR="009D6297" w:rsidRPr="00E07E8E">
        <w:rPr>
          <w:rFonts w:ascii="Arial" w:hAnsi="Arial" w:cs="Arial"/>
          <w:color w:val="0000FF"/>
          <w:sz w:val="22"/>
          <w:szCs w:val="22"/>
        </w:rPr>
        <w:t>ΔBIC: M=</w:t>
      </w:r>
      <w:r w:rsidR="00553AF8" w:rsidRPr="00E07E8E">
        <w:rPr>
          <w:rFonts w:ascii="Arial" w:hAnsi="Arial" w:cs="Arial"/>
          <w:color w:val="0000FF"/>
          <w:sz w:val="22"/>
          <w:szCs w:val="22"/>
        </w:rPr>
        <w:t>31.7</w:t>
      </w:r>
      <w:r w:rsidR="009D6297" w:rsidRPr="00E07E8E">
        <w:rPr>
          <w:rFonts w:ascii="Arial" w:hAnsi="Arial" w:cs="Arial"/>
          <w:color w:val="0000FF"/>
          <w:sz w:val="22"/>
          <w:szCs w:val="22"/>
        </w:rPr>
        <w:t>, CI=[</w:t>
      </w:r>
      <w:r w:rsidR="00553AF8" w:rsidRPr="00E07E8E">
        <w:rPr>
          <w:rFonts w:ascii="Arial" w:hAnsi="Arial" w:cs="Arial"/>
          <w:color w:val="0000FF"/>
          <w:sz w:val="22"/>
          <w:szCs w:val="22"/>
        </w:rPr>
        <w:t>27.9</w:t>
      </w:r>
      <w:r w:rsidR="009D6297" w:rsidRPr="00E07E8E">
        <w:rPr>
          <w:rFonts w:ascii="Arial" w:hAnsi="Arial" w:cs="Arial"/>
          <w:color w:val="0000FF"/>
          <w:sz w:val="22"/>
          <w:szCs w:val="22"/>
        </w:rPr>
        <w:t xml:space="preserve"> </w:t>
      </w:r>
      <w:r w:rsidR="00553AF8" w:rsidRPr="00E07E8E">
        <w:rPr>
          <w:rFonts w:ascii="Arial" w:hAnsi="Arial" w:cs="Arial"/>
          <w:color w:val="0000FF"/>
          <w:sz w:val="22"/>
          <w:szCs w:val="22"/>
        </w:rPr>
        <w:t>34.9</w:t>
      </w:r>
      <w:r w:rsidR="009D6297" w:rsidRPr="00E07E8E">
        <w:rPr>
          <w:rFonts w:ascii="Arial" w:hAnsi="Arial" w:cs="Arial"/>
          <w:color w:val="0000FF"/>
          <w:sz w:val="22"/>
          <w:szCs w:val="22"/>
        </w:rPr>
        <w:t xml:space="preserve">]; </w:t>
      </w:r>
      <w:r w:rsidR="000B78E8" w:rsidRPr="00E07E8E">
        <w:rPr>
          <w:rFonts w:ascii="Arial" w:hAnsi="Arial" w:cs="Arial"/>
          <w:sz w:val="22"/>
          <w:szCs w:val="22"/>
        </w:rPr>
        <w:t xml:space="preserve"> </w:t>
      </w:r>
      <w:r w:rsidR="000B78E8" w:rsidRPr="00E07E8E">
        <w:rPr>
          <w:rFonts w:ascii="Arial" w:hAnsi="Arial" w:cs="Arial"/>
          <w:b/>
          <w:sz w:val="22"/>
          <w:szCs w:val="22"/>
        </w:rPr>
        <w:t>Figure 7</w:t>
      </w:r>
      <w:r w:rsidR="007551BE" w:rsidRPr="00E07E8E">
        <w:rPr>
          <w:rFonts w:ascii="Arial" w:hAnsi="Arial" w:cs="Arial"/>
          <w:b/>
          <w:sz w:val="22"/>
          <w:szCs w:val="22"/>
        </w:rPr>
        <w:t>A</w:t>
      </w:r>
      <w:r w:rsidR="000B78E8" w:rsidRPr="00E07E8E">
        <w:rPr>
          <w:rFonts w:ascii="Arial" w:hAnsi="Arial" w:cs="Arial"/>
          <w:sz w:val="22"/>
          <w:szCs w:val="22"/>
        </w:rPr>
        <w:t xml:space="preserve">) or </w:t>
      </w:r>
      <w:r w:rsidR="005E5592" w:rsidRPr="00E07E8E">
        <w:rPr>
          <w:rFonts w:ascii="Arial" w:hAnsi="Arial" w:cs="Arial"/>
          <w:sz w:val="22"/>
          <w:szCs w:val="22"/>
        </w:rPr>
        <w:t>endogenous</w:t>
      </w:r>
      <w:r w:rsidR="000B78E8" w:rsidRPr="00E07E8E">
        <w:rPr>
          <w:rFonts w:ascii="Arial" w:hAnsi="Arial" w:cs="Arial"/>
          <w:sz w:val="22"/>
          <w:szCs w:val="22"/>
        </w:rPr>
        <w:t xml:space="preserve"> attention (</w:t>
      </w:r>
      <w:r w:rsidR="004B6C76" w:rsidRPr="00E07E8E">
        <w:rPr>
          <w:rFonts w:ascii="Arial" w:hAnsi="Arial" w:cs="Arial"/>
          <w:sz w:val="22"/>
          <w:szCs w:val="22"/>
        </w:rPr>
        <w:t xml:space="preserve">ΔAIC: </w:t>
      </w:r>
      <w:r w:rsidR="000B78E8" w:rsidRPr="00E07E8E">
        <w:rPr>
          <w:rFonts w:ascii="Arial" w:hAnsi="Arial" w:cs="Arial"/>
          <w:sz w:val="22"/>
          <w:szCs w:val="22"/>
        </w:rPr>
        <w:t>M=1</w:t>
      </w:r>
      <w:r w:rsidR="004B6C76" w:rsidRPr="00E07E8E">
        <w:rPr>
          <w:rFonts w:ascii="Arial" w:hAnsi="Arial" w:cs="Arial"/>
          <w:sz w:val="22"/>
          <w:szCs w:val="22"/>
        </w:rPr>
        <w:t>1.4</w:t>
      </w:r>
      <w:r w:rsidR="000B78E8" w:rsidRPr="00E07E8E">
        <w:rPr>
          <w:rFonts w:ascii="Arial" w:hAnsi="Arial" w:cs="Arial"/>
          <w:sz w:val="22"/>
          <w:szCs w:val="22"/>
        </w:rPr>
        <w:t>, CI=[</w:t>
      </w:r>
      <w:r w:rsidR="004B6C76" w:rsidRPr="00E07E8E">
        <w:rPr>
          <w:rFonts w:ascii="Arial" w:hAnsi="Arial" w:cs="Arial"/>
          <w:sz w:val="22"/>
          <w:szCs w:val="22"/>
        </w:rPr>
        <w:t>3.9</w:t>
      </w:r>
      <w:r w:rsidR="000B78E8" w:rsidRPr="00E07E8E">
        <w:rPr>
          <w:rFonts w:ascii="Arial" w:hAnsi="Arial" w:cs="Arial"/>
          <w:sz w:val="22"/>
          <w:szCs w:val="22"/>
        </w:rPr>
        <w:t xml:space="preserve"> </w:t>
      </w:r>
      <w:r w:rsidR="004B6C76" w:rsidRPr="00E07E8E">
        <w:rPr>
          <w:rFonts w:ascii="Arial" w:hAnsi="Arial" w:cs="Arial"/>
          <w:sz w:val="22"/>
          <w:szCs w:val="22"/>
        </w:rPr>
        <w:t>18.9</w:t>
      </w:r>
      <w:r w:rsidR="000B78E8" w:rsidRPr="00E07E8E">
        <w:rPr>
          <w:rFonts w:ascii="Arial" w:hAnsi="Arial" w:cs="Arial"/>
          <w:sz w:val="22"/>
          <w:szCs w:val="22"/>
        </w:rPr>
        <w:t xml:space="preserve">]; </w:t>
      </w:r>
      <w:r w:rsidR="008D2F39" w:rsidRPr="00E07E8E">
        <w:rPr>
          <w:rFonts w:ascii="Arial" w:hAnsi="Arial" w:cs="Arial"/>
          <w:color w:val="0000FF"/>
          <w:sz w:val="22"/>
          <w:szCs w:val="22"/>
        </w:rPr>
        <w:t>ΔBIC: M=</w:t>
      </w:r>
      <w:r w:rsidR="008F637A" w:rsidRPr="00E07E8E">
        <w:rPr>
          <w:rFonts w:ascii="Arial" w:hAnsi="Arial" w:cs="Arial"/>
          <w:color w:val="0000FF"/>
          <w:sz w:val="22"/>
          <w:szCs w:val="22"/>
        </w:rPr>
        <w:t>13.5</w:t>
      </w:r>
      <w:r w:rsidR="008D2F39" w:rsidRPr="00E07E8E">
        <w:rPr>
          <w:rFonts w:ascii="Arial" w:hAnsi="Arial" w:cs="Arial"/>
          <w:color w:val="0000FF"/>
          <w:sz w:val="22"/>
          <w:szCs w:val="22"/>
        </w:rPr>
        <w:t>, CI=[</w:t>
      </w:r>
      <w:r w:rsidR="008F637A" w:rsidRPr="00E07E8E">
        <w:rPr>
          <w:rFonts w:ascii="Arial" w:hAnsi="Arial" w:cs="Arial"/>
          <w:color w:val="0000FF"/>
          <w:sz w:val="22"/>
          <w:szCs w:val="22"/>
        </w:rPr>
        <w:t>5.7</w:t>
      </w:r>
      <w:r w:rsidR="008D2F39" w:rsidRPr="00E07E8E">
        <w:rPr>
          <w:rFonts w:ascii="Arial" w:hAnsi="Arial" w:cs="Arial"/>
          <w:color w:val="0000FF"/>
          <w:sz w:val="22"/>
          <w:szCs w:val="22"/>
        </w:rPr>
        <w:t xml:space="preserve"> </w:t>
      </w:r>
      <w:r w:rsidR="008F637A" w:rsidRPr="00E07E8E">
        <w:rPr>
          <w:rFonts w:ascii="Arial" w:hAnsi="Arial" w:cs="Arial"/>
          <w:color w:val="0000FF"/>
          <w:sz w:val="22"/>
          <w:szCs w:val="22"/>
        </w:rPr>
        <w:t>20.8</w:t>
      </w:r>
      <w:r w:rsidR="008D2F39" w:rsidRPr="00E07E8E">
        <w:rPr>
          <w:rFonts w:ascii="Arial" w:hAnsi="Arial" w:cs="Arial"/>
          <w:color w:val="0000FF"/>
          <w:sz w:val="22"/>
          <w:szCs w:val="22"/>
        </w:rPr>
        <w:t>]</w:t>
      </w:r>
      <w:r w:rsidR="008D2F39" w:rsidRPr="00E07E8E">
        <w:rPr>
          <w:rFonts w:ascii="Arial" w:hAnsi="Arial" w:cs="Arial"/>
          <w:sz w:val="22"/>
          <w:szCs w:val="22"/>
        </w:rPr>
        <w:t>;</w:t>
      </w:r>
      <w:r w:rsidR="008D2F39" w:rsidRPr="00E07E8E">
        <w:rPr>
          <w:rFonts w:ascii="Arial" w:hAnsi="Arial" w:cs="Arial"/>
          <w:b/>
          <w:sz w:val="22"/>
          <w:szCs w:val="22"/>
        </w:rPr>
        <w:t xml:space="preserve"> </w:t>
      </w:r>
      <w:r w:rsidR="000B78E8" w:rsidRPr="00E07E8E">
        <w:rPr>
          <w:rFonts w:ascii="Arial" w:hAnsi="Arial" w:cs="Arial"/>
          <w:b/>
          <w:sz w:val="22"/>
          <w:szCs w:val="22"/>
        </w:rPr>
        <w:t>Figure 7</w:t>
      </w:r>
      <w:r w:rsidR="007551BE" w:rsidRPr="00E07E8E">
        <w:rPr>
          <w:rFonts w:ascii="Arial" w:hAnsi="Arial" w:cs="Arial"/>
          <w:b/>
          <w:sz w:val="22"/>
          <w:szCs w:val="22"/>
        </w:rPr>
        <w:t>B</w:t>
      </w:r>
      <w:r w:rsidR="000B78E8" w:rsidRPr="00E07E8E">
        <w:rPr>
          <w:rFonts w:ascii="Arial" w:hAnsi="Arial" w:cs="Arial"/>
          <w:sz w:val="22"/>
          <w:szCs w:val="22"/>
        </w:rPr>
        <w:t xml:space="preserve">). </w:t>
      </w:r>
      <w:r w:rsidR="000B78E8" w:rsidRPr="00E07E8E">
        <w:rPr>
          <w:rFonts w:ascii="Arial" w:hAnsi="Arial"/>
          <w:sz w:val="22"/>
          <w:szCs w:val="22"/>
        </w:rPr>
        <w:t xml:space="preserve">For </w:t>
      </w:r>
      <w:r w:rsidR="005E5592" w:rsidRPr="00E07E8E">
        <w:rPr>
          <w:rFonts w:ascii="Arial" w:hAnsi="Arial"/>
          <w:sz w:val="22"/>
          <w:szCs w:val="22"/>
        </w:rPr>
        <w:t>exogenous</w:t>
      </w:r>
      <w:r w:rsidR="000B78E8" w:rsidRPr="00E07E8E">
        <w:rPr>
          <w:rFonts w:ascii="Arial" w:hAnsi="Arial"/>
          <w:sz w:val="22"/>
          <w:szCs w:val="22"/>
        </w:rPr>
        <w:t xml:space="preserve"> attention, the narrow profile outperformed the broad profile (</w:t>
      </w:r>
      <w:r w:rsidR="004B6C76" w:rsidRPr="00E07E8E">
        <w:rPr>
          <w:rFonts w:ascii="Arial" w:hAnsi="Arial" w:cs="Arial"/>
          <w:sz w:val="22"/>
          <w:szCs w:val="22"/>
        </w:rPr>
        <w:t xml:space="preserve">ΔAIC: </w:t>
      </w:r>
      <w:r w:rsidR="000B78E8" w:rsidRPr="00E07E8E">
        <w:rPr>
          <w:rFonts w:ascii="Arial" w:hAnsi="Arial"/>
          <w:sz w:val="22"/>
          <w:szCs w:val="22"/>
        </w:rPr>
        <w:t>M=</w:t>
      </w:r>
      <w:r w:rsidR="009D6297" w:rsidRPr="00E07E8E">
        <w:rPr>
          <w:rFonts w:ascii="Arial" w:hAnsi="Arial"/>
          <w:sz w:val="22"/>
          <w:szCs w:val="22"/>
        </w:rPr>
        <w:t>3</w:t>
      </w:r>
      <w:r w:rsidR="004B6C76" w:rsidRPr="00E07E8E">
        <w:rPr>
          <w:rFonts w:ascii="Arial" w:hAnsi="Arial"/>
          <w:sz w:val="22"/>
          <w:szCs w:val="22"/>
        </w:rPr>
        <w:t>9.</w:t>
      </w:r>
      <w:r w:rsidR="009D6297" w:rsidRPr="00E07E8E">
        <w:rPr>
          <w:rFonts w:ascii="Arial" w:hAnsi="Arial"/>
          <w:sz w:val="22"/>
          <w:szCs w:val="22"/>
        </w:rPr>
        <w:t>1</w:t>
      </w:r>
      <w:r w:rsidR="000B78E8" w:rsidRPr="00E07E8E">
        <w:rPr>
          <w:rFonts w:ascii="Arial" w:hAnsi="Arial"/>
          <w:sz w:val="22"/>
          <w:szCs w:val="22"/>
        </w:rPr>
        <w:t>, CI=[</w:t>
      </w:r>
      <w:r w:rsidR="009D6297" w:rsidRPr="00E07E8E">
        <w:rPr>
          <w:rFonts w:ascii="Arial" w:hAnsi="Arial"/>
          <w:sz w:val="22"/>
          <w:szCs w:val="22"/>
        </w:rPr>
        <w:t>35.5</w:t>
      </w:r>
      <w:r w:rsidR="000B78E8" w:rsidRPr="00E07E8E">
        <w:rPr>
          <w:rFonts w:ascii="Arial" w:hAnsi="Arial"/>
          <w:sz w:val="22"/>
          <w:szCs w:val="22"/>
        </w:rPr>
        <w:t xml:space="preserve"> </w:t>
      </w:r>
      <w:r w:rsidR="009D6297" w:rsidRPr="00E07E8E">
        <w:rPr>
          <w:rFonts w:ascii="Arial" w:hAnsi="Arial"/>
          <w:sz w:val="22"/>
          <w:szCs w:val="22"/>
        </w:rPr>
        <w:t>42.5</w:t>
      </w:r>
      <w:r w:rsidR="000B78E8" w:rsidRPr="00E07E8E">
        <w:rPr>
          <w:rFonts w:ascii="Arial" w:hAnsi="Arial"/>
          <w:sz w:val="22"/>
          <w:szCs w:val="22"/>
        </w:rPr>
        <w:t xml:space="preserve">]; </w:t>
      </w:r>
      <w:r w:rsidR="008D2F39" w:rsidRPr="00E07E8E">
        <w:rPr>
          <w:rFonts w:ascii="Arial" w:hAnsi="Arial" w:cs="Arial"/>
          <w:color w:val="0000FF"/>
          <w:sz w:val="22"/>
          <w:szCs w:val="22"/>
        </w:rPr>
        <w:t>ΔBIC: M=</w:t>
      </w:r>
      <w:r w:rsidR="00665D68" w:rsidRPr="00E07E8E">
        <w:rPr>
          <w:rFonts w:ascii="Arial" w:hAnsi="Arial" w:cs="Arial"/>
          <w:color w:val="0000FF"/>
          <w:sz w:val="22"/>
          <w:szCs w:val="22"/>
        </w:rPr>
        <w:t>39.1</w:t>
      </w:r>
      <w:r w:rsidR="008D2F39" w:rsidRPr="00E07E8E">
        <w:rPr>
          <w:rFonts w:ascii="Arial" w:hAnsi="Arial" w:cs="Arial"/>
          <w:color w:val="0000FF"/>
          <w:sz w:val="22"/>
          <w:szCs w:val="22"/>
        </w:rPr>
        <w:t>, CI=[</w:t>
      </w:r>
      <w:r w:rsidR="00665D68" w:rsidRPr="00E07E8E">
        <w:rPr>
          <w:rFonts w:ascii="Arial" w:hAnsi="Arial" w:cs="Arial"/>
          <w:color w:val="0000FF"/>
          <w:sz w:val="22"/>
          <w:szCs w:val="22"/>
        </w:rPr>
        <w:t>35.9</w:t>
      </w:r>
      <w:r w:rsidR="008D2F39" w:rsidRPr="00E07E8E">
        <w:rPr>
          <w:rFonts w:ascii="Arial" w:hAnsi="Arial" w:cs="Arial"/>
          <w:color w:val="0000FF"/>
          <w:sz w:val="22"/>
          <w:szCs w:val="22"/>
        </w:rPr>
        <w:t xml:space="preserve"> </w:t>
      </w:r>
      <w:r w:rsidR="00665D68" w:rsidRPr="00E07E8E">
        <w:rPr>
          <w:rFonts w:ascii="Arial" w:hAnsi="Arial" w:cs="Arial"/>
          <w:color w:val="0000FF"/>
          <w:sz w:val="22"/>
          <w:szCs w:val="22"/>
        </w:rPr>
        <w:t>42.5</w:t>
      </w:r>
      <w:r w:rsidR="008D2F39" w:rsidRPr="00E07E8E">
        <w:rPr>
          <w:rFonts w:ascii="Arial" w:hAnsi="Arial" w:cs="Arial"/>
          <w:color w:val="0000FF"/>
          <w:sz w:val="22"/>
          <w:szCs w:val="22"/>
        </w:rPr>
        <w:t>];</w:t>
      </w:r>
      <w:r w:rsidR="008D2F39" w:rsidRPr="00E07E8E">
        <w:rPr>
          <w:rFonts w:ascii="Arial" w:hAnsi="Arial" w:cs="Arial"/>
          <w:b/>
          <w:sz w:val="22"/>
          <w:szCs w:val="22"/>
        </w:rPr>
        <w:t xml:space="preserve"> </w:t>
      </w:r>
      <w:r w:rsidR="000B78E8" w:rsidRPr="00E07E8E">
        <w:rPr>
          <w:rFonts w:ascii="Arial" w:hAnsi="Arial"/>
          <w:b/>
          <w:sz w:val="22"/>
          <w:szCs w:val="22"/>
        </w:rPr>
        <w:t>Figure 7</w:t>
      </w:r>
      <w:r w:rsidR="007551BE" w:rsidRPr="00E07E8E">
        <w:rPr>
          <w:rFonts w:ascii="Arial" w:hAnsi="Arial"/>
          <w:b/>
          <w:sz w:val="22"/>
          <w:szCs w:val="22"/>
        </w:rPr>
        <w:t>A</w:t>
      </w:r>
      <w:r w:rsidR="000B78E8" w:rsidRPr="00E07E8E">
        <w:rPr>
          <w:rFonts w:ascii="Arial" w:hAnsi="Arial"/>
          <w:sz w:val="22"/>
          <w:szCs w:val="22"/>
        </w:rPr>
        <w:t xml:space="preserve">). For </w:t>
      </w:r>
      <w:r w:rsidR="005E5592" w:rsidRPr="00E07E8E">
        <w:rPr>
          <w:rFonts w:ascii="Arial" w:hAnsi="Arial"/>
          <w:sz w:val="22"/>
          <w:szCs w:val="22"/>
        </w:rPr>
        <w:t>endogenous</w:t>
      </w:r>
      <w:r w:rsidR="000B78E8" w:rsidRPr="00E07E8E">
        <w:rPr>
          <w:rFonts w:ascii="Arial" w:hAnsi="Arial"/>
          <w:sz w:val="22"/>
          <w:szCs w:val="22"/>
        </w:rPr>
        <w:t xml:space="preserve"> attention, the broad profile outperformed the narrow profile (</w:t>
      </w:r>
      <w:r w:rsidR="004B6C76" w:rsidRPr="00E07E8E">
        <w:rPr>
          <w:rFonts w:ascii="Arial" w:hAnsi="Arial" w:cs="Arial"/>
          <w:sz w:val="22"/>
          <w:szCs w:val="22"/>
        </w:rPr>
        <w:t xml:space="preserve">ΔAIC: </w:t>
      </w:r>
      <w:r w:rsidR="000B78E8" w:rsidRPr="00E07E8E">
        <w:rPr>
          <w:rFonts w:ascii="Arial" w:hAnsi="Arial"/>
          <w:sz w:val="22"/>
          <w:szCs w:val="22"/>
        </w:rPr>
        <w:t>M=2</w:t>
      </w:r>
      <w:r w:rsidR="004B6C76" w:rsidRPr="00E07E8E">
        <w:rPr>
          <w:rFonts w:ascii="Arial" w:hAnsi="Arial"/>
          <w:sz w:val="22"/>
          <w:szCs w:val="22"/>
        </w:rPr>
        <w:t>5.4</w:t>
      </w:r>
      <w:r w:rsidR="000B78E8" w:rsidRPr="00E07E8E">
        <w:rPr>
          <w:rFonts w:ascii="Arial" w:hAnsi="Arial"/>
          <w:sz w:val="22"/>
          <w:szCs w:val="22"/>
        </w:rPr>
        <w:t>, CI=[</w:t>
      </w:r>
      <w:r w:rsidR="005B2AFB" w:rsidRPr="00E07E8E">
        <w:rPr>
          <w:rFonts w:ascii="Arial" w:hAnsi="Arial"/>
          <w:sz w:val="22"/>
          <w:szCs w:val="22"/>
        </w:rPr>
        <w:t>17.8</w:t>
      </w:r>
      <w:r w:rsidR="000B78E8" w:rsidRPr="00E07E8E">
        <w:rPr>
          <w:rFonts w:ascii="Arial" w:hAnsi="Arial"/>
          <w:sz w:val="22"/>
          <w:szCs w:val="22"/>
        </w:rPr>
        <w:t xml:space="preserve"> 3</w:t>
      </w:r>
      <w:r w:rsidR="005B2AFB" w:rsidRPr="00E07E8E">
        <w:rPr>
          <w:rFonts w:ascii="Arial" w:hAnsi="Arial"/>
          <w:sz w:val="22"/>
          <w:szCs w:val="22"/>
        </w:rPr>
        <w:t>2.7</w:t>
      </w:r>
      <w:r w:rsidR="000B78E8" w:rsidRPr="00E07E8E">
        <w:rPr>
          <w:rFonts w:ascii="Arial" w:hAnsi="Arial"/>
          <w:sz w:val="22"/>
          <w:szCs w:val="22"/>
        </w:rPr>
        <w:t xml:space="preserve">]; </w:t>
      </w:r>
      <w:r w:rsidR="008D2F39" w:rsidRPr="00E07E8E">
        <w:rPr>
          <w:rFonts w:ascii="Arial" w:hAnsi="Arial" w:cs="Arial"/>
          <w:color w:val="0000FF"/>
          <w:sz w:val="22"/>
          <w:szCs w:val="22"/>
        </w:rPr>
        <w:t>ΔBIC: M=2</w:t>
      </w:r>
      <w:r w:rsidR="00773D65" w:rsidRPr="00E07E8E">
        <w:rPr>
          <w:rFonts w:ascii="Arial" w:hAnsi="Arial" w:cs="Arial"/>
          <w:color w:val="0000FF"/>
          <w:sz w:val="22"/>
          <w:szCs w:val="22"/>
        </w:rPr>
        <w:t>5.5</w:t>
      </w:r>
      <w:r w:rsidR="008D2F39" w:rsidRPr="00E07E8E">
        <w:rPr>
          <w:rFonts w:ascii="Arial" w:hAnsi="Arial" w:cs="Arial"/>
          <w:color w:val="0000FF"/>
          <w:sz w:val="22"/>
          <w:szCs w:val="22"/>
        </w:rPr>
        <w:t>, CI=[1</w:t>
      </w:r>
      <w:r w:rsidR="00773D65" w:rsidRPr="00E07E8E">
        <w:rPr>
          <w:rFonts w:ascii="Arial" w:hAnsi="Arial" w:cs="Arial"/>
          <w:color w:val="0000FF"/>
          <w:sz w:val="22"/>
          <w:szCs w:val="22"/>
        </w:rPr>
        <w:t>8.0</w:t>
      </w:r>
      <w:r w:rsidR="008D2F39" w:rsidRPr="00E07E8E">
        <w:rPr>
          <w:rFonts w:ascii="Arial" w:hAnsi="Arial" w:cs="Arial"/>
          <w:color w:val="0000FF"/>
          <w:sz w:val="22"/>
          <w:szCs w:val="22"/>
        </w:rPr>
        <w:t xml:space="preserve"> </w:t>
      </w:r>
      <w:r w:rsidR="00773D65" w:rsidRPr="00E07E8E">
        <w:rPr>
          <w:rFonts w:ascii="Arial" w:hAnsi="Arial" w:cs="Arial"/>
          <w:color w:val="0000FF"/>
          <w:sz w:val="22"/>
          <w:szCs w:val="22"/>
        </w:rPr>
        <w:t>32.7</w:t>
      </w:r>
      <w:r w:rsidR="008D2F39" w:rsidRPr="00E07E8E">
        <w:rPr>
          <w:rFonts w:ascii="Arial" w:hAnsi="Arial" w:cs="Arial"/>
          <w:color w:val="0000FF"/>
          <w:sz w:val="22"/>
          <w:szCs w:val="22"/>
        </w:rPr>
        <w:t>]</w:t>
      </w:r>
      <w:r w:rsidR="008D2F39" w:rsidRPr="00E07E8E">
        <w:rPr>
          <w:rFonts w:ascii="Arial" w:hAnsi="Arial" w:cs="Arial"/>
          <w:sz w:val="22"/>
          <w:szCs w:val="22"/>
        </w:rPr>
        <w:t>;</w:t>
      </w:r>
      <w:r w:rsidR="008D2F39" w:rsidRPr="00E07E8E">
        <w:rPr>
          <w:rFonts w:ascii="Arial" w:hAnsi="Arial" w:cs="Arial"/>
          <w:b/>
          <w:sz w:val="22"/>
          <w:szCs w:val="22"/>
        </w:rPr>
        <w:t xml:space="preserve"> </w:t>
      </w:r>
      <w:r w:rsidR="000B78E8" w:rsidRPr="00E07E8E">
        <w:rPr>
          <w:rFonts w:ascii="Arial" w:hAnsi="Arial"/>
          <w:b/>
          <w:sz w:val="22"/>
          <w:szCs w:val="22"/>
        </w:rPr>
        <w:t>Figure 7</w:t>
      </w:r>
      <w:r w:rsidR="007551BE" w:rsidRPr="00E07E8E">
        <w:rPr>
          <w:rFonts w:ascii="Arial" w:hAnsi="Arial"/>
          <w:b/>
          <w:sz w:val="22"/>
          <w:szCs w:val="22"/>
        </w:rPr>
        <w:t>B</w:t>
      </w:r>
      <w:r w:rsidR="000B78E8" w:rsidRPr="00E07E8E">
        <w:rPr>
          <w:rFonts w:ascii="Arial" w:hAnsi="Arial"/>
          <w:sz w:val="22"/>
          <w:szCs w:val="22"/>
        </w:rPr>
        <w:t xml:space="preserve">). </w:t>
      </w:r>
      <w:r w:rsidR="00A12B0E" w:rsidRPr="00E07E8E">
        <w:rPr>
          <w:rFonts w:ascii="Arial" w:hAnsi="Arial"/>
          <w:sz w:val="22"/>
          <w:szCs w:val="22"/>
        </w:rPr>
        <w:t xml:space="preserve">Decrements </w:t>
      </w:r>
      <w:r w:rsidR="000B78E8" w:rsidRPr="00E07E8E">
        <w:rPr>
          <w:rFonts w:ascii="Arial" w:hAnsi="Arial"/>
          <w:sz w:val="22"/>
          <w:szCs w:val="22"/>
        </w:rPr>
        <w:t>in model performance manifested as an inability to capture impairments or improvements at eccentricities demarcating the CPD (</w:t>
      </w:r>
      <w:r w:rsidR="00426B6F">
        <w:rPr>
          <w:rFonts w:ascii="Arial" w:hAnsi="Arial"/>
          <w:b/>
          <w:sz w:val="22"/>
          <w:szCs w:val="22"/>
        </w:rPr>
        <w:t>Figure</w:t>
      </w:r>
      <w:r w:rsidR="000B78E8" w:rsidRPr="00E07E8E">
        <w:rPr>
          <w:rFonts w:ascii="Arial" w:hAnsi="Arial"/>
          <w:b/>
          <w:sz w:val="22"/>
          <w:szCs w:val="22"/>
        </w:rPr>
        <w:t xml:space="preserve"> </w:t>
      </w:r>
      <w:r w:rsidR="00426B6F">
        <w:rPr>
          <w:rFonts w:ascii="Arial" w:hAnsi="Arial"/>
          <w:b/>
          <w:sz w:val="22"/>
          <w:szCs w:val="22"/>
        </w:rPr>
        <w:t>S</w:t>
      </w:r>
      <w:r w:rsidR="0045418E" w:rsidRPr="00E07E8E">
        <w:rPr>
          <w:rFonts w:ascii="Arial" w:hAnsi="Arial"/>
          <w:b/>
          <w:sz w:val="22"/>
          <w:szCs w:val="22"/>
        </w:rPr>
        <w:t>4</w:t>
      </w:r>
      <w:r w:rsidR="000B78E8" w:rsidRPr="00E07E8E">
        <w:rPr>
          <w:rFonts w:ascii="Arial" w:hAnsi="Arial"/>
          <w:sz w:val="22"/>
          <w:szCs w:val="22"/>
        </w:rPr>
        <w:t xml:space="preserve">). Thus, these model comparisons </w:t>
      </w:r>
      <w:r w:rsidR="00510831">
        <w:rPr>
          <w:rFonts w:ascii="Arial" w:hAnsi="Arial"/>
          <w:sz w:val="22"/>
          <w:szCs w:val="22"/>
        </w:rPr>
        <w:t>substantiate</w:t>
      </w:r>
      <w:r w:rsidR="000B78E8" w:rsidRPr="00E07E8E">
        <w:rPr>
          <w:rFonts w:ascii="Arial" w:hAnsi="Arial"/>
          <w:sz w:val="22"/>
          <w:szCs w:val="22"/>
        </w:rPr>
        <w:t xml:space="preserve"> psychophysical measurements</w:t>
      </w:r>
      <w:r w:rsidR="004A3F0E" w:rsidRPr="00E07E8E">
        <w:rPr>
          <w:rFonts w:ascii="Arial" w:hAnsi="Arial"/>
          <w:sz w:val="22"/>
          <w:szCs w:val="22"/>
        </w:rPr>
        <w:t xml:space="preserve"> </w:t>
      </w:r>
      <w:r w:rsidR="00024747">
        <w:rPr>
          <w:rFonts w:ascii="Arial" w:hAnsi="Arial"/>
          <w:noProof/>
          <w:sz w:val="22"/>
          <w:szCs w:val="22"/>
        </w:rPr>
        <w:t>(25, 26)</w:t>
      </w:r>
      <w:r w:rsidR="000B78E8" w:rsidRPr="00E07E8E">
        <w:rPr>
          <w:rFonts w:ascii="Arial" w:hAnsi="Arial"/>
          <w:sz w:val="22"/>
          <w:szCs w:val="22"/>
        </w:rPr>
        <w:t xml:space="preserve">: </w:t>
      </w:r>
      <w:r w:rsidR="005E5592" w:rsidRPr="00E07E8E">
        <w:rPr>
          <w:rFonts w:ascii="Arial" w:hAnsi="Arial"/>
          <w:sz w:val="22"/>
          <w:szCs w:val="22"/>
        </w:rPr>
        <w:t>exogenous</w:t>
      </w:r>
      <w:r w:rsidR="000B78E8" w:rsidRPr="00E07E8E">
        <w:rPr>
          <w:rFonts w:ascii="Arial" w:hAnsi="Arial"/>
          <w:sz w:val="22"/>
          <w:szCs w:val="22"/>
        </w:rPr>
        <w:t xml:space="preserve"> and </w:t>
      </w:r>
      <w:r w:rsidR="005E5592" w:rsidRPr="00E07E8E">
        <w:rPr>
          <w:rFonts w:ascii="Arial" w:hAnsi="Arial"/>
          <w:sz w:val="22"/>
          <w:szCs w:val="22"/>
        </w:rPr>
        <w:t>endogenous</w:t>
      </w:r>
      <w:r w:rsidR="000B78E8" w:rsidRPr="00E07E8E">
        <w:rPr>
          <w:rFonts w:ascii="Arial" w:hAnsi="Arial"/>
          <w:sz w:val="22"/>
          <w:szCs w:val="22"/>
        </w:rPr>
        <w:t xml:space="preserve"> attention effects are best explained by different attentional gain profiles across SF.</w:t>
      </w:r>
    </w:p>
    <w:p w14:paraId="3D8DCC97" w14:textId="77777777" w:rsidR="00D0169B" w:rsidRPr="00E07E8E" w:rsidRDefault="00D0169B">
      <w:pPr>
        <w:pStyle w:val="BodyA"/>
        <w:spacing w:line="360" w:lineRule="auto"/>
        <w:rPr>
          <w:rFonts w:ascii="Arial" w:hAnsi="Arial"/>
          <w:sz w:val="22"/>
          <w:szCs w:val="22"/>
        </w:rPr>
      </w:pPr>
    </w:p>
    <w:p w14:paraId="0EF9EFAE" w14:textId="77777777" w:rsidR="00B87B5A" w:rsidRPr="00E07E8E" w:rsidRDefault="00B87B5A">
      <w:pPr>
        <w:pStyle w:val="BodyA"/>
        <w:spacing w:line="360" w:lineRule="auto"/>
        <w:rPr>
          <w:rFonts w:ascii="Arial" w:hAnsi="Arial"/>
          <w:b/>
          <w:sz w:val="22"/>
          <w:szCs w:val="22"/>
        </w:rPr>
      </w:pPr>
    </w:p>
    <w:p w14:paraId="33358E3A" w14:textId="457E0510" w:rsidR="00EE504C" w:rsidRPr="00E07E8E" w:rsidRDefault="003E0143">
      <w:pPr>
        <w:pStyle w:val="BodyA"/>
        <w:spacing w:line="360" w:lineRule="auto"/>
        <w:rPr>
          <w:rFonts w:ascii="Arial" w:hAnsi="Arial"/>
          <w:b/>
          <w:sz w:val="22"/>
          <w:szCs w:val="22"/>
        </w:rPr>
      </w:pPr>
      <w:r w:rsidRPr="00E07E8E">
        <w:rPr>
          <w:rFonts w:ascii="Arial" w:hAnsi="Arial"/>
          <w:b/>
          <w:sz w:val="22"/>
          <w:szCs w:val="22"/>
        </w:rPr>
        <w:t>A</w:t>
      </w:r>
      <w:r w:rsidR="003911AA" w:rsidRPr="00E07E8E">
        <w:rPr>
          <w:rFonts w:ascii="Arial" w:hAnsi="Arial"/>
          <w:b/>
          <w:sz w:val="22"/>
          <w:szCs w:val="22"/>
        </w:rPr>
        <w:t xml:space="preserve"> </w:t>
      </w:r>
      <w:r w:rsidR="000215DD" w:rsidRPr="00E07E8E">
        <w:rPr>
          <w:rFonts w:ascii="Arial" w:hAnsi="Arial"/>
          <w:b/>
          <w:sz w:val="22"/>
          <w:szCs w:val="22"/>
        </w:rPr>
        <w:t>parsimonious explanation for</w:t>
      </w:r>
      <w:r w:rsidRPr="00E07E8E">
        <w:rPr>
          <w:rFonts w:ascii="Arial" w:hAnsi="Arial"/>
          <w:b/>
          <w:sz w:val="22"/>
          <w:szCs w:val="22"/>
        </w:rPr>
        <w:t xml:space="preserve"> several experimental manipulations</w:t>
      </w:r>
      <w:r w:rsidR="001F2E21" w:rsidRPr="00E07E8E">
        <w:rPr>
          <w:rFonts w:ascii="Arial" w:hAnsi="Arial"/>
          <w:b/>
          <w:sz w:val="22"/>
          <w:szCs w:val="22"/>
        </w:rPr>
        <w:t xml:space="preserve"> in texture segmentation</w:t>
      </w:r>
    </w:p>
    <w:p w14:paraId="5C6C7EC6" w14:textId="06B198E1" w:rsidR="00F46235" w:rsidRPr="00E07E8E" w:rsidRDefault="003911AA" w:rsidP="00AC310B">
      <w:pPr>
        <w:pStyle w:val="BodyA"/>
        <w:spacing w:line="360" w:lineRule="auto"/>
        <w:rPr>
          <w:rFonts w:ascii="Arial" w:hAnsi="Arial"/>
          <w:sz w:val="22"/>
          <w:szCs w:val="22"/>
        </w:rPr>
      </w:pPr>
      <w:r w:rsidRPr="00E07E8E">
        <w:rPr>
          <w:rFonts w:ascii="Arial" w:hAnsi="Arial"/>
          <w:b/>
          <w:sz w:val="22"/>
          <w:szCs w:val="22"/>
        </w:rPr>
        <w:t xml:space="preserve">Figure 8 </w:t>
      </w:r>
      <w:r w:rsidRPr="00E07E8E">
        <w:rPr>
          <w:rFonts w:ascii="Arial" w:hAnsi="Arial"/>
          <w:sz w:val="22"/>
          <w:szCs w:val="22"/>
        </w:rPr>
        <w:t xml:space="preserve">depicts behavioral data for a variety of </w:t>
      </w:r>
      <w:r w:rsidR="00DC6947" w:rsidRPr="00E07E8E">
        <w:rPr>
          <w:rFonts w:ascii="Arial" w:hAnsi="Arial"/>
          <w:sz w:val="22"/>
          <w:szCs w:val="22"/>
        </w:rPr>
        <w:t>texture segmentation experiments</w:t>
      </w:r>
      <w:r w:rsidRPr="00E07E8E">
        <w:rPr>
          <w:rFonts w:ascii="Arial" w:hAnsi="Arial"/>
          <w:sz w:val="22"/>
          <w:szCs w:val="22"/>
        </w:rPr>
        <w:t>.</w:t>
      </w:r>
      <w:r w:rsidR="000658A0" w:rsidRPr="00E07E8E">
        <w:rPr>
          <w:rFonts w:ascii="Arial" w:hAnsi="Arial"/>
          <w:sz w:val="22"/>
          <w:szCs w:val="22"/>
        </w:rPr>
        <w:t xml:space="preserve"> </w:t>
      </w:r>
      <w:r w:rsidR="00734C5B" w:rsidRPr="00E07E8E">
        <w:rPr>
          <w:rFonts w:ascii="Arial" w:hAnsi="Arial"/>
          <w:sz w:val="22"/>
          <w:szCs w:val="22"/>
        </w:rPr>
        <w:t xml:space="preserve">Whereas </w:t>
      </w:r>
      <w:r w:rsidR="000658A0" w:rsidRPr="00E07E8E">
        <w:rPr>
          <w:rFonts w:ascii="Arial" w:hAnsi="Arial"/>
          <w:sz w:val="22"/>
          <w:szCs w:val="22"/>
        </w:rPr>
        <w:t xml:space="preserve">we focus on the impact of texture scale in </w:t>
      </w:r>
      <w:r w:rsidR="000658A0" w:rsidRPr="00E07E8E">
        <w:rPr>
          <w:rFonts w:ascii="Arial" w:hAnsi="Arial"/>
          <w:b/>
          <w:sz w:val="22"/>
          <w:szCs w:val="22"/>
        </w:rPr>
        <w:t>Figure 5 and 6</w:t>
      </w:r>
      <w:r w:rsidR="000658A0" w:rsidRPr="00E07E8E">
        <w:rPr>
          <w:rFonts w:ascii="Arial" w:hAnsi="Arial"/>
          <w:sz w:val="22"/>
          <w:szCs w:val="22"/>
        </w:rPr>
        <w:t>, the model is general</w:t>
      </w:r>
      <w:r w:rsidR="003E0143" w:rsidRPr="00E07E8E">
        <w:rPr>
          <w:rFonts w:ascii="Arial" w:hAnsi="Arial"/>
          <w:sz w:val="22"/>
          <w:szCs w:val="22"/>
        </w:rPr>
        <w:t>.</w:t>
      </w:r>
      <w:r w:rsidR="000658A0" w:rsidRPr="00E07E8E">
        <w:rPr>
          <w:rFonts w:ascii="Arial" w:hAnsi="Arial"/>
          <w:sz w:val="22"/>
          <w:szCs w:val="22"/>
        </w:rPr>
        <w:t xml:space="preserve"> </w:t>
      </w:r>
      <w:r w:rsidR="003E0143" w:rsidRPr="00E07E8E">
        <w:rPr>
          <w:rFonts w:ascii="Arial" w:hAnsi="Arial"/>
          <w:sz w:val="22"/>
          <w:szCs w:val="22"/>
        </w:rPr>
        <w:t>It</w:t>
      </w:r>
      <w:r w:rsidR="000658A0" w:rsidRPr="00E07E8E">
        <w:rPr>
          <w:rFonts w:ascii="Arial" w:hAnsi="Arial"/>
          <w:sz w:val="22"/>
          <w:szCs w:val="22"/>
        </w:rPr>
        <w:t xml:space="preserve"> </w:t>
      </w:r>
      <w:r w:rsidR="005C10BD" w:rsidRPr="00E07E8E">
        <w:rPr>
          <w:rFonts w:ascii="Arial" w:hAnsi="Arial"/>
          <w:sz w:val="22"/>
          <w:szCs w:val="22"/>
        </w:rPr>
        <w:t xml:space="preserve">jointly </w:t>
      </w:r>
      <w:r w:rsidR="000658A0" w:rsidRPr="00E07E8E">
        <w:rPr>
          <w:rFonts w:ascii="Arial" w:hAnsi="Arial"/>
          <w:sz w:val="22"/>
          <w:szCs w:val="22"/>
        </w:rPr>
        <w:t>account</w:t>
      </w:r>
      <w:r w:rsidR="00364022" w:rsidRPr="00E07E8E">
        <w:rPr>
          <w:rFonts w:ascii="Arial" w:hAnsi="Arial"/>
          <w:sz w:val="22"/>
          <w:szCs w:val="22"/>
        </w:rPr>
        <w:t>ed</w:t>
      </w:r>
      <w:r w:rsidR="000658A0" w:rsidRPr="00E07E8E">
        <w:rPr>
          <w:rFonts w:ascii="Arial" w:hAnsi="Arial"/>
          <w:sz w:val="22"/>
          <w:szCs w:val="22"/>
        </w:rPr>
        <w:t xml:space="preserve"> for</w:t>
      </w:r>
      <w:r w:rsidRPr="00E07E8E">
        <w:rPr>
          <w:rFonts w:ascii="Arial" w:hAnsi="Arial"/>
          <w:sz w:val="22"/>
          <w:szCs w:val="22"/>
        </w:rPr>
        <w:t xml:space="preserve"> </w:t>
      </w:r>
      <w:r w:rsidR="00E924E0" w:rsidRPr="00E07E8E">
        <w:rPr>
          <w:rFonts w:ascii="Arial" w:hAnsi="Arial"/>
          <w:sz w:val="22"/>
          <w:szCs w:val="22"/>
        </w:rPr>
        <w:t>multiple</w:t>
      </w:r>
      <w:r w:rsidR="0080702A" w:rsidRPr="00E07E8E">
        <w:rPr>
          <w:rFonts w:ascii="Arial" w:hAnsi="Arial"/>
          <w:sz w:val="22"/>
          <w:szCs w:val="22"/>
        </w:rPr>
        <w:t xml:space="preserve"> </w:t>
      </w:r>
      <w:r w:rsidR="00657DFD" w:rsidRPr="00E07E8E">
        <w:rPr>
          <w:rFonts w:ascii="Arial" w:hAnsi="Arial"/>
          <w:sz w:val="22"/>
          <w:szCs w:val="22"/>
        </w:rPr>
        <w:t>t</w:t>
      </w:r>
      <w:r w:rsidR="003E0143" w:rsidRPr="00E07E8E">
        <w:rPr>
          <w:rFonts w:ascii="Arial" w:hAnsi="Arial"/>
          <w:sz w:val="22"/>
          <w:szCs w:val="22"/>
        </w:rPr>
        <w:t>arget</w:t>
      </w:r>
      <w:r w:rsidR="00657DFD" w:rsidRPr="00E07E8E">
        <w:rPr>
          <w:rFonts w:ascii="Arial" w:hAnsi="Arial"/>
          <w:sz w:val="22"/>
          <w:szCs w:val="22"/>
        </w:rPr>
        <w:t xml:space="preserve"> location</w:t>
      </w:r>
      <w:r w:rsidR="0025358E" w:rsidRPr="00E07E8E">
        <w:rPr>
          <w:rFonts w:ascii="Arial" w:hAnsi="Arial"/>
          <w:sz w:val="22"/>
          <w:szCs w:val="22"/>
        </w:rPr>
        <w:t>s</w:t>
      </w:r>
      <w:r w:rsidR="00FD4635" w:rsidRPr="00E07E8E">
        <w:rPr>
          <w:rFonts w:ascii="Arial" w:hAnsi="Arial"/>
          <w:sz w:val="22"/>
          <w:szCs w:val="22"/>
        </w:rPr>
        <w:t xml:space="preserve"> (</w:t>
      </w:r>
      <w:r w:rsidR="00F267A2" w:rsidRPr="00E07E8E">
        <w:rPr>
          <w:rFonts w:ascii="Arial" w:hAnsi="Arial"/>
          <w:sz w:val="22"/>
          <w:szCs w:val="22"/>
        </w:rPr>
        <w:t xml:space="preserve">vertical, </w:t>
      </w:r>
      <w:r w:rsidR="00F267A2" w:rsidRPr="00E07E8E">
        <w:rPr>
          <w:rFonts w:ascii="Arial" w:hAnsi="Arial"/>
          <w:b/>
          <w:sz w:val="22"/>
          <w:szCs w:val="22"/>
        </w:rPr>
        <w:t>Figure 8</w:t>
      </w:r>
      <w:r w:rsidR="005D4EE3" w:rsidRPr="00E07E8E">
        <w:rPr>
          <w:rFonts w:ascii="Arial" w:hAnsi="Arial"/>
          <w:b/>
          <w:sz w:val="22"/>
          <w:szCs w:val="22"/>
        </w:rPr>
        <w:t>A</w:t>
      </w:r>
      <w:r w:rsidR="00F267A2" w:rsidRPr="00E07E8E">
        <w:rPr>
          <w:rFonts w:ascii="Arial" w:hAnsi="Arial"/>
          <w:sz w:val="22"/>
          <w:szCs w:val="22"/>
        </w:rPr>
        <w:t xml:space="preserve">; horizontal, </w:t>
      </w:r>
      <w:r w:rsidR="00F267A2" w:rsidRPr="00E07E8E">
        <w:rPr>
          <w:rFonts w:ascii="Arial" w:hAnsi="Arial"/>
          <w:b/>
          <w:sz w:val="22"/>
          <w:szCs w:val="22"/>
        </w:rPr>
        <w:t>Figure 8</w:t>
      </w:r>
      <w:r w:rsidR="005D4EE3" w:rsidRPr="00E07E8E">
        <w:rPr>
          <w:rFonts w:ascii="Arial" w:hAnsi="Arial"/>
          <w:b/>
          <w:sz w:val="22"/>
          <w:szCs w:val="22"/>
        </w:rPr>
        <w:t>C</w:t>
      </w:r>
      <w:r w:rsidR="00F267A2" w:rsidRPr="00E07E8E">
        <w:rPr>
          <w:rFonts w:ascii="Arial" w:hAnsi="Arial"/>
          <w:b/>
          <w:sz w:val="22"/>
          <w:szCs w:val="22"/>
        </w:rPr>
        <w:t>-</w:t>
      </w:r>
      <w:r w:rsidR="005D4EE3" w:rsidRPr="00E07E8E">
        <w:rPr>
          <w:rFonts w:ascii="Arial" w:hAnsi="Arial"/>
          <w:b/>
          <w:sz w:val="22"/>
          <w:szCs w:val="22"/>
        </w:rPr>
        <w:t>E</w:t>
      </w:r>
      <w:r w:rsidR="00F267A2" w:rsidRPr="00E07E8E">
        <w:rPr>
          <w:rFonts w:ascii="Arial" w:hAnsi="Arial"/>
          <w:sz w:val="22"/>
          <w:szCs w:val="22"/>
        </w:rPr>
        <w:t xml:space="preserve">; </w:t>
      </w:r>
      <w:r w:rsidR="001E4F6A" w:rsidRPr="00E07E8E">
        <w:rPr>
          <w:rFonts w:ascii="Arial" w:hAnsi="Arial"/>
          <w:sz w:val="22"/>
          <w:szCs w:val="22"/>
        </w:rPr>
        <w:t xml:space="preserve">and </w:t>
      </w:r>
      <w:r w:rsidR="00F267A2" w:rsidRPr="00E07E8E">
        <w:rPr>
          <w:rFonts w:ascii="Arial" w:hAnsi="Arial"/>
          <w:sz w:val="22"/>
          <w:szCs w:val="22"/>
        </w:rPr>
        <w:t xml:space="preserve">intercardinal meridians, </w:t>
      </w:r>
      <w:r w:rsidR="00F267A2" w:rsidRPr="00E07E8E">
        <w:rPr>
          <w:rFonts w:ascii="Arial" w:hAnsi="Arial"/>
          <w:b/>
          <w:sz w:val="22"/>
          <w:szCs w:val="22"/>
        </w:rPr>
        <w:t>Figure 8</w:t>
      </w:r>
      <w:r w:rsidR="005D4EE3" w:rsidRPr="00E07E8E">
        <w:rPr>
          <w:rFonts w:ascii="Arial" w:hAnsi="Arial"/>
          <w:b/>
          <w:sz w:val="22"/>
          <w:szCs w:val="22"/>
        </w:rPr>
        <w:t>F</w:t>
      </w:r>
      <w:r w:rsidR="00657DFD" w:rsidRPr="00E07E8E">
        <w:rPr>
          <w:rFonts w:ascii="Arial" w:hAnsi="Arial"/>
          <w:sz w:val="22"/>
          <w:szCs w:val="22"/>
        </w:rPr>
        <w:t>)</w:t>
      </w:r>
      <w:r w:rsidR="002B7D9C" w:rsidRPr="00E07E8E">
        <w:rPr>
          <w:rFonts w:ascii="Arial" w:hAnsi="Arial"/>
          <w:sz w:val="22"/>
          <w:szCs w:val="22"/>
        </w:rPr>
        <w:t xml:space="preserve">, </w:t>
      </w:r>
      <w:r w:rsidR="00A650DA" w:rsidRPr="00E07E8E">
        <w:rPr>
          <w:rFonts w:ascii="Arial" w:hAnsi="Arial"/>
          <w:sz w:val="22"/>
          <w:szCs w:val="22"/>
        </w:rPr>
        <w:t>behavioral task</w:t>
      </w:r>
      <w:r w:rsidR="0025358E" w:rsidRPr="00E07E8E">
        <w:rPr>
          <w:rFonts w:ascii="Arial" w:hAnsi="Arial"/>
          <w:sz w:val="22"/>
          <w:szCs w:val="22"/>
        </w:rPr>
        <w:t>s</w:t>
      </w:r>
      <w:r w:rsidR="00A650DA" w:rsidRPr="00E07E8E">
        <w:rPr>
          <w:rFonts w:ascii="Arial" w:hAnsi="Arial"/>
          <w:sz w:val="22"/>
          <w:szCs w:val="22"/>
        </w:rPr>
        <w:t xml:space="preserve"> (orientation discrimination, </w:t>
      </w:r>
      <w:r w:rsidR="00A650DA" w:rsidRPr="00E07E8E">
        <w:rPr>
          <w:rFonts w:ascii="Arial" w:hAnsi="Arial"/>
          <w:b/>
          <w:sz w:val="22"/>
          <w:szCs w:val="22"/>
        </w:rPr>
        <w:t>Figure 8</w:t>
      </w:r>
      <w:r w:rsidR="005D4EE3" w:rsidRPr="00E07E8E">
        <w:rPr>
          <w:rFonts w:ascii="Arial" w:hAnsi="Arial"/>
          <w:b/>
          <w:sz w:val="22"/>
          <w:szCs w:val="22"/>
        </w:rPr>
        <w:t>B</w:t>
      </w:r>
      <w:r w:rsidR="0081539B" w:rsidRPr="00E07E8E">
        <w:rPr>
          <w:rFonts w:ascii="Arial" w:hAnsi="Arial"/>
          <w:sz w:val="22"/>
          <w:szCs w:val="22"/>
        </w:rPr>
        <w:t>)</w:t>
      </w:r>
      <w:r w:rsidR="0042101D" w:rsidRPr="00E07E8E">
        <w:rPr>
          <w:rFonts w:ascii="Arial" w:hAnsi="Arial"/>
          <w:sz w:val="22"/>
          <w:szCs w:val="22"/>
        </w:rPr>
        <w:t xml:space="preserve"> and</w:t>
      </w:r>
      <w:r w:rsidR="00A650DA" w:rsidRPr="00E07E8E">
        <w:rPr>
          <w:rFonts w:ascii="Arial" w:hAnsi="Arial"/>
          <w:sz w:val="22"/>
          <w:szCs w:val="22"/>
        </w:rPr>
        <w:t xml:space="preserve"> </w:t>
      </w:r>
      <w:r w:rsidR="0025358E" w:rsidRPr="00E07E8E">
        <w:rPr>
          <w:rFonts w:ascii="Arial" w:hAnsi="Arial"/>
          <w:sz w:val="22"/>
          <w:szCs w:val="22"/>
        </w:rPr>
        <w:t>attentional manipulations</w:t>
      </w:r>
      <w:r w:rsidR="00657DFD" w:rsidRPr="00E07E8E">
        <w:rPr>
          <w:rFonts w:ascii="Arial" w:hAnsi="Arial"/>
          <w:sz w:val="22"/>
          <w:szCs w:val="22"/>
        </w:rPr>
        <w:t xml:space="preserve"> </w:t>
      </w:r>
      <w:r w:rsidR="00FD4635" w:rsidRPr="00E07E8E">
        <w:rPr>
          <w:rFonts w:ascii="Arial" w:hAnsi="Arial"/>
          <w:sz w:val="22"/>
          <w:szCs w:val="22"/>
        </w:rPr>
        <w:t>(</w:t>
      </w:r>
      <w:r w:rsidR="00657DFD" w:rsidRPr="00E07E8E">
        <w:rPr>
          <w:rFonts w:ascii="Arial" w:hAnsi="Arial"/>
          <w:sz w:val="22"/>
          <w:szCs w:val="22"/>
        </w:rPr>
        <w:t>cue size</w:t>
      </w:r>
      <w:r w:rsidR="002A21BE" w:rsidRPr="00E07E8E">
        <w:rPr>
          <w:rFonts w:ascii="Arial" w:hAnsi="Arial"/>
          <w:sz w:val="22"/>
          <w:szCs w:val="22"/>
        </w:rPr>
        <w:t xml:space="preserve">, </w:t>
      </w:r>
      <w:r w:rsidR="002A21BE" w:rsidRPr="00E07E8E">
        <w:rPr>
          <w:rFonts w:ascii="Arial" w:hAnsi="Arial"/>
          <w:b/>
          <w:sz w:val="22"/>
          <w:szCs w:val="22"/>
        </w:rPr>
        <w:t>Figure 8</w:t>
      </w:r>
      <w:r w:rsidR="004D19BA" w:rsidRPr="00E07E8E">
        <w:rPr>
          <w:rFonts w:ascii="Arial" w:hAnsi="Arial"/>
          <w:b/>
          <w:sz w:val="22"/>
          <w:szCs w:val="22"/>
        </w:rPr>
        <w:t>C</w:t>
      </w:r>
      <w:r w:rsidR="002A21BE" w:rsidRPr="00E07E8E">
        <w:rPr>
          <w:rFonts w:ascii="Arial" w:hAnsi="Arial"/>
          <w:sz w:val="22"/>
          <w:szCs w:val="22"/>
        </w:rPr>
        <w:t>).</w:t>
      </w:r>
      <w:r w:rsidR="001B1CDC" w:rsidRPr="00E07E8E">
        <w:rPr>
          <w:rFonts w:ascii="Arial" w:hAnsi="Arial"/>
          <w:sz w:val="22"/>
          <w:szCs w:val="22"/>
        </w:rPr>
        <w:t xml:space="preserve"> </w:t>
      </w:r>
      <w:r w:rsidR="00ED2218" w:rsidRPr="00E07E8E">
        <w:rPr>
          <w:rFonts w:ascii="Arial" w:hAnsi="Arial"/>
          <w:sz w:val="22"/>
          <w:szCs w:val="22"/>
        </w:rPr>
        <w:t>A</w:t>
      </w:r>
      <w:r w:rsidR="006A2726" w:rsidRPr="00E07E8E">
        <w:rPr>
          <w:rFonts w:ascii="Arial" w:hAnsi="Arial"/>
          <w:sz w:val="22"/>
          <w:szCs w:val="22"/>
        </w:rPr>
        <w:t>lthough the model was fit using texture images with fixe</w:t>
      </w:r>
      <w:r w:rsidR="001375B5" w:rsidRPr="00E07E8E">
        <w:rPr>
          <w:rFonts w:ascii="Arial" w:hAnsi="Arial"/>
          <w:sz w:val="22"/>
          <w:szCs w:val="22"/>
        </w:rPr>
        <w:t>d positions and orientations (</w:t>
      </w:r>
      <w:r w:rsidR="006A2726" w:rsidRPr="00E07E8E">
        <w:rPr>
          <w:rFonts w:ascii="Arial" w:hAnsi="Arial"/>
          <w:b/>
          <w:bCs/>
          <w:sz w:val="22"/>
          <w:szCs w:val="22"/>
        </w:rPr>
        <w:t>Figure 3</w:t>
      </w:r>
      <w:r w:rsidR="006A2726" w:rsidRPr="00E07E8E">
        <w:rPr>
          <w:rFonts w:ascii="Arial" w:hAnsi="Arial"/>
          <w:sz w:val="22"/>
          <w:szCs w:val="22"/>
        </w:rPr>
        <w:t xml:space="preserve">), it behaved similarly for textures </w:t>
      </w:r>
      <w:r w:rsidR="0090272D" w:rsidRPr="00E07E8E">
        <w:rPr>
          <w:rFonts w:ascii="Arial" w:hAnsi="Arial"/>
          <w:sz w:val="22"/>
          <w:szCs w:val="22"/>
        </w:rPr>
        <w:t>with randomly jittered elements</w:t>
      </w:r>
      <w:r w:rsidR="006A2726" w:rsidRPr="00E07E8E">
        <w:rPr>
          <w:rFonts w:ascii="Arial" w:hAnsi="Arial"/>
          <w:sz w:val="22"/>
          <w:szCs w:val="22"/>
        </w:rPr>
        <w:t xml:space="preserve"> (</w:t>
      </w:r>
      <w:r w:rsidR="005C4DCF">
        <w:rPr>
          <w:rFonts w:ascii="Arial" w:hAnsi="Arial"/>
          <w:b/>
          <w:bCs/>
          <w:sz w:val="22"/>
          <w:szCs w:val="22"/>
        </w:rPr>
        <w:t>Figure S</w:t>
      </w:r>
      <w:r w:rsidR="008F5281" w:rsidRPr="00E07E8E">
        <w:rPr>
          <w:rFonts w:ascii="Arial" w:hAnsi="Arial"/>
          <w:b/>
          <w:bCs/>
          <w:sz w:val="22"/>
          <w:szCs w:val="22"/>
        </w:rPr>
        <w:t>5</w:t>
      </w:r>
      <w:r w:rsidR="006A2726" w:rsidRPr="00E07E8E">
        <w:rPr>
          <w:rFonts w:ascii="Arial" w:hAnsi="Arial"/>
          <w:sz w:val="22"/>
          <w:szCs w:val="22"/>
        </w:rPr>
        <w:t>).</w:t>
      </w:r>
      <w:r w:rsidR="00D45736" w:rsidRPr="00E07E8E">
        <w:rPr>
          <w:rFonts w:ascii="Arial" w:hAnsi="Arial"/>
          <w:sz w:val="22"/>
          <w:szCs w:val="22"/>
        </w:rPr>
        <w:t xml:space="preserve"> </w:t>
      </w:r>
      <w:r w:rsidR="007C2DA4" w:rsidRPr="00E07E8E">
        <w:rPr>
          <w:rFonts w:ascii="Arial" w:hAnsi="Arial"/>
          <w:sz w:val="22"/>
          <w:szCs w:val="22"/>
        </w:rPr>
        <w:t>Overall</w:t>
      </w:r>
      <w:r w:rsidR="00D45736" w:rsidRPr="00E07E8E">
        <w:rPr>
          <w:rFonts w:ascii="Arial" w:hAnsi="Arial"/>
          <w:sz w:val="22"/>
          <w:szCs w:val="22"/>
        </w:rPr>
        <w:t>, the proposed model provide</w:t>
      </w:r>
      <w:r w:rsidR="00ED2218" w:rsidRPr="00E07E8E">
        <w:rPr>
          <w:rFonts w:ascii="Arial" w:hAnsi="Arial"/>
          <w:sz w:val="22"/>
          <w:szCs w:val="22"/>
        </w:rPr>
        <w:t>s</w:t>
      </w:r>
      <w:r w:rsidR="00D45736" w:rsidRPr="00E07E8E">
        <w:rPr>
          <w:rFonts w:ascii="Arial" w:hAnsi="Arial"/>
          <w:sz w:val="22"/>
          <w:szCs w:val="22"/>
        </w:rPr>
        <w:t xml:space="preserve"> a parsimonious explanation for an</w:t>
      </w:r>
      <w:r w:rsidR="00450B08" w:rsidRPr="00E07E8E">
        <w:rPr>
          <w:rFonts w:ascii="Arial" w:hAnsi="Arial"/>
          <w:sz w:val="22"/>
          <w:szCs w:val="22"/>
        </w:rPr>
        <w:t xml:space="preserve">d </w:t>
      </w:r>
      <w:r w:rsidR="00500921" w:rsidRPr="00E07E8E">
        <w:rPr>
          <w:rFonts w:ascii="Arial" w:hAnsi="Arial"/>
          <w:sz w:val="22"/>
          <w:szCs w:val="22"/>
        </w:rPr>
        <w:t xml:space="preserve">a </w:t>
      </w:r>
      <w:r w:rsidR="00450B08" w:rsidRPr="00E07E8E">
        <w:rPr>
          <w:rFonts w:ascii="Arial" w:hAnsi="Arial"/>
          <w:sz w:val="22"/>
          <w:szCs w:val="22"/>
        </w:rPr>
        <w:t>quantitative</w:t>
      </w:r>
      <w:r w:rsidR="00D45736" w:rsidRPr="00E07E8E">
        <w:rPr>
          <w:rFonts w:ascii="Arial" w:hAnsi="Arial"/>
          <w:sz w:val="22"/>
          <w:szCs w:val="22"/>
        </w:rPr>
        <w:t xml:space="preserve"> match</w:t>
      </w:r>
      <w:r w:rsidR="00450B08" w:rsidRPr="00E07E8E">
        <w:rPr>
          <w:rFonts w:ascii="Arial" w:hAnsi="Arial"/>
          <w:sz w:val="22"/>
          <w:szCs w:val="22"/>
        </w:rPr>
        <w:t xml:space="preserve"> to</w:t>
      </w:r>
      <w:r w:rsidR="00453E5E" w:rsidRPr="00E07E8E">
        <w:rPr>
          <w:rFonts w:ascii="Arial" w:hAnsi="Arial"/>
          <w:sz w:val="22"/>
          <w:szCs w:val="22"/>
        </w:rPr>
        <w:t xml:space="preserve"> </w:t>
      </w:r>
      <w:r w:rsidR="00D45736" w:rsidRPr="00E07E8E">
        <w:rPr>
          <w:rFonts w:ascii="Arial" w:hAnsi="Arial"/>
          <w:sz w:val="22"/>
          <w:szCs w:val="22"/>
        </w:rPr>
        <w:t>segmentation</w:t>
      </w:r>
      <w:r w:rsidR="00453E5E" w:rsidRPr="00E07E8E">
        <w:rPr>
          <w:rFonts w:ascii="Arial" w:hAnsi="Arial"/>
          <w:sz w:val="22"/>
          <w:szCs w:val="22"/>
        </w:rPr>
        <w:t xml:space="preserve"> performance</w:t>
      </w:r>
      <w:r w:rsidR="00D45736" w:rsidRPr="00E07E8E">
        <w:rPr>
          <w:rFonts w:ascii="Arial" w:hAnsi="Arial"/>
          <w:sz w:val="22"/>
          <w:szCs w:val="22"/>
        </w:rPr>
        <w:t xml:space="preserve"> </w:t>
      </w:r>
      <w:r w:rsidR="00F969B3" w:rsidRPr="00E07E8E">
        <w:rPr>
          <w:rFonts w:ascii="Arial" w:hAnsi="Arial"/>
          <w:sz w:val="22"/>
          <w:szCs w:val="22"/>
        </w:rPr>
        <w:t>(</w:t>
      </w:r>
      <w:r w:rsidR="00F969B3" w:rsidRPr="00E07E8E">
        <w:rPr>
          <w:rFonts w:ascii="Arial" w:hAnsi="Arial"/>
          <w:b/>
          <w:sz w:val="22"/>
          <w:szCs w:val="22"/>
        </w:rPr>
        <w:t>Figure 8</w:t>
      </w:r>
      <w:r w:rsidR="00F969B3" w:rsidRPr="00E07E8E">
        <w:rPr>
          <w:rFonts w:ascii="Arial" w:hAnsi="Arial"/>
          <w:sz w:val="22"/>
          <w:szCs w:val="22"/>
        </w:rPr>
        <w:t>)</w:t>
      </w:r>
      <w:r w:rsidR="00D45736" w:rsidRPr="00E07E8E">
        <w:rPr>
          <w:rFonts w:ascii="Arial" w:hAnsi="Arial"/>
          <w:sz w:val="22"/>
          <w:szCs w:val="22"/>
        </w:rPr>
        <w:t>.</w:t>
      </w:r>
    </w:p>
    <w:p w14:paraId="21695401" w14:textId="77777777" w:rsidR="00562466" w:rsidRPr="00E07E8E" w:rsidRDefault="00562466" w:rsidP="00AC310B">
      <w:pPr>
        <w:pStyle w:val="BodyA"/>
        <w:spacing w:line="360" w:lineRule="auto"/>
        <w:rPr>
          <w:rFonts w:ascii="Arial" w:hAnsi="Arial"/>
          <w:sz w:val="22"/>
          <w:szCs w:val="22"/>
        </w:rPr>
      </w:pPr>
    </w:p>
    <w:p w14:paraId="7094428F" w14:textId="77777777" w:rsidR="00380039" w:rsidRPr="00E07E8E" w:rsidRDefault="00380039" w:rsidP="00AC310B">
      <w:pPr>
        <w:pStyle w:val="BodyA"/>
        <w:spacing w:line="360" w:lineRule="auto"/>
        <w:rPr>
          <w:rFonts w:ascii="Arial" w:hAnsi="Arial"/>
          <w:color w:val="0000FF"/>
          <w:sz w:val="22"/>
          <w:szCs w:val="22"/>
        </w:rPr>
      </w:pPr>
    </w:p>
    <w:p w14:paraId="6685DC9C" w14:textId="3525B1FF" w:rsidR="00AC310B" w:rsidRPr="00E07E8E" w:rsidRDefault="00546FBC" w:rsidP="00AC310B">
      <w:pPr>
        <w:pStyle w:val="BodyA"/>
        <w:spacing w:line="360" w:lineRule="auto"/>
        <w:rPr>
          <w:rFonts w:ascii="Arial" w:hAnsi="Arial"/>
          <w:b/>
          <w:color w:val="0000FF"/>
          <w:sz w:val="22"/>
          <w:szCs w:val="22"/>
        </w:rPr>
      </w:pPr>
      <w:r w:rsidRPr="00E07E8E">
        <w:rPr>
          <w:rFonts w:ascii="Arial" w:hAnsi="Arial"/>
          <w:b/>
          <w:color w:val="0000FF"/>
          <w:sz w:val="22"/>
          <w:szCs w:val="22"/>
        </w:rPr>
        <w:t>Model predictions g</w:t>
      </w:r>
      <w:r w:rsidR="001F2E21" w:rsidRPr="00E07E8E">
        <w:rPr>
          <w:rFonts w:ascii="Arial" w:hAnsi="Arial"/>
          <w:b/>
          <w:color w:val="0000FF"/>
          <w:sz w:val="22"/>
          <w:szCs w:val="22"/>
        </w:rPr>
        <w:t>eneraliz</w:t>
      </w:r>
      <w:r w:rsidRPr="00E07E8E">
        <w:rPr>
          <w:rFonts w:ascii="Arial" w:hAnsi="Arial"/>
          <w:b/>
          <w:color w:val="0000FF"/>
          <w:sz w:val="22"/>
          <w:szCs w:val="22"/>
        </w:rPr>
        <w:t>e</w:t>
      </w:r>
      <w:r w:rsidR="001F2E21" w:rsidRPr="00E07E8E">
        <w:rPr>
          <w:rFonts w:ascii="Arial" w:hAnsi="Arial"/>
          <w:b/>
          <w:color w:val="0000FF"/>
          <w:sz w:val="22"/>
          <w:szCs w:val="22"/>
        </w:rPr>
        <w:t xml:space="preserve"> to </w:t>
      </w:r>
      <w:r w:rsidR="0015438D" w:rsidRPr="00E07E8E">
        <w:rPr>
          <w:rFonts w:ascii="Arial" w:hAnsi="Arial"/>
          <w:b/>
          <w:color w:val="0000FF"/>
          <w:sz w:val="22"/>
          <w:szCs w:val="22"/>
        </w:rPr>
        <w:t xml:space="preserve">basic </w:t>
      </w:r>
      <w:r w:rsidR="001F2E21" w:rsidRPr="00E07E8E">
        <w:rPr>
          <w:rFonts w:ascii="Arial" w:hAnsi="Arial"/>
          <w:b/>
          <w:color w:val="0000FF"/>
          <w:sz w:val="22"/>
          <w:szCs w:val="22"/>
        </w:rPr>
        <w:t>visual tasks</w:t>
      </w:r>
    </w:p>
    <w:p w14:paraId="14766BE2" w14:textId="3D2230BC" w:rsidR="00B776C0" w:rsidRPr="00E07E8E" w:rsidRDefault="00160384">
      <w:pPr>
        <w:pStyle w:val="BodyA"/>
        <w:spacing w:line="360" w:lineRule="auto"/>
        <w:rPr>
          <w:rFonts w:ascii="Arial" w:hAnsi="Arial"/>
          <w:color w:val="0000FF"/>
          <w:sz w:val="22"/>
          <w:szCs w:val="22"/>
        </w:rPr>
      </w:pPr>
      <w:r w:rsidRPr="00E07E8E">
        <w:rPr>
          <w:rFonts w:ascii="Arial" w:hAnsi="Arial"/>
          <w:color w:val="0000FF"/>
          <w:sz w:val="22"/>
          <w:szCs w:val="22"/>
        </w:rPr>
        <w:t xml:space="preserve">To test whether this model generalizes to other basic visual tasks, we </w:t>
      </w:r>
      <w:r w:rsidR="00562466" w:rsidRPr="00E07E8E">
        <w:rPr>
          <w:rFonts w:ascii="Arial" w:hAnsi="Arial"/>
          <w:color w:val="0000FF"/>
          <w:sz w:val="22"/>
          <w:szCs w:val="22"/>
        </w:rPr>
        <w:t xml:space="preserve">applied </w:t>
      </w:r>
      <w:r w:rsidR="00504C42">
        <w:rPr>
          <w:rFonts w:ascii="Arial" w:hAnsi="Arial"/>
          <w:color w:val="0000FF"/>
          <w:sz w:val="22"/>
          <w:szCs w:val="22"/>
        </w:rPr>
        <w:t>it</w:t>
      </w:r>
      <w:r w:rsidR="00562466" w:rsidRPr="00E07E8E">
        <w:rPr>
          <w:rFonts w:ascii="Arial" w:hAnsi="Arial"/>
          <w:color w:val="0000FF"/>
          <w:sz w:val="22"/>
          <w:szCs w:val="22"/>
        </w:rPr>
        <w:t xml:space="preserve"> to </w:t>
      </w:r>
      <w:r w:rsidR="005B0616" w:rsidRPr="00E07E8E">
        <w:rPr>
          <w:rFonts w:ascii="Arial" w:hAnsi="Arial"/>
          <w:color w:val="0000FF"/>
          <w:sz w:val="22"/>
          <w:szCs w:val="22"/>
        </w:rPr>
        <w:t>tasks mediated by acuity</w:t>
      </w:r>
      <w:r w:rsidR="00E8588B" w:rsidRPr="00E07E8E">
        <w:rPr>
          <w:rFonts w:ascii="Arial" w:hAnsi="Arial"/>
          <w:color w:val="0000FF"/>
          <w:sz w:val="22"/>
          <w:szCs w:val="22"/>
        </w:rPr>
        <w:t xml:space="preserve"> </w:t>
      </w:r>
      <w:r w:rsidR="00024747">
        <w:rPr>
          <w:rFonts w:ascii="Arial" w:hAnsi="Arial"/>
          <w:noProof/>
          <w:color w:val="0000FF"/>
          <w:sz w:val="22"/>
          <w:szCs w:val="22"/>
        </w:rPr>
        <w:t>(6)</w:t>
      </w:r>
      <w:r w:rsidR="005B0616" w:rsidRPr="00E07E8E">
        <w:rPr>
          <w:rFonts w:ascii="Arial" w:hAnsi="Arial"/>
          <w:color w:val="0000FF"/>
          <w:sz w:val="22"/>
          <w:szCs w:val="22"/>
        </w:rPr>
        <w:t xml:space="preserve"> and contrast sensitivity</w:t>
      </w:r>
      <w:r w:rsidR="00E8588B" w:rsidRPr="00E07E8E">
        <w:rPr>
          <w:rFonts w:ascii="Arial" w:hAnsi="Arial"/>
          <w:color w:val="0000FF"/>
          <w:sz w:val="22"/>
          <w:szCs w:val="22"/>
        </w:rPr>
        <w:t xml:space="preserve"> </w:t>
      </w:r>
      <w:r w:rsidR="00024747">
        <w:rPr>
          <w:rFonts w:ascii="Arial" w:hAnsi="Arial"/>
          <w:noProof/>
          <w:color w:val="0000FF"/>
          <w:sz w:val="22"/>
          <w:szCs w:val="22"/>
        </w:rPr>
        <w:t>(26)</w:t>
      </w:r>
      <w:r w:rsidR="006C4410" w:rsidRPr="00E07E8E">
        <w:rPr>
          <w:rFonts w:ascii="Arial" w:hAnsi="Arial"/>
          <w:color w:val="0000FF"/>
          <w:sz w:val="22"/>
          <w:szCs w:val="22"/>
        </w:rPr>
        <w:t>,</w:t>
      </w:r>
      <w:r w:rsidR="005B0616" w:rsidRPr="00E07E8E">
        <w:rPr>
          <w:rFonts w:ascii="Arial" w:hAnsi="Arial"/>
          <w:color w:val="0000FF"/>
          <w:sz w:val="22"/>
          <w:szCs w:val="22"/>
        </w:rPr>
        <w:t xml:space="preserve"> </w:t>
      </w:r>
      <w:r w:rsidR="006C4410" w:rsidRPr="00E07E8E">
        <w:rPr>
          <w:rFonts w:ascii="Arial" w:hAnsi="Arial"/>
          <w:color w:val="0000FF"/>
          <w:sz w:val="22"/>
          <w:szCs w:val="22"/>
        </w:rPr>
        <w:t>with no</w:t>
      </w:r>
      <w:r w:rsidR="00153AEF" w:rsidRPr="00E07E8E">
        <w:rPr>
          <w:rFonts w:ascii="Arial" w:hAnsi="Arial"/>
          <w:color w:val="0000FF"/>
          <w:sz w:val="22"/>
          <w:szCs w:val="22"/>
        </w:rPr>
        <w:t xml:space="preserve"> additional model parameters </w:t>
      </w:r>
      <w:r w:rsidR="00467A5A" w:rsidRPr="00E07E8E">
        <w:rPr>
          <w:rFonts w:ascii="Arial" w:hAnsi="Arial"/>
          <w:color w:val="0000FF"/>
          <w:sz w:val="22"/>
          <w:szCs w:val="22"/>
        </w:rPr>
        <w:t>(</w:t>
      </w:r>
      <w:r w:rsidR="00DE2722">
        <w:rPr>
          <w:rFonts w:ascii="Arial" w:hAnsi="Arial"/>
          <w:color w:val="0000FF"/>
          <w:sz w:val="22"/>
          <w:szCs w:val="22"/>
        </w:rPr>
        <w:t xml:space="preserve">see </w:t>
      </w:r>
      <w:r w:rsidR="00DE2722">
        <w:rPr>
          <w:rFonts w:ascii="Arial" w:hAnsi="Arial"/>
          <w:b/>
          <w:color w:val="0000FF"/>
          <w:sz w:val="22"/>
          <w:szCs w:val="22"/>
        </w:rPr>
        <w:t>SI Appendix, section S6</w:t>
      </w:r>
      <w:r w:rsidR="00467A5A" w:rsidRPr="00E07E8E">
        <w:rPr>
          <w:rFonts w:ascii="Arial" w:hAnsi="Arial"/>
          <w:color w:val="0000FF"/>
          <w:sz w:val="22"/>
          <w:szCs w:val="22"/>
        </w:rPr>
        <w:t>)</w:t>
      </w:r>
      <w:r w:rsidR="00E8588B" w:rsidRPr="00E07E8E">
        <w:rPr>
          <w:rFonts w:ascii="Arial" w:hAnsi="Arial"/>
          <w:color w:val="0000FF"/>
          <w:sz w:val="22"/>
          <w:szCs w:val="22"/>
        </w:rPr>
        <w:t xml:space="preserve">. </w:t>
      </w:r>
      <w:r w:rsidR="00CE5188" w:rsidRPr="00E07E8E">
        <w:rPr>
          <w:rFonts w:ascii="Arial" w:hAnsi="Arial"/>
          <w:color w:val="0000FF"/>
          <w:sz w:val="22"/>
          <w:szCs w:val="22"/>
        </w:rPr>
        <w:t>T</w:t>
      </w:r>
      <w:r w:rsidR="00B776C0" w:rsidRPr="00E07E8E">
        <w:rPr>
          <w:rFonts w:ascii="Arial" w:hAnsi="Arial"/>
          <w:color w:val="0000FF"/>
          <w:sz w:val="22"/>
          <w:szCs w:val="22"/>
        </w:rPr>
        <w:t xml:space="preserve">hese studies </w:t>
      </w:r>
      <w:r w:rsidR="00CE5188" w:rsidRPr="00E07E8E">
        <w:rPr>
          <w:rFonts w:ascii="Arial" w:hAnsi="Arial"/>
          <w:color w:val="0000FF"/>
          <w:sz w:val="22"/>
          <w:szCs w:val="22"/>
        </w:rPr>
        <w:t xml:space="preserve">separately manipulated exogenous and endogenous attention and </w:t>
      </w:r>
      <w:r w:rsidR="00B776C0" w:rsidRPr="00E07E8E">
        <w:rPr>
          <w:rFonts w:ascii="Arial" w:hAnsi="Arial"/>
          <w:color w:val="0000FF"/>
          <w:sz w:val="22"/>
          <w:szCs w:val="22"/>
        </w:rPr>
        <w:t xml:space="preserve">highlight how attention effects depend on the stimulus and task. </w:t>
      </w:r>
      <w:r w:rsidR="001733B6" w:rsidRPr="00E07E8E">
        <w:rPr>
          <w:rFonts w:ascii="Arial" w:hAnsi="Arial"/>
          <w:color w:val="0000FF"/>
          <w:sz w:val="22"/>
          <w:szCs w:val="22"/>
        </w:rPr>
        <w:t xml:space="preserve">In the acuity task, observers </w:t>
      </w:r>
      <w:r w:rsidR="001733B6" w:rsidRPr="00E07E8E">
        <w:rPr>
          <w:rFonts w:ascii="Arial" w:hAnsi="Arial"/>
          <w:color w:val="0000FF"/>
          <w:sz w:val="22"/>
          <w:szCs w:val="22"/>
        </w:rPr>
        <w:lastRenderedPageBreak/>
        <w:t xml:space="preserve">discriminated the location of a </w:t>
      </w:r>
      <w:r w:rsidR="00CE5188" w:rsidRPr="00E07E8E">
        <w:rPr>
          <w:rFonts w:ascii="Arial" w:hAnsi="Arial"/>
          <w:color w:val="0000FF"/>
          <w:sz w:val="22"/>
          <w:szCs w:val="22"/>
        </w:rPr>
        <w:t xml:space="preserve">small </w:t>
      </w:r>
      <w:r w:rsidR="001733B6" w:rsidRPr="00E07E8E">
        <w:rPr>
          <w:rFonts w:ascii="Arial" w:hAnsi="Arial"/>
          <w:color w:val="0000FF"/>
          <w:sz w:val="22"/>
          <w:szCs w:val="22"/>
        </w:rPr>
        <w:t xml:space="preserve">gap </w:t>
      </w:r>
      <w:r w:rsidR="00CE5188" w:rsidRPr="00E07E8E">
        <w:rPr>
          <w:rFonts w:ascii="Arial" w:hAnsi="Arial"/>
          <w:color w:val="0000FF"/>
          <w:sz w:val="22"/>
          <w:szCs w:val="22"/>
        </w:rPr>
        <w:t>(&lt;1</w:t>
      </w:r>
      <w:r w:rsidR="00CE5188" w:rsidRPr="00E07E8E">
        <w:rPr>
          <w:rStyle w:val="Strong"/>
          <w:rFonts w:ascii="Arial" w:hAnsi="Arial" w:cs="Arial"/>
          <w:b w:val="0"/>
          <w:color w:val="0000FF"/>
          <w:sz w:val="22"/>
          <w:szCs w:val="22"/>
          <w:shd w:val="clear" w:color="auto" w:fill="FFFFFF"/>
        </w:rPr>
        <w:t>°</w:t>
      </w:r>
      <w:r w:rsidR="00CE5188" w:rsidRPr="00E07E8E">
        <w:rPr>
          <w:rFonts w:ascii="Arial" w:hAnsi="Arial"/>
          <w:color w:val="0000FF"/>
          <w:sz w:val="22"/>
          <w:szCs w:val="22"/>
        </w:rPr>
        <w:t xml:space="preserve">) </w:t>
      </w:r>
      <w:r w:rsidR="001733B6" w:rsidRPr="00E07E8E">
        <w:rPr>
          <w:rFonts w:ascii="Arial" w:hAnsi="Arial"/>
          <w:color w:val="0000FF"/>
          <w:sz w:val="22"/>
          <w:szCs w:val="22"/>
        </w:rPr>
        <w:t>in a Landolt square (</w:t>
      </w:r>
      <w:r w:rsidR="005C4DCF">
        <w:rPr>
          <w:rFonts w:ascii="Arial" w:hAnsi="Arial"/>
          <w:b/>
          <w:color w:val="0000FF"/>
          <w:sz w:val="22"/>
          <w:szCs w:val="22"/>
        </w:rPr>
        <w:t>Figure</w:t>
      </w:r>
      <w:r w:rsidR="001733B6" w:rsidRPr="00E07E8E">
        <w:rPr>
          <w:rFonts w:ascii="Arial" w:hAnsi="Arial"/>
          <w:b/>
          <w:color w:val="0000FF"/>
          <w:sz w:val="22"/>
          <w:szCs w:val="22"/>
        </w:rPr>
        <w:t xml:space="preserve"> </w:t>
      </w:r>
      <w:r w:rsidR="005C4DCF">
        <w:rPr>
          <w:rFonts w:ascii="Arial" w:hAnsi="Arial"/>
          <w:b/>
          <w:color w:val="0000FF"/>
          <w:sz w:val="22"/>
          <w:szCs w:val="22"/>
        </w:rPr>
        <w:t>S</w:t>
      </w:r>
      <w:r w:rsidR="00B25FF4" w:rsidRPr="00E07E8E">
        <w:rPr>
          <w:rFonts w:ascii="Arial" w:hAnsi="Arial"/>
          <w:b/>
          <w:color w:val="0000FF"/>
          <w:sz w:val="22"/>
          <w:szCs w:val="22"/>
        </w:rPr>
        <w:t>6</w:t>
      </w:r>
      <w:r w:rsidR="00A65267" w:rsidRPr="00E07E8E">
        <w:rPr>
          <w:rFonts w:ascii="Arial" w:hAnsi="Arial"/>
          <w:b/>
          <w:color w:val="0000FF"/>
          <w:sz w:val="22"/>
          <w:szCs w:val="22"/>
        </w:rPr>
        <w:t>A</w:t>
      </w:r>
      <w:r w:rsidR="001733B6" w:rsidRPr="00E07E8E">
        <w:rPr>
          <w:rFonts w:ascii="Arial" w:hAnsi="Arial"/>
          <w:color w:val="0000FF"/>
          <w:sz w:val="22"/>
          <w:szCs w:val="22"/>
        </w:rPr>
        <w:t>)</w:t>
      </w:r>
      <w:r w:rsidR="00B776C0" w:rsidRPr="00E07E8E">
        <w:rPr>
          <w:rFonts w:ascii="Arial" w:hAnsi="Arial"/>
          <w:color w:val="0000FF"/>
          <w:sz w:val="22"/>
          <w:szCs w:val="22"/>
        </w:rPr>
        <w:t xml:space="preserve"> whereas contrast sensitivity was measured with gratings in an orientation discrimination task (</w:t>
      </w:r>
      <w:r w:rsidR="005C4DCF">
        <w:rPr>
          <w:rFonts w:ascii="Arial" w:hAnsi="Arial"/>
          <w:b/>
          <w:color w:val="0000FF"/>
          <w:sz w:val="22"/>
          <w:szCs w:val="22"/>
        </w:rPr>
        <w:t>Figure</w:t>
      </w:r>
      <w:r w:rsidR="00B776C0" w:rsidRPr="00E07E8E">
        <w:rPr>
          <w:rFonts w:ascii="Arial" w:hAnsi="Arial"/>
          <w:b/>
          <w:color w:val="0000FF"/>
          <w:sz w:val="22"/>
          <w:szCs w:val="22"/>
        </w:rPr>
        <w:t xml:space="preserve"> </w:t>
      </w:r>
      <w:r w:rsidR="005C4DCF">
        <w:rPr>
          <w:rFonts w:ascii="Arial" w:hAnsi="Arial"/>
          <w:b/>
          <w:color w:val="0000FF"/>
          <w:sz w:val="22"/>
          <w:szCs w:val="22"/>
        </w:rPr>
        <w:t>S</w:t>
      </w:r>
      <w:r w:rsidR="00B25FF4" w:rsidRPr="00E07E8E">
        <w:rPr>
          <w:rFonts w:ascii="Arial" w:hAnsi="Arial"/>
          <w:b/>
          <w:color w:val="0000FF"/>
          <w:sz w:val="22"/>
          <w:szCs w:val="22"/>
        </w:rPr>
        <w:t>7</w:t>
      </w:r>
      <w:r w:rsidR="00A65267" w:rsidRPr="00E07E8E">
        <w:rPr>
          <w:rFonts w:ascii="Arial" w:hAnsi="Arial"/>
          <w:b/>
          <w:color w:val="0000FF"/>
          <w:sz w:val="22"/>
          <w:szCs w:val="22"/>
        </w:rPr>
        <w:t>A</w:t>
      </w:r>
      <w:r w:rsidR="00B776C0" w:rsidRPr="00E07E8E">
        <w:rPr>
          <w:rFonts w:ascii="Arial" w:hAnsi="Arial"/>
          <w:color w:val="0000FF"/>
          <w:sz w:val="22"/>
          <w:szCs w:val="22"/>
        </w:rPr>
        <w:t>).</w:t>
      </w:r>
      <w:r w:rsidR="00E8588B" w:rsidRPr="00E07E8E">
        <w:rPr>
          <w:rFonts w:ascii="Arial" w:hAnsi="Arial"/>
          <w:color w:val="0000FF"/>
          <w:sz w:val="22"/>
          <w:szCs w:val="22"/>
        </w:rPr>
        <w:t xml:space="preserve"> </w:t>
      </w:r>
    </w:p>
    <w:p w14:paraId="041C9AB4" w14:textId="77777777" w:rsidR="00B776C0" w:rsidRPr="00E07E8E" w:rsidRDefault="00B776C0">
      <w:pPr>
        <w:pStyle w:val="BodyA"/>
        <w:spacing w:line="360" w:lineRule="auto"/>
        <w:rPr>
          <w:rFonts w:ascii="Arial" w:hAnsi="Arial"/>
          <w:color w:val="0000FF"/>
          <w:sz w:val="22"/>
          <w:szCs w:val="22"/>
        </w:rPr>
      </w:pPr>
    </w:p>
    <w:p w14:paraId="4F7416F2" w14:textId="4D4C3CBB" w:rsidR="00DC0DAC" w:rsidRPr="00E07E8E" w:rsidRDefault="00CE5188">
      <w:pPr>
        <w:pStyle w:val="BodyA"/>
        <w:spacing w:line="360" w:lineRule="auto"/>
        <w:rPr>
          <w:rFonts w:ascii="Arial" w:hAnsi="Arial"/>
          <w:color w:val="0000FF"/>
          <w:sz w:val="22"/>
          <w:szCs w:val="22"/>
        </w:rPr>
      </w:pPr>
      <w:r w:rsidRPr="00E07E8E">
        <w:rPr>
          <w:rFonts w:ascii="Arial" w:hAnsi="Arial"/>
          <w:color w:val="0000FF"/>
          <w:sz w:val="22"/>
          <w:szCs w:val="22"/>
        </w:rPr>
        <w:t xml:space="preserve">The model reproduced the improvements to acuity and contrast sensitivity </w:t>
      </w:r>
      <w:r w:rsidR="006C4410" w:rsidRPr="00E07E8E">
        <w:rPr>
          <w:rFonts w:ascii="Arial" w:hAnsi="Arial"/>
          <w:color w:val="0000FF"/>
          <w:sz w:val="22"/>
          <w:szCs w:val="22"/>
        </w:rPr>
        <w:t xml:space="preserve">for </w:t>
      </w:r>
      <w:r w:rsidRPr="00E07E8E">
        <w:rPr>
          <w:rFonts w:ascii="Arial" w:hAnsi="Arial"/>
          <w:color w:val="0000FF"/>
          <w:sz w:val="22"/>
          <w:szCs w:val="22"/>
        </w:rPr>
        <w:t xml:space="preserve">each attention type. </w:t>
      </w:r>
      <w:r w:rsidR="00401BA4" w:rsidRPr="00E07E8E">
        <w:rPr>
          <w:rFonts w:ascii="Arial" w:hAnsi="Arial"/>
          <w:color w:val="0000FF"/>
          <w:sz w:val="22"/>
          <w:szCs w:val="22"/>
        </w:rPr>
        <w:t xml:space="preserve">On the one hand, </w:t>
      </w:r>
      <w:r w:rsidR="00C62881" w:rsidRPr="00E07E8E">
        <w:rPr>
          <w:rFonts w:ascii="Arial" w:hAnsi="Arial"/>
          <w:color w:val="0000FF"/>
          <w:sz w:val="22"/>
          <w:szCs w:val="22"/>
        </w:rPr>
        <w:t xml:space="preserve">both </w:t>
      </w:r>
      <w:r w:rsidR="006C4410" w:rsidRPr="00E07E8E">
        <w:rPr>
          <w:rFonts w:ascii="Arial" w:hAnsi="Arial"/>
          <w:color w:val="0000FF"/>
          <w:sz w:val="22"/>
          <w:szCs w:val="22"/>
        </w:rPr>
        <w:t>exogenous and endogenous</w:t>
      </w:r>
      <w:r w:rsidR="00C62881" w:rsidRPr="00E07E8E">
        <w:rPr>
          <w:rFonts w:ascii="Arial" w:hAnsi="Arial"/>
          <w:color w:val="0000FF"/>
          <w:sz w:val="22"/>
          <w:szCs w:val="22"/>
        </w:rPr>
        <w:t xml:space="preserve"> attention i</w:t>
      </w:r>
      <w:r w:rsidR="000F038F" w:rsidRPr="00E07E8E">
        <w:rPr>
          <w:rFonts w:ascii="Arial" w:hAnsi="Arial"/>
          <w:color w:val="0000FF"/>
          <w:sz w:val="22"/>
          <w:szCs w:val="22"/>
        </w:rPr>
        <w:t>mprove</w:t>
      </w:r>
      <w:r w:rsidR="00C62881" w:rsidRPr="00E07E8E">
        <w:rPr>
          <w:rFonts w:ascii="Arial" w:hAnsi="Arial"/>
          <w:color w:val="0000FF"/>
          <w:sz w:val="22"/>
          <w:szCs w:val="22"/>
        </w:rPr>
        <w:t xml:space="preserve"> acuity similarly</w:t>
      </w:r>
      <w:r w:rsidR="000F038F" w:rsidRPr="00E07E8E">
        <w:rPr>
          <w:rFonts w:ascii="Arial" w:hAnsi="Arial"/>
          <w:color w:val="0000FF"/>
          <w:sz w:val="22"/>
          <w:szCs w:val="22"/>
        </w:rPr>
        <w:t xml:space="preserve"> </w:t>
      </w:r>
      <w:r w:rsidR="00024747">
        <w:rPr>
          <w:rFonts w:ascii="Arial" w:hAnsi="Arial"/>
          <w:noProof/>
          <w:color w:val="0000FF"/>
          <w:sz w:val="22"/>
          <w:szCs w:val="22"/>
        </w:rPr>
        <w:t>(6)</w:t>
      </w:r>
      <w:r w:rsidR="00C62881" w:rsidRPr="00E07E8E">
        <w:rPr>
          <w:rFonts w:ascii="Arial" w:hAnsi="Arial"/>
          <w:color w:val="0000FF"/>
          <w:sz w:val="22"/>
          <w:szCs w:val="22"/>
        </w:rPr>
        <w:t>.</w:t>
      </w:r>
      <w:r w:rsidR="000F038F" w:rsidRPr="00E07E8E">
        <w:rPr>
          <w:rFonts w:ascii="Arial" w:hAnsi="Arial"/>
          <w:color w:val="0000FF"/>
          <w:sz w:val="22"/>
          <w:szCs w:val="22"/>
        </w:rPr>
        <w:t xml:space="preserve"> </w:t>
      </w:r>
      <w:r w:rsidR="00C62881" w:rsidRPr="00E07E8E">
        <w:rPr>
          <w:rFonts w:ascii="Arial" w:hAnsi="Arial"/>
          <w:color w:val="0000FF"/>
          <w:sz w:val="22"/>
          <w:szCs w:val="22"/>
        </w:rPr>
        <w:t xml:space="preserve">Model </w:t>
      </w:r>
      <w:r w:rsidR="000F038F" w:rsidRPr="00E07E8E">
        <w:rPr>
          <w:rFonts w:ascii="Arial" w:hAnsi="Arial"/>
          <w:color w:val="0000FF"/>
          <w:sz w:val="22"/>
          <w:szCs w:val="22"/>
        </w:rPr>
        <w:t xml:space="preserve">simulations </w:t>
      </w:r>
      <w:r w:rsidR="00715380" w:rsidRPr="00E07E8E">
        <w:rPr>
          <w:rFonts w:ascii="Arial" w:hAnsi="Arial"/>
          <w:color w:val="0000FF"/>
          <w:sz w:val="22"/>
          <w:szCs w:val="22"/>
        </w:rPr>
        <w:t>yielded</w:t>
      </w:r>
      <w:r w:rsidR="000F038F" w:rsidRPr="00E07E8E">
        <w:rPr>
          <w:rFonts w:ascii="Arial" w:hAnsi="Arial"/>
          <w:color w:val="0000FF"/>
          <w:sz w:val="22"/>
          <w:szCs w:val="22"/>
        </w:rPr>
        <w:t xml:space="preserve"> </w:t>
      </w:r>
      <w:r w:rsidR="00715380" w:rsidRPr="00E07E8E">
        <w:rPr>
          <w:rFonts w:ascii="Arial" w:hAnsi="Arial"/>
          <w:color w:val="0000FF"/>
          <w:sz w:val="22"/>
          <w:szCs w:val="22"/>
        </w:rPr>
        <w:t xml:space="preserve">consistent </w:t>
      </w:r>
      <w:r w:rsidR="000F038F" w:rsidRPr="00E07E8E">
        <w:rPr>
          <w:rFonts w:ascii="Arial" w:hAnsi="Arial"/>
          <w:color w:val="0000FF"/>
          <w:sz w:val="22"/>
          <w:szCs w:val="22"/>
        </w:rPr>
        <w:t>visual acuity</w:t>
      </w:r>
      <w:r w:rsidR="006C4410" w:rsidRPr="00E07E8E">
        <w:rPr>
          <w:rFonts w:ascii="Arial" w:hAnsi="Arial"/>
          <w:color w:val="0000FF"/>
          <w:sz w:val="22"/>
          <w:szCs w:val="22"/>
        </w:rPr>
        <w:t xml:space="preserve"> improvements</w:t>
      </w:r>
      <w:r w:rsidR="000F038F" w:rsidRPr="00E07E8E">
        <w:rPr>
          <w:rFonts w:ascii="Arial" w:hAnsi="Arial"/>
          <w:color w:val="0000FF"/>
          <w:sz w:val="22"/>
          <w:szCs w:val="22"/>
        </w:rPr>
        <w:t xml:space="preserve"> for </w:t>
      </w:r>
      <w:r w:rsidR="00401BA4" w:rsidRPr="00E07E8E">
        <w:rPr>
          <w:rFonts w:ascii="Arial" w:hAnsi="Arial"/>
          <w:color w:val="0000FF"/>
          <w:sz w:val="22"/>
          <w:szCs w:val="22"/>
        </w:rPr>
        <w:t>b</w:t>
      </w:r>
      <w:r w:rsidR="00A34597" w:rsidRPr="00E07E8E">
        <w:rPr>
          <w:rFonts w:ascii="Arial" w:hAnsi="Arial"/>
          <w:color w:val="0000FF"/>
          <w:sz w:val="22"/>
          <w:szCs w:val="22"/>
        </w:rPr>
        <w:t>oth exogenous (</w:t>
      </w:r>
      <w:r w:rsidR="00A34597" w:rsidRPr="00E07E8E">
        <w:rPr>
          <w:rFonts w:ascii="Arial" w:hAnsi="Arial"/>
          <w:b/>
          <w:color w:val="0000FF"/>
          <w:sz w:val="22"/>
          <w:szCs w:val="22"/>
        </w:rPr>
        <w:t>Figure 9</w:t>
      </w:r>
      <w:r w:rsidR="0074508D" w:rsidRPr="00E07E8E">
        <w:rPr>
          <w:rFonts w:ascii="Arial" w:hAnsi="Arial"/>
          <w:b/>
          <w:color w:val="0000FF"/>
          <w:sz w:val="22"/>
          <w:szCs w:val="22"/>
        </w:rPr>
        <w:t>A</w:t>
      </w:r>
      <w:r w:rsidR="00A34597" w:rsidRPr="00E07E8E">
        <w:rPr>
          <w:rFonts w:ascii="Arial" w:hAnsi="Arial"/>
          <w:color w:val="0000FF"/>
          <w:sz w:val="22"/>
          <w:szCs w:val="22"/>
        </w:rPr>
        <w:t>) and endogenous (</w:t>
      </w:r>
      <w:r w:rsidR="00A34597" w:rsidRPr="00E07E8E">
        <w:rPr>
          <w:rFonts w:ascii="Arial" w:hAnsi="Arial"/>
          <w:b/>
          <w:color w:val="0000FF"/>
          <w:sz w:val="22"/>
          <w:szCs w:val="22"/>
        </w:rPr>
        <w:t>Figure 9</w:t>
      </w:r>
      <w:r w:rsidR="005148EC" w:rsidRPr="00E07E8E">
        <w:rPr>
          <w:rFonts w:ascii="Arial" w:hAnsi="Arial"/>
          <w:b/>
          <w:color w:val="0000FF"/>
          <w:sz w:val="22"/>
          <w:szCs w:val="22"/>
        </w:rPr>
        <w:t>B</w:t>
      </w:r>
      <w:r w:rsidR="00A34597" w:rsidRPr="00E07E8E">
        <w:rPr>
          <w:rFonts w:ascii="Arial" w:hAnsi="Arial"/>
          <w:color w:val="0000FF"/>
          <w:sz w:val="22"/>
          <w:szCs w:val="22"/>
        </w:rPr>
        <w:t xml:space="preserve">) </w:t>
      </w:r>
      <w:r w:rsidR="000F038F" w:rsidRPr="00E07E8E">
        <w:rPr>
          <w:rFonts w:ascii="Arial" w:hAnsi="Arial"/>
          <w:color w:val="0000FF"/>
          <w:sz w:val="22"/>
          <w:szCs w:val="22"/>
        </w:rPr>
        <w:t>attention</w:t>
      </w:r>
      <w:r w:rsidR="00184D56" w:rsidRPr="00E07E8E">
        <w:rPr>
          <w:rFonts w:ascii="Arial" w:hAnsi="Arial"/>
          <w:color w:val="0000FF"/>
          <w:sz w:val="22"/>
          <w:szCs w:val="22"/>
        </w:rPr>
        <w:t>, despite different SF gain profiles underlying each attention type</w:t>
      </w:r>
      <w:r w:rsidR="00467A5A" w:rsidRPr="00E07E8E">
        <w:rPr>
          <w:rFonts w:ascii="Arial" w:hAnsi="Arial"/>
          <w:color w:val="0000FF"/>
          <w:sz w:val="22"/>
          <w:szCs w:val="22"/>
        </w:rPr>
        <w:t xml:space="preserve">. </w:t>
      </w:r>
      <w:r w:rsidR="000F038F" w:rsidRPr="00E07E8E">
        <w:rPr>
          <w:rFonts w:ascii="Arial" w:hAnsi="Arial"/>
          <w:color w:val="0000FF"/>
          <w:sz w:val="22"/>
          <w:szCs w:val="22"/>
        </w:rPr>
        <w:t>On the other hand</w:t>
      </w:r>
      <w:r w:rsidR="00184D56" w:rsidRPr="00E07E8E">
        <w:rPr>
          <w:rFonts w:ascii="Arial" w:hAnsi="Arial"/>
          <w:color w:val="0000FF"/>
          <w:sz w:val="22"/>
          <w:szCs w:val="22"/>
        </w:rPr>
        <w:t>,</w:t>
      </w:r>
      <w:r w:rsidR="00A34597" w:rsidRPr="00E07E8E">
        <w:rPr>
          <w:rFonts w:ascii="Arial" w:hAnsi="Arial"/>
          <w:color w:val="0000FF"/>
          <w:sz w:val="22"/>
          <w:szCs w:val="22"/>
        </w:rPr>
        <w:t xml:space="preserve"> </w:t>
      </w:r>
      <w:r w:rsidR="00E43AC3" w:rsidRPr="00E07E8E">
        <w:rPr>
          <w:rFonts w:ascii="Arial" w:hAnsi="Arial"/>
          <w:color w:val="0000FF"/>
          <w:sz w:val="22"/>
          <w:szCs w:val="22"/>
        </w:rPr>
        <w:t xml:space="preserve">each </w:t>
      </w:r>
      <w:r w:rsidR="00A53186" w:rsidRPr="00E07E8E">
        <w:rPr>
          <w:rFonts w:ascii="Arial" w:hAnsi="Arial"/>
          <w:color w:val="0000FF"/>
          <w:sz w:val="22"/>
          <w:szCs w:val="22"/>
        </w:rPr>
        <w:t xml:space="preserve">type </w:t>
      </w:r>
      <w:r w:rsidR="00E43AC3" w:rsidRPr="00E07E8E">
        <w:rPr>
          <w:rFonts w:ascii="Arial" w:hAnsi="Arial"/>
          <w:color w:val="0000FF"/>
          <w:sz w:val="22"/>
          <w:szCs w:val="22"/>
        </w:rPr>
        <w:t xml:space="preserve">of attention alters </w:t>
      </w:r>
      <w:r w:rsidR="000F038F" w:rsidRPr="00E07E8E">
        <w:rPr>
          <w:rFonts w:ascii="Arial" w:hAnsi="Arial"/>
          <w:color w:val="0000FF"/>
          <w:sz w:val="22"/>
          <w:szCs w:val="22"/>
        </w:rPr>
        <w:t xml:space="preserve">contrast sensitivity </w:t>
      </w:r>
      <w:r w:rsidR="00E43AC3" w:rsidRPr="00E07E8E">
        <w:rPr>
          <w:rFonts w:ascii="Arial" w:hAnsi="Arial"/>
          <w:color w:val="0000FF"/>
          <w:sz w:val="22"/>
          <w:szCs w:val="22"/>
        </w:rPr>
        <w:t xml:space="preserve">across SF </w:t>
      </w:r>
      <w:r w:rsidR="000F038F" w:rsidRPr="00E07E8E">
        <w:rPr>
          <w:rFonts w:ascii="Arial" w:hAnsi="Arial"/>
          <w:color w:val="0000FF"/>
          <w:sz w:val="22"/>
          <w:szCs w:val="22"/>
        </w:rPr>
        <w:t>differ</w:t>
      </w:r>
      <w:r w:rsidR="00E43AC3" w:rsidRPr="00E07E8E">
        <w:rPr>
          <w:rFonts w:ascii="Arial" w:hAnsi="Arial"/>
          <w:color w:val="0000FF"/>
          <w:sz w:val="22"/>
          <w:szCs w:val="22"/>
        </w:rPr>
        <w:t>ently</w:t>
      </w:r>
      <w:r w:rsidR="000F038F" w:rsidRPr="00E07E8E">
        <w:rPr>
          <w:rFonts w:ascii="Arial" w:hAnsi="Arial"/>
          <w:color w:val="0000FF"/>
          <w:sz w:val="22"/>
          <w:szCs w:val="22"/>
        </w:rPr>
        <w:t xml:space="preserve"> </w:t>
      </w:r>
      <w:r w:rsidR="00024747">
        <w:rPr>
          <w:rFonts w:ascii="Arial" w:hAnsi="Arial"/>
          <w:noProof/>
          <w:color w:val="0000FF"/>
          <w:sz w:val="22"/>
          <w:szCs w:val="22"/>
        </w:rPr>
        <w:t>(26)</w:t>
      </w:r>
      <w:r w:rsidR="00E43AC3" w:rsidRPr="00E07E8E">
        <w:rPr>
          <w:rFonts w:ascii="Arial" w:hAnsi="Arial"/>
          <w:color w:val="0000FF"/>
          <w:sz w:val="22"/>
          <w:szCs w:val="22"/>
        </w:rPr>
        <w:t>.</w:t>
      </w:r>
      <w:r w:rsidR="000F038F" w:rsidRPr="00E07E8E">
        <w:rPr>
          <w:rFonts w:ascii="Arial" w:hAnsi="Arial"/>
          <w:color w:val="0000FF"/>
          <w:sz w:val="22"/>
          <w:szCs w:val="22"/>
        </w:rPr>
        <w:t xml:space="preserve"> </w:t>
      </w:r>
      <w:r w:rsidR="00E43AC3" w:rsidRPr="00E07E8E">
        <w:rPr>
          <w:rFonts w:ascii="Arial" w:hAnsi="Arial"/>
          <w:color w:val="0000FF"/>
          <w:sz w:val="22"/>
          <w:szCs w:val="22"/>
        </w:rPr>
        <w:t xml:space="preserve">Model </w:t>
      </w:r>
      <w:r w:rsidR="000F038F" w:rsidRPr="00E07E8E">
        <w:rPr>
          <w:rFonts w:ascii="Arial" w:hAnsi="Arial"/>
          <w:color w:val="0000FF"/>
          <w:sz w:val="22"/>
          <w:szCs w:val="22"/>
        </w:rPr>
        <w:t>simulations</w:t>
      </w:r>
      <w:r w:rsidR="00A34597" w:rsidRPr="00E07E8E">
        <w:rPr>
          <w:rFonts w:ascii="Arial" w:hAnsi="Arial"/>
          <w:color w:val="0000FF"/>
          <w:sz w:val="22"/>
          <w:szCs w:val="22"/>
        </w:rPr>
        <w:t xml:space="preserve"> </w:t>
      </w:r>
      <w:r w:rsidR="00E43AC3" w:rsidRPr="00E07E8E">
        <w:rPr>
          <w:rFonts w:ascii="Arial" w:hAnsi="Arial"/>
          <w:color w:val="0000FF"/>
          <w:sz w:val="22"/>
          <w:szCs w:val="22"/>
        </w:rPr>
        <w:t xml:space="preserve">captured the </w:t>
      </w:r>
      <w:r w:rsidR="00A34597" w:rsidRPr="00E07E8E">
        <w:rPr>
          <w:rFonts w:ascii="Arial" w:hAnsi="Arial"/>
          <w:color w:val="0000FF"/>
          <w:sz w:val="22"/>
          <w:szCs w:val="22"/>
        </w:rPr>
        <w:t>differe</w:t>
      </w:r>
      <w:r w:rsidR="00E43AC3" w:rsidRPr="00E07E8E">
        <w:rPr>
          <w:rFonts w:ascii="Arial" w:hAnsi="Arial"/>
          <w:color w:val="0000FF"/>
          <w:sz w:val="22"/>
          <w:szCs w:val="22"/>
        </w:rPr>
        <w:t>nces</w:t>
      </w:r>
      <w:r w:rsidR="00A34597" w:rsidRPr="00E07E8E">
        <w:rPr>
          <w:rFonts w:ascii="Arial" w:hAnsi="Arial"/>
          <w:color w:val="0000FF"/>
          <w:sz w:val="22"/>
          <w:szCs w:val="22"/>
        </w:rPr>
        <w:t xml:space="preserve"> between </w:t>
      </w:r>
      <w:r w:rsidR="00E55D11" w:rsidRPr="00E07E8E">
        <w:rPr>
          <w:rFonts w:ascii="Arial" w:hAnsi="Arial"/>
          <w:color w:val="0000FF"/>
          <w:sz w:val="22"/>
          <w:szCs w:val="22"/>
        </w:rPr>
        <w:t>exogenous (</w:t>
      </w:r>
      <w:r w:rsidR="00E55D11" w:rsidRPr="00E07E8E">
        <w:rPr>
          <w:rFonts w:ascii="Arial" w:hAnsi="Arial"/>
          <w:b/>
          <w:color w:val="0000FF"/>
          <w:sz w:val="22"/>
          <w:szCs w:val="22"/>
        </w:rPr>
        <w:t>Figure 9</w:t>
      </w:r>
      <w:r w:rsidR="005148EC" w:rsidRPr="00E07E8E">
        <w:rPr>
          <w:rFonts w:ascii="Arial" w:hAnsi="Arial"/>
          <w:b/>
          <w:color w:val="0000FF"/>
          <w:sz w:val="22"/>
          <w:szCs w:val="22"/>
        </w:rPr>
        <w:t>C</w:t>
      </w:r>
      <w:r w:rsidR="00E55D11" w:rsidRPr="00E07E8E">
        <w:rPr>
          <w:rFonts w:ascii="Arial" w:hAnsi="Arial"/>
          <w:color w:val="0000FF"/>
          <w:sz w:val="22"/>
          <w:szCs w:val="22"/>
        </w:rPr>
        <w:t>) and endogenous attention (</w:t>
      </w:r>
      <w:r w:rsidR="00E55D11" w:rsidRPr="00E07E8E">
        <w:rPr>
          <w:rFonts w:ascii="Arial" w:hAnsi="Arial"/>
          <w:b/>
          <w:color w:val="0000FF"/>
          <w:sz w:val="22"/>
          <w:szCs w:val="22"/>
        </w:rPr>
        <w:t>Figure 9</w:t>
      </w:r>
      <w:r w:rsidR="005148EC" w:rsidRPr="00E07E8E">
        <w:rPr>
          <w:rFonts w:ascii="Arial" w:hAnsi="Arial"/>
          <w:b/>
          <w:color w:val="0000FF"/>
          <w:sz w:val="22"/>
          <w:szCs w:val="22"/>
        </w:rPr>
        <w:t>D</w:t>
      </w:r>
      <w:r w:rsidR="00E55D11" w:rsidRPr="00E07E8E">
        <w:rPr>
          <w:rFonts w:ascii="Arial" w:hAnsi="Arial"/>
          <w:color w:val="0000FF"/>
          <w:sz w:val="22"/>
          <w:szCs w:val="22"/>
        </w:rPr>
        <w:t xml:space="preserve">). The model </w:t>
      </w:r>
      <w:r w:rsidR="00A34597" w:rsidRPr="00E07E8E">
        <w:rPr>
          <w:rFonts w:ascii="Arial" w:hAnsi="Arial"/>
          <w:color w:val="0000FF"/>
          <w:sz w:val="22"/>
          <w:szCs w:val="22"/>
        </w:rPr>
        <w:t>reproduced</w:t>
      </w:r>
      <w:r w:rsidR="001733B6" w:rsidRPr="00E07E8E">
        <w:rPr>
          <w:rFonts w:ascii="Arial" w:hAnsi="Arial"/>
          <w:color w:val="0000FF"/>
          <w:sz w:val="22"/>
          <w:szCs w:val="22"/>
        </w:rPr>
        <w:t xml:space="preserve"> </w:t>
      </w:r>
      <w:r w:rsidR="00A34597" w:rsidRPr="00E07E8E">
        <w:rPr>
          <w:rFonts w:ascii="Arial" w:hAnsi="Arial"/>
          <w:color w:val="0000FF"/>
          <w:sz w:val="22"/>
          <w:szCs w:val="22"/>
        </w:rPr>
        <w:t>the narrow SF bandwidth of exogenous attention</w:t>
      </w:r>
      <w:r w:rsidR="00715380" w:rsidRPr="00E07E8E">
        <w:rPr>
          <w:rFonts w:ascii="Arial" w:hAnsi="Arial"/>
          <w:color w:val="0000FF"/>
          <w:sz w:val="22"/>
          <w:szCs w:val="22"/>
        </w:rPr>
        <w:t xml:space="preserve"> that is centered on SFs higher than baseline tuning preferences (</w:t>
      </w:r>
      <w:r w:rsidR="005C4DCF">
        <w:rPr>
          <w:rFonts w:ascii="Arial" w:hAnsi="Arial"/>
          <w:b/>
          <w:color w:val="0000FF"/>
          <w:sz w:val="22"/>
          <w:szCs w:val="22"/>
        </w:rPr>
        <w:t>Figure</w:t>
      </w:r>
      <w:r w:rsidR="00715380" w:rsidRPr="00E07E8E">
        <w:rPr>
          <w:rFonts w:ascii="Arial" w:hAnsi="Arial"/>
          <w:b/>
          <w:color w:val="0000FF"/>
          <w:sz w:val="22"/>
          <w:szCs w:val="22"/>
        </w:rPr>
        <w:t xml:space="preserve"> </w:t>
      </w:r>
      <w:r w:rsidR="005C4DCF">
        <w:rPr>
          <w:rFonts w:ascii="Arial" w:hAnsi="Arial"/>
          <w:b/>
          <w:color w:val="0000FF"/>
          <w:sz w:val="22"/>
          <w:szCs w:val="22"/>
        </w:rPr>
        <w:t>S</w:t>
      </w:r>
      <w:r w:rsidR="00A65267" w:rsidRPr="00E07E8E">
        <w:rPr>
          <w:rFonts w:ascii="Arial" w:hAnsi="Arial"/>
          <w:b/>
          <w:color w:val="0000FF"/>
          <w:sz w:val="22"/>
          <w:szCs w:val="22"/>
        </w:rPr>
        <w:t>7D</w:t>
      </w:r>
      <w:r w:rsidR="00715380" w:rsidRPr="00E07E8E">
        <w:rPr>
          <w:rFonts w:ascii="Arial" w:hAnsi="Arial"/>
          <w:b/>
          <w:color w:val="0000FF"/>
          <w:sz w:val="22"/>
          <w:szCs w:val="22"/>
        </w:rPr>
        <w:t>)</w:t>
      </w:r>
      <w:r w:rsidR="00700669" w:rsidRPr="00E07E8E">
        <w:rPr>
          <w:rFonts w:ascii="Arial" w:hAnsi="Arial"/>
          <w:b/>
          <w:color w:val="0000FF"/>
          <w:sz w:val="22"/>
          <w:szCs w:val="22"/>
        </w:rPr>
        <w:t>.</w:t>
      </w:r>
      <w:r w:rsidR="00715380" w:rsidRPr="00E07E8E">
        <w:rPr>
          <w:rFonts w:ascii="Arial" w:hAnsi="Arial"/>
          <w:color w:val="0000FF"/>
          <w:sz w:val="22"/>
          <w:szCs w:val="22"/>
        </w:rPr>
        <w:t xml:space="preserve">  It also captured</w:t>
      </w:r>
      <w:r w:rsidR="00A34597" w:rsidRPr="00E07E8E">
        <w:rPr>
          <w:rFonts w:ascii="Arial" w:hAnsi="Arial"/>
          <w:color w:val="0000FF"/>
          <w:sz w:val="22"/>
          <w:szCs w:val="22"/>
        </w:rPr>
        <w:t xml:space="preserve"> the </w:t>
      </w:r>
      <w:r w:rsidR="00715380" w:rsidRPr="00E07E8E">
        <w:rPr>
          <w:rFonts w:ascii="Arial" w:hAnsi="Arial"/>
          <w:color w:val="0000FF"/>
          <w:sz w:val="22"/>
          <w:szCs w:val="22"/>
        </w:rPr>
        <w:t xml:space="preserve">broad </w:t>
      </w:r>
      <w:r w:rsidR="00A34597" w:rsidRPr="00E07E8E">
        <w:rPr>
          <w:rFonts w:ascii="Arial" w:hAnsi="Arial"/>
          <w:color w:val="0000FF"/>
          <w:sz w:val="22"/>
          <w:szCs w:val="22"/>
        </w:rPr>
        <w:t>SF mod</w:t>
      </w:r>
      <w:r w:rsidR="006171A7" w:rsidRPr="00E07E8E">
        <w:rPr>
          <w:rFonts w:ascii="Arial" w:hAnsi="Arial"/>
          <w:color w:val="0000FF"/>
          <w:sz w:val="22"/>
          <w:szCs w:val="22"/>
        </w:rPr>
        <w:t xml:space="preserve">ulation by endogenous attention </w:t>
      </w:r>
      <w:r w:rsidR="00715380" w:rsidRPr="00E07E8E">
        <w:rPr>
          <w:rFonts w:ascii="Arial" w:hAnsi="Arial"/>
          <w:color w:val="0000FF"/>
          <w:sz w:val="22"/>
          <w:szCs w:val="22"/>
        </w:rPr>
        <w:t>that spanned SFs above and below baseline tuning (</w:t>
      </w:r>
      <w:r w:rsidR="005C4DCF">
        <w:rPr>
          <w:rFonts w:ascii="Arial" w:hAnsi="Arial"/>
          <w:b/>
          <w:color w:val="0000FF"/>
          <w:sz w:val="22"/>
          <w:szCs w:val="22"/>
        </w:rPr>
        <w:t>Figure</w:t>
      </w:r>
      <w:r w:rsidR="00715380" w:rsidRPr="00E07E8E">
        <w:rPr>
          <w:rFonts w:ascii="Arial" w:hAnsi="Arial"/>
          <w:b/>
          <w:color w:val="0000FF"/>
          <w:sz w:val="22"/>
          <w:szCs w:val="22"/>
        </w:rPr>
        <w:t xml:space="preserve"> </w:t>
      </w:r>
      <w:r w:rsidR="005C4DCF">
        <w:rPr>
          <w:rFonts w:ascii="Arial" w:hAnsi="Arial"/>
          <w:b/>
          <w:color w:val="0000FF"/>
          <w:sz w:val="22"/>
          <w:szCs w:val="22"/>
        </w:rPr>
        <w:t>S</w:t>
      </w:r>
      <w:r w:rsidR="00A65267" w:rsidRPr="00E07E8E">
        <w:rPr>
          <w:rFonts w:ascii="Arial" w:hAnsi="Arial"/>
          <w:b/>
          <w:color w:val="0000FF"/>
          <w:sz w:val="22"/>
          <w:szCs w:val="22"/>
        </w:rPr>
        <w:t>7E</w:t>
      </w:r>
      <w:r w:rsidR="00715380" w:rsidRPr="00E07E8E">
        <w:rPr>
          <w:rFonts w:ascii="Arial" w:hAnsi="Arial"/>
          <w:color w:val="0000FF"/>
          <w:sz w:val="22"/>
          <w:szCs w:val="22"/>
        </w:rPr>
        <w:t>)</w:t>
      </w:r>
      <w:r w:rsidR="006171A7" w:rsidRPr="00E07E8E">
        <w:rPr>
          <w:rFonts w:ascii="Arial" w:hAnsi="Arial"/>
          <w:color w:val="0000FF"/>
          <w:sz w:val="22"/>
          <w:szCs w:val="22"/>
        </w:rPr>
        <w:t>.</w:t>
      </w:r>
      <w:r w:rsidR="00700669" w:rsidRPr="00E07E8E">
        <w:rPr>
          <w:rFonts w:ascii="Arial" w:hAnsi="Arial"/>
          <w:color w:val="0000FF"/>
          <w:sz w:val="22"/>
          <w:szCs w:val="22"/>
        </w:rPr>
        <w:t xml:space="preserve"> </w:t>
      </w:r>
      <w:r w:rsidR="001E1EEB" w:rsidRPr="00E07E8E">
        <w:rPr>
          <w:rFonts w:ascii="Arial" w:hAnsi="Arial"/>
          <w:color w:val="0000FF"/>
          <w:sz w:val="22"/>
          <w:szCs w:val="22"/>
        </w:rPr>
        <w:t>A</w:t>
      </w:r>
      <w:r w:rsidR="00700669" w:rsidRPr="00E07E8E">
        <w:rPr>
          <w:rFonts w:ascii="Arial" w:hAnsi="Arial"/>
          <w:color w:val="0000FF"/>
          <w:sz w:val="22"/>
          <w:szCs w:val="22"/>
        </w:rPr>
        <w:t>ttention effects</w:t>
      </w:r>
      <w:r w:rsidR="001E1EEB" w:rsidRPr="00E07E8E">
        <w:rPr>
          <w:rFonts w:ascii="Arial" w:hAnsi="Arial"/>
          <w:color w:val="0000FF"/>
          <w:sz w:val="22"/>
          <w:szCs w:val="22"/>
        </w:rPr>
        <w:t xml:space="preserve"> derived from our observer model</w:t>
      </w:r>
      <w:r w:rsidR="00700669" w:rsidRPr="00E07E8E">
        <w:rPr>
          <w:rFonts w:ascii="Arial" w:hAnsi="Arial"/>
          <w:color w:val="0000FF"/>
          <w:sz w:val="22"/>
          <w:szCs w:val="22"/>
        </w:rPr>
        <w:t xml:space="preserve"> closely matched descriptive fits to the data from </w:t>
      </w:r>
      <w:r w:rsidR="00024747">
        <w:rPr>
          <w:rFonts w:ascii="Arial" w:hAnsi="Arial"/>
          <w:noProof/>
          <w:color w:val="0000FF"/>
          <w:sz w:val="22"/>
          <w:szCs w:val="22"/>
        </w:rPr>
        <w:t>(26)</w:t>
      </w:r>
      <w:r w:rsidR="00700669" w:rsidRPr="00E07E8E">
        <w:rPr>
          <w:rFonts w:ascii="Arial" w:hAnsi="Arial"/>
          <w:color w:val="0000FF"/>
          <w:sz w:val="22"/>
          <w:szCs w:val="22"/>
        </w:rPr>
        <w:t xml:space="preserve"> (</w:t>
      </w:r>
      <w:r w:rsidR="00700669" w:rsidRPr="00E07E8E">
        <w:rPr>
          <w:rFonts w:ascii="Arial" w:hAnsi="Arial"/>
          <w:b/>
          <w:color w:val="0000FF"/>
          <w:sz w:val="22"/>
          <w:szCs w:val="22"/>
        </w:rPr>
        <w:t>Figure 9C-D</w:t>
      </w:r>
      <w:r w:rsidR="00700669" w:rsidRPr="00E07E8E">
        <w:rPr>
          <w:rFonts w:ascii="Arial" w:hAnsi="Arial"/>
          <w:color w:val="0000FF"/>
          <w:sz w:val="22"/>
          <w:szCs w:val="22"/>
        </w:rPr>
        <w:t>).</w:t>
      </w:r>
    </w:p>
    <w:p w14:paraId="724F87B5" w14:textId="2B540AF7" w:rsidR="00AA201D" w:rsidRPr="00E07E8E" w:rsidRDefault="00AA201D">
      <w:pPr>
        <w:pStyle w:val="BodyA"/>
        <w:spacing w:line="360" w:lineRule="auto"/>
        <w:rPr>
          <w:rFonts w:ascii="Arial" w:hAnsi="Arial"/>
          <w:color w:val="0000FF"/>
          <w:sz w:val="22"/>
          <w:szCs w:val="22"/>
        </w:rPr>
      </w:pPr>
    </w:p>
    <w:p w14:paraId="5235663E" w14:textId="084C20F8" w:rsidR="00AA201D" w:rsidRPr="00AD4817" w:rsidRDefault="00873EC1">
      <w:pPr>
        <w:pStyle w:val="BodyA"/>
        <w:spacing w:line="360" w:lineRule="auto"/>
        <w:rPr>
          <w:rFonts w:ascii="Arial" w:hAnsi="Arial"/>
          <w:color w:val="0000FF"/>
          <w:sz w:val="22"/>
          <w:szCs w:val="22"/>
        </w:rPr>
      </w:pPr>
      <w:r>
        <w:rPr>
          <w:rFonts w:ascii="Arial" w:hAnsi="Arial"/>
          <w:color w:val="0000FF"/>
          <w:sz w:val="22"/>
          <w:szCs w:val="22"/>
        </w:rPr>
        <w:t>The a</w:t>
      </w:r>
      <w:r w:rsidR="005A03A0" w:rsidRPr="00293710">
        <w:rPr>
          <w:rFonts w:ascii="Arial" w:hAnsi="Arial"/>
          <w:color w:val="0000FF"/>
          <w:sz w:val="22"/>
          <w:szCs w:val="22"/>
        </w:rPr>
        <w:t xml:space="preserve">ttention parameters were </w:t>
      </w:r>
      <w:r w:rsidR="00B66CEF" w:rsidRPr="00293710">
        <w:rPr>
          <w:rFonts w:ascii="Arial" w:hAnsi="Arial"/>
          <w:color w:val="0000FF"/>
          <w:sz w:val="22"/>
          <w:szCs w:val="22"/>
        </w:rPr>
        <w:t>consistent across tasks</w:t>
      </w:r>
      <w:r w:rsidR="00AA201D" w:rsidRPr="00293710">
        <w:rPr>
          <w:rFonts w:ascii="Arial" w:hAnsi="Arial"/>
          <w:color w:val="0000FF"/>
          <w:sz w:val="22"/>
          <w:szCs w:val="22"/>
        </w:rPr>
        <w:t xml:space="preserve"> (</w:t>
      </w:r>
      <w:r w:rsidR="00AA201D" w:rsidRPr="00293710">
        <w:rPr>
          <w:rFonts w:ascii="Arial" w:hAnsi="Arial"/>
          <w:b/>
          <w:color w:val="0000FF"/>
          <w:sz w:val="22"/>
          <w:szCs w:val="22"/>
        </w:rPr>
        <w:t>Table S6</w:t>
      </w:r>
      <w:r w:rsidR="00AA201D" w:rsidRPr="00293710">
        <w:rPr>
          <w:rFonts w:ascii="Arial" w:hAnsi="Arial"/>
          <w:color w:val="0000FF"/>
          <w:sz w:val="22"/>
          <w:szCs w:val="22"/>
        </w:rPr>
        <w:t>).</w:t>
      </w:r>
      <w:r w:rsidR="00B66CEF" w:rsidRPr="00293710">
        <w:rPr>
          <w:rFonts w:ascii="Arial" w:hAnsi="Arial"/>
          <w:color w:val="0000FF"/>
          <w:sz w:val="22"/>
          <w:szCs w:val="22"/>
        </w:rPr>
        <w:t xml:space="preserve"> </w:t>
      </w:r>
      <w:r w:rsidR="00F362CD" w:rsidRPr="00293710">
        <w:rPr>
          <w:rFonts w:ascii="Arial" w:hAnsi="Arial"/>
          <w:color w:val="0000FF"/>
          <w:sz w:val="22"/>
          <w:szCs w:val="22"/>
        </w:rPr>
        <w:t>The SF bandwidth of endogenous attentional gain consistently spanned a larger range than exogenous atte</w:t>
      </w:r>
      <w:r w:rsidR="00F362CD" w:rsidRPr="00DC0DAC">
        <w:rPr>
          <w:rFonts w:ascii="Arial" w:hAnsi="Arial"/>
          <w:color w:val="0000FF"/>
          <w:sz w:val="22"/>
          <w:szCs w:val="22"/>
        </w:rPr>
        <w:t>ntion</w:t>
      </w:r>
      <w:r w:rsidR="00486991">
        <w:rPr>
          <w:rFonts w:ascii="Arial" w:hAnsi="Arial"/>
          <w:color w:val="0000FF"/>
          <w:sz w:val="22"/>
          <w:szCs w:val="22"/>
        </w:rPr>
        <w:t xml:space="preserve"> (</w:t>
      </w:r>
      <w:r w:rsidR="00486991">
        <w:rPr>
          <w:rFonts w:ascii="Arial" w:hAnsi="Arial"/>
          <w:b/>
          <w:color w:val="0000FF"/>
          <w:sz w:val="22"/>
          <w:szCs w:val="22"/>
        </w:rPr>
        <w:t>Table S6</w:t>
      </w:r>
      <w:r w:rsidR="00486991">
        <w:rPr>
          <w:rFonts w:ascii="Arial" w:hAnsi="Arial"/>
          <w:color w:val="0000FF"/>
          <w:sz w:val="22"/>
          <w:szCs w:val="22"/>
        </w:rPr>
        <w:t>, SF bw)</w:t>
      </w:r>
      <w:r w:rsidR="0087745C" w:rsidRPr="00DC0DAC">
        <w:rPr>
          <w:rFonts w:ascii="Arial" w:hAnsi="Arial"/>
          <w:color w:val="0000FF"/>
          <w:sz w:val="22"/>
          <w:szCs w:val="22"/>
        </w:rPr>
        <w:t xml:space="preserve">. Moreover, </w:t>
      </w:r>
      <w:r w:rsidR="00742F1A" w:rsidRPr="00DC0DAC">
        <w:rPr>
          <w:rFonts w:ascii="Arial" w:hAnsi="Arial"/>
          <w:color w:val="0000FF"/>
          <w:sz w:val="22"/>
          <w:szCs w:val="22"/>
        </w:rPr>
        <w:t xml:space="preserve">the rate at which </w:t>
      </w:r>
      <w:r w:rsidR="0087745C" w:rsidRPr="00DC0DAC">
        <w:rPr>
          <w:rFonts w:ascii="Arial" w:hAnsi="Arial"/>
          <w:color w:val="0000FF"/>
          <w:sz w:val="22"/>
          <w:szCs w:val="22"/>
        </w:rPr>
        <w:t xml:space="preserve">SF selectivity </w:t>
      </w:r>
      <w:r w:rsidR="00742F1A" w:rsidRPr="00DC0DAC">
        <w:rPr>
          <w:rFonts w:ascii="Arial" w:hAnsi="Arial"/>
          <w:color w:val="0000FF"/>
          <w:sz w:val="22"/>
          <w:szCs w:val="22"/>
        </w:rPr>
        <w:t>declined with eccentricity</w:t>
      </w:r>
      <w:r w:rsidR="00AD6B8A" w:rsidRPr="00DC0DAC">
        <w:rPr>
          <w:rFonts w:ascii="Arial" w:hAnsi="Arial"/>
          <w:color w:val="0000FF"/>
          <w:sz w:val="22"/>
          <w:szCs w:val="22"/>
        </w:rPr>
        <w:t xml:space="preserve"> </w:t>
      </w:r>
      <w:r w:rsidR="00293710">
        <w:rPr>
          <w:rFonts w:ascii="Arial" w:hAnsi="Arial"/>
          <w:color w:val="0000FF"/>
          <w:sz w:val="22"/>
          <w:szCs w:val="22"/>
        </w:rPr>
        <w:t>also differed</w:t>
      </w:r>
      <w:r w:rsidR="0087745C" w:rsidRPr="00293710">
        <w:rPr>
          <w:rFonts w:ascii="Arial" w:hAnsi="Arial"/>
          <w:color w:val="0000FF"/>
          <w:sz w:val="22"/>
          <w:szCs w:val="22"/>
        </w:rPr>
        <w:t>.</w:t>
      </w:r>
      <w:r w:rsidR="00DC0DAC">
        <w:rPr>
          <w:rFonts w:ascii="Arial" w:hAnsi="Arial"/>
          <w:color w:val="0000FF"/>
          <w:sz w:val="22"/>
          <w:szCs w:val="22"/>
        </w:rPr>
        <w:t xml:space="preserve"> The peak SF decrease</w:t>
      </w:r>
      <w:r w:rsidR="00220DC8">
        <w:rPr>
          <w:rFonts w:ascii="Arial" w:hAnsi="Arial"/>
          <w:color w:val="0000FF"/>
          <w:sz w:val="22"/>
          <w:szCs w:val="22"/>
        </w:rPr>
        <w:t>d</w:t>
      </w:r>
      <w:r w:rsidR="00DC0DAC">
        <w:rPr>
          <w:rFonts w:ascii="Arial" w:hAnsi="Arial"/>
          <w:color w:val="0000FF"/>
          <w:sz w:val="22"/>
          <w:szCs w:val="22"/>
        </w:rPr>
        <w:t xml:space="preserve"> with eccentricity</w:t>
      </w:r>
      <w:r w:rsidR="00C95FD1">
        <w:rPr>
          <w:rFonts w:ascii="Arial" w:hAnsi="Arial"/>
          <w:color w:val="0000FF"/>
          <w:sz w:val="22"/>
          <w:szCs w:val="22"/>
        </w:rPr>
        <w:t xml:space="preserve"> (</w:t>
      </w:r>
      <w:r w:rsidR="00C95FD1" w:rsidRPr="00293710">
        <w:rPr>
          <w:rFonts w:ascii="Arial" w:hAnsi="Arial"/>
          <w:b/>
          <w:color w:val="0000FF"/>
          <w:sz w:val="22"/>
          <w:szCs w:val="22"/>
        </w:rPr>
        <w:t>Table S6</w:t>
      </w:r>
      <w:r w:rsidR="00C95FD1">
        <w:rPr>
          <w:rFonts w:ascii="Arial" w:hAnsi="Arial"/>
          <w:b/>
          <w:color w:val="0000FF"/>
          <w:sz w:val="22"/>
          <w:szCs w:val="22"/>
        </w:rPr>
        <w:t xml:space="preserve">, </w:t>
      </w:r>
      <w:r w:rsidR="00C95FD1">
        <w:rPr>
          <w:rFonts w:ascii="Arial" w:hAnsi="Arial"/>
          <w:color w:val="0000FF"/>
          <w:sz w:val="22"/>
          <w:szCs w:val="22"/>
        </w:rPr>
        <w:t>SF slope)</w:t>
      </w:r>
      <w:r w:rsidR="00DC0DAC">
        <w:rPr>
          <w:rFonts w:ascii="Arial" w:hAnsi="Arial"/>
          <w:color w:val="0000FF"/>
          <w:sz w:val="22"/>
          <w:szCs w:val="22"/>
        </w:rPr>
        <w:t>, but less so for e</w:t>
      </w:r>
      <w:r w:rsidR="00DC0DAC" w:rsidRPr="00293710">
        <w:rPr>
          <w:rFonts w:ascii="Arial" w:hAnsi="Arial"/>
          <w:color w:val="0000FF"/>
          <w:sz w:val="22"/>
          <w:szCs w:val="22"/>
        </w:rPr>
        <w:t xml:space="preserve">xogenous </w:t>
      </w:r>
      <w:r w:rsidR="00DC0DAC">
        <w:rPr>
          <w:rFonts w:ascii="Arial" w:hAnsi="Arial"/>
          <w:color w:val="0000FF"/>
          <w:sz w:val="22"/>
          <w:szCs w:val="22"/>
        </w:rPr>
        <w:t xml:space="preserve">than endogenous </w:t>
      </w:r>
      <w:r w:rsidR="00742F1A" w:rsidRPr="00293710">
        <w:rPr>
          <w:rFonts w:ascii="Arial" w:hAnsi="Arial"/>
          <w:color w:val="0000FF"/>
          <w:sz w:val="22"/>
          <w:szCs w:val="22"/>
        </w:rPr>
        <w:t>attention, indicating that exogenous attention consistently enhanced</w:t>
      </w:r>
      <w:r w:rsidR="00267C78" w:rsidRPr="00293710">
        <w:rPr>
          <w:rFonts w:ascii="Arial" w:hAnsi="Arial"/>
          <w:color w:val="0000FF"/>
          <w:sz w:val="22"/>
          <w:szCs w:val="22"/>
        </w:rPr>
        <w:t xml:space="preserve"> </w:t>
      </w:r>
      <w:r w:rsidR="00742F1A" w:rsidRPr="00293710">
        <w:rPr>
          <w:rFonts w:ascii="Arial" w:hAnsi="Arial"/>
          <w:color w:val="0000FF"/>
          <w:sz w:val="22"/>
          <w:szCs w:val="22"/>
        </w:rPr>
        <w:t>SFs</w:t>
      </w:r>
      <w:r w:rsidR="00DC0DAC">
        <w:rPr>
          <w:rFonts w:ascii="Arial" w:hAnsi="Arial"/>
          <w:color w:val="0000FF"/>
          <w:sz w:val="22"/>
          <w:szCs w:val="22"/>
        </w:rPr>
        <w:t xml:space="preserve"> </w:t>
      </w:r>
      <w:r w:rsidR="00444180">
        <w:rPr>
          <w:rFonts w:ascii="Arial" w:hAnsi="Arial"/>
          <w:color w:val="0000FF"/>
          <w:sz w:val="22"/>
          <w:szCs w:val="22"/>
        </w:rPr>
        <w:t>higher than</w:t>
      </w:r>
      <w:r w:rsidR="00DC0DAC">
        <w:rPr>
          <w:rFonts w:ascii="Arial" w:hAnsi="Arial"/>
          <w:color w:val="0000FF"/>
          <w:sz w:val="22"/>
          <w:szCs w:val="22"/>
        </w:rPr>
        <w:t xml:space="preserve"> the peak SF of the stimulus drive (</w:t>
      </w:r>
      <w:r w:rsidR="005C4DCF">
        <w:rPr>
          <w:rStyle w:val="Strong"/>
          <w:rFonts w:ascii="Arial" w:hAnsi="Arial" w:cs="Arial"/>
          <w:color w:val="0000FF"/>
          <w:sz w:val="22"/>
          <w:szCs w:val="22"/>
          <w:shd w:val="clear" w:color="auto" w:fill="FFFFFF"/>
        </w:rPr>
        <w:t>Figure</w:t>
      </w:r>
      <w:r w:rsidR="00DC0DAC">
        <w:rPr>
          <w:rStyle w:val="Strong"/>
          <w:rFonts w:ascii="Arial" w:hAnsi="Arial" w:cs="Arial"/>
          <w:color w:val="0000FF"/>
          <w:sz w:val="22"/>
          <w:szCs w:val="22"/>
          <w:shd w:val="clear" w:color="auto" w:fill="FFFFFF"/>
        </w:rPr>
        <w:t xml:space="preserve"> </w:t>
      </w:r>
      <w:r w:rsidR="005C4DCF">
        <w:rPr>
          <w:rStyle w:val="Strong"/>
          <w:rFonts w:ascii="Arial" w:hAnsi="Arial" w:cs="Arial"/>
          <w:color w:val="0000FF"/>
          <w:sz w:val="22"/>
          <w:szCs w:val="22"/>
          <w:shd w:val="clear" w:color="auto" w:fill="FFFFFF"/>
        </w:rPr>
        <w:t>S</w:t>
      </w:r>
      <w:r w:rsidR="00DC0DAC">
        <w:rPr>
          <w:rStyle w:val="Strong"/>
          <w:rFonts w:ascii="Arial" w:hAnsi="Arial" w:cs="Arial"/>
          <w:color w:val="0000FF"/>
          <w:sz w:val="22"/>
          <w:szCs w:val="22"/>
          <w:shd w:val="clear" w:color="auto" w:fill="FFFFFF"/>
        </w:rPr>
        <w:t xml:space="preserve">2).  </w:t>
      </w:r>
      <w:r w:rsidR="00A9642A" w:rsidRPr="00293710">
        <w:rPr>
          <w:rFonts w:ascii="Arial" w:hAnsi="Arial"/>
          <w:color w:val="0000FF"/>
          <w:sz w:val="22"/>
          <w:szCs w:val="22"/>
        </w:rPr>
        <w:t xml:space="preserve">Lastly, </w:t>
      </w:r>
      <w:r w:rsidR="005A03A0" w:rsidRPr="00293710">
        <w:rPr>
          <w:rFonts w:ascii="Arial" w:hAnsi="Arial"/>
          <w:color w:val="0000FF"/>
          <w:sz w:val="22"/>
          <w:szCs w:val="22"/>
        </w:rPr>
        <w:t>we observed tradeoffs between the amplitude</w:t>
      </w:r>
      <w:r w:rsidR="00C95FD1">
        <w:rPr>
          <w:rFonts w:ascii="Arial" w:hAnsi="Arial"/>
          <w:color w:val="0000FF"/>
          <w:sz w:val="22"/>
          <w:szCs w:val="22"/>
        </w:rPr>
        <w:t xml:space="preserve"> </w:t>
      </w:r>
      <w:r w:rsidR="005A03A0" w:rsidRPr="00293710">
        <w:rPr>
          <w:rFonts w:ascii="Arial" w:hAnsi="Arial"/>
          <w:color w:val="0000FF"/>
          <w:sz w:val="22"/>
          <w:szCs w:val="22"/>
        </w:rPr>
        <w:t>and spatial spread of attention</w:t>
      </w:r>
      <w:r w:rsidR="00C95FD1">
        <w:rPr>
          <w:rFonts w:ascii="Arial" w:hAnsi="Arial"/>
          <w:color w:val="0000FF"/>
          <w:sz w:val="22"/>
          <w:szCs w:val="22"/>
        </w:rPr>
        <w:t xml:space="preserve"> (</w:t>
      </w:r>
      <w:r w:rsidR="00C95FD1" w:rsidRPr="00220DC8">
        <w:rPr>
          <w:rFonts w:ascii="Arial" w:hAnsi="Arial"/>
          <w:b/>
          <w:color w:val="0000FF"/>
          <w:sz w:val="22"/>
          <w:szCs w:val="22"/>
        </w:rPr>
        <w:t>Table S6</w:t>
      </w:r>
      <w:r w:rsidR="00C95FD1">
        <w:rPr>
          <w:rFonts w:ascii="Arial" w:hAnsi="Arial"/>
          <w:color w:val="0000FF"/>
          <w:sz w:val="22"/>
          <w:szCs w:val="22"/>
        </w:rPr>
        <w:t>)</w:t>
      </w:r>
      <w:r w:rsidR="005A03A0" w:rsidRPr="00293710">
        <w:rPr>
          <w:rFonts w:ascii="Arial" w:hAnsi="Arial"/>
          <w:color w:val="0000FF"/>
          <w:sz w:val="22"/>
          <w:szCs w:val="22"/>
        </w:rPr>
        <w:t xml:space="preserve">. In the acuity task, the </w:t>
      </w:r>
      <w:r w:rsidR="00D96264" w:rsidRPr="00886F06">
        <w:rPr>
          <w:rStyle w:val="Strong"/>
          <w:rFonts w:ascii="Arial" w:hAnsi="Arial" w:cs="Arial"/>
          <w:b w:val="0"/>
          <w:color w:val="0000FF"/>
          <w:sz w:val="22"/>
          <w:szCs w:val="22"/>
          <w:shd w:val="clear" w:color="auto" w:fill="FFFFFF"/>
        </w:rPr>
        <w:t>amplitude was large (&gt;</w:t>
      </w:r>
      <w:r w:rsidR="00D96264" w:rsidRPr="00DC0DAC">
        <w:rPr>
          <w:rStyle w:val="Strong"/>
          <w:rFonts w:ascii="Arial" w:hAnsi="Arial" w:cs="Arial"/>
          <w:b w:val="0"/>
          <w:color w:val="0000FF"/>
          <w:sz w:val="22"/>
          <w:szCs w:val="22"/>
          <w:shd w:val="clear" w:color="auto" w:fill="FFFFFF"/>
        </w:rPr>
        <w:t>8)</w:t>
      </w:r>
      <w:r w:rsidR="00D96264">
        <w:rPr>
          <w:rStyle w:val="Strong"/>
          <w:rFonts w:ascii="Arial" w:hAnsi="Arial" w:cs="Arial"/>
          <w:b w:val="0"/>
          <w:color w:val="0000FF"/>
          <w:sz w:val="22"/>
          <w:szCs w:val="22"/>
          <w:shd w:val="clear" w:color="auto" w:fill="FFFFFF"/>
        </w:rPr>
        <w:t xml:space="preserve"> and the </w:t>
      </w:r>
      <w:r w:rsidR="005A03A0" w:rsidRPr="00293710">
        <w:rPr>
          <w:rFonts w:ascii="Arial" w:hAnsi="Arial"/>
          <w:color w:val="0000FF"/>
          <w:sz w:val="22"/>
          <w:szCs w:val="22"/>
        </w:rPr>
        <w:t xml:space="preserve">spatial spread was </w:t>
      </w:r>
      <w:r w:rsidR="00AD4817">
        <w:rPr>
          <w:rFonts w:ascii="Arial" w:hAnsi="Arial"/>
          <w:color w:val="0000FF"/>
          <w:sz w:val="22"/>
          <w:szCs w:val="22"/>
        </w:rPr>
        <w:t>narrower</w:t>
      </w:r>
      <w:r w:rsidR="00AD4817" w:rsidRPr="00293710">
        <w:rPr>
          <w:rFonts w:ascii="Arial" w:hAnsi="Arial"/>
          <w:color w:val="0000FF"/>
          <w:sz w:val="22"/>
          <w:szCs w:val="22"/>
        </w:rPr>
        <w:t xml:space="preserve"> </w:t>
      </w:r>
      <w:r w:rsidR="005A03A0" w:rsidRPr="00293710">
        <w:rPr>
          <w:rFonts w:ascii="Arial" w:hAnsi="Arial"/>
          <w:color w:val="0000FF"/>
          <w:sz w:val="22"/>
          <w:szCs w:val="22"/>
        </w:rPr>
        <w:t>(0.</w:t>
      </w:r>
      <w:r w:rsidR="006D5BDA" w:rsidRPr="00886F06">
        <w:rPr>
          <w:rFonts w:ascii="Arial" w:hAnsi="Arial"/>
          <w:color w:val="0000FF"/>
          <w:sz w:val="22"/>
          <w:szCs w:val="22"/>
        </w:rPr>
        <w:t>6</w:t>
      </w:r>
      <w:r w:rsidR="005A03A0" w:rsidRPr="00886F06">
        <w:rPr>
          <w:rStyle w:val="Strong"/>
          <w:rFonts w:ascii="Arial" w:hAnsi="Arial" w:cs="Arial"/>
          <w:b w:val="0"/>
          <w:color w:val="0000FF"/>
          <w:sz w:val="22"/>
          <w:szCs w:val="22"/>
          <w:shd w:val="clear" w:color="auto" w:fill="FFFFFF"/>
        </w:rPr>
        <w:t>°) than the stimulus (1°)</w:t>
      </w:r>
      <w:r w:rsidR="00503012">
        <w:rPr>
          <w:rStyle w:val="Strong"/>
          <w:rFonts w:ascii="Arial" w:hAnsi="Arial" w:cs="Arial"/>
          <w:b w:val="0"/>
          <w:color w:val="0000FF"/>
          <w:sz w:val="22"/>
          <w:szCs w:val="22"/>
          <w:shd w:val="clear" w:color="auto" w:fill="FFFFFF"/>
        </w:rPr>
        <w:t>, whereas</w:t>
      </w:r>
      <w:r w:rsidR="00503012" w:rsidRPr="00DC0DAC">
        <w:rPr>
          <w:rStyle w:val="Strong"/>
          <w:rFonts w:ascii="Arial" w:hAnsi="Arial" w:cs="Arial"/>
          <w:b w:val="0"/>
          <w:color w:val="0000FF"/>
          <w:sz w:val="22"/>
          <w:szCs w:val="22"/>
          <w:shd w:val="clear" w:color="auto" w:fill="FFFFFF"/>
        </w:rPr>
        <w:t xml:space="preserve"> </w:t>
      </w:r>
      <w:r w:rsidR="00503012">
        <w:rPr>
          <w:rStyle w:val="Strong"/>
          <w:rFonts w:ascii="Arial" w:hAnsi="Arial" w:cs="Arial"/>
          <w:b w:val="0"/>
          <w:color w:val="0000FF"/>
          <w:sz w:val="22"/>
          <w:szCs w:val="22"/>
          <w:shd w:val="clear" w:color="auto" w:fill="FFFFFF"/>
        </w:rPr>
        <w:t>i</w:t>
      </w:r>
      <w:r w:rsidR="005A03A0" w:rsidRPr="00DC0DAC">
        <w:rPr>
          <w:rStyle w:val="Strong"/>
          <w:rFonts w:ascii="Arial" w:hAnsi="Arial" w:cs="Arial"/>
          <w:b w:val="0"/>
          <w:color w:val="0000FF"/>
          <w:sz w:val="22"/>
          <w:szCs w:val="22"/>
          <w:shd w:val="clear" w:color="auto" w:fill="FFFFFF"/>
        </w:rPr>
        <w:t xml:space="preserve">n contrast sensitivity, </w:t>
      </w:r>
      <w:r w:rsidR="006F640C" w:rsidRPr="00DC0DAC">
        <w:rPr>
          <w:rStyle w:val="Strong"/>
          <w:rFonts w:ascii="Arial" w:hAnsi="Arial" w:cs="Arial"/>
          <w:b w:val="0"/>
          <w:color w:val="0000FF"/>
          <w:sz w:val="22"/>
          <w:szCs w:val="22"/>
          <w:shd w:val="clear" w:color="auto" w:fill="FFFFFF"/>
        </w:rPr>
        <w:t>the amplitude was lower (&lt;1.5)</w:t>
      </w:r>
      <w:r w:rsidR="00D96264">
        <w:rPr>
          <w:rStyle w:val="Strong"/>
          <w:rFonts w:ascii="Arial" w:hAnsi="Arial" w:cs="Arial"/>
          <w:b w:val="0"/>
          <w:color w:val="0000FF"/>
          <w:sz w:val="22"/>
          <w:szCs w:val="22"/>
          <w:shd w:val="clear" w:color="auto" w:fill="FFFFFF"/>
        </w:rPr>
        <w:t xml:space="preserve"> and </w:t>
      </w:r>
      <w:r w:rsidR="00D96264" w:rsidRPr="00DC0DAC">
        <w:rPr>
          <w:rStyle w:val="Strong"/>
          <w:rFonts w:ascii="Arial" w:hAnsi="Arial" w:cs="Arial"/>
          <w:b w:val="0"/>
          <w:color w:val="0000FF"/>
          <w:sz w:val="22"/>
          <w:szCs w:val="22"/>
          <w:shd w:val="clear" w:color="auto" w:fill="FFFFFF"/>
        </w:rPr>
        <w:t xml:space="preserve">the spatial spread was </w:t>
      </w:r>
      <w:r w:rsidR="00D96264">
        <w:rPr>
          <w:rStyle w:val="Strong"/>
          <w:rFonts w:ascii="Arial" w:hAnsi="Arial" w:cs="Arial"/>
          <w:b w:val="0"/>
          <w:color w:val="0000FF"/>
          <w:sz w:val="22"/>
          <w:szCs w:val="22"/>
          <w:shd w:val="clear" w:color="auto" w:fill="FFFFFF"/>
        </w:rPr>
        <w:t>broader</w:t>
      </w:r>
      <w:r w:rsidR="00D96264" w:rsidRPr="00DC0DAC">
        <w:rPr>
          <w:rStyle w:val="Strong"/>
          <w:rFonts w:ascii="Arial" w:hAnsi="Arial" w:cs="Arial"/>
          <w:b w:val="0"/>
          <w:color w:val="0000FF"/>
          <w:sz w:val="22"/>
          <w:szCs w:val="22"/>
          <w:shd w:val="clear" w:color="auto" w:fill="FFFFFF"/>
        </w:rPr>
        <w:t xml:space="preserve"> (&gt;5°) than the stimulus (4°)</w:t>
      </w:r>
      <w:r w:rsidR="00C3532F" w:rsidRPr="00AD4817">
        <w:rPr>
          <w:rStyle w:val="Strong"/>
          <w:rFonts w:ascii="Arial" w:hAnsi="Arial" w:cs="Arial"/>
          <w:b w:val="0"/>
          <w:color w:val="0000FF"/>
          <w:sz w:val="22"/>
          <w:szCs w:val="22"/>
          <w:shd w:val="clear" w:color="auto" w:fill="FFFFFF"/>
        </w:rPr>
        <w:t xml:space="preserve">. Texture segmentation yielded intermediate values wherein the amplitude was ~4 </w:t>
      </w:r>
      <w:r w:rsidR="0083472D">
        <w:rPr>
          <w:rStyle w:val="Strong"/>
          <w:rFonts w:ascii="Arial" w:hAnsi="Arial" w:cs="Arial"/>
          <w:b w:val="0"/>
          <w:color w:val="0000FF"/>
          <w:sz w:val="22"/>
          <w:szCs w:val="22"/>
          <w:shd w:val="clear" w:color="auto" w:fill="FFFFFF"/>
        </w:rPr>
        <w:t>for a fixed</w:t>
      </w:r>
      <w:r w:rsidR="00C3532F" w:rsidRPr="00AD4817">
        <w:rPr>
          <w:rStyle w:val="Strong"/>
          <w:rFonts w:ascii="Arial" w:hAnsi="Arial" w:cs="Arial"/>
          <w:b w:val="0"/>
          <w:color w:val="0000FF"/>
          <w:sz w:val="22"/>
          <w:szCs w:val="22"/>
          <w:shd w:val="clear" w:color="auto" w:fill="FFFFFF"/>
        </w:rPr>
        <w:t xml:space="preserve"> spread </w:t>
      </w:r>
      <w:r w:rsidR="0083472D">
        <w:rPr>
          <w:rStyle w:val="Strong"/>
          <w:rFonts w:ascii="Arial" w:hAnsi="Arial" w:cs="Arial"/>
          <w:b w:val="0"/>
          <w:color w:val="0000FF"/>
          <w:sz w:val="22"/>
          <w:szCs w:val="22"/>
          <w:shd w:val="clear" w:color="auto" w:fill="FFFFFF"/>
        </w:rPr>
        <w:t>of</w:t>
      </w:r>
      <w:r w:rsidR="00C3532F" w:rsidRPr="00AD4817">
        <w:rPr>
          <w:rStyle w:val="Strong"/>
          <w:rFonts w:ascii="Arial" w:hAnsi="Arial" w:cs="Arial"/>
          <w:b w:val="0"/>
          <w:color w:val="0000FF"/>
          <w:sz w:val="22"/>
          <w:szCs w:val="22"/>
          <w:shd w:val="clear" w:color="auto" w:fill="FFFFFF"/>
        </w:rPr>
        <w:t xml:space="preserve"> 4°. </w:t>
      </w:r>
      <w:r w:rsidR="009E0CEF">
        <w:rPr>
          <w:rStyle w:val="Strong"/>
          <w:rFonts w:ascii="Arial" w:hAnsi="Arial" w:cs="Arial"/>
          <w:b w:val="0"/>
          <w:color w:val="0000FF"/>
          <w:sz w:val="22"/>
          <w:szCs w:val="22"/>
          <w:shd w:val="clear" w:color="auto" w:fill="FFFFFF"/>
        </w:rPr>
        <w:t>Independent of attentional effects, d</w:t>
      </w:r>
      <w:r w:rsidR="00A809B7" w:rsidRPr="00293710">
        <w:rPr>
          <w:rFonts w:ascii="Arial" w:hAnsi="Arial"/>
          <w:color w:val="0000FF"/>
          <w:sz w:val="22"/>
          <w:szCs w:val="22"/>
        </w:rPr>
        <w:t>ifferences in the experimental protocol and stimuli used across experiments resulted in subtle differences in the best-fitting model parameters for contrast gain and the stimulus drive</w:t>
      </w:r>
      <w:r w:rsidR="009E0CEF">
        <w:rPr>
          <w:rFonts w:ascii="Arial" w:hAnsi="Arial"/>
          <w:color w:val="0000FF"/>
          <w:sz w:val="22"/>
          <w:szCs w:val="22"/>
        </w:rPr>
        <w:t xml:space="preserve">. </w:t>
      </w:r>
      <w:r w:rsidR="009E0CEF">
        <w:rPr>
          <w:rStyle w:val="Strong"/>
          <w:rFonts w:ascii="Arial" w:hAnsi="Arial" w:cs="Arial"/>
          <w:b w:val="0"/>
          <w:color w:val="0000FF"/>
          <w:sz w:val="22"/>
          <w:szCs w:val="22"/>
          <w:shd w:val="clear" w:color="auto" w:fill="FFFFFF"/>
        </w:rPr>
        <w:t>Importantly</w:t>
      </w:r>
      <w:r w:rsidR="00C3532F" w:rsidRPr="00AD4817">
        <w:rPr>
          <w:rStyle w:val="Strong"/>
          <w:rFonts w:ascii="Arial" w:hAnsi="Arial" w:cs="Arial"/>
          <w:b w:val="0"/>
          <w:color w:val="0000FF"/>
          <w:sz w:val="22"/>
          <w:szCs w:val="22"/>
          <w:shd w:val="clear" w:color="auto" w:fill="FFFFFF"/>
        </w:rPr>
        <w:t>, similar attention parameters reproduce endogenous and exogenous attention effects in a variety of visual tasks.</w:t>
      </w:r>
    </w:p>
    <w:p w14:paraId="4F0D8EC9" w14:textId="45132109" w:rsidR="00D0169B" w:rsidRDefault="00D0169B" w:rsidP="00AC310B">
      <w:pPr>
        <w:pStyle w:val="BodyA"/>
        <w:spacing w:line="360" w:lineRule="auto"/>
        <w:rPr>
          <w:rFonts w:ascii="Arial" w:hAnsi="Arial"/>
          <w:sz w:val="22"/>
          <w:szCs w:val="22"/>
        </w:rPr>
      </w:pPr>
    </w:p>
    <w:p w14:paraId="09E73E6C" w14:textId="56BD4740" w:rsidR="00DF61F9" w:rsidRDefault="00DF61F9" w:rsidP="00AC310B">
      <w:pPr>
        <w:pStyle w:val="BodyA"/>
        <w:spacing w:line="360" w:lineRule="auto"/>
        <w:rPr>
          <w:rFonts w:ascii="Arial" w:hAnsi="Arial"/>
          <w:sz w:val="22"/>
          <w:szCs w:val="22"/>
        </w:rPr>
      </w:pPr>
    </w:p>
    <w:p w14:paraId="36634B60" w14:textId="79D97F3E" w:rsidR="00DF61F9" w:rsidRDefault="00DF61F9" w:rsidP="00AC310B">
      <w:pPr>
        <w:pStyle w:val="BodyA"/>
        <w:spacing w:line="360" w:lineRule="auto"/>
        <w:rPr>
          <w:rFonts w:ascii="Arial" w:hAnsi="Arial"/>
          <w:sz w:val="22"/>
          <w:szCs w:val="22"/>
        </w:rPr>
      </w:pPr>
    </w:p>
    <w:p w14:paraId="27F3779E" w14:textId="495B34F8" w:rsidR="00DF61F9" w:rsidRDefault="00DF61F9" w:rsidP="00AC310B">
      <w:pPr>
        <w:pStyle w:val="BodyA"/>
        <w:spacing w:line="360" w:lineRule="auto"/>
        <w:rPr>
          <w:rFonts w:ascii="Arial" w:hAnsi="Arial"/>
          <w:sz w:val="22"/>
          <w:szCs w:val="22"/>
        </w:rPr>
      </w:pPr>
    </w:p>
    <w:p w14:paraId="4B0BD833" w14:textId="77777777" w:rsidR="00DF61F9" w:rsidRPr="00E07E8E" w:rsidRDefault="00DF61F9" w:rsidP="00AC310B">
      <w:pPr>
        <w:pStyle w:val="BodyA"/>
        <w:spacing w:line="360" w:lineRule="auto"/>
        <w:rPr>
          <w:rFonts w:ascii="Arial" w:hAnsi="Arial"/>
          <w:sz w:val="22"/>
          <w:szCs w:val="22"/>
        </w:rPr>
      </w:pPr>
    </w:p>
    <w:p w14:paraId="387C9166" w14:textId="77777777" w:rsidR="00FC5203" w:rsidRPr="00E07E8E" w:rsidRDefault="00FC5203" w:rsidP="00E74C08">
      <w:pPr>
        <w:pStyle w:val="Heading1"/>
      </w:pPr>
    </w:p>
    <w:p w14:paraId="01D26B5F" w14:textId="21565F64" w:rsidR="004C05F2" w:rsidRPr="00E07E8E" w:rsidRDefault="00FE623E" w:rsidP="00E74C08">
      <w:pPr>
        <w:pStyle w:val="Heading1"/>
        <w:rPr>
          <w:rFonts w:eastAsia="Arial" w:cs="Arial"/>
        </w:rPr>
      </w:pPr>
      <w:r w:rsidRPr="00E07E8E">
        <w:lastRenderedPageBreak/>
        <w:t>DISCUSSION</w:t>
      </w:r>
    </w:p>
    <w:p w14:paraId="006DBB83" w14:textId="77777777" w:rsidR="004C05F2" w:rsidRPr="00E07E8E" w:rsidRDefault="004C05F2">
      <w:pPr>
        <w:pStyle w:val="BodyA"/>
        <w:spacing w:line="360" w:lineRule="auto"/>
        <w:rPr>
          <w:rFonts w:ascii="Arial" w:eastAsia="Arial" w:hAnsi="Arial" w:cs="Arial"/>
          <w:sz w:val="22"/>
          <w:szCs w:val="22"/>
        </w:rPr>
      </w:pPr>
    </w:p>
    <w:p w14:paraId="1E1C65F2" w14:textId="7E315BA4" w:rsidR="004C05F2" w:rsidRPr="00E07E8E" w:rsidRDefault="000531EC">
      <w:pPr>
        <w:pStyle w:val="BodyA"/>
        <w:spacing w:line="360" w:lineRule="auto"/>
        <w:rPr>
          <w:rFonts w:ascii="Arial" w:hAnsi="Arial"/>
          <w:sz w:val="22"/>
          <w:szCs w:val="22"/>
        </w:rPr>
      </w:pPr>
      <w:r w:rsidRPr="00E07E8E">
        <w:rPr>
          <w:rFonts w:ascii="Arial" w:hAnsi="Arial" w:cs="Arial"/>
          <w:sz w:val="22"/>
          <w:szCs w:val="22"/>
        </w:rPr>
        <w:t xml:space="preserve">We used texture segmentation </w:t>
      </w:r>
      <w:r w:rsidR="006766C2" w:rsidRPr="00E07E8E">
        <w:rPr>
          <w:rFonts w:ascii="Arial" w:hAnsi="Arial" w:cs="Arial"/>
          <w:sz w:val="22"/>
          <w:szCs w:val="22"/>
        </w:rPr>
        <w:t xml:space="preserve">as a model system to dissociate endogenous and exogenous attention. </w:t>
      </w:r>
      <w:r w:rsidR="009D4675" w:rsidRPr="00E07E8E">
        <w:rPr>
          <w:rFonts w:ascii="Arial" w:hAnsi="Arial" w:cs="Arial"/>
          <w:sz w:val="22"/>
          <w:szCs w:val="22"/>
        </w:rPr>
        <w:t xml:space="preserve">To this end, we </w:t>
      </w:r>
      <w:r w:rsidR="00FB50A7" w:rsidRPr="00E07E8E">
        <w:rPr>
          <w:rFonts w:ascii="Arial" w:hAnsi="Arial" w:cs="Arial"/>
          <w:sz w:val="22"/>
          <w:szCs w:val="22"/>
        </w:rPr>
        <w:t>developed a</w:t>
      </w:r>
      <w:r w:rsidR="00CB3818" w:rsidRPr="00E07E8E">
        <w:rPr>
          <w:rFonts w:ascii="Arial" w:hAnsi="Arial" w:cs="Arial"/>
          <w:sz w:val="22"/>
          <w:szCs w:val="22"/>
        </w:rPr>
        <w:t>n image-</w:t>
      </w:r>
      <w:r w:rsidR="00D85036" w:rsidRPr="00E07E8E">
        <w:rPr>
          <w:rFonts w:ascii="Arial" w:hAnsi="Arial" w:cs="Arial"/>
          <w:sz w:val="22"/>
          <w:szCs w:val="22"/>
        </w:rPr>
        <w:t>computa</w:t>
      </w:r>
      <w:r w:rsidR="00CB3818" w:rsidRPr="00E07E8E">
        <w:rPr>
          <w:rFonts w:ascii="Arial" w:hAnsi="Arial" w:cs="Arial"/>
          <w:sz w:val="22"/>
          <w:szCs w:val="22"/>
        </w:rPr>
        <w:t>ble</w:t>
      </w:r>
      <w:r w:rsidR="00FA4D32" w:rsidRPr="00E07E8E">
        <w:rPr>
          <w:rFonts w:ascii="Arial" w:hAnsi="Arial"/>
          <w:sz w:val="22"/>
          <w:szCs w:val="22"/>
        </w:rPr>
        <w:t xml:space="preserve"> model </w:t>
      </w:r>
      <w:r w:rsidR="00FB50A7" w:rsidRPr="00E07E8E">
        <w:rPr>
          <w:rFonts w:ascii="Arial" w:hAnsi="Arial"/>
          <w:sz w:val="22"/>
          <w:szCs w:val="22"/>
        </w:rPr>
        <w:t xml:space="preserve">that </w:t>
      </w:r>
      <w:r w:rsidR="008C092C" w:rsidRPr="00E07E8E">
        <w:rPr>
          <w:rFonts w:ascii="Arial" w:hAnsi="Arial"/>
          <w:sz w:val="22"/>
          <w:szCs w:val="22"/>
        </w:rPr>
        <w:t xml:space="preserve">reproduces </w:t>
      </w:r>
      <w:r w:rsidR="0086561A" w:rsidRPr="00E07E8E">
        <w:rPr>
          <w:rFonts w:ascii="Arial" w:hAnsi="Arial"/>
          <w:sz w:val="22"/>
          <w:szCs w:val="22"/>
        </w:rPr>
        <w:t xml:space="preserve">human </w:t>
      </w:r>
      <w:r w:rsidR="00FE623E" w:rsidRPr="00E07E8E">
        <w:rPr>
          <w:rFonts w:ascii="Arial" w:hAnsi="Arial"/>
          <w:sz w:val="22"/>
          <w:szCs w:val="22"/>
        </w:rPr>
        <w:t>segmentation</w:t>
      </w:r>
      <w:r w:rsidR="0086561A" w:rsidRPr="00E07E8E">
        <w:rPr>
          <w:rFonts w:ascii="Arial" w:hAnsi="Arial"/>
          <w:sz w:val="22"/>
          <w:szCs w:val="22"/>
        </w:rPr>
        <w:t xml:space="preserve"> performance</w:t>
      </w:r>
      <w:r w:rsidR="00FE623E" w:rsidRPr="00E07E8E">
        <w:rPr>
          <w:rFonts w:ascii="Arial" w:hAnsi="Arial"/>
          <w:sz w:val="22"/>
          <w:szCs w:val="22"/>
        </w:rPr>
        <w:t xml:space="preserve"> </w:t>
      </w:r>
      <w:r w:rsidR="00FB50A7" w:rsidRPr="00E07E8E">
        <w:rPr>
          <w:rFonts w:ascii="Arial" w:hAnsi="Arial"/>
          <w:sz w:val="22"/>
          <w:szCs w:val="22"/>
        </w:rPr>
        <w:t>and</w:t>
      </w:r>
      <w:r w:rsidR="008F2F5E" w:rsidRPr="00E07E8E">
        <w:rPr>
          <w:rFonts w:ascii="Arial" w:hAnsi="Arial"/>
          <w:sz w:val="22"/>
          <w:szCs w:val="22"/>
        </w:rPr>
        <w:t xml:space="preserve"> </w:t>
      </w:r>
      <w:r w:rsidR="009D4675" w:rsidRPr="00E07E8E">
        <w:rPr>
          <w:rFonts w:ascii="Arial" w:hAnsi="Arial"/>
          <w:sz w:val="22"/>
          <w:szCs w:val="22"/>
        </w:rPr>
        <w:t xml:space="preserve">the modulations by </w:t>
      </w:r>
      <w:r w:rsidR="00722331" w:rsidRPr="00E07E8E">
        <w:rPr>
          <w:rFonts w:ascii="Arial" w:hAnsi="Arial"/>
          <w:sz w:val="22"/>
          <w:szCs w:val="22"/>
        </w:rPr>
        <w:t>each attention type</w:t>
      </w:r>
      <w:r w:rsidR="00FB50A7" w:rsidRPr="00E07E8E">
        <w:rPr>
          <w:rFonts w:ascii="Arial" w:hAnsi="Arial"/>
          <w:sz w:val="22"/>
          <w:szCs w:val="22"/>
        </w:rPr>
        <w:t xml:space="preserve">. </w:t>
      </w:r>
      <w:r w:rsidR="004E690C" w:rsidRPr="00E07E8E">
        <w:rPr>
          <w:rFonts w:ascii="Arial" w:hAnsi="Arial"/>
          <w:sz w:val="22"/>
          <w:szCs w:val="22"/>
        </w:rPr>
        <w:t xml:space="preserve">This model </w:t>
      </w:r>
      <w:r w:rsidR="00FE623E" w:rsidRPr="00E07E8E">
        <w:rPr>
          <w:rFonts w:ascii="Arial" w:hAnsi="Arial"/>
          <w:sz w:val="22"/>
          <w:szCs w:val="22"/>
        </w:rPr>
        <w:t>links</w:t>
      </w:r>
      <w:r w:rsidR="00FB50A7" w:rsidRPr="00E07E8E">
        <w:rPr>
          <w:rFonts w:ascii="Arial" w:hAnsi="Arial"/>
          <w:sz w:val="22"/>
          <w:szCs w:val="22"/>
        </w:rPr>
        <w:t xml:space="preserve"> neural computations to</w:t>
      </w:r>
      <w:r w:rsidR="00FE623E" w:rsidRPr="00E07E8E">
        <w:rPr>
          <w:rFonts w:ascii="Arial" w:hAnsi="Arial"/>
          <w:sz w:val="22"/>
          <w:szCs w:val="22"/>
        </w:rPr>
        <w:t xml:space="preserve"> three</w:t>
      </w:r>
      <w:r w:rsidR="00FB50A7" w:rsidRPr="00E07E8E">
        <w:rPr>
          <w:rFonts w:ascii="Arial" w:hAnsi="Arial"/>
          <w:sz w:val="22"/>
          <w:szCs w:val="22"/>
        </w:rPr>
        <w:t xml:space="preserve"> </w:t>
      </w:r>
      <w:r w:rsidR="00B46480" w:rsidRPr="00E07E8E">
        <w:rPr>
          <w:rFonts w:ascii="Arial" w:hAnsi="Arial"/>
          <w:sz w:val="22"/>
          <w:szCs w:val="22"/>
        </w:rPr>
        <w:t xml:space="preserve">visual </w:t>
      </w:r>
      <w:r w:rsidR="00FB50A7" w:rsidRPr="00E07E8E">
        <w:rPr>
          <w:rFonts w:ascii="Arial" w:hAnsi="Arial"/>
          <w:sz w:val="22"/>
          <w:szCs w:val="22"/>
        </w:rPr>
        <w:t>phenomena</w:t>
      </w:r>
      <w:r w:rsidR="00FE623E" w:rsidRPr="00E07E8E">
        <w:rPr>
          <w:rFonts w:ascii="Arial" w:hAnsi="Arial"/>
          <w:sz w:val="22"/>
          <w:szCs w:val="22"/>
        </w:rPr>
        <w:t xml:space="preserve">. (i) Divisive normalization and spatial summation mediate the </w:t>
      </w:r>
      <w:r w:rsidR="00BA35F9" w:rsidRPr="00E07E8E">
        <w:rPr>
          <w:rFonts w:ascii="Arial" w:hAnsi="Arial"/>
          <w:sz w:val="22"/>
          <w:szCs w:val="22"/>
        </w:rPr>
        <w:t>CPD</w:t>
      </w:r>
      <w:r w:rsidR="004A3F0E" w:rsidRPr="00E07E8E">
        <w:rPr>
          <w:rFonts w:ascii="Arial" w:hAnsi="Arial"/>
          <w:sz w:val="22"/>
          <w:szCs w:val="22"/>
        </w:rPr>
        <w:t xml:space="preserve"> </w:t>
      </w:r>
      <w:r w:rsidR="00024747">
        <w:rPr>
          <w:rFonts w:ascii="Arial" w:hAnsi="Arial"/>
          <w:noProof/>
          <w:sz w:val="22"/>
          <w:szCs w:val="22"/>
        </w:rPr>
        <w:t>(27-34, 43-46)</w:t>
      </w:r>
      <w:r w:rsidR="00FE623E" w:rsidRPr="00E07E8E">
        <w:rPr>
          <w:rFonts w:ascii="Arial" w:hAnsi="Arial"/>
          <w:sz w:val="22"/>
          <w:szCs w:val="22"/>
        </w:rPr>
        <w:t xml:space="preserve">. (ii) </w:t>
      </w:r>
      <w:r w:rsidR="001C679E" w:rsidRPr="00E07E8E">
        <w:rPr>
          <w:rFonts w:ascii="Arial" w:hAnsi="Arial"/>
          <w:sz w:val="22"/>
          <w:szCs w:val="22"/>
        </w:rPr>
        <w:t xml:space="preserve">Narrow </w:t>
      </w:r>
      <w:r w:rsidR="000717CB" w:rsidRPr="00E07E8E">
        <w:rPr>
          <w:rFonts w:ascii="Arial" w:hAnsi="Arial"/>
          <w:sz w:val="22"/>
          <w:szCs w:val="22"/>
        </w:rPr>
        <w:t>high</w:t>
      </w:r>
      <w:r w:rsidR="00DA426C" w:rsidRPr="00E07E8E">
        <w:rPr>
          <w:rFonts w:ascii="Arial" w:hAnsi="Arial"/>
          <w:sz w:val="22"/>
          <w:szCs w:val="22"/>
        </w:rPr>
        <w:t>-SF</w:t>
      </w:r>
      <w:r w:rsidR="000717CB" w:rsidRPr="00E07E8E">
        <w:rPr>
          <w:rFonts w:ascii="Arial" w:hAnsi="Arial"/>
          <w:sz w:val="22"/>
          <w:szCs w:val="22"/>
        </w:rPr>
        <w:t xml:space="preserve"> </w:t>
      </w:r>
      <w:r w:rsidR="006102E9" w:rsidRPr="00E07E8E">
        <w:rPr>
          <w:rFonts w:ascii="Arial" w:hAnsi="Arial"/>
          <w:sz w:val="22"/>
          <w:szCs w:val="22"/>
        </w:rPr>
        <w:t xml:space="preserve">enhancement </w:t>
      </w:r>
      <w:r w:rsidR="00FE623E" w:rsidRPr="00E07E8E">
        <w:rPr>
          <w:rFonts w:ascii="Arial" w:hAnsi="Arial"/>
          <w:sz w:val="22"/>
          <w:szCs w:val="22"/>
        </w:rPr>
        <w:t>drive</w:t>
      </w:r>
      <w:r w:rsidR="00191A6E" w:rsidRPr="00E07E8E">
        <w:rPr>
          <w:rFonts w:ascii="Arial" w:hAnsi="Arial"/>
          <w:sz w:val="22"/>
          <w:szCs w:val="22"/>
        </w:rPr>
        <w:t>s</w:t>
      </w:r>
      <w:r w:rsidR="001C679E" w:rsidRPr="00E07E8E">
        <w:rPr>
          <w:rFonts w:ascii="Arial" w:hAnsi="Arial"/>
          <w:sz w:val="22"/>
          <w:szCs w:val="22"/>
        </w:rPr>
        <w:t xml:space="preserve"> </w:t>
      </w:r>
      <w:r w:rsidR="005E5592" w:rsidRPr="00E07E8E">
        <w:rPr>
          <w:rFonts w:ascii="Arial" w:hAnsi="Arial"/>
          <w:sz w:val="22"/>
          <w:szCs w:val="22"/>
        </w:rPr>
        <w:t>exogenous</w:t>
      </w:r>
      <w:r w:rsidR="00FE623E" w:rsidRPr="00E07E8E">
        <w:rPr>
          <w:rFonts w:ascii="Arial" w:hAnsi="Arial"/>
          <w:sz w:val="22"/>
          <w:szCs w:val="22"/>
        </w:rPr>
        <w:t xml:space="preserve"> attention</w:t>
      </w:r>
      <w:r w:rsidR="008A6E1D" w:rsidRPr="00E07E8E">
        <w:rPr>
          <w:rFonts w:ascii="Arial" w:hAnsi="Arial"/>
          <w:sz w:val="22"/>
          <w:szCs w:val="22"/>
        </w:rPr>
        <w:t>al</w:t>
      </w:r>
      <w:r w:rsidR="00110B4A" w:rsidRPr="00E07E8E">
        <w:rPr>
          <w:rFonts w:ascii="Arial" w:hAnsi="Arial"/>
          <w:sz w:val="22"/>
          <w:szCs w:val="22"/>
        </w:rPr>
        <w:t xml:space="preserve"> effects</w:t>
      </w:r>
      <w:r w:rsidR="004A3F0E" w:rsidRPr="00E07E8E">
        <w:rPr>
          <w:rFonts w:ascii="Arial" w:hAnsi="Arial"/>
          <w:sz w:val="22"/>
          <w:szCs w:val="22"/>
        </w:rPr>
        <w:t xml:space="preserve"> </w:t>
      </w:r>
      <w:r w:rsidR="00024747">
        <w:rPr>
          <w:rFonts w:ascii="Arial" w:hAnsi="Arial"/>
          <w:noProof/>
          <w:sz w:val="22"/>
          <w:szCs w:val="22"/>
        </w:rPr>
        <w:t>(27-32, 34)</w:t>
      </w:r>
      <w:r w:rsidR="00FE623E" w:rsidRPr="00E07E8E">
        <w:rPr>
          <w:rFonts w:ascii="Arial" w:hAnsi="Arial"/>
          <w:i/>
          <w:iCs/>
          <w:sz w:val="22"/>
          <w:szCs w:val="22"/>
        </w:rPr>
        <w:t>.</w:t>
      </w:r>
      <w:r w:rsidR="00FE623E" w:rsidRPr="00E07E8E">
        <w:rPr>
          <w:rFonts w:ascii="Arial" w:hAnsi="Arial"/>
          <w:sz w:val="22"/>
          <w:szCs w:val="22"/>
        </w:rPr>
        <w:t xml:space="preserve"> (iii) Broad </w:t>
      </w:r>
      <w:r w:rsidR="00192341" w:rsidRPr="00E07E8E">
        <w:rPr>
          <w:rFonts w:ascii="Arial" w:hAnsi="Arial"/>
          <w:sz w:val="22"/>
          <w:szCs w:val="22"/>
        </w:rPr>
        <w:t xml:space="preserve">SF </w:t>
      </w:r>
      <w:r w:rsidR="00FE623E" w:rsidRPr="00E07E8E">
        <w:rPr>
          <w:rFonts w:ascii="Arial" w:hAnsi="Arial"/>
          <w:sz w:val="22"/>
          <w:szCs w:val="22"/>
        </w:rPr>
        <w:t xml:space="preserve">gain </w:t>
      </w:r>
      <w:r w:rsidR="001C679E" w:rsidRPr="00E07E8E">
        <w:rPr>
          <w:rFonts w:ascii="Arial" w:hAnsi="Arial"/>
          <w:sz w:val="22"/>
          <w:szCs w:val="22"/>
        </w:rPr>
        <w:t>drives</w:t>
      </w:r>
      <w:r w:rsidR="00FE623E" w:rsidRPr="00E07E8E">
        <w:rPr>
          <w:rFonts w:ascii="Arial" w:hAnsi="Arial"/>
          <w:sz w:val="22"/>
          <w:szCs w:val="22"/>
        </w:rPr>
        <w:t xml:space="preserve"> </w:t>
      </w:r>
      <w:r w:rsidR="005E5592" w:rsidRPr="00E07E8E">
        <w:rPr>
          <w:rFonts w:ascii="Arial" w:hAnsi="Arial"/>
          <w:sz w:val="22"/>
          <w:szCs w:val="22"/>
        </w:rPr>
        <w:t>endogenous</w:t>
      </w:r>
      <w:r w:rsidR="00FE623E" w:rsidRPr="00E07E8E">
        <w:rPr>
          <w:rFonts w:ascii="Arial" w:hAnsi="Arial"/>
          <w:sz w:val="22"/>
          <w:szCs w:val="22"/>
        </w:rPr>
        <w:t xml:space="preserve"> attention</w:t>
      </w:r>
      <w:r w:rsidR="008A6E1D" w:rsidRPr="00E07E8E">
        <w:rPr>
          <w:rFonts w:ascii="Arial" w:hAnsi="Arial"/>
          <w:sz w:val="22"/>
          <w:szCs w:val="22"/>
        </w:rPr>
        <w:t>al</w:t>
      </w:r>
      <w:r w:rsidR="006D53B1" w:rsidRPr="00E07E8E">
        <w:rPr>
          <w:rFonts w:ascii="Arial" w:hAnsi="Arial"/>
          <w:sz w:val="22"/>
          <w:szCs w:val="22"/>
        </w:rPr>
        <w:t xml:space="preserve"> </w:t>
      </w:r>
      <w:r w:rsidR="00B11846" w:rsidRPr="00E07E8E">
        <w:rPr>
          <w:rFonts w:ascii="Arial" w:hAnsi="Arial"/>
          <w:sz w:val="22"/>
          <w:szCs w:val="22"/>
        </w:rPr>
        <w:t>modulations</w:t>
      </w:r>
      <w:r w:rsidR="008A6E1D" w:rsidRPr="00E07E8E">
        <w:rPr>
          <w:rFonts w:ascii="Arial" w:hAnsi="Arial"/>
          <w:sz w:val="22"/>
          <w:szCs w:val="22"/>
        </w:rPr>
        <w:t xml:space="preserve"> </w:t>
      </w:r>
      <w:r w:rsidR="00024747">
        <w:rPr>
          <w:rFonts w:ascii="Arial" w:hAnsi="Arial"/>
          <w:noProof/>
          <w:sz w:val="22"/>
          <w:szCs w:val="22"/>
        </w:rPr>
        <w:t>(32-34)</w:t>
      </w:r>
      <w:r w:rsidR="00FE623E" w:rsidRPr="00E07E8E">
        <w:rPr>
          <w:rFonts w:ascii="Arial" w:hAnsi="Arial"/>
          <w:sz w:val="22"/>
          <w:szCs w:val="22"/>
        </w:rPr>
        <w:t>.</w:t>
      </w:r>
    </w:p>
    <w:p w14:paraId="32EC74AC" w14:textId="77777777" w:rsidR="00D12381" w:rsidRPr="00E07E8E" w:rsidRDefault="00D12381" w:rsidP="003D356B">
      <w:pPr>
        <w:pStyle w:val="BodyA"/>
        <w:spacing w:line="360" w:lineRule="auto"/>
        <w:rPr>
          <w:rFonts w:ascii="Arial" w:hAnsi="Arial"/>
          <w:sz w:val="22"/>
          <w:szCs w:val="22"/>
        </w:rPr>
      </w:pPr>
    </w:p>
    <w:p w14:paraId="41C7D333" w14:textId="67BB6B09" w:rsidR="003D356B" w:rsidRPr="00E07E8E" w:rsidRDefault="003D356B" w:rsidP="003D356B">
      <w:pPr>
        <w:pStyle w:val="BodyA"/>
        <w:spacing w:line="360" w:lineRule="auto"/>
        <w:rPr>
          <w:rFonts w:ascii="Arial" w:hAnsi="Arial"/>
          <w:sz w:val="22"/>
          <w:szCs w:val="22"/>
        </w:rPr>
      </w:pPr>
      <w:r w:rsidRPr="00E07E8E">
        <w:rPr>
          <w:rFonts w:ascii="Arial" w:hAnsi="Arial"/>
          <w:sz w:val="22"/>
          <w:szCs w:val="22"/>
        </w:rPr>
        <w:t>Normalization models of attention have described how spatial attention affects neural responses and behavior</w:t>
      </w:r>
      <w:r w:rsidR="004A3F0E" w:rsidRPr="00E07E8E">
        <w:rPr>
          <w:rFonts w:ascii="Arial" w:hAnsi="Arial"/>
          <w:sz w:val="22"/>
          <w:szCs w:val="22"/>
        </w:rPr>
        <w:t xml:space="preserve"> </w:t>
      </w:r>
      <w:r w:rsidR="002262C6" w:rsidRPr="00E07E8E">
        <w:rPr>
          <w:rFonts w:ascii="Arial" w:hAnsi="Arial"/>
          <w:sz w:val="22"/>
          <w:szCs w:val="22"/>
        </w:rPr>
        <w:t>(</w:t>
      </w:r>
      <w:r w:rsidR="00142932" w:rsidRPr="00E07E8E">
        <w:rPr>
          <w:rFonts w:ascii="Arial" w:hAnsi="Arial"/>
          <w:sz w:val="22"/>
          <w:szCs w:val="22"/>
        </w:rPr>
        <w:t xml:space="preserve">e.g., </w:t>
      </w:r>
      <w:r w:rsidR="00024747">
        <w:rPr>
          <w:rFonts w:ascii="Arial" w:hAnsi="Arial"/>
          <w:noProof/>
          <w:sz w:val="22"/>
          <w:szCs w:val="22"/>
        </w:rPr>
        <w:t>(14, 15, 17)</w:t>
      </w:r>
      <w:r w:rsidR="002262C6" w:rsidRPr="00E07E8E">
        <w:rPr>
          <w:rFonts w:ascii="Arial" w:hAnsi="Arial"/>
          <w:sz w:val="22"/>
          <w:szCs w:val="22"/>
        </w:rPr>
        <w:t>)</w:t>
      </w:r>
      <w:r w:rsidRPr="00E07E8E">
        <w:rPr>
          <w:rFonts w:ascii="Arial" w:hAnsi="Arial"/>
          <w:sz w:val="22"/>
          <w:szCs w:val="22"/>
        </w:rPr>
        <w:t>. Our model adopts the same algorithm specified by the Reynolds-Heeger normalization model of attention</w:t>
      </w:r>
      <w:r w:rsidR="004A3F0E" w:rsidRPr="00E07E8E">
        <w:rPr>
          <w:rFonts w:ascii="Arial" w:hAnsi="Arial"/>
          <w:sz w:val="22"/>
          <w:szCs w:val="22"/>
        </w:rPr>
        <w:t xml:space="preserve"> </w:t>
      </w:r>
      <w:r w:rsidR="00024747">
        <w:rPr>
          <w:rFonts w:ascii="Arial" w:hAnsi="Arial"/>
          <w:noProof/>
          <w:sz w:val="22"/>
          <w:szCs w:val="22"/>
        </w:rPr>
        <w:t>(15)</w:t>
      </w:r>
      <w:r w:rsidRPr="00E07E8E">
        <w:rPr>
          <w:rFonts w:ascii="Arial" w:hAnsi="Arial"/>
          <w:sz w:val="22"/>
          <w:szCs w:val="22"/>
        </w:rPr>
        <w:t xml:space="preserve"> (NMA)—attentional gain modulates the stimulus drive before divisive normalization. Predictions by NMA have been empirically confirmed with psychophysical experiments</w:t>
      </w:r>
      <w:r w:rsidR="004A3F0E" w:rsidRPr="00E07E8E">
        <w:rPr>
          <w:rFonts w:ascii="Arial" w:hAnsi="Arial"/>
          <w:sz w:val="22"/>
          <w:szCs w:val="22"/>
        </w:rPr>
        <w:t xml:space="preserve"> </w:t>
      </w:r>
      <w:r w:rsidR="00024747">
        <w:rPr>
          <w:rFonts w:ascii="Arial" w:hAnsi="Arial"/>
          <w:noProof/>
          <w:sz w:val="22"/>
          <w:szCs w:val="22"/>
        </w:rPr>
        <w:t>(66)</w:t>
      </w:r>
      <w:r w:rsidRPr="00E07E8E">
        <w:rPr>
          <w:rFonts w:ascii="Arial" w:hAnsi="Arial"/>
          <w:sz w:val="22"/>
          <w:szCs w:val="22"/>
        </w:rPr>
        <w:t xml:space="preserve">. These experiments equated seemingly </w:t>
      </w:r>
      <w:r w:rsidR="00ED5BDE" w:rsidRPr="00E07E8E">
        <w:rPr>
          <w:rFonts w:ascii="Arial" w:hAnsi="Arial"/>
          <w:sz w:val="22"/>
          <w:szCs w:val="22"/>
        </w:rPr>
        <w:t>distinct</w:t>
      </w:r>
      <w:r w:rsidRPr="00E07E8E">
        <w:rPr>
          <w:rFonts w:ascii="Arial" w:hAnsi="Arial"/>
          <w:sz w:val="22"/>
          <w:szCs w:val="22"/>
        </w:rPr>
        <w:t xml:space="preserve"> effects of </w:t>
      </w:r>
      <w:r w:rsidR="005E5592" w:rsidRPr="00E07E8E">
        <w:rPr>
          <w:rFonts w:ascii="Arial" w:hAnsi="Arial"/>
          <w:sz w:val="22"/>
          <w:szCs w:val="22"/>
        </w:rPr>
        <w:t>endogenous</w:t>
      </w:r>
      <w:r w:rsidRPr="00E07E8E">
        <w:rPr>
          <w:rFonts w:ascii="Arial" w:hAnsi="Arial"/>
          <w:sz w:val="22"/>
          <w:szCs w:val="22"/>
        </w:rPr>
        <w:t xml:space="preserve"> and </w:t>
      </w:r>
      <w:r w:rsidR="005E5592" w:rsidRPr="00E07E8E">
        <w:rPr>
          <w:rFonts w:ascii="Arial" w:hAnsi="Arial"/>
          <w:sz w:val="22"/>
          <w:szCs w:val="22"/>
        </w:rPr>
        <w:t>exogenous</w:t>
      </w:r>
      <w:r w:rsidRPr="00E07E8E">
        <w:rPr>
          <w:rFonts w:ascii="Arial" w:hAnsi="Arial"/>
          <w:sz w:val="22"/>
          <w:szCs w:val="22"/>
        </w:rPr>
        <w:t xml:space="preserve"> attention on contrast sensitivity by manipulating and accounting for the spatial extent of attention. </w:t>
      </w:r>
    </w:p>
    <w:p w14:paraId="29FE1F86" w14:textId="77777777" w:rsidR="003D356B" w:rsidRPr="00E07E8E" w:rsidRDefault="003D356B" w:rsidP="003D356B">
      <w:pPr>
        <w:pStyle w:val="BodyA"/>
        <w:spacing w:line="360" w:lineRule="auto"/>
        <w:rPr>
          <w:rFonts w:ascii="Arial" w:hAnsi="Arial"/>
          <w:sz w:val="22"/>
          <w:szCs w:val="22"/>
        </w:rPr>
      </w:pPr>
    </w:p>
    <w:p w14:paraId="6A8315FE" w14:textId="443D25F8" w:rsidR="00A77CD7" w:rsidRPr="00E07E8E" w:rsidRDefault="003D356B" w:rsidP="003D356B">
      <w:pPr>
        <w:pStyle w:val="BodyA"/>
        <w:spacing w:line="360" w:lineRule="auto"/>
        <w:rPr>
          <w:rFonts w:ascii="Arial" w:hAnsi="Arial"/>
          <w:color w:val="0000FF"/>
          <w:sz w:val="22"/>
          <w:szCs w:val="22"/>
        </w:rPr>
      </w:pPr>
      <w:r w:rsidRPr="00E07E8E">
        <w:rPr>
          <w:rFonts w:ascii="Arial" w:hAnsi="Arial"/>
          <w:sz w:val="22"/>
          <w:szCs w:val="22"/>
        </w:rPr>
        <w:t xml:space="preserve">Here, we demonstrate a critical limitation of extant models of attention. Their predictions do not extend to the differential effects on spatial resolution and </w:t>
      </w:r>
      <w:r w:rsidR="00227643" w:rsidRPr="00E07E8E">
        <w:rPr>
          <w:rFonts w:ascii="Arial" w:hAnsi="Arial"/>
          <w:sz w:val="22"/>
          <w:szCs w:val="22"/>
        </w:rPr>
        <w:t>do not</w:t>
      </w:r>
      <w:r w:rsidRPr="00E07E8E">
        <w:rPr>
          <w:rFonts w:ascii="Arial" w:hAnsi="Arial"/>
          <w:sz w:val="22"/>
          <w:szCs w:val="22"/>
        </w:rPr>
        <w:t xml:space="preserve"> explain the dissociation between </w:t>
      </w:r>
      <w:r w:rsidR="005E5592" w:rsidRPr="00E07E8E">
        <w:rPr>
          <w:rFonts w:ascii="Arial" w:hAnsi="Arial"/>
          <w:sz w:val="22"/>
          <w:szCs w:val="22"/>
        </w:rPr>
        <w:t>endogenous</w:t>
      </w:r>
      <w:r w:rsidRPr="00E07E8E">
        <w:rPr>
          <w:rFonts w:ascii="Arial" w:hAnsi="Arial"/>
          <w:sz w:val="22"/>
          <w:szCs w:val="22"/>
        </w:rPr>
        <w:t xml:space="preserve"> and </w:t>
      </w:r>
      <w:r w:rsidR="005E5592" w:rsidRPr="00E07E8E">
        <w:rPr>
          <w:rFonts w:ascii="Arial" w:hAnsi="Arial"/>
          <w:sz w:val="22"/>
          <w:szCs w:val="22"/>
        </w:rPr>
        <w:t>exogenous</w:t>
      </w:r>
      <w:r w:rsidRPr="00E07E8E">
        <w:rPr>
          <w:rFonts w:ascii="Arial" w:hAnsi="Arial"/>
          <w:sz w:val="22"/>
          <w:szCs w:val="22"/>
        </w:rPr>
        <w:t xml:space="preserve"> attention. </w:t>
      </w:r>
      <w:r w:rsidR="00EB1C21" w:rsidRPr="00E07E8E">
        <w:rPr>
          <w:rFonts w:ascii="Arial" w:hAnsi="Arial"/>
          <w:color w:val="0000FF"/>
          <w:sz w:val="22"/>
          <w:szCs w:val="22"/>
        </w:rPr>
        <w:t xml:space="preserve">Although the spatial extent of attention is critical for explaining effects on contrast sensitivity, </w:t>
      </w:r>
      <w:r w:rsidR="007019B9" w:rsidRPr="00E07E8E">
        <w:rPr>
          <w:rFonts w:ascii="Arial" w:hAnsi="Arial"/>
          <w:color w:val="0000FF"/>
          <w:sz w:val="22"/>
          <w:szCs w:val="22"/>
        </w:rPr>
        <w:t>our</w:t>
      </w:r>
      <w:r w:rsidR="00126A59" w:rsidRPr="00E07E8E">
        <w:rPr>
          <w:rFonts w:ascii="Arial" w:hAnsi="Arial"/>
          <w:color w:val="0000FF"/>
          <w:sz w:val="22"/>
          <w:szCs w:val="22"/>
        </w:rPr>
        <w:t xml:space="preserve"> model comparisons demonstrate</w:t>
      </w:r>
      <w:r w:rsidRPr="00E07E8E">
        <w:rPr>
          <w:rFonts w:ascii="Arial" w:hAnsi="Arial"/>
          <w:color w:val="0000FF"/>
          <w:sz w:val="22"/>
          <w:szCs w:val="22"/>
        </w:rPr>
        <w:t xml:space="preserve"> </w:t>
      </w:r>
      <w:r w:rsidR="00EB1C21" w:rsidRPr="00E07E8E">
        <w:rPr>
          <w:rFonts w:ascii="Arial" w:hAnsi="Arial"/>
          <w:color w:val="0000FF"/>
          <w:sz w:val="22"/>
          <w:szCs w:val="22"/>
        </w:rPr>
        <w:t xml:space="preserve">that it is not vital for </w:t>
      </w:r>
      <w:r w:rsidRPr="00E07E8E">
        <w:rPr>
          <w:rFonts w:ascii="Arial" w:hAnsi="Arial"/>
          <w:color w:val="0000FF"/>
          <w:sz w:val="22"/>
          <w:szCs w:val="22"/>
        </w:rPr>
        <w:t>reproduc</w:t>
      </w:r>
      <w:r w:rsidR="00EB1C21" w:rsidRPr="00E07E8E">
        <w:rPr>
          <w:rFonts w:ascii="Arial" w:hAnsi="Arial"/>
          <w:color w:val="0000FF"/>
          <w:sz w:val="22"/>
          <w:szCs w:val="22"/>
        </w:rPr>
        <w:t>ing</w:t>
      </w:r>
      <w:r w:rsidRPr="00E07E8E">
        <w:rPr>
          <w:rFonts w:ascii="Arial" w:hAnsi="Arial"/>
          <w:color w:val="0000FF"/>
          <w:sz w:val="22"/>
          <w:szCs w:val="22"/>
        </w:rPr>
        <w:t xml:space="preserve"> </w:t>
      </w:r>
      <w:r w:rsidR="00EB1C21" w:rsidRPr="00E07E8E">
        <w:rPr>
          <w:rFonts w:ascii="Arial" w:hAnsi="Arial"/>
          <w:color w:val="0000FF"/>
          <w:sz w:val="22"/>
          <w:szCs w:val="22"/>
        </w:rPr>
        <w:t xml:space="preserve">attention </w:t>
      </w:r>
      <w:r w:rsidRPr="00E07E8E">
        <w:rPr>
          <w:rFonts w:ascii="Arial" w:hAnsi="Arial"/>
          <w:color w:val="0000FF"/>
          <w:sz w:val="22"/>
          <w:szCs w:val="22"/>
        </w:rPr>
        <w:t xml:space="preserve">effects </w:t>
      </w:r>
      <w:r w:rsidR="00EB1C21" w:rsidRPr="00E07E8E">
        <w:rPr>
          <w:rFonts w:ascii="Arial" w:hAnsi="Arial"/>
          <w:color w:val="0000FF"/>
          <w:sz w:val="22"/>
          <w:szCs w:val="22"/>
        </w:rPr>
        <w:t>on texture segmentation</w:t>
      </w:r>
      <w:r w:rsidR="00126A59" w:rsidRPr="00E07E8E">
        <w:rPr>
          <w:rFonts w:ascii="Arial" w:hAnsi="Arial"/>
          <w:color w:val="0000FF"/>
          <w:sz w:val="22"/>
          <w:szCs w:val="22"/>
        </w:rPr>
        <w:t xml:space="preserve"> (‘spatial extent’ model in </w:t>
      </w:r>
      <w:r w:rsidR="00126A59" w:rsidRPr="00E07E8E">
        <w:rPr>
          <w:rFonts w:ascii="Arial" w:hAnsi="Arial"/>
          <w:b/>
          <w:color w:val="0000FF"/>
          <w:sz w:val="22"/>
          <w:szCs w:val="22"/>
        </w:rPr>
        <w:t xml:space="preserve">Figure 7 </w:t>
      </w:r>
      <w:r w:rsidR="00126A59" w:rsidRPr="00E07E8E">
        <w:rPr>
          <w:rFonts w:ascii="Arial" w:hAnsi="Arial"/>
          <w:color w:val="0000FF"/>
          <w:sz w:val="22"/>
          <w:szCs w:val="22"/>
        </w:rPr>
        <w:t xml:space="preserve">and </w:t>
      </w:r>
      <w:r w:rsidR="00EC05D2">
        <w:rPr>
          <w:rFonts w:ascii="Arial" w:hAnsi="Arial"/>
          <w:b/>
          <w:color w:val="0000FF"/>
          <w:sz w:val="22"/>
          <w:szCs w:val="22"/>
        </w:rPr>
        <w:t>Figure S4</w:t>
      </w:r>
      <w:r w:rsidR="00126A59" w:rsidRPr="00E07E8E">
        <w:rPr>
          <w:rFonts w:ascii="Arial" w:hAnsi="Arial"/>
          <w:color w:val="0000FF"/>
          <w:sz w:val="22"/>
          <w:szCs w:val="22"/>
        </w:rPr>
        <w:t>)</w:t>
      </w:r>
      <w:r w:rsidRPr="00E07E8E">
        <w:rPr>
          <w:rFonts w:ascii="Arial" w:hAnsi="Arial"/>
          <w:color w:val="0000FF"/>
          <w:sz w:val="22"/>
          <w:szCs w:val="22"/>
        </w:rPr>
        <w:t xml:space="preserve">. </w:t>
      </w:r>
      <w:r w:rsidR="007019B9" w:rsidRPr="00E07E8E">
        <w:rPr>
          <w:rFonts w:ascii="Arial" w:hAnsi="Arial"/>
          <w:color w:val="auto"/>
          <w:sz w:val="22"/>
          <w:szCs w:val="22"/>
        </w:rPr>
        <w:t>These</w:t>
      </w:r>
      <w:r w:rsidR="00EF5A5E" w:rsidRPr="00E07E8E">
        <w:rPr>
          <w:rFonts w:ascii="Arial" w:hAnsi="Arial"/>
          <w:color w:val="auto"/>
          <w:sz w:val="22"/>
          <w:szCs w:val="22"/>
        </w:rPr>
        <w:t xml:space="preserve"> results corroborate </w:t>
      </w:r>
      <w:r w:rsidRPr="00E07E8E">
        <w:rPr>
          <w:rFonts w:ascii="Arial" w:hAnsi="Arial"/>
          <w:color w:val="auto"/>
          <w:sz w:val="22"/>
          <w:szCs w:val="22"/>
        </w:rPr>
        <w:t xml:space="preserve">empirical </w:t>
      </w:r>
      <w:r w:rsidR="00EF5A5E" w:rsidRPr="00E07E8E">
        <w:rPr>
          <w:rFonts w:ascii="Arial" w:hAnsi="Arial"/>
          <w:color w:val="auto"/>
          <w:sz w:val="22"/>
          <w:szCs w:val="22"/>
        </w:rPr>
        <w:t xml:space="preserve">evidence </w:t>
      </w:r>
      <w:r w:rsidRPr="00E07E8E">
        <w:rPr>
          <w:rFonts w:ascii="Arial" w:hAnsi="Arial"/>
          <w:color w:val="auto"/>
          <w:sz w:val="22"/>
          <w:szCs w:val="22"/>
        </w:rPr>
        <w:t xml:space="preserve">that manipulating the spread of attention during texture segmentation does not yield </w:t>
      </w:r>
      <w:r w:rsidR="00CD7017" w:rsidRPr="00E07E8E">
        <w:rPr>
          <w:rFonts w:ascii="Arial" w:hAnsi="Arial"/>
          <w:color w:val="auto"/>
          <w:sz w:val="22"/>
          <w:szCs w:val="22"/>
        </w:rPr>
        <w:t xml:space="preserve">shifts between </w:t>
      </w:r>
      <w:r w:rsidRPr="00E07E8E">
        <w:rPr>
          <w:rFonts w:ascii="Arial" w:hAnsi="Arial"/>
          <w:color w:val="auto"/>
          <w:sz w:val="22"/>
          <w:szCs w:val="22"/>
        </w:rPr>
        <w:t xml:space="preserve">the typical effects of </w:t>
      </w:r>
      <w:r w:rsidR="005E5592" w:rsidRPr="00E07E8E">
        <w:rPr>
          <w:rFonts w:ascii="Arial" w:hAnsi="Arial"/>
          <w:color w:val="auto"/>
          <w:sz w:val="22"/>
          <w:szCs w:val="22"/>
        </w:rPr>
        <w:t>e</w:t>
      </w:r>
      <w:r w:rsidR="001A177E" w:rsidRPr="00E07E8E">
        <w:rPr>
          <w:rFonts w:ascii="Arial" w:hAnsi="Arial"/>
          <w:color w:val="auto"/>
          <w:sz w:val="22"/>
          <w:szCs w:val="22"/>
        </w:rPr>
        <w:t>nd</w:t>
      </w:r>
      <w:r w:rsidR="005E5592" w:rsidRPr="00E07E8E">
        <w:rPr>
          <w:rFonts w:ascii="Arial" w:hAnsi="Arial"/>
          <w:color w:val="auto"/>
          <w:sz w:val="22"/>
          <w:szCs w:val="22"/>
        </w:rPr>
        <w:t>ogenous</w:t>
      </w:r>
      <w:r w:rsidRPr="00E07E8E">
        <w:rPr>
          <w:rFonts w:ascii="Arial" w:hAnsi="Arial"/>
          <w:color w:val="auto"/>
          <w:sz w:val="22"/>
          <w:szCs w:val="22"/>
        </w:rPr>
        <w:t xml:space="preserve"> and </w:t>
      </w:r>
      <w:r w:rsidR="005E5592" w:rsidRPr="00E07E8E">
        <w:rPr>
          <w:rFonts w:ascii="Arial" w:hAnsi="Arial"/>
          <w:color w:val="auto"/>
          <w:sz w:val="22"/>
          <w:szCs w:val="22"/>
        </w:rPr>
        <w:t>e</w:t>
      </w:r>
      <w:r w:rsidR="001A177E" w:rsidRPr="00E07E8E">
        <w:rPr>
          <w:rFonts w:ascii="Arial" w:hAnsi="Arial"/>
          <w:color w:val="auto"/>
          <w:sz w:val="22"/>
          <w:szCs w:val="22"/>
        </w:rPr>
        <w:t>x</w:t>
      </w:r>
      <w:r w:rsidR="005E5592" w:rsidRPr="00E07E8E">
        <w:rPr>
          <w:rFonts w:ascii="Arial" w:hAnsi="Arial"/>
          <w:color w:val="auto"/>
          <w:sz w:val="22"/>
          <w:szCs w:val="22"/>
        </w:rPr>
        <w:t>ogenous</w:t>
      </w:r>
      <w:r w:rsidRPr="00E07E8E">
        <w:rPr>
          <w:rFonts w:ascii="Arial" w:hAnsi="Arial"/>
          <w:color w:val="auto"/>
          <w:sz w:val="22"/>
          <w:szCs w:val="22"/>
        </w:rPr>
        <w:t xml:space="preserve"> attention</w:t>
      </w:r>
      <w:r w:rsidR="004A3F0E" w:rsidRPr="00E07E8E">
        <w:rPr>
          <w:rFonts w:ascii="Arial" w:hAnsi="Arial"/>
          <w:color w:val="auto"/>
          <w:sz w:val="22"/>
          <w:szCs w:val="22"/>
        </w:rPr>
        <w:t xml:space="preserve"> </w:t>
      </w:r>
      <w:r w:rsidR="00024747">
        <w:rPr>
          <w:rFonts w:ascii="Arial" w:hAnsi="Arial"/>
          <w:noProof/>
          <w:color w:val="auto"/>
          <w:sz w:val="22"/>
          <w:szCs w:val="22"/>
        </w:rPr>
        <w:t>(31)</w:t>
      </w:r>
      <w:r w:rsidRPr="00E07E8E">
        <w:rPr>
          <w:rFonts w:ascii="Arial" w:hAnsi="Arial"/>
          <w:color w:val="auto"/>
          <w:sz w:val="22"/>
          <w:szCs w:val="22"/>
        </w:rPr>
        <w:t xml:space="preserve">. </w:t>
      </w:r>
    </w:p>
    <w:p w14:paraId="2081F9A1" w14:textId="4E8535D8" w:rsidR="00FA52C3" w:rsidRPr="00E07E8E" w:rsidRDefault="00FA52C3" w:rsidP="00BA61AE">
      <w:pPr>
        <w:spacing w:line="360" w:lineRule="auto"/>
        <w:rPr>
          <w:rFonts w:ascii="Arial" w:hAnsi="Arial"/>
          <w:sz w:val="22"/>
          <w:szCs w:val="22"/>
        </w:rPr>
      </w:pPr>
    </w:p>
    <w:p w14:paraId="78449947" w14:textId="53818CD4" w:rsidR="002F738C" w:rsidRPr="00E07E8E" w:rsidRDefault="002F738C" w:rsidP="003B6737">
      <w:pPr>
        <w:pStyle w:val="BodyA"/>
        <w:spacing w:line="360" w:lineRule="auto"/>
        <w:rPr>
          <w:rFonts w:ascii="Arial" w:hAnsi="Arial"/>
          <w:sz w:val="22"/>
          <w:szCs w:val="22"/>
        </w:rPr>
      </w:pPr>
      <w:r w:rsidRPr="00E07E8E">
        <w:rPr>
          <w:rFonts w:ascii="Arial" w:hAnsi="Arial"/>
          <w:sz w:val="22"/>
          <w:szCs w:val="22"/>
        </w:rPr>
        <w:t>To capture the effects</w:t>
      </w:r>
      <w:r w:rsidR="003B6737" w:rsidRPr="00E07E8E">
        <w:rPr>
          <w:rFonts w:ascii="Arial" w:hAnsi="Arial"/>
          <w:sz w:val="22"/>
          <w:szCs w:val="22"/>
        </w:rPr>
        <w:t xml:space="preserve"> of attention on texture segmentation</w:t>
      </w:r>
      <w:r w:rsidRPr="00E07E8E">
        <w:rPr>
          <w:rFonts w:ascii="Arial" w:hAnsi="Arial"/>
          <w:sz w:val="22"/>
          <w:szCs w:val="22"/>
        </w:rPr>
        <w:t xml:space="preserve"> we implemented: (i) Eccentricity-dependent and SF-tuned multiplicative gains that emulate neural</w:t>
      </w:r>
      <w:r w:rsidRPr="00E07E8E">
        <w:rPr>
          <w:rFonts w:ascii="Arial" w:eastAsia="Arial" w:hAnsi="Arial" w:cs="Arial"/>
          <w:sz w:val="22"/>
          <w:szCs w:val="22"/>
        </w:rPr>
        <w:t xml:space="preserve"> </w:t>
      </w:r>
      <w:r w:rsidR="00024747">
        <w:rPr>
          <w:rFonts w:ascii="Arial" w:eastAsia="Arial" w:hAnsi="Arial" w:cs="Arial"/>
          <w:noProof/>
          <w:sz w:val="22"/>
          <w:szCs w:val="22"/>
        </w:rPr>
        <w:t>(54)</w:t>
      </w:r>
      <w:r w:rsidRPr="00E07E8E">
        <w:rPr>
          <w:rFonts w:ascii="Arial" w:hAnsi="Arial"/>
          <w:sz w:val="22"/>
          <w:szCs w:val="22"/>
        </w:rPr>
        <w:t xml:space="preserve"> and psychophysical</w:t>
      </w:r>
      <w:r w:rsidRPr="00E07E8E">
        <w:rPr>
          <w:rFonts w:ascii="Arial" w:eastAsia="Arial" w:hAnsi="Arial" w:cs="Arial"/>
          <w:sz w:val="22"/>
          <w:szCs w:val="22"/>
        </w:rPr>
        <w:t xml:space="preserve"> </w:t>
      </w:r>
      <w:r w:rsidR="00024747">
        <w:rPr>
          <w:rFonts w:ascii="Arial" w:eastAsia="Arial" w:hAnsi="Arial" w:cs="Arial"/>
          <w:noProof/>
          <w:sz w:val="22"/>
          <w:szCs w:val="22"/>
        </w:rPr>
        <w:t>(53)</w:t>
      </w:r>
      <w:r w:rsidRPr="00E07E8E">
        <w:rPr>
          <w:rFonts w:ascii="Arial" w:hAnsi="Arial"/>
          <w:sz w:val="22"/>
          <w:szCs w:val="22"/>
        </w:rPr>
        <w:t xml:space="preserve"> SF selectivity. (ii) Spatial summation, which emphasizes textural contours</w:t>
      </w:r>
      <w:r w:rsidRPr="00E07E8E">
        <w:rPr>
          <w:rFonts w:ascii="Arial" w:eastAsia="Arial" w:hAnsi="Arial" w:cs="Arial"/>
          <w:sz w:val="22"/>
          <w:szCs w:val="22"/>
        </w:rPr>
        <w:t xml:space="preserve"> </w:t>
      </w:r>
      <w:r w:rsidR="00024747">
        <w:rPr>
          <w:rFonts w:ascii="Arial" w:eastAsia="Arial" w:hAnsi="Arial" w:cs="Arial"/>
          <w:noProof/>
          <w:sz w:val="22"/>
          <w:szCs w:val="22"/>
        </w:rPr>
        <w:t>(39, 41, 47)</w:t>
      </w:r>
      <w:r w:rsidRPr="00E07E8E">
        <w:rPr>
          <w:rFonts w:ascii="Arial" w:hAnsi="Arial"/>
          <w:sz w:val="22"/>
          <w:szCs w:val="22"/>
        </w:rPr>
        <w:t xml:space="preserve">. (iii) Distinct SF gain profiles for endogenous and exogenous attention </w:t>
      </w:r>
      <w:r w:rsidR="00024747">
        <w:rPr>
          <w:rFonts w:ascii="Arial" w:hAnsi="Arial"/>
          <w:noProof/>
          <w:sz w:val="22"/>
          <w:szCs w:val="22"/>
        </w:rPr>
        <w:t>(25, 26)</w:t>
      </w:r>
      <w:r w:rsidRPr="00E07E8E">
        <w:rPr>
          <w:rFonts w:ascii="Arial" w:hAnsi="Arial"/>
          <w:sz w:val="22"/>
          <w:szCs w:val="22"/>
        </w:rPr>
        <w:t xml:space="preserve"> that scale responses prior to normalization</w:t>
      </w:r>
      <w:r w:rsidRPr="00E07E8E">
        <w:rPr>
          <w:rFonts w:ascii="Arial" w:eastAsia="Arial" w:hAnsi="Arial" w:cs="Arial"/>
          <w:sz w:val="22"/>
          <w:szCs w:val="22"/>
        </w:rPr>
        <w:t xml:space="preserve"> </w:t>
      </w:r>
      <w:r w:rsidR="00024747">
        <w:rPr>
          <w:rFonts w:ascii="Arial" w:eastAsia="Arial" w:hAnsi="Arial" w:cs="Arial"/>
          <w:noProof/>
          <w:sz w:val="22"/>
          <w:szCs w:val="22"/>
        </w:rPr>
        <w:t>(15)</w:t>
      </w:r>
      <w:r w:rsidRPr="00E07E8E">
        <w:rPr>
          <w:rFonts w:ascii="Arial" w:eastAsia="Arial" w:hAnsi="Arial" w:cs="Arial"/>
          <w:sz w:val="22"/>
          <w:szCs w:val="22"/>
        </w:rPr>
        <w:t>,</w:t>
      </w:r>
      <w:r w:rsidRPr="00E07E8E">
        <w:rPr>
          <w:rFonts w:ascii="Arial" w:hAnsi="Arial"/>
          <w:sz w:val="22"/>
          <w:szCs w:val="22"/>
        </w:rPr>
        <w:t xml:space="preserve"> thereby adjusting the balance between fine and coarse-scale visual sensitivity. </w:t>
      </w:r>
      <w:r w:rsidR="003B6737" w:rsidRPr="00E07E8E">
        <w:rPr>
          <w:rFonts w:ascii="Arial" w:hAnsi="Arial"/>
          <w:sz w:val="22"/>
          <w:szCs w:val="22"/>
        </w:rPr>
        <w:t xml:space="preserve">The model’s </w:t>
      </w:r>
      <w:r w:rsidR="00C5576A">
        <w:rPr>
          <w:rFonts w:ascii="Arial" w:hAnsi="Arial"/>
          <w:sz w:val="22"/>
          <w:szCs w:val="22"/>
        </w:rPr>
        <w:t>distinct</w:t>
      </w:r>
      <w:r w:rsidR="003B6737" w:rsidRPr="00E07E8E">
        <w:rPr>
          <w:rFonts w:ascii="Arial" w:hAnsi="Arial"/>
          <w:sz w:val="22"/>
          <w:szCs w:val="22"/>
        </w:rPr>
        <w:t xml:space="preserve"> SF profiles </w:t>
      </w:r>
      <w:r w:rsidR="00636242" w:rsidRPr="00E07E8E">
        <w:rPr>
          <w:rFonts w:ascii="Arial" w:hAnsi="Arial"/>
          <w:sz w:val="22"/>
          <w:szCs w:val="22"/>
        </w:rPr>
        <w:t>instantiate</w:t>
      </w:r>
      <w:r w:rsidR="003B6737" w:rsidRPr="00E07E8E">
        <w:rPr>
          <w:rFonts w:ascii="Arial" w:hAnsi="Arial"/>
          <w:sz w:val="22"/>
          <w:szCs w:val="22"/>
        </w:rPr>
        <w:t xml:space="preserve"> a computational dissociation between each attention type that substantiates their differential impact on sensory processing.</w:t>
      </w:r>
    </w:p>
    <w:p w14:paraId="676F8778" w14:textId="77777777" w:rsidR="002F738C" w:rsidRPr="00E07E8E" w:rsidRDefault="002F738C" w:rsidP="00BA61AE">
      <w:pPr>
        <w:spacing w:line="360" w:lineRule="auto"/>
        <w:rPr>
          <w:rFonts w:ascii="Arial" w:hAnsi="Arial"/>
          <w:sz w:val="22"/>
          <w:szCs w:val="22"/>
        </w:rPr>
      </w:pPr>
    </w:p>
    <w:p w14:paraId="06AB4CFE" w14:textId="4598BE0F" w:rsidR="00C10A83" w:rsidRPr="00E07E8E" w:rsidRDefault="00C56A26" w:rsidP="00D92234">
      <w:pPr>
        <w:spacing w:line="360" w:lineRule="auto"/>
      </w:pPr>
      <w:r w:rsidRPr="00E07E8E">
        <w:rPr>
          <w:rFonts w:ascii="Arial" w:hAnsi="Arial" w:cs="Arial"/>
          <w:color w:val="0000FF"/>
          <w:sz w:val="22"/>
          <w:szCs w:val="22"/>
        </w:rPr>
        <w:lastRenderedPageBreak/>
        <w:t xml:space="preserve">The necessity for </w:t>
      </w:r>
      <w:r w:rsidR="004C0AB9" w:rsidRPr="00E07E8E">
        <w:rPr>
          <w:rFonts w:ascii="Arial" w:hAnsi="Arial" w:cs="Arial"/>
          <w:color w:val="0000FF"/>
          <w:sz w:val="22"/>
          <w:szCs w:val="22"/>
        </w:rPr>
        <w:t>different</w:t>
      </w:r>
      <w:r w:rsidRPr="00E07E8E">
        <w:rPr>
          <w:rFonts w:ascii="Arial" w:hAnsi="Arial" w:cs="Arial"/>
          <w:color w:val="0000FF"/>
          <w:sz w:val="22"/>
          <w:szCs w:val="22"/>
        </w:rPr>
        <w:t xml:space="preserve"> SF profiles </w:t>
      </w:r>
      <w:r w:rsidR="007D622D" w:rsidRPr="00E07E8E">
        <w:rPr>
          <w:rFonts w:ascii="Arial" w:hAnsi="Arial" w:cs="Arial"/>
          <w:color w:val="0000FF"/>
          <w:sz w:val="22"/>
          <w:szCs w:val="22"/>
        </w:rPr>
        <w:t xml:space="preserve">is supported by empirical evidence </w:t>
      </w:r>
      <w:r w:rsidR="00024747">
        <w:rPr>
          <w:rFonts w:ascii="Arial" w:hAnsi="Arial"/>
          <w:noProof/>
          <w:color w:val="0000FF"/>
          <w:sz w:val="22"/>
          <w:szCs w:val="22"/>
        </w:rPr>
        <w:t>(25, 26)</w:t>
      </w:r>
      <w:r w:rsidR="007D622D" w:rsidRPr="00E07E8E">
        <w:rPr>
          <w:rFonts w:ascii="Arial" w:hAnsi="Arial"/>
          <w:color w:val="0000FF"/>
          <w:sz w:val="22"/>
          <w:szCs w:val="22"/>
        </w:rPr>
        <w:t xml:space="preserve"> and </w:t>
      </w:r>
      <w:r w:rsidR="008F283C" w:rsidRPr="00E07E8E">
        <w:rPr>
          <w:rFonts w:ascii="Arial" w:hAnsi="Arial" w:cs="Arial"/>
          <w:color w:val="0000FF"/>
          <w:sz w:val="22"/>
          <w:szCs w:val="22"/>
        </w:rPr>
        <w:t>provides insights toward</w:t>
      </w:r>
      <w:r w:rsidRPr="00E07E8E">
        <w:rPr>
          <w:rFonts w:ascii="Arial" w:hAnsi="Arial" w:cs="Arial"/>
          <w:color w:val="0000FF"/>
          <w:sz w:val="22"/>
          <w:szCs w:val="22"/>
        </w:rPr>
        <w:t xml:space="preserve"> </w:t>
      </w:r>
      <w:r w:rsidR="00894FB4" w:rsidRPr="00E07E8E">
        <w:rPr>
          <w:rFonts w:ascii="Arial" w:hAnsi="Arial" w:cs="Arial"/>
          <w:color w:val="0000FF"/>
          <w:sz w:val="22"/>
          <w:szCs w:val="22"/>
        </w:rPr>
        <w:t>the</w:t>
      </w:r>
      <w:r w:rsidRPr="00E07E8E">
        <w:rPr>
          <w:rFonts w:ascii="Arial" w:hAnsi="Arial" w:cs="Arial"/>
          <w:color w:val="0000FF"/>
          <w:sz w:val="22"/>
          <w:szCs w:val="22"/>
        </w:rPr>
        <w:t xml:space="preserve"> </w:t>
      </w:r>
      <w:r w:rsidR="008E352B" w:rsidRPr="00E07E8E">
        <w:rPr>
          <w:rFonts w:ascii="Arial" w:hAnsi="Arial" w:cs="Arial"/>
          <w:color w:val="0000FF"/>
          <w:sz w:val="22"/>
          <w:szCs w:val="22"/>
        </w:rPr>
        <w:t xml:space="preserve">distinct </w:t>
      </w:r>
      <w:r w:rsidRPr="00E07E8E">
        <w:rPr>
          <w:rFonts w:ascii="Arial" w:hAnsi="Arial" w:cs="Arial"/>
          <w:color w:val="0000FF"/>
          <w:sz w:val="22"/>
          <w:szCs w:val="22"/>
        </w:rPr>
        <w:t xml:space="preserve">roles </w:t>
      </w:r>
      <w:r w:rsidR="00894FB4" w:rsidRPr="00E07E8E">
        <w:rPr>
          <w:rFonts w:ascii="Arial" w:hAnsi="Arial" w:cs="Arial"/>
          <w:color w:val="0000FF"/>
          <w:sz w:val="22"/>
          <w:szCs w:val="22"/>
        </w:rPr>
        <w:t xml:space="preserve">of endogenous and exogenous attention </w:t>
      </w:r>
      <w:r w:rsidRPr="00E07E8E">
        <w:rPr>
          <w:rFonts w:ascii="Arial" w:hAnsi="Arial" w:cs="Arial"/>
          <w:color w:val="0000FF"/>
          <w:sz w:val="22"/>
          <w:szCs w:val="22"/>
        </w:rPr>
        <w:t xml:space="preserve">in guiding visual behavior. </w:t>
      </w:r>
      <w:r w:rsidR="00894FB4" w:rsidRPr="00E07E8E">
        <w:rPr>
          <w:rFonts w:ascii="Arial" w:hAnsi="Arial" w:cs="Arial"/>
          <w:sz w:val="22"/>
          <w:szCs w:val="22"/>
        </w:rPr>
        <w:t>Previous model</w:t>
      </w:r>
      <w:r w:rsidR="007308D9" w:rsidRPr="00E07E8E">
        <w:rPr>
          <w:rFonts w:ascii="Arial" w:hAnsi="Arial" w:cs="Arial"/>
          <w:sz w:val="22"/>
          <w:szCs w:val="22"/>
        </w:rPr>
        <w:t>s</w:t>
      </w:r>
      <w:r w:rsidR="00894FB4" w:rsidRPr="00E07E8E">
        <w:rPr>
          <w:rFonts w:ascii="Arial" w:hAnsi="Arial" w:cs="Arial"/>
          <w:sz w:val="22"/>
          <w:szCs w:val="22"/>
        </w:rPr>
        <w:t xml:space="preserve"> </w:t>
      </w:r>
      <w:r w:rsidR="007308D9" w:rsidRPr="00E07E8E">
        <w:rPr>
          <w:rFonts w:ascii="Arial" w:hAnsi="Arial" w:cs="Arial"/>
          <w:sz w:val="22"/>
          <w:szCs w:val="22"/>
        </w:rPr>
        <w:t xml:space="preserve">(e.g. </w:t>
      </w:r>
      <w:r w:rsidR="00024747">
        <w:rPr>
          <w:rFonts w:ascii="Arial" w:hAnsi="Arial"/>
          <w:noProof/>
          <w:sz w:val="22"/>
          <w:szCs w:val="22"/>
        </w:rPr>
        <w:t>(14, 15, 17)</w:t>
      </w:r>
      <w:r w:rsidR="007308D9" w:rsidRPr="00E07E8E">
        <w:rPr>
          <w:rFonts w:ascii="Arial" w:hAnsi="Arial"/>
          <w:sz w:val="22"/>
          <w:szCs w:val="22"/>
        </w:rPr>
        <w:t>)</w:t>
      </w:r>
      <w:r w:rsidR="00894FB4" w:rsidRPr="00E07E8E">
        <w:rPr>
          <w:rFonts w:ascii="Arial" w:hAnsi="Arial" w:cs="Arial"/>
          <w:sz w:val="22"/>
          <w:szCs w:val="22"/>
        </w:rPr>
        <w:t xml:space="preserve"> demonstrate that </w:t>
      </w:r>
      <w:r w:rsidRPr="00E07E8E">
        <w:rPr>
          <w:rFonts w:ascii="Arial" w:hAnsi="Arial" w:cs="Arial"/>
          <w:sz w:val="22"/>
          <w:szCs w:val="22"/>
        </w:rPr>
        <w:t xml:space="preserve">both forms of attention improve </w:t>
      </w:r>
      <w:r w:rsidR="00BA61AE" w:rsidRPr="00E07E8E">
        <w:rPr>
          <w:rFonts w:ascii="Arial" w:hAnsi="Arial"/>
          <w:sz w:val="22"/>
          <w:szCs w:val="22"/>
        </w:rPr>
        <w:t>low-level visual processes that encode elementary features (e.g., contrast, orientation, motion)</w:t>
      </w:r>
      <w:r w:rsidR="0066708B" w:rsidRPr="00E07E8E">
        <w:rPr>
          <w:rFonts w:ascii="Arial" w:hAnsi="Arial"/>
          <w:sz w:val="22"/>
          <w:szCs w:val="22"/>
        </w:rPr>
        <w:t xml:space="preserve">. Here, we </w:t>
      </w:r>
      <w:r w:rsidR="00C0255C" w:rsidRPr="00E07E8E">
        <w:rPr>
          <w:rFonts w:ascii="Arial" w:hAnsi="Arial"/>
          <w:sz w:val="22"/>
          <w:szCs w:val="22"/>
        </w:rPr>
        <w:t xml:space="preserve">show </w:t>
      </w:r>
      <w:r w:rsidR="0082482C" w:rsidRPr="00E07E8E">
        <w:rPr>
          <w:rFonts w:ascii="Arial" w:hAnsi="Arial"/>
          <w:sz w:val="22"/>
          <w:szCs w:val="22"/>
        </w:rPr>
        <w:t>that</w:t>
      </w:r>
      <w:r w:rsidR="00C0255C" w:rsidRPr="00E07E8E">
        <w:rPr>
          <w:rFonts w:ascii="Arial" w:hAnsi="Arial"/>
          <w:sz w:val="22"/>
          <w:szCs w:val="22"/>
        </w:rPr>
        <w:t xml:space="preserve"> attention </w:t>
      </w:r>
      <w:r w:rsidR="008F283C" w:rsidRPr="00E07E8E">
        <w:rPr>
          <w:rFonts w:ascii="Arial" w:hAnsi="Arial"/>
          <w:sz w:val="22"/>
          <w:szCs w:val="22"/>
        </w:rPr>
        <w:t xml:space="preserve">differentially </w:t>
      </w:r>
      <w:r w:rsidR="00C0255C" w:rsidRPr="00E07E8E">
        <w:rPr>
          <w:rFonts w:ascii="Arial" w:hAnsi="Arial"/>
          <w:sz w:val="22"/>
          <w:szCs w:val="22"/>
        </w:rPr>
        <w:t xml:space="preserve">interacts with normalization to </w:t>
      </w:r>
      <w:r w:rsidR="0090298C" w:rsidRPr="00E07E8E">
        <w:rPr>
          <w:rFonts w:ascii="Arial" w:hAnsi="Arial"/>
          <w:sz w:val="22"/>
          <w:szCs w:val="22"/>
        </w:rPr>
        <w:t xml:space="preserve">shape the competition inherent in mid-level processes such as texture segmentation. </w:t>
      </w:r>
      <w:r w:rsidR="0090298C" w:rsidRPr="00E07E8E">
        <w:rPr>
          <w:rFonts w:ascii="Arial" w:hAnsi="Arial"/>
          <w:color w:val="0000FF"/>
          <w:sz w:val="22"/>
          <w:szCs w:val="22"/>
        </w:rPr>
        <w:t>Exogenous attention preferentially enhances a narrow range of high SFs. Consequently, its effects prioritize fine-grained visual details at the expense of competing coarse-scale features</w:t>
      </w:r>
      <w:r w:rsidR="00980885" w:rsidRPr="00E07E8E">
        <w:rPr>
          <w:rFonts w:ascii="Arial" w:hAnsi="Arial"/>
          <w:color w:val="0000FF"/>
          <w:sz w:val="22"/>
          <w:szCs w:val="22"/>
        </w:rPr>
        <w:t xml:space="preserve"> within a stimulus</w:t>
      </w:r>
      <w:r w:rsidR="0090298C" w:rsidRPr="00E07E8E">
        <w:rPr>
          <w:rFonts w:ascii="Arial" w:hAnsi="Arial"/>
          <w:color w:val="0000FF"/>
          <w:sz w:val="22"/>
          <w:szCs w:val="22"/>
        </w:rPr>
        <w:t>.</w:t>
      </w:r>
      <w:r w:rsidR="00D03DF4" w:rsidRPr="00E07E8E">
        <w:rPr>
          <w:rFonts w:ascii="Arial" w:hAnsi="Arial"/>
          <w:color w:val="0000FF"/>
          <w:sz w:val="22"/>
          <w:szCs w:val="22"/>
        </w:rPr>
        <w:t xml:space="preserve"> In</w:t>
      </w:r>
      <w:r w:rsidR="00BD28BD" w:rsidRPr="00E07E8E">
        <w:rPr>
          <w:rFonts w:ascii="Arial" w:hAnsi="Arial"/>
          <w:color w:val="0000FF"/>
          <w:sz w:val="22"/>
          <w:szCs w:val="22"/>
        </w:rPr>
        <w:t xml:space="preserve"> contrast, endogenous attention consistently improves </w:t>
      </w:r>
      <w:r w:rsidR="00D540DA" w:rsidRPr="00E07E8E">
        <w:rPr>
          <w:rFonts w:ascii="Arial" w:hAnsi="Arial"/>
          <w:color w:val="0000FF"/>
          <w:sz w:val="22"/>
          <w:szCs w:val="22"/>
        </w:rPr>
        <w:t>mid-level processing</w:t>
      </w:r>
      <w:r w:rsidR="00BD28BD" w:rsidRPr="00E07E8E">
        <w:rPr>
          <w:rFonts w:ascii="Arial" w:hAnsi="Arial"/>
          <w:color w:val="0000FF"/>
          <w:sz w:val="22"/>
          <w:szCs w:val="22"/>
        </w:rPr>
        <w:t xml:space="preserve"> by </w:t>
      </w:r>
      <w:r w:rsidR="00D03DF4" w:rsidRPr="00E07E8E">
        <w:rPr>
          <w:rFonts w:ascii="Arial" w:hAnsi="Arial"/>
          <w:color w:val="0000FF"/>
          <w:sz w:val="22"/>
          <w:szCs w:val="22"/>
        </w:rPr>
        <w:t xml:space="preserve">broadly </w:t>
      </w:r>
      <w:r w:rsidR="00BD28BD" w:rsidRPr="00E07E8E">
        <w:rPr>
          <w:rFonts w:ascii="Arial" w:hAnsi="Arial"/>
          <w:color w:val="0000FF"/>
          <w:sz w:val="22"/>
          <w:szCs w:val="22"/>
        </w:rPr>
        <w:t>enhancing</w:t>
      </w:r>
      <w:r w:rsidR="00D03DF4" w:rsidRPr="00E07E8E">
        <w:rPr>
          <w:rFonts w:ascii="Arial" w:hAnsi="Arial"/>
          <w:color w:val="0000FF"/>
          <w:sz w:val="22"/>
          <w:szCs w:val="22"/>
        </w:rPr>
        <w:t xml:space="preserve"> sensory encoding across</w:t>
      </w:r>
      <w:r w:rsidR="00B00D7E" w:rsidRPr="00E07E8E">
        <w:rPr>
          <w:rFonts w:ascii="Arial" w:hAnsi="Arial"/>
          <w:color w:val="0000FF"/>
          <w:sz w:val="22"/>
          <w:szCs w:val="22"/>
        </w:rPr>
        <w:t xml:space="preserve"> fine and coarse</w:t>
      </w:r>
      <w:r w:rsidR="00D03DF4" w:rsidRPr="00E07E8E">
        <w:rPr>
          <w:rFonts w:ascii="Arial" w:hAnsi="Arial"/>
          <w:color w:val="0000FF"/>
          <w:sz w:val="22"/>
          <w:szCs w:val="22"/>
        </w:rPr>
        <w:t xml:space="preserve"> spatial scale</w:t>
      </w:r>
      <w:r w:rsidR="00B00D7E" w:rsidRPr="00E07E8E">
        <w:rPr>
          <w:rFonts w:ascii="Arial" w:hAnsi="Arial"/>
          <w:color w:val="0000FF"/>
          <w:sz w:val="22"/>
          <w:szCs w:val="22"/>
        </w:rPr>
        <w:t>s</w:t>
      </w:r>
      <w:r w:rsidR="00BD28BD" w:rsidRPr="00E07E8E">
        <w:rPr>
          <w:rFonts w:ascii="Arial" w:hAnsi="Arial"/>
          <w:color w:val="0000FF"/>
          <w:sz w:val="22"/>
          <w:szCs w:val="22"/>
        </w:rPr>
        <w:t xml:space="preserve">. </w:t>
      </w:r>
      <w:r w:rsidR="00D540DA" w:rsidRPr="00E07E8E">
        <w:rPr>
          <w:rFonts w:ascii="Arial" w:hAnsi="Arial"/>
          <w:sz w:val="22"/>
          <w:szCs w:val="22"/>
        </w:rPr>
        <w:t>The</w:t>
      </w:r>
      <w:r w:rsidR="009711C3" w:rsidRPr="00E07E8E">
        <w:rPr>
          <w:rFonts w:ascii="Arial" w:hAnsi="Arial"/>
          <w:sz w:val="22"/>
          <w:szCs w:val="22"/>
        </w:rPr>
        <w:t xml:space="preserve"> </w:t>
      </w:r>
      <w:r w:rsidR="001545F3" w:rsidRPr="00E07E8E">
        <w:rPr>
          <w:rFonts w:ascii="Arial" w:hAnsi="Arial"/>
          <w:sz w:val="22"/>
          <w:szCs w:val="22"/>
        </w:rPr>
        <w:t>computations underlying mid-level processing bridge the gap between sensory encoding and object recognition</w:t>
      </w:r>
      <w:r w:rsidR="00856550" w:rsidRPr="00E07E8E">
        <w:rPr>
          <w:rFonts w:ascii="Arial" w:hAnsi="Arial"/>
          <w:sz w:val="22"/>
          <w:szCs w:val="22"/>
        </w:rPr>
        <w:t xml:space="preserve"> </w:t>
      </w:r>
      <w:r w:rsidR="00024747">
        <w:rPr>
          <w:rFonts w:ascii="Arial" w:hAnsi="Arial" w:cs="Arial"/>
          <w:noProof/>
          <w:sz w:val="22"/>
          <w:szCs w:val="22"/>
        </w:rPr>
        <w:t>(39-42)</w:t>
      </w:r>
      <w:r w:rsidR="001545F3" w:rsidRPr="00E07E8E">
        <w:rPr>
          <w:rFonts w:ascii="Arial" w:hAnsi="Arial"/>
          <w:sz w:val="22"/>
          <w:szCs w:val="22"/>
        </w:rPr>
        <w:t xml:space="preserve">. Therefore, </w:t>
      </w:r>
      <w:r w:rsidR="00BA61AE" w:rsidRPr="00E07E8E">
        <w:rPr>
          <w:rFonts w:ascii="Arial" w:hAnsi="Arial" w:cs="Arial"/>
          <w:sz w:val="22"/>
          <w:szCs w:val="22"/>
        </w:rPr>
        <w:t>the distinct impact by each type of attention and their computational differences at this processing stage have broad implications for natural visual behavior.</w:t>
      </w:r>
    </w:p>
    <w:p w14:paraId="6F01C897" w14:textId="7C672164" w:rsidR="006922F4" w:rsidRPr="00E07E8E" w:rsidRDefault="006922F4" w:rsidP="0062543C">
      <w:pPr>
        <w:pStyle w:val="BodyA"/>
        <w:spacing w:line="360" w:lineRule="auto"/>
        <w:rPr>
          <w:rFonts w:ascii="Arial" w:hAnsi="Arial"/>
          <w:sz w:val="22"/>
          <w:szCs w:val="22"/>
        </w:rPr>
      </w:pPr>
    </w:p>
    <w:p w14:paraId="5892A6E0" w14:textId="23724D12" w:rsidR="00A70231" w:rsidRPr="00E07E8E" w:rsidRDefault="00C96C9F">
      <w:pPr>
        <w:pStyle w:val="BodyA"/>
        <w:spacing w:line="360" w:lineRule="auto"/>
        <w:rPr>
          <w:rFonts w:ascii="Arial" w:hAnsi="Arial"/>
          <w:color w:val="0000FF"/>
          <w:sz w:val="22"/>
          <w:szCs w:val="22"/>
        </w:rPr>
      </w:pPr>
      <w:r w:rsidRPr="00E07E8E">
        <w:rPr>
          <w:rFonts w:ascii="Arial" w:hAnsi="Arial"/>
          <w:color w:val="auto"/>
          <w:sz w:val="22"/>
          <w:szCs w:val="22"/>
        </w:rPr>
        <w:t xml:space="preserve">The model </w:t>
      </w:r>
      <w:r w:rsidR="008F283C" w:rsidRPr="00E07E8E">
        <w:rPr>
          <w:rFonts w:ascii="Arial" w:hAnsi="Arial"/>
          <w:color w:val="auto"/>
          <w:sz w:val="22"/>
          <w:szCs w:val="22"/>
        </w:rPr>
        <w:t>provides a computational framework for understanding the mechanisms underlying established effects of exogenous attention on spatial resolution</w:t>
      </w:r>
      <w:r w:rsidR="004A3F0E" w:rsidRPr="00E07E8E">
        <w:rPr>
          <w:rFonts w:ascii="Arial" w:hAnsi="Arial"/>
          <w:color w:val="auto"/>
          <w:sz w:val="22"/>
          <w:szCs w:val="22"/>
        </w:rPr>
        <w:t xml:space="preserve"> </w:t>
      </w:r>
      <w:r w:rsidR="00024747">
        <w:rPr>
          <w:rFonts w:ascii="Arial" w:hAnsi="Arial"/>
          <w:noProof/>
          <w:color w:val="auto"/>
          <w:sz w:val="22"/>
          <w:szCs w:val="22"/>
        </w:rPr>
        <w:t>(27-34)</w:t>
      </w:r>
      <w:r w:rsidRPr="00E07E8E">
        <w:rPr>
          <w:rFonts w:ascii="Arial" w:hAnsi="Arial"/>
          <w:color w:val="auto"/>
          <w:sz w:val="22"/>
          <w:szCs w:val="22"/>
        </w:rPr>
        <w:t xml:space="preserve"> (reviews</w:t>
      </w:r>
      <w:r w:rsidR="004A3F0E" w:rsidRPr="00E07E8E">
        <w:rPr>
          <w:rFonts w:ascii="Arial" w:hAnsi="Arial"/>
          <w:color w:val="auto"/>
          <w:sz w:val="22"/>
          <w:szCs w:val="22"/>
        </w:rPr>
        <w:t xml:space="preserve"> </w:t>
      </w:r>
      <w:r w:rsidR="00024747">
        <w:rPr>
          <w:rFonts w:ascii="Arial" w:hAnsi="Arial"/>
          <w:noProof/>
          <w:color w:val="auto"/>
          <w:sz w:val="22"/>
          <w:szCs w:val="22"/>
        </w:rPr>
        <w:t>(1-3)</w:t>
      </w:r>
      <w:r w:rsidRPr="00E07E8E">
        <w:rPr>
          <w:rFonts w:ascii="Arial" w:hAnsi="Arial"/>
          <w:color w:val="auto"/>
          <w:sz w:val="22"/>
          <w:szCs w:val="22"/>
        </w:rPr>
        <w:t xml:space="preserve">). Previous </w:t>
      </w:r>
      <w:r w:rsidR="008F283C" w:rsidRPr="00E07E8E">
        <w:rPr>
          <w:rFonts w:ascii="Arial" w:hAnsi="Arial"/>
          <w:color w:val="auto"/>
          <w:sz w:val="22"/>
          <w:szCs w:val="22"/>
        </w:rPr>
        <w:t xml:space="preserve">studies offered qualitative descriptions that </w:t>
      </w:r>
      <w:r w:rsidR="005E5592" w:rsidRPr="00E07E8E">
        <w:rPr>
          <w:rFonts w:ascii="Arial" w:hAnsi="Arial"/>
          <w:color w:val="auto"/>
          <w:sz w:val="22"/>
          <w:szCs w:val="22"/>
        </w:rPr>
        <w:t>exogenous</w:t>
      </w:r>
      <w:r w:rsidRPr="00E07E8E">
        <w:rPr>
          <w:rFonts w:ascii="Arial" w:hAnsi="Arial"/>
          <w:color w:val="auto"/>
          <w:sz w:val="22"/>
          <w:szCs w:val="22"/>
        </w:rPr>
        <w:t xml:space="preserve"> attention automatic</w:t>
      </w:r>
      <w:r w:rsidR="008F283C" w:rsidRPr="00E07E8E">
        <w:rPr>
          <w:rFonts w:ascii="Arial" w:hAnsi="Arial"/>
          <w:color w:val="auto"/>
          <w:sz w:val="22"/>
          <w:szCs w:val="22"/>
        </w:rPr>
        <w:t>ally</w:t>
      </w:r>
      <w:r w:rsidRPr="00E07E8E">
        <w:rPr>
          <w:rFonts w:ascii="Arial" w:hAnsi="Arial"/>
          <w:color w:val="auto"/>
          <w:sz w:val="22"/>
          <w:szCs w:val="22"/>
        </w:rPr>
        <w:t xml:space="preserve"> increase</w:t>
      </w:r>
      <w:r w:rsidR="0097594E" w:rsidRPr="00E07E8E">
        <w:rPr>
          <w:rFonts w:ascii="Arial" w:hAnsi="Arial"/>
          <w:color w:val="auto"/>
          <w:sz w:val="22"/>
          <w:szCs w:val="22"/>
        </w:rPr>
        <w:t>s</w:t>
      </w:r>
      <w:r w:rsidRPr="00E07E8E">
        <w:rPr>
          <w:rFonts w:ascii="Arial" w:hAnsi="Arial"/>
          <w:color w:val="auto"/>
          <w:sz w:val="22"/>
          <w:szCs w:val="22"/>
        </w:rPr>
        <w:t xml:space="preserve"> spatial resolution</w:t>
      </w:r>
      <w:r w:rsidR="004A3F0E" w:rsidRPr="00E07E8E">
        <w:rPr>
          <w:rFonts w:ascii="Arial" w:hAnsi="Arial"/>
          <w:color w:val="auto"/>
          <w:sz w:val="22"/>
          <w:szCs w:val="22"/>
        </w:rPr>
        <w:t xml:space="preserve"> </w:t>
      </w:r>
      <w:r w:rsidR="00024747">
        <w:rPr>
          <w:rFonts w:ascii="Arial" w:hAnsi="Arial"/>
          <w:noProof/>
          <w:color w:val="auto"/>
          <w:sz w:val="22"/>
          <w:szCs w:val="22"/>
        </w:rPr>
        <w:t>(27-32, 34)</w:t>
      </w:r>
      <w:r w:rsidR="002919F3" w:rsidRPr="00E07E8E">
        <w:rPr>
          <w:rFonts w:ascii="Arial" w:hAnsi="Arial"/>
          <w:color w:val="auto"/>
          <w:sz w:val="22"/>
          <w:szCs w:val="22"/>
        </w:rPr>
        <w:t xml:space="preserve"> </w:t>
      </w:r>
      <w:r w:rsidRPr="00E07E8E">
        <w:rPr>
          <w:rFonts w:ascii="Arial" w:hAnsi="Arial"/>
          <w:color w:val="auto"/>
          <w:sz w:val="22"/>
          <w:szCs w:val="22"/>
        </w:rPr>
        <w:t>(reviews</w:t>
      </w:r>
      <w:r w:rsidR="004A3F0E" w:rsidRPr="00E07E8E">
        <w:rPr>
          <w:rFonts w:ascii="Arial" w:hAnsi="Arial"/>
          <w:color w:val="auto"/>
          <w:sz w:val="22"/>
          <w:szCs w:val="22"/>
        </w:rPr>
        <w:t xml:space="preserve"> </w:t>
      </w:r>
      <w:r w:rsidR="00024747">
        <w:rPr>
          <w:rFonts w:ascii="Arial" w:hAnsi="Arial"/>
          <w:noProof/>
          <w:color w:val="auto"/>
          <w:sz w:val="22"/>
          <w:szCs w:val="22"/>
        </w:rPr>
        <w:t>(1-3)</w:t>
      </w:r>
      <w:r w:rsidRPr="00E07E8E">
        <w:rPr>
          <w:rFonts w:ascii="Arial" w:hAnsi="Arial"/>
          <w:color w:val="auto"/>
          <w:sz w:val="22"/>
          <w:szCs w:val="22"/>
        </w:rPr>
        <w:t>)</w:t>
      </w:r>
      <w:r w:rsidR="002B76CC" w:rsidRPr="00E07E8E">
        <w:rPr>
          <w:rFonts w:ascii="Arial" w:hAnsi="Arial"/>
          <w:color w:val="auto"/>
          <w:sz w:val="22"/>
          <w:szCs w:val="22"/>
        </w:rPr>
        <w:t xml:space="preserve"> with concomitant</w:t>
      </w:r>
      <w:r w:rsidR="007B724B" w:rsidRPr="00E07E8E">
        <w:rPr>
          <w:rFonts w:ascii="Arial" w:hAnsi="Arial"/>
          <w:color w:val="auto"/>
          <w:sz w:val="22"/>
          <w:szCs w:val="22"/>
        </w:rPr>
        <w:t xml:space="preserve"> </w:t>
      </w:r>
      <w:r w:rsidR="002B76CC" w:rsidRPr="00E07E8E">
        <w:rPr>
          <w:rFonts w:ascii="Arial" w:hAnsi="Arial"/>
          <w:color w:val="auto"/>
          <w:sz w:val="22"/>
          <w:szCs w:val="22"/>
        </w:rPr>
        <w:t>costs</w:t>
      </w:r>
      <w:r w:rsidR="007B724B" w:rsidRPr="00E07E8E">
        <w:rPr>
          <w:rFonts w:ascii="Arial" w:hAnsi="Arial"/>
          <w:color w:val="auto"/>
          <w:sz w:val="22"/>
          <w:szCs w:val="22"/>
        </w:rPr>
        <w:t xml:space="preserve"> in temporal resolution</w:t>
      </w:r>
      <w:r w:rsidR="004A3F0E" w:rsidRPr="00E07E8E">
        <w:rPr>
          <w:rFonts w:ascii="Arial" w:hAnsi="Arial"/>
          <w:color w:val="auto"/>
          <w:sz w:val="22"/>
          <w:szCs w:val="22"/>
        </w:rPr>
        <w:t xml:space="preserve"> </w:t>
      </w:r>
      <w:r w:rsidR="00024747">
        <w:rPr>
          <w:rFonts w:ascii="Arial" w:hAnsi="Arial"/>
          <w:noProof/>
          <w:color w:val="auto"/>
          <w:sz w:val="22"/>
          <w:szCs w:val="22"/>
        </w:rPr>
        <w:t>(22)</w:t>
      </w:r>
      <w:r w:rsidR="008B71C9" w:rsidRPr="00E07E8E">
        <w:rPr>
          <w:rFonts w:ascii="Arial" w:hAnsi="Arial"/>
          <w:color w:val="auto"/>
          <w:sz w:val="22"/>
          <w:szCs w:val="22"/>
        </w:rPr>
        <w:t xml:space="preserve"> </w:t>
      </w:r>
      <w:r w:rsidR="006A0668" w:rsidRPr="00E07E8E">
        <w:rPr>
          <w:rFonts w:ascii="Arial" w:hAnsi="Arial"/>
          <w:color w:val="auto"/>
          <w:sz w:val="22"/>
          <w:szCs w:val="22"/>
        </w:rPr>
        <w:t>attributed</w:t>
      </w:r>
      <w:r w:rsidR="008B71C9" w:rsidRPr="00E07E8E">
        <w:rPr>
          <w:rFonts w:ascii="Arial" w:hAnsi="Arial"/>
          <w:color w:val="auto"/>
          <w:sz w:val="22"/>
          <w:szCs w:val="22"/>
        </w:rPr>
        <w:t xml:space="preserve"> to </w:t>
      </w:r>
      <w:r w:rsidR="002B76CC" w:rsidRPr="00E07E8E">
        <w:rPr>
          <w:rFonts w:ascii="Arial" w:hAnsi="Arial"/>
          <w:color w:val="auto"/>
          <w:sz w:val="22"/>
          <w:szCs w:val="22"/>
        </w:rPr>
        <w:t xml:space="preserve">an engagement of </w:t>
      </w:r>
      <w:r w:rsidR="00B257FF" w:rsidRPr="00E07E8E">
        <w:rPr>
          <w:rFonts w:ascii="Arial" w:hAnsi="Arial"/>
          <w:color w:val="auto"/>
          <w:sz w:val="22"/>
          <w:szCs w:val="22"/>
        </w:rPr>
        <w:t>parvocellu</w:t>
      </w:r>
      <w:r w:rsidR="00C30670" w:rsidRPr="00E07E8E">
        <w:rPr>
          <w:rFonts w:ascii="Arial" w:hAnsi="Arial"/>
          <w:color w:val="auto"/>
          <w:sz w:val="22"/>
          <w:szCs w:val="22"/>
        </w:rPr>
        <w:t>l</w:t>
      </w:r>
      <w:r w:rsidR="00B257FF" w:rsidRPr="00E07E8E">
        <w:rPr>
          <w:rFonts w:ascii="Arial" w:hAnsi="Arial"/>
          <w:color w:val="auto"/>
          <w:sz w:val="22"/>
          <w:szCs w:val="22"/>
        </w:rPr>
        <w:t>ar neurons</w:t>
      </w:r>
      <w:r w:rsidR="004A3F0E" w:rsidRPr="00E07E8E">
        <w:rPr>
          <w:rFonts w:ascii="Arial" w:hAnsi="Arial"/>
          <w:color w:val="auto"/>
          <w:sz w:val="22"/>
          <w:szCs w:val="22"/>
        </w:rPr>
        <w:t xml:space="preserve"> </w:t>
      </w:r>
      <w:r w:rsidR="00024747">
        <w:rPr>
          <w:rFonts w:ascii="Arial" w:hAnsi="Arial"/>
          <w:noProof/>
          <w:color w:val="auto"/>
          <w:sz w:val="22"/>
          <w:szCs w:val="22"/>
        </w:rPr>
        <w:t>(22, 67)</w:t>
      </w:r>
      <w:r w:rsidR="002B76CC" w:rsidRPr="00E07E8E">
        <w:rPr>
          <w:rFonts w:ascii="Arial" w:hAnsi="Arial"/>
          <w:color w:val="auto"/>
          <w:sz w:val="22"/>
          <w:szCs w:val="22"/>
        </w:rPr>
        <w:t xml:space="preserve">. </w:t>
      </w:r>
      <w:r w:rsidR="008B71C9" w:rsidRPr="00E07E8E">
        <w:rPr>
          <w:rFonts w:ascii="Arial" w:hAnsi="Arial"/>
          <w:color w:val="0000FF"/>
          <w:sz w:val="22"/>
          <w:szCs w:val="22"/>
        </w:rPr>
        <w:t xml:space="preserve">Here, we </w:t>
      </w:r>
      <w:r w:rsidR="00375452" w:rsidRPr="00E07E8E">
        <w:rPr>
          <w:rFonts w:ascii="Arial" w:hAnsi="Arial"/>
          <w:color w:val="0000FF"/>
          <w:sz w:val="22"/>
          <w:szCs w:val="22"/>
        </w:rPr>
        <w:t>develop</w:t>
      </w:r>
      <w:r w:rsidR="008B71C9" w:rsidRPr="00E07E8E">
        <w:rPr>
          <w:rFonts w:ascii="Arial" w:hAnsi="Arial"/>
          <w:color w:val="0000FF"/>
          <w:sz w:val="22"/>
          <w:szCs w:val="22"/>
        </w:rPr>
        <w:t xml:space="preserve"> an observer model t</w:t>
      </w:r>
      <w:r w:rsidR="000867AF" w:rsidRPr="00E07E8E">
        <w:rPr>
          <w:rFonts w:ascii="Arial" w:hAnsi="Arial"/>
          <w:color w:val="0000FF"/>
          <w:sz w:val="22"/>
          <w:szCs w:val="22"/>
        </w:rPr>
        <w:t xml:space="preserve">hat anchors these qualitative descriptions onto established </w:t>
      </w:r>
      <w:r w:rsidR="00CB2A1C" w:rsidRPr="00E07E8E">
        <w:rPr>
          <w:rFonts w:ascii="Arial" w:hAnsi="Arial"/>
          <w:color w:val="0000FF"/>
          <w:sz w:val="22"/>
          <w:szCs w:val="22"/>
        </w:rPr>
        <w:t xml:space="preserve">neural </w:t>
      </w:r>
      <w:r w:rsidR="000867AF" w:rsidRPr="00E07E8E">
        <w:rPr>
          <w:rFonts w:ascii="Arial" w:hAnsi="Arial"/>
          <w:color w:val="0000FF"/>
          <w:sz w:val="22"/>
          <w:szCs w:val="22"/>
        </w:rPr>
        <w:t xml:space="preserve">computations. </w:t>
      </w:r>
      <w:r w:rsidR="00CB2A1C" w:rsidRPr="00E07E8E">
        <w:rPr>
          <w:rFonts w:ascii="Arial" w:hAnsi="Arial"/>
          <w:color w:val="0000FF"/>
          <w:sz w:val="22"/>
          <w:szCs w:val="22"/>
        </w:rPr>
        <w:t xml:space="preserve">In doing so, we corroborate </w:t>
      </w:r>
      <w:r w:rsidR="00B12951" w:rsidRPr="00E07E8E">
        <w:rPr>
          <w:rFonts w:ascii="Arial" w:hAnsi="Arial"/>
          <w:color w:val="0000FF"/>
          <w:sz w:val="22"/>
          <w:szCs w:val="22"/>
        </w:rPr>
        <w:t xml:space="preserve">previous psychophysical experiments </w:t>
      </w:r>
      <w:r w:rsidR="00CB2A1C" w:rsidRPr="00E07E8E">
        <w:rPr>
          <w:rFonts w:ascii="Arial" w:hAnsi="Arial"/>
          <w:color w:val="0000FF"/>
          <w:sz w:val="22"/>
          <w:szCs w:val="22"/>
        </w:rPr>
        <w:t>that found a similar high-SF preference</w:t>
      </w:r>
      <w:r w:rsidR="00134E6C" w:rsidRPr="00E07E8E">
        <w:rPr>
          <w:rFonts w:ascii="Arial" w:hAnsi="Arial"/>
          <w:color w:val="0000FF"/>
          <w:sz w:val="22"/>
          <w:szCs w:val="22"/>
        </w:rPr>
        <w:t xml:space="preserve"> of exogenous attention</w:t>
      </w:r>
      <w:r w:rsidR="00CB2A1C" w:rsidRPr="00E07E8E">
        <w:rPr>
          <w:rFonts w:ascii="Arial" w:hAnsi="Arial"/>
          <w:color w:val="0000FF"/>
          <w:sz w:val="22"/>
          <w:szCs w:val="22"/>
        </w:rPr>
        <w:t xml:space="preserve"> </w:t>
      </w:r>
      <w:r w:rsidR="00024747">
        <w:rPr>
          <w:rFonts w:ascii="Arial" w:hAnsi="Arial"/>
          <w:noProof/>
          <w:color w:val="0000FF"/>
          <w:sz w:val="22"/>
          <w:szCs w:val="22"/>
        </w:rPr>
        <w:t>(25, 26, 30, 68)</w:t>
      </w:r>
      <w:r w:rsidR="00B12951" w:rsidRPr="00E07E8E">
        <w:rPr>
          <w:rFonts w:ascii="Arial" w:hAnsi="Arial"/>
          <w:color w:val="0000FF"/>
          <w:sz w:val="22"/>
          <w:szCs w:val="22"/>
        </w:rPr>
        <w:t xml:space="preserve">, </w:t>
      </w:r>
      <w:r w:rsidR="004C24A1" w:rsidRPr="00E07E8E">
        <w:rPr>
          <w:rFonts w:ascii="Arial" w:hAnsi="Arial"/>
          <w:color w:val="0000FF"/>
          <w:sz w:val="22"/>
          <w:szCs w:val="22"/>
        </w:rPr>
        <w:t xml:space="preserve">specify how attentional gain changes across the visual field and </w:t>
      </w:r>
      <w:r w:rsidR="00612699" w:rsidRPr="00E07E8E">
        <w:rPr>
          <w:rFonts w:ascii="Arial" w:hAnsi="Arial"/>
          <w:color w:val="0000FF"/>
          <w:sz w:val="22"/>
          <w:szCs w:val="22"/>
        </w:rPr>
        <w:t>demonstrate its</w:t>
      </w:r>
      <w:r w:rsidR="00E730B9" w:rsidRPr="00E07E8E">
        <w:rPr>
          <w:rFonts w:ascii="Arial" w:hAnsi="Arial"/>
          <w:color w:val="0000FF"/>
          <w:sz w:val="22"/>
          <w:szCs w:val="22"/>
        </w:rPr>
        <w:t xml:space="preserve"> computational validity</w:t>
      </w:r>
      <w:r w:rsidR="00CB2A1C" w:rsidRPr="00E07E8E">
        <w:rPr>
          <w:rFonts w:ascii="Arial" w:hAnsi="Arial"/>
          <w:color w:val="0000FF"/>
          <w:sz w:val="22"/>
          <w:szCs w:val="22"/>
        </w:rPr>
        <w:t xml:space="preserve"> for </w:t>
      </w:r>
      <w:r w:rsidR="00F44C21" w:rsidRPr="00E07E8E">
        <w:rPr>
          <w:rFonts w:ascii="Arial" w:hAnsi="Arial"/>
          <w:color w:val="0000FF"/>
          <w:sz w:val="22"/>
          <w:szCs w:val="22"/>
        </w:rPr>
        <w:t>explaining</w:t>
      </w:r>
      <w:r w:rsidR="00CB2A1C" w:rsidRPr="00E07E8E">
        <w:rPr>
          <w:rFonts w:ascii="Arial" w:hAnsi="Arial"/>
          <w:color w:val="0000FF"/>
          <w:sz w:val="22"/>
          <w:szCs w:val="22"/>
        </w:rPr>
        <w:t xml:space="preserve"> </w:t>
      </w:r>
      <w:r w:rsidR="00F44C21" w:rsidRPr="00E07E8E">
        <w:rPr>
          <w:rFonts w:ascii="Arial" w:hAnsi="Arial"/>
          <w:color w:val="0000FF"/>
          <w:sz w:val="22"/>
          <w:szCs w:val="22"/>
        </w:rPr>
        <w:t>effects on perception</w:t>
      </w:r>
      <w:r w:rsidR="00CB2A1C" w:rsidRPr="00E07E8E">
        <w:rPr>
          <w:rFonts w:ascii="Arial" w:hAnsi="Arial"/>
          <w:color w:val="0000FF"/>
          <w:sz w:val="22"/>
          <w:szCs w:val="22"/>
        </w:rPr>
        <w:t>.</w:t>
      </w:r>
    </w:p>
    <w:p w14:paraId="36F2EDD6" w14:textId="77777777" w:rsidR="00A70231" w:rsidRPr="00E07E8E" w:rsidRDefault="00A70231" w:rsidP="00C96C9F">
      <w:pPr>
        <w:pStyle w:val="BodyA"/>
        <w:spacing w:line="360" w:lineRule="auto"/>
        <w:rPr>
          <w:rFonts w:ascii="Arial" w:hAnsi="Arial"/>
          <w:sz w:val="22"/>
          <w:szCs w:val="22"/>
        </w:rPr>
      </w:pPr>
    </w:p>
    <w:p w14:paraId="27679F32" w14:textId="50D1E476" w:rsidR="00C96C9F" w:rsidRPr="00E07E8E" w:rsidRDefault="007C25D5" w:rsidP="00C96C9F">
      <w:pPr>
        <w:pStyle w:val="BodyA"/>
        <w:spacing w:line="360" w:lineRule="auto"/>
        <w:rPr>
          <w:rFonts w:ascii="Arial" w:hAnsi="Arial"/>
          <w:color w:val="auto"/>
          <w:sz w:val="22"/>
          <w:szCs w:val="22"/>
        </w:rPr>
      </w:pPr>
      <w:r w:rsidRPr="00E07E8E">
        <w:rPr>
          <w:rFonts w:ascii="Arial" w:hAnsi="Arial"/>
          <w:color w:val="auto"/>
          <w:sz w:val="22"/>
          <w:szCs w:val="22"/>
        </w:rPr>
        <w:t xml:space="preserve">We also provide converging evidence that exogenous attention alters perception inflexibly. By comparing the model’s exogenous attentional gain on textures to </w:t>
      </w:r>
      <w:r w:rsidR="00C96C9F" w:rsidRPr="00E07E8E">
        <w:rPr>
          <w:rFonts w:ascii="Arial" w:hAnsi="Arial"/>
          <w:color w:val="auto"/>
          <w:sz w:val="22"/>
          <w:szCs w:val="22"/>
        </w:rPr>
        <w:t>empirical measurements made with grating</w:t>
      </w:r>
      <w:r w:rsidRPr="00E07E8E">
        <w:rPr>
          <w:rFonts w:ascii="Arial" w:hAnsi="Arial"/>
          <w:color w:val="auto"/>
          <w:sz w:val="22"/>
          <w:szCs w:val="22"/>
        </w:rPr>
        <w:t>s</w:t>
      </w:r>
      <w:r w:rsidR="004A3F0E" w:rsidRPr="00E07E8E">
        <w:rPr>
          <w:rFonts w:ascii="Arial" w:hAnsi="Arial"/>
          <w:color w:val="auto"/>
          <w:sz w:val="22"/>
          <w:szCs w:val="22"/>
        </w:rPr>
        <w:t xml:space="preserve"> </w:t>
      </w:r>
      <w:r w:rsidR="00024747">
        <w:rPr>
          <w:rFonts w:ascii="Arial" w:hAnsi="Arial"/>
          <w:noProof/>
          <w:color w:val="auto"/>
          <w:sz w:val="22"/>
          <w:szCs w:val="22"/>
        </w:rPr>
        <w:t>(26)</w:t>
      </w:r>
      <w:r w:rsidRPr="00E07E8E">
        <w:rPr>
          <w:rFonts w:ascii="Arial" w:hAnsi="Arial"/>
          <w:color w:val="auto"/>
          <w:sz w:val="22"/>
          <w:szCs w:val="22"/>
        </w:rPr>
        <w:t xml:space="preserve">, we found that it </w:t>
      </w:r>
      <w:r w:rsidR="00C10CDC" w:rsidRPr="00E07E8E">
        <w:rPr>
          <w:rFonts w:ascii="Arial" w:hAnsi="Arial"/>
          <w:color w:val="auto"/>
          <w:sz w:val="22"/>
          <w:szCs w:val="22"/>
        </w:rPr>
        <w:t xml:space="preserve">consistently </w:t>
      </w:r>
      <w:r w:rsidRPr="00E07E8E">
        <w:rPr>
          <w:rFonts w:ascii="Arial" w:hAnsi="Arial"/>
          <w:color w:val="auto"/>
          <w:sz w:val="22"/>
          <w:szCs w:val="22"/>
        </w:rPr>
        <w:t xml:space="preserve">operates </w:t>
      </w:r>
      <w:r w:rsidR="00C96C9F" w:rsidRPr="00E07E8E">
        <w:rPr>
          <w:rFonts w:ascii="Arial" w:hAnsi="Arial"/>
          <w:color w:val="auto"/>
          <w:sz w:val="22"/>
          <w:szCs w:val="22"/>
        </w:rPr>
        <w:t>above intrinsic (i.e., baseline) SF preferences</w:t>
      </w:r>
      <w:r w:rsidRPr="00E07E8E">
        <w:rPr>
          <w:rFonts w:ascii="Arial" w:hAnsi="Arial"/>
          <w:color w:val="auto"/>
          <w:sz w:val="22"/>
          <w:szCs w:val="22"/>
        </w:rPr>
        <w:t xml:space="preserve"> despite </w:t>
      </w:r>
      <w:r w:rsidR="00261276" w:rsidRPr="00E07E8E">
        <w:rPr>
          <w:rFonts w:ascii="Arial" w:hAnsi="Arial"/>
          <w:color w:val="auto"/>
          <w:sz w:val="22"/>
          <w:szCs w:val="22"/>
        </w:rPr>
        <w:t xml:space="preserve">large </w:t>
      </w:r>
      <w:r w:rsidRPr="00E07E8E">
        <w:rPr>
          <w:rFonts w:ascii="Arial" w:hAnsi="Arial"/>
          <w:color w:val="auto"/>
          <w:sz w:val="22"/>
          <w:szCs w:val="22"/>
        </w:rPr>
        <w:t>differences in stimuli (</w:t>
      </w:r>
      <w:r w:rsidR="00EC05D2">
        <w:rPr>
          <w:rFonts w:ascii="Arial" w:hAnsi="Arial"/>
          <w:b/>
          <w:color w:val="auto"/>
          <w:sz w:val="22"/>
          <w:szCs w:val="22"/>
        </w:rPr>
        <w:t>Figure S2</w:t>
      </w:r>
      <w:r w:rsidRPr="00E07E8E">
        <w:rPr>
          <w:rFonts w:ascii="Arial" w:hAnsi="Arial"/>
          <w:color w:val="auto"/>
          <w:sz w:val="22"/>
          <w:szCs w:val="22"/>
        </w:rPr>
        <w:t>)</w:t>
      </w:r>
      <w:r w:rsidR="00C96C9F" w:rsidRPr="00E07E8E">
        <w:rPr>
          <w:rFonts w:ascii="Arial" w:hAnsi="Arial"/>
          <w:color w:val="auto"/>
          <w:sz w:val="22"/>
          <w:szCs w:val="22"/>
        </w:rPr>
        <w:t xml:space="preserve">. </w:t>
      </w:r>
      <w:r w:rsidR="00C10CDC" w:rsidRPr="00E07E8E">
        <w:rPr>
          <w:rFonts w:ascii="Arial" w:hAnsi="Arial"/>
          <w:color w:val="auto"/>
          <w:sz w:val="22"/>
          <w:szCs w:val="22"/>
        </w:rPr>
        <w:t>These findings suggest that i</w:t>
      </w:r>
      <w:r w:rsidR="00C96C9F" w:rsidRPr="00E07E8E">
        <w:rPr>
          <w:rFonts w:ascii="Arial" w:hAnsi="Arial"/>
          <w:color w:val="auto"/>
          <w:sz w:val="22"/>
          <w:szCs w:val="22"/>
        </w:rPr>
        <w:t xml:space="preserve">n addition to </w:t>
      </w:r>
      <w:r w:rsidR="005E5592" w:rsidRPr="00E07E8E">
        <w:rPr>
          <w:rFonts w:ascii="Arial" w:hAnsi="Arial"/>
          <w:color w:val="auto"/>
          <w:sz w:val="22"/>
          <w:szCs w:val="22"/>
        </w:rPr>
        <w:t>exogenous</w:t>
      </w:r>
      <w:r w:rsidR="00C96C9F" w:rsidRPr="00E07E8E">
        <w:rPr>
          <w:rFonts w:ascii="Arial" w:hAnsi="Arial"/>
          <w:color w:val="auto"/>
          <w:sz w:val="22"/>
          <w:szCs w:val="22"/>
        </w:rPr>
        <w:t xml:space="preserve"> attention</w:t>
      </w:r>
      <w:r w:rsidR="00C10CDC" w:rsidRPr="00E07E8E">
        <w:rPr>
          <w:rFonts w:ascii="Arial" w:hAnsi="Arial"/>
          <w:color w:val="auto"/>
          <w:sz w:val="22"/>
          <w:szCs w:val="22"/>
        </w:rPr>
        <w:t>al</w:t>
      </w:r>
      <w:r w:rsidR="00C96C9F" w:rsidRPr="00E07E8E">
        <w:rPr>
          <w:rFonts w:ascii="Arial" w:hAnsi="Arial"/>
          <w:color w:val="auto"/>
          <w:sz w:val="22"/>
          <w:szCs w:val="22"/>
        </w:rPr>
        <w:t xml:space="preserve"> effects being invariant to cue </w:t>
      </w:r>
      <w:r w:rsidR="0067307F" w:rsidRPr="00E07E8E">
        <w:rPr>
          <w:rFonts w:ascii="Arial" w:hAnsi="Arial"/>
          <w:color w:val="auto"/>
          <w:sz w:val="22"/>
          <w:szCs w:val="22"/>
        </w:rPr>
        <w:t xml:space="preserve">validity </w:t>
      </w:r>
      <w:r w:rsidR="00024747">
        <w:rPr>
          <w:rFonts w:ascii="Arial" w:hAnsi="Arial"/>
          <w:noProof/>
          <w:color w:val="auto"/>
          <w:sz w:val="22"/>
          <w:szCs w:val="22"/>
        </w:rPr>
        <w:t>(8)</w:t>
      </w:r>
      <w:r w:rsidR="00C96C9F" w:rsidRPr="00E07E8E">
        <w:rPr>
          <w:rFonts w:ascii="Arial" w:hAnsi="Arial"/>
          <w:color w:val="auto"/>
          <w:sz w:val="22"/>
          <w:szCs w:val="22"/>
        </w:rPr>
        <w:t xml:space="preserve"> and sometimes detrimental to perception</w:t>
      </w:r>
      <w:r w:rsidR="004A3F0E" w:rsidRPr="00E07E8E">
        <w:rPr>
          <w:rFonts w:ascii="Arial" w:hAnsi="Arial"/>
          <w:color w:val="auto"/>
          <w:sz w:val="22"/>
          <w:szCs w:val="22"/>
        </w:rPr>
        <w:t xml:space="preserve"> </w:t>
      </w:r>
      <w:r w:rsidR="00024747">
        <w:rPr>
          <w:rFonts w:ascii="Arial" w:hAnsi="Arial"/>
          <w:noProof/>
          <w:color w:val="auto"/>
          <w:sz w:val="22"/>
          <w:szCs w:val="22"/>
        </w:rPr>
        <w:t>(27-32, 34)</w:t>
      </w:r>
      <w:r w:rsidR="00C96C9F" w:rsidRPr="00E07E8E">
        <w:rPr>
          <w:rFonts w:ascii="Arial" w:hAnsi="Arial"/>
          <w:color w:val="auto"/>
          <w:sz w:val="22"/>
          <w:szCs w:val="22"/>
        </w:rPr>
        <w:t xml:space="preserve">, </w:t>
      </w:r>
      <w:r w:rsidR="002E6693" w:rsidRPr="00E07E8E">
        <w:rPr>
          <w:rFonts w:ascii="Arial" w:hAnsi="Arial"/>
          <w:color w:val="auto"/>
          <w:sz w:val="22"/>
          <w:szCs w:val="22"/>
        </w:rPr>
        <w:t>its operating range across SF is</w:t>
      </w:r>
      <w:r w:rsidR="00C96C9F" w:rsidRPr="00E07E8E">
        <w:rPr>
          <w:rFonts w:ascii="Arial" w:hAnsi="Arial"/>
          <w:color w:val="auto"/>
          <w:sz w:val="22"/>
          <w:szCs w:val="22"/>
        </w:rPr>
        <w:t xml:space="preserve"> also invariant to the type of stimulus being attended.</w:t>
      </w:r>
      <w:r w:rsidR="00C54571" w:rsidRPr="00E07E8E">
        <w:rPr>
          <w:rFonts w:ascii="Arial" w:hAnsi="Arial"/>
          <w:color w:val="auto"/>
          <w:sz w:val="22"/>
          <w:szCs w:val="22"/>
        </w:rPr>
        <w:t xml:space="preserve"> </w:t>
      </w:r>
    </w:p>
    <w:p w14:paraId="7B57C18B" w14:textId="77777777" w:rsidR="002A7DE3" w:rsidRPr="00E07E8E" w:rsidRDefault="002A7DE3" w:rsidP="00C96C9F">
      <w:pPr>
        <w:pStyle w:val="BodyA"/>
        <w:spacing w:line="360" w:lineRule="auto"/>
        <w:rPr>
          <w:rFonts w:ascii="Arial" w:hAnsi="Arial"/>
          <w:sz w:val="22"/>
          <w:szCs w:val="22"/>
        </w:rPr>
      </w:pPr>
    </w:p>
    <w:p w14:paraId="02F569AC" w14:textId="396A2179" w:rsidR="00977E22" w:rsidRPr="00E07E8E" w:rsidRDefault="00541656" w:rsidP="00C96C9F">
      <w:pPr>
        <w:pStyle w:val="BodyA"/>
        <w:spacing w:line="360" w:lineRule="auto"/>
        <w:rPr>
          <w:rFonts w:ascii="Arial" w:hAnsi="Arial"/>
          <w:sz w:val="22"/>
          <w:szCs w:val="22"/>
        </w:rPr>
      </w:pPr>
      <w:r w:rsidRPr="00E07E8E">
        <w:rPr>
          <w:rFonts w:ascii="Arial" w:hAnsi="Arial"/>
          <w:color w:val="auto"/>
          <w:sz w:val="22"/>
          <w:szCs w:val="22"/>
        </w:rPr>
        <w:t xml:space="preserve">The model </w:t>
      </w:r>
      <w:r w:rsidR="002B4A70" w:rsidRPr="00E07E8E">
        <w:rPr>
          <w:rFonts w:ascii="Arial" w:hAnsi="Arial"/>
          <w:color w:val="auto"/>
          <w:sz w:val="22"/>
          <w:szCs w:val="22"/>
        </w:rPr>
        <w:t>provides</w:t>
      </w:r>
      <w:r w:rsidRPr="00E07E8E">
        <w:rPr>
          <w:rFonts w:ascii="Arial" w:hAnsi="Arial"/>
          <w:color w:val="auto"/>
          <w:sz w:val="22"/>
          <w:szCs w:val="22"/>
        </w:rPr>
        <w:t xml:space="preserve"> insights on the mechanisms underlying endogenous </w:t>
      </w:r>
      <w:r w:rsidR="00926B5E" w:rsidRPr="00E07E8E">
        <w:rPr>
          <w:rFonts w:ascii="Arial" w:hAnsi="Arial"/>
          <w:color w:val="auto"/>
          <w:sz w:val="22"/>
          <w:szCs w:val="22"/>
        </w:rPr>
        <w:t>attention</w:t>
      </w:r>
      <w:r w:rsidRPr="00E07E8E">
        <w:rPr>
          <w:rFonts w:ascii="Arial" w:hAnsi="Arial"/>
          <w:color w:val="auto"/>
          <w:sz w:val="22"/>
          <w:szCs w:val="22"/>
        </w:rPr>
        <w:t xml:space="preserve"> effects on spatial resolution.</w:t>
      </w:r>
      <w:r w:rsidR="00723499" w:rsidRPr="00E07E8E">
        <w:rPr>
          <w:rFonts w:ascii="Arial" w:hAnsi="Arial"/>
          <w:color w:val="auto"/>
          <w:sz w:val="22"/>
          <w:szCs w:val="22"/>
        </w:rPr>
        <w:t xml:space="preserve"> Previous </w:t>
      </w:r>
      <w:r w:rsidR="00712DE5" w:rsidRPr="00E07E8E">
        <w:rPr>
          <w:rFonts w:ascii="Arial" w:hAnsi="Arial"/>
          <w:color w:val="auto"/>
          <w:sz w:val="22"/>
          <w:szCs w:val="22"/>
        </w:rPr>
        <w:t>research has</w:t>
      </w:r>
      <w:r w:rsidR="00723499" w:rsidRPr="00E07E8E">
        <w:rPr>
          <w:rFonts w:ascii="Arial" w:hAnsi="Arial"/>
          <w:color w:val="auto"/>
          <w:sz w:val="22"/>
          <w:szCs w:val="22"/>
        </w:rPr>
        <w:t xml:space="preserve"> established that endogenous attention modulates texture segmentation </w:t>
      </w:r>
      <w:r w:rsidR="00024747">
        <w:rPr>
          <w:rFonts w:ascii="Arial" w:hAnsi="Arial"/>
          <w:noProof/>
          <w:color w:val="auto"/>
          <w:sz w:val="22"/>
          <w:szCs w:val="22"/>
        </w:rPr>
        <w:t>(18, 32-34, 69)</w:t>
      </w:r>
      <w:r w:rsidR="00926B5E" w:rsidRPr="00E07E8E">
        <w:rPr>
          <w:rFonts w:ascii="Arial" w:hAnsi="Arial"/>
          <w:color w:val="auto"/>
          <w:sz w:val="22"/>
          <w:szCs w:val="22"/>
        </w:rPr>
        <w:t xml:space="preserve"> and its </w:t>
      </w:r>
      <w:r w:rsidR="00C96C9F" w:rsidRPr="00E07E8E">
        <w:rPr>
          <w:rFonts w:ascii="Arial" w:hAnsi="Arial"/>
          <w:color w:val="auto"/>
          <w:sz w:val="22"/>
          <w:szCs w:val="22"/>
        </w:rPr>
        <w:t xml:space="preserve">impact </w:t>
      </w:r>
      <w:r w:rsidR="00E6088B" w:rsidRPr="00E07E8E">
        <w:rPr>
          <w:rFonts w:ascii="Arial" w:hAnsi="Arial"/>
          <w:color w:val="auto"/>
          <w:sz w:val="22"/>
          <w:szCs w:val="22"/>
        </w:rPr>
        <w:t xml:space="preserve">has been </w:t>
      </w:r>
      <w:r w:rsidR="00006DE4" w:rsidRPr="00E07E8E">
        <w:rPr>
          <w:rFonts w:ascii="Arial" w:hAnsi="Arial"/>
          <w:color w:val="auto"/>
          <w:sz w:val="22"/>
          <w:szCs w:val="22"/>
        </w:rPr>
        <w:t>described as</w:t>
      </w:r>
      <w:r w:rsidR="00C96C9F" w:rsidRPr="00E07E8E">
        <w:rPr>
          <w:rFonts w:ascii="Arial" w:hAnsi="Arial"/>
          <w:color w:val="auto"/>
          <w:sz w:val="22"/>
          <w:szCs w:val="22"/>
        </w:rPr>
        <w:t xml:space="preserve"> an optimization of </w:t>
      </w:r>
      <w:r w:rsidR="00006DE4" w:rsidRPr="00E07E8E">
        <w:rPr>
          <w:rFonts w:ascii="Arial" w:hAnsi="Arial"/>
          <w:color w:val="auto"/>
          <w:sz w:val="22"/>
          <w:szCs w:val="22"/>
        </w:rPr>
        <w:t xml:space="preserve">spatial </w:t>
      </w:r>
      <w:r w:rsidR="00C96C9F" w:rsidRPr="00E07E8E">
        <w:rPr>
          <w:rFonts w:ascii="Arial" w:hAnsi="Arial"/>
          <w:color w:val="auto"/>
          <w:sz w:val="22"/>
          <w:szCs w:val="22"/>
        </w:rPr>
        <w:lastRenderedPageBreak/>
        <w:t>resolution (reviews</w:t>
      </w:r>
      <w:r w:rsidR="004A3F0E" w:rsidRPr="00E07E8E">
        <w:rPr>
          <w:rFonts w:ascii="Arial" w:hAnsi="Arial"/>
          <w:color w:val="auto"/>
          <w:sz w:val="22"/>
          <w:szCs w:val="22"/>
        </w:rPr>
        <w:t xml:space="preserve"> </w:t>
      </w:r>
      <w:r w:rsidR="00024747">
        <w:rPr>
          <w:rFonts w:ascii="Arial" w:hAnsi="Arial"/>
          <w:noProof/>
          <w:color w:val="auto"/>
          <w:sz w:val="22"/>
          <w:szCs w:val="22"/>
        </w:rPr>
        <w:t>(1-3)</w:t>
      </w:r>
      <w:r w:rsidR="00C96C9F" w:rsidRPr="00E07E8E">
        <w:rPr>
          <w:rFonts w:ascii="Arial" w:hAnsi="Arial"/>
          <w:color w:val="auto"/>
          <w:sz w:val="22"/>
          <w:szCs w:val="22"/>
        </w:rPr>
        <w:t xml:space="preserve">). </w:t>
      </w:r>
      <w:r w:rsidR="00B80B54" w:rsidRPr="00E07E8E">
        <w:rPr>
          <w:rFonts w:ascii="Arial" w:hAnsi="Arial"/>
          <w:color w:val="auto"/>
          <w:sz w:val="22"/>
          <w:szCs w:val="22"/>
        </w:rPr>
        <w:t>W</w:t>
      </w:r>
      <w:r w:rsidR="00C96C9F" w:rsidRPr="00E07E8E">
        <w:rPr>
          <w:rFonts w:ascii="Arial" w:hAnsi="Arial"/>
          <w:color w:val="auto"/>
          <w:sz w:val="22"/>
          <w:szCs w:val="22"/>
        </w:rPr>
        <w:t>e propose that</w:t>
      </w:r>
      <w:r w:rsidR="00263A02" w:rsidRPr="00E07E8E">
        <w:rPr>
          <w:rFonts w:ascii="Arial" w:hAnsi="Arial"/>
          <w:color w:val="auto"/>
          <w:sz w:val="22"/>
          <w:szCs w:val="22"/>
        </w:rPr>
        <w:t xml:space="preserve"> a broad SF gain control mechanism yields these perceptual improvements</w:t>
      </w:r>
      <w:r w:rsidR="00C96C9F" w:rsidRPr="00E07E8E">
        <w:rPr>
          <w:rFonts w:ascii="Arial" w:hAnsi="Arial"/>
          <w:color w:val="auto"/>
          <w:sz w:val="22"/>
          <w:szCs w:val="22"/>
        </w:rPr>
        <w:t>. Our proposal</w:t>
      </w:r>
      <w:r w:rsidR="00CE4635" w:rsidRPr="00E07E8E">
        <w:rPr>
          <w:rFonts w:ascii="Arial" w:hAnsi="Arial"/>
          <w:sz w:val="22"/>
          <w:szCs w:val="22"/>
        </w:rPr>
        <w:t xml:space="preserve"> </w:t>
      </w:r>
      <w:r w:rsidR="00F51719" w:rsidRPr="00E07E8E">
        <w:rPr>
          <w:rFonts w:ascii="Arial" w:hAnsi="Arial"/>
          <w:sz w:val="22"/>
          <w:szCs w:val="22"/>
        </w:rPr>
        <w:t xml:space="preserve">complements </w:t>
      </w:r>
      <w:r w:rsidR="000977D2" w:rsidRPr="00E07E8E">
        <w:rPr>
          <w:rFonts w:ascii="Arial" w:hAnsi="Arial"/>
          <w:sz w:val="22"/>
          <w:szCs w:val="22"/>
        </w:rPr>
        <w:t>previous</w:t>
      </w:r>
      <w:r w:rsidR="00F51719" w:rsidRPr="00E07E8E">
        <w:rPr>
          <w:rFonts w:ascii="Arial" w:hAnsi="Arial"/>
          <w:sz w:val="22"/>
          <w:szCs w:val="22"/>
        </w:rPr>
        <w:t xml:space="preserve"> </w:t>
      </w:r>
      <w:r w:rsidR="000977D2" w:rsidRPr="00E07E8E">
        <w:rPr>
          <w:rFonts w:ascii="Arial" w:hAnsi="Arial"/>
          <w:sz w:val="22"/>
          <w:szCs w:val="22"/>
        </w:rPr>
        <w:t>reports</w:t>
      </w:r>
      <w:r w:rsidR="00F51719" w:rsidRPr="00E07E8E">
        <w:rPr>
          <w:rFonts w:ascii="Arial" w:hAnsi="Arial"/>
          <w:sz w:val="22"/>
          <w:szCs w:val="22"/>
        </w:rPr>
        <w:t xml:space="preserve"> that endogenous attention </w:t>
      </w:r>
      <w:r w:rsidR="008B3C33" w:rsidRPr="00E07E8E">
        <w:rPr>
          <w:rFonts w:ascii="Arial" w:hAnsi="Arial"/>
          <w:sz w:val="22"/>
          <w:szCs w:val="22"/>
        </w:rPr>
        <w:t>uniformly</w:t>
      </w:r>
      <w:r w:rsidR="00F51719" w:rsidRPr="00E07E8E">
        <w:rPr>
          <w:rFonts w:ascii="Arial" w:hAnsi="Arial"/>
          <w:sz w:val="22"/>
          <w:szCs w:val="22"/>
        </w:rPr>
        <w:t xml:space="preserve"> excludes noise across SF </w:t>
      </w:r>
      <w:r w:rsidR="00024747">
        <w:rPr>
          <w:rFonts w:ascii="Arial" w:hAnsi="Arial"/>
          <w:noProof/>
          <w:sz w:val="22"/>
          <w:szCs w:val="22"/>
        </w:rPr>
        <w:t>(70)</w:t>
      </w:r>
      <w:r w:rsidR="00F51719" w:rsidRPr="00E07E8E">
        <w:rPr>
          <w:rFonts w:ascii="Arial" w:hAnsi="Arial"/>
          <w:sz w:val="22"/>
          <w:szCs w:val="22"/>
        </w:rPr>
        <w:t>, but</w:t>
      </w:r>
      <w:r w:rsidR="00C96C9F" w:rsidRPr="00E07E8E">
        <w:rPr>
          <w:rFonts w:ascii="Arial" w:hAnsi="Arial"/>
          <w:sz w:val="22"/>
          <w:szCs w:val="22"/>
        </w:rPr>
        <w:t xml:space="preserve"> seemingly conflicts with an earlier explanation that </w:t>
      </w:r>
      <w:r w:rsidR="005E5592" w:rsidRPr="00E07E8E">
        <w:rPr>
          <w:rFonts w:ascii="Arial" w:hAnsi="Arial"/>
          <w:sz w:val="22"/>
          <w:szCs w:val="22"/>
        </w:rPr>
        <w:t>endogenous</w:t>
      </w:r>
      <w:r w:rsidR="00C96C9F" w:rsidRPr="00E07E8E">
        <w:rPr>
          <w:rFonts w:ascii="Arial" w:hAnsi="Arial"/>
          <w:sz w:val="22"/>
          <w:szCs w:val="22"/>
        </w:rPr>
        <w:t xml:space="preserve"> attention</w:t>
      </w:r>
      <w:r w:rsidR="001D4C94" w:rsidRPr="00E07E8E">
        <w:rPr>
          <w:rFonts w:ascii="Arial" w:hAnsi="Arial"/>
          <w:sz w:val="22"/>
          <w:szCs w:val="22"/>
        </w:rPr>
        <w:t xml:space="preserve"> </w:t>
      </w:r>
      <w:r w:rsidR="00C96C9F" w:rsidRPr="00E07E8E">
        <w:rPr>
          <w:rFonts w:ascii="Arial" w:hAnsi="Arial"/>
          <w:sz w:val="22"/>
          <w:szCs w:val="22"/>
        </w:rPr>
        <w:t>suppress</w:t>
      </w:r>
      <w:r w:rsidR="00BD252A" w:rsidRPr="00E07E8E">
        <w:rPr>
          <w:rFonts w:ascii="Arial" w:hAnsi="Arial"/>
          <w:sz w:val="22"/>
          <w:szCs w:val="22"/>
        </w:rPr>
        <w:t>es</w:t>
      </w:r>
      <w:r w:rsidR="00C96C9F" w:rsidRPr="00E07E8E">
        <w:rPr>
          <w:rFonts w:ascii="Arial" w:hAnsi="Arial"/>
          <w:sz w:val="22"/>
          <w:szCs w:val="22"/>
        </w:rPr>
        <w:t xml:space="preserve"> sensitivity to high SFs</w:t>
      </w:r>
      <w:r w:rsidR="00BD252A" w:rsidRPr="00E07E8E">
        <w:rPr>
          <w:rFonts w:ascii="Arial" w:hAnsi="Arial"/>
          <w:sz w:val="22"/>
          <w:szCs w:val="22"/>
        </w:rPr>
        <w:t xml:space="preserve"> to improve </w:t>
      </w:r>
      <w:r w:rsidR="00C51ECE" w:rsidRPr="00E07E8E">
        <w:rPr>
          <w:rFonts w:ascii="Arial" w:hAnsi="Arial"/>
          <w:sz w:val="22"/>
          <w:szCs w:val="22"/>
        </w:rPr>
        <w:t xml:space="preserve">texture </w:t>
      </w:r>
      <w:r w:rsidR="00BD252A" w:rsidRPr="00E07E8E">
        <w:rPr>
          <w:rFonts w:ascii="Arial" w:hAnsi="Arial"/>
          <w:sz w:val="22"/>
          <w:szCs w:val="22"/>
        </w:rPr>
        <w:t>segmentation</w:t>
      </w:r>
      <w:r w:rsidR="004A3F0E" w:rsidRPr="00E07E8E">
        <w:rPr>
          <w:rFonts w:ascii="Arial" w:hAnsi="Arial"/>
          <w:sz w:val="22"/>
          <w:szCs w:val="22"/>
        </w:rPr>
        <w:t xml:space="preserve"> </w:t>
      </w:r>
      <w:r w:rsidR="00024747">
        <w:rPr>
          <w:rFonts w:ascii="Arial" w:hAnsi="Arial"/>
          <w:noProof/>
          <w:sz w:val="22"/>
          <w:szCs w:val="22"/>
        </w:rPr>
        <w:t>(33)</w:t>
      </w:r>
      <w:r w:rsidR="00C96C9F" w:rsidRPr="00E07E8E">
        <w:rPr>
          <w:rFonts w:ascii="Arial" w:hAnsi="Arial"/>
          <w:sz w:val="22"/>
          <w:szCs w:val="22"/>
        </w:rPr>
        <w:t>. How</w:t>
      </w:r>
      <w:r w:rsidR="00D0212B" w:rsidRPr="00E07E8E">
        <w:rPr>
          <w:rFonts w:ascii="Arial" w:hAnsi="Arial"/>
          <w:sz w:val="22"/>
          <w:szCs w:val="22"/>
        </w:rPr>
        <w:t>ever, suppressed high-SF sensitivity</w:t>
      </w:r>
      <w:r w:rsidR="00C96C9F" w:rsidRPr="00E07E8E">
        <w:rPr>
          <w:rFonts w:ascii="Arial" w:hAnsi="Arial"/>
          <w:sz w:val="22"/>
          <w:szCs w:val="22"/>
        </w:rPr>
        <w:t xml:space="preserve"> at </w:t>
      </w:r>
      <w:r w:rsidR="00BB11A7" w:rsidRPr="00E07E8E">
        <w:rPr>
          <w:rFonts w:ascii="Arial" w:hAnsi="Arial"/>
          <w:sz w:val="22"/>
          <w:szCs w:val="22"/>
        </w:rPr>
        <w:t>foveal</w:t>
      </w:r>
      <w:r w:rsidR="00C96C9F" w:rsidRPr="00E07E8E">
        <w:rPr>
          <w:rFonts w:ascii="Arial" w:hAnsi="Arial"/>
          <w:sz w:val="22"/>
          <w:szCs w:val="22"/>
        </w:rPr>
        <w:t xml:space="preserve"> locations would decrease cross-frequency suppression</w:t>
      </w:r>
      <w:r w:rsidR="004A3F0E" w:rsidRPr="00E07E8E">
        <w:rPr>
          <w:rFonts w:ascii="Arial" w:hAnsi="Arial"/>
          <w:sz w:val="22"/>
          <w:szCs w:val="22"/>
        </w:rPr>
        <w:t xml:space="preserve"> </w:t>
      </w:r>
      <w:r w:rsidR="00024747">
        <w:rPr>
          <w:rFonts w:ascii="Arial" w:hAnsi="Arial"/>
          <w:noProof/>
          <w:sz w:val="22"/>
          <w:szCs w:val="22"/>
        </w:rPr>
        <w:t>(59, 61)</w:t>
      </w:r>
      <w:r w:rsidR="00C96C9F" w:rsidRPr="00E07E8E">
        <w:rPr>
          <w:rFonts w:ascii="Arial" w:hAnsi="Arial"/>
          <w:sz w:val="22"/>
          <w:szCs w:val="22"/>
        </w:rPr>
        <w:t xml:space="preserve"> and result in an effective dominance of lower SFs</w:t>
      </w:r>
      <w:r w:rsidR="000614AA" w:rsidRPr="00E07E8E">
        <w:rPr>
          <w:rFonts w:ascii="Arial" w:hAnsi="Arial"/>
          <w:sz w:val="22"/>
          <w:szCs w:val="22"/>
        </w:rPr>
        <w:t>, which is</w:t>
      </w:r>
      <w:r w:rsidR="00C96C9F" w:rsidRPr="00E07E8E">
        <w:rPr>
          <w:rFonts w:ascii="Arial" w:hAnsi="Arial"/>
          <w:sz w:val="22"/>
          <w:szCs w:val="22"/>
        </w:rPr>
        <w:t xml:space="preserve"> compatible with our findings</w:t>
      </w:r>
      <w:r w:rsidR="00923B2E" w:rsidRPr="00E07E8E">
        <w:rPr>
          <w:rFonts w:ascii="Arial" w:hAnsi="Arial"/>
          <w:sz w:val="22"/>
          <w:szCs w:val="22"/>
        </w:rPr>
        <w:t xml:space="preserve"> (</w:t>
      </w:r>
      <w:r w:rsidR="00613012">
        <w:rPr>
          <w:rFonts w:ascii="Arial" w:hAnsi="Arial"/>
          <w:b/>
          <w:sz w:val="22"/>
          <w:szCs w:val="22"/>
        </w:rPr>
        <w:t>Figure S</w:t>
      </w:r>
      <w:r w:rsidR="00A65267" w:rsidRPr="00E07E8E">
        <w:rPr>
          <w:rFonts w:ascii="Arial" w:hAnsi="Arial"/>
          <w:b/>
          <w:sz w:val="22"/>
          <w:szCs w:val="22"/>
        </w:rPr>
        <w:t>3</w:t>
      </w:r>
      <w:r w:rsidR="00923B2E" w:rsidRPr="00E07E8E">
        <w:rPr>
          <w:rFonts w:ascii="Arial" w:hAnsi="Arial"/>
          <w:sz w:val="22"/>
          <w:szCs w:val="22"/>
        </w:rPr>
        <w:t>)</w:t>
      </w:r>
      <w:r w:rsidR="00C96C9F" w:rsidRPr="00E07E8E">
        <w:rPr>
          <w:rFonts w:ascii="Arial" w:hAnsi="Arial"/>
          <w:sz w:val="22"/>
          <w:szCs w:val="22"/>
        </w:rPr>
        <w:t xml:space="preserve">. </w:t>
      </w:r>
    </w:p>
    <w:p w14:paraId="4B4BB481" w14:textId="77777777" w:rsidR="00977E22" w:rsidRPr="00E07E8E" w:rsidRDefault="00977E22" w:rsidP="00C96C9F">
      <w:pPr>
        <w:pStyle w:val="BodyA"/>
        <w:spacing w:line="360" w:lineRule="auto"/>
        <w:rPr>
          <w:rFonts w:ascii="Arial" w:hAnsi="Arial"/>
          <w:sz w:val="22"/>
          <w:szCs w:val="22"/>
        </w:rPr>
      </w:pPr>
    </w:p>
    <w:p w14:paraId="0365FEE8" w14:textId="5686B9F2" w:rsidR="00C96C9F" w:rsidRPr="00E07E8E" w:rsidRDefault="002B4A70" w:rsidP="00C96C9F">
      <w:pPr>
        <w:pStyle w:val="BodyA"/>
        <w:spacing w:line="360" w:lineRule="auto"/>
        <w:rPr>
          <w:rFonts w:ascii="Arial" w:hAnsi="Arial"/>
          <w:sz w:val="22"/>
          <w:szCs w:val="22"/>
        </w:rPr>
      </w:pPr>
      <w:r w:rsidRPr="00E07E8E">
        <w:rPr>
          <w:rFonts w:ascii="Arial" w:hAnsi="Arial"/>
          <w:color w:val="auto"/>
          <w:sz w:val="22"/>
          <w:szCs w:val="22"/>
        </w:rPr>
        <w:t xml:space="preserve">Moreover, we provide converging evidence of the flexibility of endogenous attention. </w:t>
      </w:r>
      <w:r w:rsidRPr="00E07E8E">
        <w:rPr>
          <w:rFonts w:ascii="Arial" w:hAnsi="Arial"/>
          <w:sz w:val="22"/>
          <w:szCs w:val="22"/>
        </w:rPr>
        <w:t>We found that t</w:t>
      </w:r>
      <w:r w:rsidR="00C96C9F" w:rsidRPr="00E07E8E">
        <w:rPr>
          <w:rFonts w:ascii="Arial" w:hAnsi="Arial"/>
          <w:sz w:val="22"/>
          <w:szCs w:val="22"/>
        </w:rPr>
        <w:t>he model’s SF preference during texture segmentation differed from those measured with gratings</w:t>
      </w:r>
      <w:r w:rsidR="004A3F0E" w:rsidRPr="00E07E8E">
        <w:rPr>
          <w:rFonts w:ascii="Arial" w:hAnsi="Arial"/>
          <w:sz w:val="22"/>
          <w:szCs w:val="22"/>
        </w:rPr>
        <w:t xml:space="preserve"> </w:t>
      </w:r>
      <w:r w:rsidR="00024747">
        <w:rPr>
          <w:rFonts w:ascii="Arial" w:hAnsi="Arial"/>
          <w:noProof/>
          <w:sz w:val="22"/>
          <w:szCs w:val="22"/>
        </w:rPr>
        <w:t>(26)</w:t>
      </w:r>
      <w:r w:rsidR="00C96C9F" w:rsidRPr="00E07E8E">
        <w:rPr>
          <w:rFonts w:ascii="Arial" w:hAnsi="Arial"/>
          <w:sz w:val="22"/>
          <w:szCs w:val="22"/>
        </w:rPr>
        <w:t xml:space="preserve">. This discrepancy suggests that the impact of </w:t>
      </w:r>
      <w:r w:rsidR="005E5592" w:rsidRPr="00E07E8E">
        <w:rPr>
          <w:rFonts w:ascii="Arial" w:hAnsi="Arial"/>
          <w:sz w:val="22"/>
          <w:szCs w:val="22"/>
        </w:rPr>
        <w:t>endogenous</w:t>
      </w:r>
      <w:r w:rsidR="00C96C9F" w:rsidRPr="00E07E8E">
        <w:rPr>
          <w:rFonts w:ascii="Arial" w:hAnsi="Arial"/>
          <w:sz w:val="22"/>
          <w:szCs w:val="22"/>
        </w:rPr>
        <w:t xml:space="preserve"> attention depend</w:t>
      </w:r>
      <w:r w:rsidR="001A36DE" w:rsidRPr="00E07E8E">
        <w:rPr>
          <w:rFonts w:ascii="Arial" w:hAnsi="Arial"/>
          <w:sz w:val="22"/>
          <w:szCs w:val="22"/>
        </w:rPr>
        <w:t>s</w:t>
      </w:r>
      <w:r w:rsidR="00C96C9F" w:rsidRPr="00E07E8E">
        <w:rPr>
          <w:rFonts w:ascii="Arial" w:hAnsi="Arial"/>
          <w:sz w:val="22"/>
          <w:szCs w:val="22"/>
        </w:rPr>
        <w:t xml:space="preserve"> on the </w:t>
      </w:r>
      <w:r w:rsidR="00B46FE0" w:rsidRPr="00E07E8E">
        <w:rPr>
          <w:rFonts w:ascii="Arial" w:hAnsi="Arial"/>
          <w:sz w:val="22"/>
          <w:szCs w:val="22"/>
        </w:rPr>
        <w:t xml:space="preserve">properties of the </w:t>
      </w:r>
      <w:r w:rsidR="00C96C9F" w:rsidRPr="00E07E8E">
        <w:rPr>
          <w:rFonts w:ascii="Arial" w:hAnsi="Arial"/>
          <w:sz w:val="22"/>
          <w:szCs w:val="22"/>
        </w:rPr>
        <w:t>attended stimulus</w:t>
      </w:r>
      <w:r w:rsidR="00B46FE0" w:rsidRPr="00E07E8E">
        <w:rPr>
          <w:rFonts w:ascii="Arial" w:hAnsi="Arial"/>
          <w:sz w:val="22"/>
          <w:szCs w:val="22"/>
        </w:rPr>
        <w:t xml:space="preserve"> and the nature of the task</w:t>
      </w:r>
      <w:r w:rsidR="00C96C9F" w:rsidRPr="00E07E8E">
        <w:rPr>
          <w:rFonts w:ascii="Arial" w:hAnsi="Arial"/>
          <w:sz w:val="22"/>
          <w:szCs w:val="22"/>
        </w:rPr>
        <w:t xml:space="preserve">, </w:t>
      </w:r>
      <w:r w:rsidR="00923585" w:rsidRPr="00E07E8E">
        <w:rPr>
          <w:rFonts w:ascii="Arial" w:hAnsi="Arial"/>
          <w:sz w:val="22"/>
          <w:szCs w:val="22"/>
        </w:rPr>
        <w:t>consistent with</w:t>
      </w:r>
      <w:r w:rsidR="00090719" w:rsidRPr="00E07E8E">
        <w:rPr>
          <w:rFonts w:ascii="Arial" w:hAnsi="Arial"/>
          <w:sz w:val="22"/>
          <w:szCs w:val="22"/>
        </w:rPr>
        <w:t xml:space="preserve"> the notion of</w:t>
      </w:r>
      <w:r w:rsidR="00923585" w:rsidRPr="00E07E8E">
        <w:rPr>
          <w:rFonts w:ascii="Arial" w:hAnsi="Arial"/>
          <w:sz w:val="22"/>
          <w:szCs w:val="22"/>
        </w:rPr>
        <w:t xml:space="preserve"> a flexible </w:t>
      </w:r>
      <w:r w:rsidR="005E5592" w:rsidRPr="00E07E8E">
        <w:rPr>
          <w:rFonts w:ascii="Arial" w:hAnsi="Arial"/>
          <w:sz w:val="22"/>
          <w:szCs w:val="22"/>
        </w:rPr>
        <w:t>endogenous</w:t>
      </w:r>
      <w:r w:rsidR="00923585" w:rsidRPr="00E07E8E">
        <w:rPr>
          <w:rFonts w:ascii="Arial" w:hAnsi="Arial"/>
          <w:sz w:val="22"/>
          <w:szCs w:val="22"/>
        </w:rPr>
        <w:t xml:space="preserve"> attentional mechanism</w:t>
      </w:r>
      <w:r w:rsidR="004A3F0E" w:rsidRPr="00E07E8E">
        <w:rPr>
          <w:rFonts w:ascii="Arial" w:hAnsi="Arial"/>
          <w:sz w:val="22"/>
          <w:szCs w:val="22"/>
        </w:rPr>
        <w:t xml:space="preserve"> </w:t>
      </w:r>
      <w:r w:rsidR="00024747">
        <w:rPr>
          <w:rFonts w:ascii="Arial" w:hAnsi="Arial"/>
          <w:noProof/>
          <w:sz w:val="22"/>
          <w:szCs w:val="22"/>
        </w:rPr>
        <w:t>(8, 32-34)</w:t>
      </w:r>
      <w:r w:rsidR="00C96C9F" w:rsidRPr="00E07E8E">
        <w:rPr>
          <w:rFonts w:ascii="Arial" w:hAnsi="Arial"/>
          <w:sz w:val="22"/>
          <w:szCs w:val="22"/>
        </w:rPr>
        <w:t>.</w:t>
      </w:r>
    </w:p>
    <w:p w14:paraId="4D5FD22D" w14:textId="77777777" w:rsidR="00025DAD" w:rsidRPr="00E07E8E" w:rsidRDefault="00025DAD" w:rsidP="002B31DF">
      <w:pPr>
        <w:pStyle w:val="BodyA"/>
        <w:spacing w:line="360" w:lineRule="auto"/>
        <w:rPr>
          <w:rFonts w:ascii="Arial" w:hAnsi="Arial"/>
          <w:sz w:val="22"/>
          <w:szCs w:val="22"/>
        </w:rPr>
      </w:pPr>
    </w:p>
    <w:p w14:paraId="2451CB84" w14:textId="51A8AC13" w:rsidR="002D6825" w:rsidRPr="00E07E8E" w:rsidRDefault="0054655E" w:rsidP="002B31DF">
      <w:pPr>
        <w:pStyle w:val="BodyA"/>
        <w:spacing w:line="360" w:lineRule="auto"/>
        <w:rPr>
          <w:rFonts w:ascii="Arial" w:hAnsi="Arial"/>
          <w:sz w:val="22"/>
          <w:szCs w:val="22"/>
        </w:rPr>
      </w:pPr>
      <w:r w:rsidRPr="00E07E8E">
        <w:rPr>
          <w:rFonts w:ascii="Arial" w:hAnsi="Arial"/>
          <w:color w:val="auto"/>
          <w:sz w:val="22"/>
          <w:szCs w:val="22"/>
        </w:rPr>
        <w:t>The effects of attention depend on d</w:t>
      </w:r>
      <w:r w:rsidR="003A4D89" w:rsidRPr="00E07E8E">
        <w:rPr>
          <w:rFonts w:ascii="Arial" w:hAnsi="Arial"/>
          <w:color w:val="auto"/>
          <w:sz w:val="22"/>
          <w:szCs w:val="22"/>
        </w:rPr>
        <w:t>ivisive normalization</w:t>
      </w:r>
      <w:r w:rsidRPr="00E07E8E">
        <w:rPr>
          <w:rFonts w:ascii="Arial" w:hAnsi="Arial"/>
          <w:color w:val="auto"/>
          <w:sz w:val="22"/>
          <w:szCs w:val="22"/>
        </w:rPr>
        <w:t xml:space="preserve">. Without normalization, </w:t>
      </w:r>
      <w:r w:rsidR="0043395E" w:rsidRPr="00E07E8E">
        <w:rPr>
          <w:rFonts w:ascii="Arial" w:hAnsi="Arial"/>
          <w:color w:val="auto"/>
          <w:sz w:val="22"/>
          <w:szCs w:val="22"/>
        </w:rPr>
        <w:t xml:space="preserve">we could not reliably capture the CPD, which served as the foundation of our analyses. </w:t>
      </w:r>
      <w:r w:rsidR="000A01D5" w:rsidRPr="00E07E8E">
        <w:rPr>
          <w:rFonts w:ascii="Arial" w:hAnsi="Arial"/>
          <w:color w:val="auto"/>
          <w:sz w:val="22"/>
          <w:szCs w:val="22"/>
        </w:rPr>
        <w:t>Previous</w:t>
      </w:r>
      <w:r w:rsidR="006922F4" w:rsidRPr="00E07E8E">
        <w:rPr>
          <w:rFonts w:ascii="Arial" w:hAnsi="Arial"/>
          <w:color w:val="auto"/>
          <w:sz w:val="22"/>
          <w:szCs w:val="22"/>
        </w:rPr>
        <w:t xml:space="preserve"> studies </w:t>
      </w:r>
      <w:r w:rsidR="006922F4" w:rsidRPr="00E07E8E">
        <w:rPr>
          <w:rFonts w:ascii="Arial" w:hAnsi="Arial"/>
          <w:sz w:val="22"/>
          <w:szCs w:val="22"/>
        </w:rPr>
        <w:t xml:space="preserve">demonstrate that </w:t>
      </w:r>
      <w:r w:rsidR="00AD70C1" w:rsidRPr="00E07E8E">
        <w:rPr>
          <w:rFonts w:ascii="Arial" w:hAnsi="Arial"/>
          <w:sz w:val="22"/>
          <w:szCs w:val="22"/>
        </w:rPr>
        <w:t>when</w:t>
      </w:r>
      <w:r w:rsidR="00ED74DD" w:rsidRPr="00E07E8E">
        <w:rPr>
          <w:rFonts w:ascii="Arial" w:hAnsi="Arial"/>
          <w:sz w:val="22"/>
          <w:szCs w:val="22"/>
        </w:rPr>
        <w:t xml:space="preserve"> </w:t>
      </w:r>
      <w:r w:rsidR="00AD70C1" w:rsidRPr="00E07E8E">
        <w:rPr>
          <w:rFonts w:ascii="Arial" w:hAnsi="Arial"/>
          <w:sz w:val="22"/>
          <w:szCs w:val="22"/>
        </w:rPr>
        <w:t xml:space="preserve">the </w:t>
      </w:r>
      <w:r w:rsidR="00ED74DD" w:rsidRPr="00E07E8E">
        <w:rPr>
          <w:rFonts w:ascii="Arial" w:hAnsi="Arial"/>
          <w:sz w:val="22"/>
          <w:szCs w:val="22"/>
        </w:rPr>
        <w:t xml:space="preserve">pool of SFs </w:t>
      </w:r>
      <w:r w:rsidR="00AD70C1" w:rsidRPr="00E07E8E">
        <w:rPr>
          <w:rFonts w:ascii="Arial" w:hAnsi="Arial"/>
          <w:sz w:val="22"/>
          <w:szCs w:val="22"/>
        </w:rPr>
        <w:t>contributing to normalization is restricted</w:t>
      </w:r>
      <w:r w:rsidR="00096007" w:rsidRPr="00E07E8E">
        <w:rPr>
          <w:rFonts w:ascii="Arial" w:hAnsi="Arial"/>
          <w:sz w:val="22"/>
          <w:szCs w:val="22"/>
        </w:rPr>
        <w:t>, the CPD is attenuated</w:t>
      </w:r>
      <w:r w:rsidR="004A3F0E" w:rsidRPr="00E07E8E">
        <w:rPr>
          <w:rFonts w:ascii="Arial" w:hAnsi="Arial"/>
          <w:sz w:val="22"/>
          <w:szCs w:val="22"/>
        </w:rPr>
        <w:t xml:space="preserve"> </w:t>
      </w:r>
      <w:r w:rsidR="00024747">
        <w:rPr>
          <w:rFonts w:ascii="Arial" w:hAnsi="Arial"/>
          <w:noProof/>
          <w:sz w:val="22"/>
          <w:szCs w:val="22"/>
        </w:rPr>
        <w:t>(30, 33, 44)</w:t>
      </w:r>
      <w:r w:rsidR="00582C39" w:rsidRPr="00E07E8E">
        <w:rPr>
          <w:rFonts w:ascii="Arial" w:hAnsi="Arial"/>
          <w:sz w:val="22"/>
          <w:szCs w:val="22"/>
        </w:rPr>
        <w:t xml:space="preserve">. </w:t>
      </w:r>
      <w:r w:rsidR="00596653" w:rsidRPr="00E07E8E">
        <w:rPr>
          <w:rFonts w:ascii="Arial" w:hAnsi="Arial"/>
          <w:sz w:val="22"/>
          <w:szCs w:val="22"/>
        </w:rPr>
        <w:t xml:space="preserve">However, </w:t>
      </w:r>
      <w:r w:rsidR="005C362C" w:rsidRPr="00E07E8E">
        <w:rPr>
          <w:rFonts w:ascii="Arial" w:hAnsi="Arial"/>
          <w:sz w:val="22"/>
          <w:szCs w:val="22"/>
        </w:rPr>
        <w:t>existing</w:t>
      </w:r>
      <w:r w:rsidR="00596653" w:rsidRPr="00E07E8E">
        <w:rPr>
          <w:rFonts w:ascii="Arial" w:hAnsi="Arial"/>
          <w:sz w:val="22"/>
          <w:szCs w:val="22"/>
        </w:rPr>
        <w:t xml:space="preserve"> models of the CPD</w:t>
      </w:r>
      <w:r w:rsidR="004A3F0E" w:rsidRPr="00E07E8E">
        <w:rPr>
          <w:rFonts w:ascii="Arial" w:hAnsi="Arial"/>
          <w:sz w:val="22"/>
          <w:szCs w:val="22"/>
        </w:rPr>
        <w:t xml:space="preserve"> </w:t>
      </w:r>
      <w:r w:rsidR="00024747">
        <w:rPr>
          <w:rFonts w:ascii="Arial" w:hAnsi="Arial"/>
          <w:noProof/>
          <w:sz w:val="22"/>
          <w:szCs w:val="22"/>
        </w:rPr>
        <w:t>(46, 48, 49)</w:t>
      </w:r>
      <w:r w:rsidR="00596653" w:rsidRPr="00E07E8E">
        <w:rPr>
          <w:rFonts w:ascii="Arial" w:hAnsi="Arial"/>
          <w:sz w:val="22"/>
          <w:szCs w:val="22"/>
        </w:rPr>
        <w:t xml:space="preserve"> relate the phenomenon solely to an increase in receptive field size with eccentricity. </w:t>
      </w:r>
      <w:r w:rsidR="006C6698" w:rsidRPr="00E07E8E">
        <w:rPr>
          <w:rFonts w:ascii="Arial" w:hAnsi="Arial"/>
          <w:sz w:val="22"/>
          <w:szCs w:val="22"/>
        </w:rPr>
        <w:t xml:space="preserve">Our model </w:t>
      </w:r>
      <w:r w:rsidR="002022BE" w:rsidRPr="00E07E8E">
        <w:rPr>
          <w:rFonts w:ascii="Arial" w:hAnsi="Arial"/>
          <w:sz w:val="22"/>
          <w:szCs w:val="22"/>
        </w:rPr>
        <w:t>directly link</w:t>
      </w:r>
      <w:r w:rsidR="006C6698" w:rsidRPr="00E07E8E">
        <w:rPr>
          <w:rFonts w:ascii="Arial" w:hAnsi="Arial"/>
          <w:sz w:val="22"/>
          <w:szCs w:val="22"/>
        </w:rPr>
        <w:t>s</w:t>
      </w:r>
      <w:r w:rsidR="002022BE" w:rsidRPr="00E07E8E">
        <w:rPr>
          <w:rFonts w:ascii="Arial" w:hAnsi="Arial"/>
          <w:sz w:val="22"/>
          <w:szCs w:val="22"/>
        </w:rPr>
        <w:t xml:space="preserve"> the summation area of receptive fields to their SF tuning. Consequently, the dominant summation area increase</w:t>
      </w:r>
      <w:r w:rsidR="00582C39" w:rsidRPr="00E07E8E">
        <w:rPr>
          <w:rFonts w:ascii="Arial" w:hAnsi="Arial"/>
          <w:sz w:val="22"/>
          <w:szCs w:val="22"/>
        </w:rPr>
        <w:t>s</w:t>
      </w:r>
      <w:r w:rsidR="002022BE" w:rsidRPr="00E07E8E">
        <w:rPr>
          <w:rFonts w:ascii="Arial" w:hAnsi="Arial"/>
          <w:sz w:val="22"/>
          <w:szCs w:val="22"/>
        </w:rPr>
        <w:t xml:space="preserve"> with eccentricity as SF preferences </w:t>
      </w:r>
      <w:r w:rsidR="00EA078C" w:rsidRPr="00E07E8E">
        <w:rPr>
          <w:rFonts w:ascii="Arial" w:hAnsi="Arial"/>
          <w:sz w:val="22"/>
          <w:szCs w:val="22"/>
        </w:rPr>
        <w:t>decrease</w:t>
      </w:r>
      <w:r w:rsidR="002022BE" w:rsidRPr="00E07E8E">
        <w:rPr>
          <w:rFonts w:ascii="Arial" w:hAnsi="Arial"/>
          <w:sz w:val="22"/>
          <w:szCs w:val="22"/>
        </w:rPr>
        <w:t>.</w:t>
      </w:r>
      <w:r w:rsidR="00121E2F" w:rsidRPr="00E07E8E">
        <w:rPr>
          <w:rFonts w:ascii="Arial" w:hAnsi="Arial"/>
          <w:sz w:val="22"/>
          <w:szCs w:val="22"/>
        </w:rPr>
        <w:t xml:space="preserve"> </w:t>
      </w:r>
      <w:r w:rsidR="003E64C3" w:rsidRPr="00E07E8E">
        <w:rPr>
          <w:rFonts w:ascii="Arial" w:hAnsi="Arial"/>
          <w:sz w:val="22"/>
          <w:szCs w:val="22"/>
        </w:rPr>
        <w:t xml:space="preserve">Despite implementing an increase in receptive field size, we could not capture the CPD without </w:t>
      </w:r>
      <w:r w:rsidR="00235F51" w:rsidRPr="00E07E8E">
        <w:rPr>
          <w:rFonts w:ascii="Arial" w:hAnsi="Arial"/>
          <w:sz w:val="22"/>
          <w:szCs w:val="22"/>
        </w:rPr>
        <w:t>accounting for the surrounding context via normalization</w:t>
      </w:r>
      <w:r w:rsidR="00F50E59" w:rsidRPr="00E07E8E">
        <w:rPr>
          <w:rFonts w:ascii="Arial" w:hAnsi="Arial"/>
          <w:sz w:val="22"/>
          <w:szCs w:val="22"/>
        </w:rPr>
        <w:t>.</w:t>
      </w:r>
    </w:p>
    <w:p w14:paraId="5E6F63DB" w14:textId="4AF38F88" w:rsidR="002D6825" w:rsidRPr="00E07E8E" w:rsidRDefault="002D6825" w:rsidP="002B31DF">
      <w:pPr>
        <w:pStyle w:val="BodyA"/>
        <w:spacing w:line="360" w:lineRule="auto"/>
        <w:rPr>
          <w:rFonts w:ascii="Arial" w:hAnsi="Arial"/>
          <w:sz w:val="22"/>
          <w:szCs w:val="22"/>
        </w:rPr>
      </w:pPr>
    </w:p>
    <w:p w14:paraId="7CD62F24" w14:textId="72E9F235" w:rsidR="002D6825" w:rsidRPr="00E07E8E" w:rsidRDefault="002D6825" w:rsidP="002B31DF">
      <w:pPr>
        <w:pStyle w:val="BodyA"/>
        <w:spacing w:line="360" w:lineRule="auto"/>
        <w:rPr>
          <w:rFonts w:ascii="Arial" w:hAnsi="Arial"/>
          <w:b/>
          <w:color w:val="0000FF"/>
          <w:sz w:val="22"/>
          <w:szCs w:val="22"/>
        </w:rPr>
      </w:pPr>
      <w:r w:rsidRPr="00E07E8E">
        <w:rPr>
          <w:rFonts w:ascii="Arial" w:hAnsi="Arial"/>
          <w:color w:val="0000FF"/>
          <w:sz w:val="22"/>
          <w:szCs w:val="22"/>
        </w:rPr>
        <w:t>Additionally, we demonstrate that spatial constraints mediate the CPD independent</w:t>
      </w:r>
      <w:r w:rsidR="0009688D" w:rsidRPr="00E07E8E">
        <w:rPr>
          <w:rFonts w:ascii="Arial" w:hAnsi="Arial"/>
          <w:color w:val="0000FF"/>
          <w:sz w:val="22"/>
          <w:szCs w:val="22"/>
        </w:rPr>
        <w:t>ly</w:t>
      </w:r>
      <w:r w:rsidRPr="00E07E8E">
        <w:rPr>
          <w:rFonts w:ascii="Arial" w:hAnsi="Arial"/>
          <w:color w:val="0000FF"/>
          <w:sz w:val="22"/>
          <w:szCs w:val="22"/>
        </w:rPr>
        <w:t xml:space="preserve"> from </w:t>
      </w:r>
      <w:r w:rsidR="002827A1" w:rsidRPr="00E07E8E">
        <w:rPr>
          <w:rFonts w:ascii="Arial" w:hAnsi="Arial"/>
          <w:color w:val="0000FF"/>
          <w:sz w:val="22"/>
          <w:szCs w:val="22"/>
        </w:rPr>
        <w:t xml:space="preserve">limitations in </w:t>
      </w:r>
      <w:r w:rsidRPr="00E07E8E">
        <w:rPr>
          <w:rFonts w:ascii="Arial" w:hAnsi="Arial"/>
          <w:color w:val="0000FF"/>
          <w:sz w:val="22"/>
          <w:szCs w:val="22"/>
        </w:rPr>
        <w:t xml:space="preserve">temporal </w:t>
      </w:r>
      <w:r w:rsidR="002827A1" w:rsidRPr="00E07E8E">
        <w:rPr>
          <w:rFonts w:ascii="Arial" w:hAnsi="Arial"/>
          <w:color w:val="0000FF"/>
          <w:sz w:val="22"/>
          <w:szCs w:val="22"/>
        </w:rPr>
        <w:t>processing across eccentricity</w:t>
      </w:r>
      <w:r w:rsidR="00796D59" w:rsidRPr="00E07E8E">
        <w:rPr>
          <w:rFonts w:ascii="Arial" w:hAnsi="Arial"/>
          <w:color w:val="0000FF"/>
          <w:sz w:val="22"/>
          <w:szCs w:val="22"/>
        </w:rPr>
        <w:t xml:space="preserve">. </w:t>
      </w:r>
      <w:r w:rsidR="00417DFC" w:rsidRPr="00E07E8E">
        <w:rPr>
          <w:rFonts w:ascii="Arial" w:hAnsi="Arial"/>
          <w:color w:val="0000FF"/>
          <w:sz w:val="22"/>
          <w:szCs w:val="22"/>
        </w:rPr>
        <w:t>The proposal</w:t>
      </w:r>
      <w:r w:rsidR="009E415A" w:rsidRPr="00E07E8E">
        <w:rPr>
          <w:rFonts w:ascii="Arial" w:hAnsi="Arial"/>
          <w:color w:val="0000FF"/>
          <w:sz w:val="22"/>
          <w:szCs w:val="22"/>
        </w:rPr>
        <w:t xml:space="preserve"> that the CPD </w:t>
      </w:r>
      <w:r w:rsidR="00F834F5" w:rsidRPr="00E07E8E">
        <w:rPr>
          <w:rFonts w:ascii="Arial" w:hAnsi="Arial"/>
          <w:color w:val="0000FF"/>
          <w:sz w:val="22"/>
          <w:szCs w:val="22"/>
        </w:rPr>
        <w:t xml:space="preserve">may </w:t>
      </w:r>
      <w:r w:rsidR="009E415A" w:rsidRPr="00E07E8E">
        <w:rPr>
          <w:rFonts w:ascii="Arial" w:hAnsi="Arial"/>
          <w:color w:val="0000FF"/>
          <w:sz w:val="22"/>
          <w:szCs w:val="22"/>
        </w:rPr>
        <w:t>result from</w:t>
      </w:r>
      <w:r w:rsidR="00796D59" w:rsidRPr="00E07E8E">
        <w:rPr>
          <w:rFonts w:ascii="Arial" w:hAnsi="Arial"/>
          <w:color w:val="0000FF"/>
          <w:sz w:val="22"/>
          <w:szCs w:val="22"/>
        </w:rPr>
        <w:t xml:space="preserve"> slow information accrual at the fovea</w:t>
      </w:r>
      <w:r w:rsidR="009E415A" w:rsidRPr="00E07E8E">
        <w:rPr>
          <w:rFonts w:ascii="Arial" w:hAnsi="Arial"/>
          <w:color w:val="0000FF"/>
          <w:sz w:val="22"/>
          <w:szCs w:val="22"/>
        </w:rPr>
        <w:t>, which</w:t>
      </w:r>
      <w:r w:rsidR="00796D59" w:rsidRPr="00E07E8E">
        <w:rPr>
          <w:rFonts w:ascii="Arial" w:hAnsi="Arial"/>
          <w:color w:val="0000FF"/>
          <w:sz w:val="22"/>
          <w:szCs w:val="22"/>
        </w:rPr>
        <w:t xml:space="preserve"> yield</w:t>
      </w:r>
      <w:r w:rsidR="00506AF5" w:rsidRPr="00E07E8E">
        <w:rPr>
          <w:rFonts w:ascii="Arial" w:hAnsi="Arial"/>
          <w:color w:val="0000FF"/>
          <w:sz w:val="22"/>
          <w:szCs w:val="22"/>
        </w:rPr>
        <w:t>s</w:t>
      </w:r>
      <w:r w:rsidR="00796D59" w:rsidRPr="00E07E8E">
        <w:rPr>
          <w:rFonts w:ascii="Arial" w:hAnsi="Arial"/>
          <w:color w:val="0000FF"/>
          <w:sz w:val="22"/>
          <w:szCs w:val="22"/>
        </w:rPr>
        <w:t xml:space="preserve"> poor performance</w:t>
      </w:r>
      <w:r w:rsidR="00506AF5" w:rsidRPr="00E07E8E">
        <w:rPr>
          <w:rFonts w:ascii="Arial" w:hAnsi="Arial"/>
          <w:color w:val="0000FF"/>
          <w:sz w:val="22"/>
          <w:szCs w:val="22"/>
        </w:rPr>
        <w:t xml:space="preserve"> </w:t>
      </w:r>
      <w:r w:rsidR="004A1663" w:rsidRPr="00E07E8E">
        <w:rPr>
          <w:rFonts w:ascii="Arial" w:hAnsi="Arial"/>
          <w:color w:val="0000FF"/>
          <w:sz w:val="22"/>
          <w:szCs w:val="22"/>
        </w:rPr>
        <w:t xml:space="preserve">particularly </w:t>
      </w:r>
      <w:r w:rsidR="00506AF5" w:rsidRPr="00E07E8E">
        <w:rPr>
          <w:rFonts w:ascii="Arial" w:hAnsi="Arial"/>
          <w:color w:val="0000FF"/>
          <w:sz w:val="22"/>
          <w:szCs w:val="22"/>
        </w:rPr>
        <w:t>when</w:t>
      </w:r>
      <w:r w:rsidR="009E415A" w:rsidRPr="00E07E8E">
        <w:rPr>
          <w:rFonts w:ascii="Arial" w:hAnsi="Arial"/>
          <w:color w:val="0000FF"/>
          <w:sz w:val="22"/>
          <w:szCs w:val="22"/>
        </w:rPr>
        <w:t xml:space="preserve"> a backward mask limits processing time</w:t>
      </w:r>
      <w:r w:rsidR="006E2730" w:rsidRPr="00E07E8E">
        <w:rPr>
          <w:rFonts w:ascii="Arial" w:hAnsi="Arial"/>
          <w:b/>
          <w:color w:val="0000FF"/>
          <w:sz w:val="22"/>
          <w:szCs w:val="22"/>
        </w:rPr>
        <w:t xml:space="preserve"> </w:t>
      </w:r>
      <w:r w:rsidR="00024747">
        <w:rPr>
          <w:rFonts w:ascii="Arial" w:hAnsi="Arial"/>
          <w:noProof/>
          <w:color w:val="0000FF"/>
          <w:sz w:val="22"/>
          <w:szCs w:val="22"/>
        </w:rPr>
        <w:t>(43)</w:t>
      </w:r>
      <w:r w:rsidR="00417DFC" w:rsidRPr="00E07E8E">
        <w:rPr>
          <w:rFonts w:ascii="Arial" w:hAnsi="Arial"/>
          <w:color w:val="0000FF"/>
          <w:sz w:val="22"/>
          <w:szCs w:val="22"/>
        </w:rPr>
        <w:t>,</w:t>
      </w:r>
      <w:r w:rsidR="00506AF5" w:rsidRPr="00E07E8E">
        <w:rPr>
          <w:rFonts w:ascii="Arial" w:hAnsi="Arial"/>
          <w:color w:val="0000FF"/>
          <w:sz w:val="22"/>
          <w:szCs w:val="22"/>
        </w:rPr>
        <w:t xml:space="preserve"> has been criticized </w:t>
      </w:r>
      <w:r w:rsidR="00024747">
        <w:rPr>
          <w:rFonts w:ascii="Arial" w:hAnsi="Arial"/>
          <w:noProof/>
          <w:color w:val="0000FF"/>
          <w:sz w:val="22"/>
          <w:szCs w:val="22"/>
        </w:rPr>
        <w:t>(45, 46, 71)</w:t>
      </w:r>
      <w:r w:rsidR="00417DFC" w:rsidRPr="00E07E8E">
        <w:rPr>
          <w:rFonts w:ascii="Arial" w:hAnsi="Arial"/>
          <w:color w:val="0000FF"/>
          <w:sz w:val="22"/>
          <w:szCs w:val="22"/>
        </w:rPr>
        <w:t xml:space="preserve">. </w:t>
      </w:r>
      <w:r w:rsidR="00380039" w:rsidRPr="00E07E8E">
        <w:rPr>
          <w:rFonts w:ascii="Arial" w:hAnsi="Arial"/>
          <w:color w:val="0000FF"/>
          <w:sz w:val="22"/>
          <w:szCs w:val="22"/>
        </w:rPr>
        <w:t xml:space="preserve">We note that our model accounts equally well for the findings of </w:t>
      </w:r>
      <w:r w:rsidR="00506AF5" w:rsidRPr="00E07E8E">
        <w:rPr>
          <w:rFonts w:ascii="Arial" w:hAnsi="Arial"/>
          <w:color w:val="0000FF"/>
          <w:sz w:val="22"/>
          <w:szCs w:val="22"/>
        </w:rPr>
        <w:t xml:space="preserve">texture segmentation studies </w:t>
      </w:r>
      <w:r w:rsidR="00380039" w:rsidRPr="00E07E8E">
        <w:rPr>
          <w:rFonts w:ascii="Arial" w:hAnsi="Arial"/>
          <w:color w:val="0000FF"/>
          <w:sz w:val="22"/>
          <w:szCs w:val="22"/>
        </w:rPr>
        <w:t xml:space="preserve">regardless of whether they contained or </w:t>
      </w:r>
      <w:r w:rsidR="00506AF5" w:rsidRPr="00E07E8E">
        <w:rPr>
          <w:rFonts w:ascii="Arial" w:hAnsi="Arial"/>
          <w:color w:val="0000FF"/>
          <w:sz w:val="22"/>
          <w:szCs w:val="22"/>
        </w:rPr>
        <w:t>omitted a mask</w:t>
      </w:r>
      <w:r w:rsidR="00E667E0" w:rsidRPr="00E07E8E">
        <w:rPr>
          <w:rFonts w:ascii="Arial" w:hAnsi="Arial"/>
          <w:color w:val="0000FF"/>
          <w:sz w:val="22"/>
          <w:szCs w:val="22"/>
        </w:rPr>
        <w:t xml:space="preserve">, which </w:t>
      </w:r>
      <w:r w:rsidR="00E467DA" w:rsidRPr="00E07E8E">
        <w:rPr>
          <w:rFonts w:ascii="Arial" w:hAnsi="Arial"/>
          <w:color w:val="0000FF"/>
          <w:sz w:val="22"/>
          <w:szCs w:val="22"/>
        </w:rPr>
        <w:t xml:space="preserve">minimized </w:t>
      </w:r>
      <w:r w:rsidR="00E667E0" w:rsidRPr="00E07E8E">
        <w:rPr>
          <w:rFonts w:ascii="Arial" w:hAnsi="Arial"/>
          <w:color w:val="0000FF"/>
          <w:sz w:val="22"/>
          <w:szCs w:val="22"/>
        </w:rPr>
        <w:t xml:space="preserve">temporal contributions to task performance </w:t>
      </w:r>
      <w:r w:rsidR="00506AF5" w:rsidRPr="00E07E8E">
        <w:rPr>
          <w:rFonts w:ascii="Arial" w:hAnsi="Arial"/>
          <w:color w:val="0000FF"/>
          <w:sz w:val="22"/>
          <w:szCs w:val="22"/>
        </w:rPr>
        <w:t>(</w:t>
      </w:r>
      <w:r w:rsidR="00506AF5" w:rsidRPr="00E07E8E">
        <w:rPr>
          <w:rFonts w:ascii="Arial" w:hAnsi="Arial"/>
          <w:b/>
          <w:color w:val="0000FF"/>
          <w:sz w:val="22"/>
          <w:szCs w:val="22"/>
        </w:rPr>
        <w:t>Table S</w:t>
      </w:r>
      <w:r w:rsidR="00320DFB" w:rsidRPr="00E07E8E">
        <w:rPr>
          <w:rFonts w:ascii="Arial" w:hAnsi="Arial"/>
          <w:b/>
          <w:color w:val="0000FF"/>
          <w:sz w:val="22"/>
          <w:szCs w:val="22"/>
        </w:rPr>
        <w:t>5</w:t>
      </w:r>
      <w:r w:rsidR="00506AF5" w:rsidRPr="00E07E8E">
        <w:rPr>
          <w:rFonts w:ascii="Arial" w:hAnsi="Arial"/>
          <w:color w:val="0000FF"/>
          <w:sz w:val="22"/>
          <w:szCs w:val="22"/>
        </w:rPr>
        <w:t>)</w:t>
      </w:r>
      <w:r w:rsidR="00E667E0" w:rsidRPr="00E07E8E">
        <w:rPr>
          <w:rFonts w:ascii="Arial" w:hAnsi="Arial"/>
          <w:color w:val="0000FF"/>
          <w:sz w:val="22"/>
          <w:szCs w:val="22"/>
        </w:rPr>
        <w:t xml:space="preserve">. Importantly, both endogenous and exogenous attention speed information accrual </w:t>
      </w:r>
      <w:r w:rsidR="00024747">
        <w:rPr>
          <w:rFonts w:ascii="Arial" w:hAnsi="Arial"/>
          <w:noProof/>
          <w:color w:val="0000FF"/>
          <w:sz w:val="22"/>
          <w:szCs w:val="22"/>
        </w:rPr>
        <w:t>(72)</w:t>
      </w:r>
      <w:r w:rsidR="00E667E0" w:rsidRPr="00E07E8E">
        <w:rPr>
          <w:rFonts w:ascii="Arial" w:hAnsi="Arial"/>
          <w:color w:val="0000FF"/>
          <w:sz w:val="22"/>
          <w:szCs w:val="22"/>
        </w:rPr>
        <w:t xml:space="preserve"> across the visual field </w:t>
      </w:r>
      <w:r w:rsidR="00024747">
        <w:rPr>
          <w:rFonts w:ascii="Arial" w:hAnsi="Arial"/>
          <w:noProof/>
          <w:color w:val="0000FF"/>
          <w:sz w:val="22"/>
          <w:szCs w:val="22"/>
        </w:rPr>
        <w:t>(73, 74)</w:t>
      </w:r>
      <w:r w:rsidR="00E667E0" w:rsidRPr="00E07E8E">
        <w:rPr>
          <w:rFonts w:ascii="Arial" w:hAnsi="Arial"/>
          <w:color w:val="0000FF"/>
          <w:sz w:val="22"/>
          <w:szCs w:val="22"/>
        </w:rPr>
        <w:t xml:space="preserve"> and across different levels of cue validity </w:t>
      </w:r>
      <w:r w:rsidR="00024747">
        <w:rPr>
          <w:rFonts w:ascii="Arial" w:hAnsi="Arial"/>
          <w:noProof/>
          <w:color w:val="0000FF"/>
          <w:sz w:val="22"/>
          <w:szCs w:val="22"/>
        </w:rPr>
        <w:t>(8)</w:t>
      </w:r>
      <w:r w:rsidR="00E667E0" w:rsidRPr="00E07E8E">
        <w:rPr>
          <w:rFonts w:ascii="Arial" w:hAnsi="Arial"/>
          <w:color w:val="0000FF"/>
          <w:sz w:val="22"/>
          <w:szCs w:val="22"/>
        </w:rPr>
        <w:t xml:space="preserve">. </w:t>
      </w:r>
      <w:r w:rsidR="00DC2E4F" w:rsidRPr="00E07E8E">
        <w:rPr>
          <w:rFonts w:ascii="Arial" w:hAnsi="Arial"/>
          <w:color w:val="0000FF"/>
          <w:sz w:val="22"/>
          <w:szCs w:val="22"/>
        </w:rPr>
        <w:t>Thus, effects of attention on temporal processing would</w:t>
      </w:r>
      <w:r w:rsidR="002D0886" w:rsidRPr="00E07E8E">
        <w:rPr>
          <w:rFonts w:ascii="Arial" w:hAnsi="Arial"/>
          <w:color w:val="0000FF"/>
          <w:sz w:val="22"/>
          <w:szCs w:val="22"/>
        </w:rPr>
        <w:t xml:space="preserve"> </w:t>
      </w:r>
      <w:r w:rsidR="00E667E0" w:rsidRPr="00E07E8E">
        <w:rPr>
          <w:rFonts w:ascii="Arial" w:hAnsi="Arial"/>
          <w:color w:val="0000FF"/>
          <w:sz w:val="22"/>
          <w:szCs w:val="22"/>
        </w:rPr>
        <w:t xml:space="preserve">predict </w:t>
      </w:r>
      <w:r w:rsidR="00E15F5C" w:rsidRPr="00E07E8E">
        <w:rPr>
          <w:rFonts w:ascii="Arial" w:hAnsi="Arial"/>
          <w:color w:val="0000FF"/>
          <w:sz w:val="22"/>
          <w:szCs w:val="22"/>
        </w:rPr>
        <w:t xml:space="preserve">similar </w:t>
      </w:r>
      <w:r w:rsidR="008A7C57" w:rsidRPr="00E07E8E">
        <w:rPr>
          <w:rFonts w:ascii="Arial" w:hAnsi="Arial"/>
          <w:color w:val="0000FF"/>
          <w:sz w:val="22"/>
          <w:szCs w:val="22"/>
        </w:rPr>
        <w:t>improvements</w:t>
      </w:r>
      <w:r w:rsidR="00E15F5C" w:rsidRPr="00E07E8E">
        <w:rPr>
          <w:rFonts w:ascii="Arial" w:hAnsi="Arial"/>
          <w:color w:val="0000FF"/>
          <w:sz w:val="22"/>
          <w:szCs w:val="22"/>
        </w:rPr>
        <w:t xml:space="preserve"> by each attention type on </w:t>
      </w:r>
      <w:r w:rsidR="00DC2E4F" w:rsidRPr="00E07E8E">
        <w:rPr>
          <w:rFonts w:ascii="Arial" w:hAnsi="Arial"/>
          <w:color w:val="0000FF"/>
          <w:sz w:val="22"/>
          <w:szCs w:val="22"/>
        </w:rPr>
        <w:t xml:space="preserve">the CPD, a prediction </w:t>
      </w:r>
      <w:r w:rsidR="00152860" w:rsidRPr="00E07E8E">
        <w:rPr>
          <w:rFonts w:ascii="Arial" w:hAnsi="Arial"/>
          <w:color w:val="0000FF"/>
          <w:sz w:val="22"/>
          <w:szCs w:val="22"/>
        </w:rPr>
        <w:t xml:space="preserve">clearly </w:t>
      </w:r>
      <w:r w:rsidR="00DC2E4F" w:rsidRPr="00E07E8E">
        <w:rPr>
          <w:rFonts w:ascii="Arial" w:hAnsi="Arial"/>
          <w:color w:val="0000FF"/>
          <w:sz w:val="22"/>
          <w:szCs w:val="22"/>
        </w:rPr>
        <w:t xml:space="preserve">contradicted by </w:t>
      </w:r>
      <w:r w:rsidR="00CC2CFA" w:rsidRPr="00E07E8E">
        <w:rPr>
          <w:rFonts w:ascii="Arial" w:hAnsi="Arial"/>
          <w:color w:val="0000FF"/>
          <w:sz w:val="22"/>
          <w:szCs w:val="22"/>
        </w:rPr>
        <w:t>the modeled studies here</w:t>
      </w:r>
      <w:r w:rsidR="003416A3" w:rsidRPr="00E07E8E">
        <w:rPr>
          <w:rFonts w:ascii="Arial" w:hAnsi="Arial"/>
          <w:color w:val="0000FF"/>
          <w:sz w:val="22"/>
          <w:szCs w:val="22"/>
        </w:rPr>
        <w:t xml:space="preserve"> </w:t>
      </w:r>
      <w:r w:rsidR="00024747">
        <w:rPr>
          <w:rFonts w:ascii="Arial" w:hAnsi="Arial"/>
          <w:noProof/>
          <w:color w:val="0000FF"/>
          <w:sz w:val="22"/>
          <w:szCs w:val="22"/>
        </w:rPr>
        <w:t>(27, 29-33)</w:t>
      </w:r>
      <w:r w:rsidR="003416A3" w:rsidRPr="00E07E8E">
        <w:rPr>
          <w:rFonts w:ascii="Arial" w:hAnsi="Arial"/>
          <w:i/>
          <w:color w:val="0000FF"/>
          <w:sz w:val="22"/>
          <w:szCs w:val="22"/>
        </w:rPr>
        <w:t>.</w:t>
      </w:r>
    </w:p>
    <w:p w14:paraId="6FED8CFF" w14:textId="77777777" w:rsidR="00882B7D" w:rsidRPr="00E07E8E" w:rsidRDefault="00882B7D" w:rsidP="00882B7D">
      <w:pPr>
        <w:pStyle w:val="BodyA"/>
        <w:spacing w:line="360" w:lineRule="auto"/>
        <w:rPr>
          <w:rFonts w:ascii="Arial" w:hAnsi="Arial" w:cs="Arial"/>
          <w:sz w:val="22"/>
          <w:szCs w:val="22"/>
        </w:rPr>
      </w:pPr>
    </w:p>
    <w:p w14:paraId="648EB6CC" w14:textId="3A336C03" w:rsidR="00882B7D" w:rsidRPr="00E07E8E" w:rsidRDefault="00B872EB" w:rsidP="00F01B62">
      <w:pPr>
        <w:pStyle w:val="BodyA"/>
        <w:spacing w:line="360" w:lineRule="auto"/>
        <w:rPr>
          <w:rFonts w:ascii="Arial" w:eastAsia="Arial" w:hAnsi="Arial" w:cs="Arial"/>
          <w:sz w:val="22"/>
          <w:szCs w:val="22"/>
        </w:rPr>
      </w:pPr>
      <w:r w:rsidRPr="00E07E8E">
        <w:rPr>
          <w:rFonts w:ascii="Arial" w:hAnsi="Arial" w:cs="Arial"/>
          <w:sz w:val="22"/>
          <w:szCs w:val="22"/>
        </w:rPr>
        <w:lastRenderedPageBreak/>
        <w:t xml:space="preserve">The computations implemented in the model are </w:t>
      </w:r>
      <w:r w:rsidR="003416A3" w:rsidRPr="00E07E8E">
        <w:rPr>
          <w:rFonts w:ascii="Arial" w:hAnsi="Arial" w:cs="Arial"/>
          <w:sz w:val="22"/>
          <w:szCs w:val="22"/>
        </w:rPr>
        <w:t xml:space="preserve">based on </w:t>
      </w:r>
      <w:r w:rsidRPr="00E07E8E">
        <w:rPr>
          <w:rFonts w:ascii="Arial" w:hAnsi="Arial" w:cs="Arial"/>
          <w:sz w:val="22"/>
          <w:szCs w:val="22"/>
        </w:rPr>
        <w:t xml:space="preserve">the known properties of the </w:t>
      </w:r>
      <w:r w:rsidR="00882B7D" w:rsidRPr="00E07E8E">
        <w:rPr>
          <w:rFonts w:ascii="Arial" w:hAnsi="Arial"/>
          <w:sz w:val="22"/>
          <w:szCs w:val="22"/>
        </w:rPr>
        <w:t>human and non-human primate visual system. The stimulus drive simulates bottom-up responses of phase-invariant complex cells in V1</w:t>
      </w:r>
      <w:r w:rsidR="004A3F0E" w:rsidRPr="00E07E8E">
        <w:rPr>
          <w:rFonts w:ascii="Arial" w:hAnsi="Arial"/>
          <w:sz w:val="22"/>
          <w:szCs w:val="22"/>
        </w:rPr>
        <w:t xml:space="preserve"> </w:t>
      </w:r>
      <w:r w:rsidR="00024747">
        <w:rPr>
          <w:rFonts w:ascii="Arial" w:hAnsi="Arial"/>
          <w:noProof/>
          <w:sz w:val="22"/>
          <w:szCs w:val="22"/>
        </w:rPr>
        <w:t>(56)</w:t>
      </w:r>
      <w:r w:rsidR="007A1B54" w:rsidRPr="00E07E8E">
        <w:rPr>
          <w:rFonts w:ascii="Arial" w:hAnsi="Arial"/>
          <w:sz w:val="22"/>
          <w:szCs w:val="22"/>
        </w:rPr>
        <w:t xml:space="preserve"> that vary with </w:t>
      </w:r>
      <w:r w:rsidR="002D4846" w:rsidRPr="00E07E8E">
        <w:rPr>
          <w:rFonts w:ascii="Arial" w:hAnsi="Arial"/>
          <w:sz w:val="22"/>
          <w:szCs w:val="22"/>
        </w:rPr>
        <w:t xml:space="preserve">SF and </w:t>
      </w:r>
      <w:r w:rsidR="007A1B54" w:rsidRPr="00E07E8E">
        <w:rPr>
          <w:rFonts w:ascii="Arial" w:hAnsi="Arial"/>
          <w:sz w:val="22"/>
          <w:szCs w:val="22"/>
        </w:rPr>
        <w:t>eccentricity</w:t>
      </w:r>
      <w:r w:rsidR="004A3F0E" w:rsidRPr="00E07E8E">
        <w:rPr>
          <w:rFonts w:ascii="Arial" w:hAnsi="Arial"/>
          <w:sz w:val="22"/>
          <w:szCs w:val="22"/>
        </w:rPr>
        <w:t xml:space="preserve"> </w:t>
      </w:r>
      <w:r w:rsidR="00024747">
        <w:rPr>
          <w:rFonts w:ascii="Arial" w:hAnsi="Arial"/>
          <w:noProof/>
          <w:sz w:val="22"/>
          <w:szCs w:val="22"/>
        </w:rPr>
        <w:t>(53, 54)</w:t>
      </w:r>
      <w:r w:rsidR="00882B7D" w:rsidRPr="00E07E8E">
        <w:rPr>
          <w:rFonts w:ascii="Arial" w:hAnsi="Arial"/>
          <w:sz w:val="22"/>
          <w:szCs w:val="22"/>
        </w:rPr>
        <w:t xml:space="preserve">. </w:t>
      </w:r>
      <w:r w:rsidR="00383242" w:rsidRPr="00E07E8E">
        <w:rPr>
          <w:rFonts w:ascii="Arial" w:hAnsi="Arial"/>
          <w:sz w:val="22"/>
          <w:szCs w:val="22"/>
        </w:rPr>
        <w:t xml:space="preserve">The model’s response to texture </w:t>
      </w:r>
      <w:r w:rsidR="00446CFB" w:rsidRPr="00E07E8E">
        <w:rPr>
          <w:rFonts w:ascii="Arial" w:hAnsi="Arial"/>
          <w:sz w:val="22"/>
          <w:szCs w:val="22"/>
        </w:rPr>
        <w:t xml:space="preserve">is generated </w:t>
      </w:r>
      <w:r w:rsidR="00882B7D" w:rsidRPr="00E07E8E">
        <w:rPr>
          <w:rFonts w:ascii="Arial" w:hAnsi="Arial"/>
          <w:sz w:val="22"/>
          <w:szCs w:val="22"/>
        </w:rPr>
        <w:t xml:space="preserve">through pooling bottom-up inputs, </w:t>
      </w:r>
      <w:r w:rsidR="00325A89" w:rsidRPr="00E07E8E">
        <w:rPr>
          <w:rFonts w:ascii="Arial" w:hAnsi="Arial"/>
          <w:sz w:val="22"/>
          <w:szCs w:val="22"/>
        </w:rPr>
        <w:t xml:space="preserve">consistent with </w:t>
      </w:r>
      <w:r w:rsidR="00A821D7" w:rsidRPr="00E07E8E">
        <w:rPr>
          <w:rFonts w:ascii="Arial" w:hAnsi="Arial"/>
          <w:sz w:val="22"/>
          <w:szCs w:val="22"/>
        </w:rPr>
        <w:t>the</w:t>
      </w:r>
      <w:r w:rsidR="00B72A9A" w:rsidRPr="00E07E8E">
        <w:rPr>
          <w:rFonts w:ascii="Arial" w:hAnsi="Arial"/>
          <w:sz w:val="22"/>
          <w:szCs w:val="22"/>
        </w:rPr>
        <w:t xml:space="preserve"> gradual </w:t>
      </w:r>
      <w:r w:rsidR="00F02F94" w:rsidRPr="00E07E8E">
        <w:rPr>
          <w:rFonts w:ascii="Arial" w:hAnsi="Arial"/>
          <w:sz w:val="22"/>
          <w:szCs w:val="22"/>
        </w:rPr>
        <w:t>emergence of texture selectivity along the visual hierarchy</w:t>
      </w:r>
      <w:r w:rsidR="004A3F0E" w:rsidRPr="00E07E8E">
        <w:rPr>
          <w:rFonts w:ascii="Arial" w:hAnsi="Arial"/>
          <w:sz w:val="22"/>
          <w:szCs w:val="22"/>
        </w:rPr>
        <w:t xml:space="preserve"> </w:t>
      </w:r>
      <w:r w:rsidR="00024747">
        <w:rPr>
          <w:rFonts w:ascii="Arial" w:hAnsi="Arial"/>
          <w:noProof/>
          <w:sz w:val="22"/>
          <w:szCs w:val="22"/>
        </w:rPr>
        <w:t>(75-77)</w:t>
      </w:r>
      <w:r w:rsidR="00F01B62" w:rsidRPr="00E07E8E">
        <w:rPr>
          <w:rFonts w:ascii="Arial" w:hAnsi="Arial"/>
          <w:sz w:val="22"/>
          <w:szCs w:val="22"/>
        </w:rPr>
        <w:t>.</w:t>
      </w:r>
      <w:r w:rsidR="00882B7D" w:rsidRPr="00E07E8E">
        <w:rPr>
          <w:rFonts w:ascii="Arial" w:hAnsi="Arial"/>
          <w:sz w:val="22"/>
          <w:szCs w:val="22"/>
        </w:rPr>
        <w:t xml:space="preserve"> </w:t>
      </w:r>
    </w:p>
    <w:p w14:paraId="5207A42C" w14:textId="77777777" w:rsidR="00882B7D" w:rsidRPr="00E07E8E" w:rsidRDefault="00882B7D" w:rsidP="00882B7D">
      <w:pPr>
        <w:pStyle w:val="BodyA"/>
        <w:spacing w:line="360" w:lineRule="auto"/>
        <w:rPr>
          <w:rFonts w:ascii="Arial" w:eastAsia="Arial" w:hAnsi="Arial" w:cs="Arial"/>
          <w:sz w:val="22"/>
          <w:szCs w:val="22"/>
        </w:rPr>
      </w:pPr>
    </w:p>
    <w:p w14:paraId="0A3213B0" w14:textId="545A5E57" w:rsidR="00882B7D" w:rsidRPr="00E07E8E" w:rsidRDefault="00B872EB" w:rsidP="00882B7D">
      <w:pPr>
        <w:pStyle w:val="BodyA"/>
        <w:spacing w:line="360" w:lineRule="auto"/>
        <w:rPr>
          <w:rFonts w:ascii="Arial" w:hAnsi="Arial"/>
          <w:sz w:val="22"/>
          <w:szCs w:val="22"/>
        </w:rPr>
      </w:pPr>
      <w:r w:rsidRPr="00E07E8E">
        <w:rPr>
          <w:rFonts w:ascii="Arial" w:hAnsi="Arial"/>
          <w:sz w:val="22"/>
          <w:szCs w:val="22"/>
        </w:rPr>
        <w:t xml:space="preserve">Exogenous attentional gain in the model result in changes to texture sensitivity; however, </w:t>
      </w:r>
      <w:r w:rsidR="009510B4" w:rsidRPr="00E07E8E">
        <w:rPr>
          <w:rFonts w:ascii="Arial" w:hAnsi="Arial"/>
          <w:sz w:val="22"/>
          <w:szCs w:val="22"/>
        </w:rPr>
        <w:t xml:space="preserve">little is known about </w:t>
      </w:r>
      <w:r w:rsidRPr="00E07E8E">
        <w:rPr>
          <w:rFonts w:ascii="Arial" w:hAnsi="Arial"/>
          <w:sz w:val="22"/>
          <w:szCs w:val="22"/>
        </w:rPr>
        <w:t>the neural</w:t>
      </w:r>
      <w:r w:rsidR="009510B4" w:rsidRPr="00E07E8E">
        <w:rPr>
          <w:rFonts w:ascii="Arial" w:hAnsi="Arial"/>
          <w:sz w:val="22"/>
          <w:szCs w:val="22"/>
        </w:rPr>
        <w:t xml:space="preserve"> underpinnings of these effects. There are sparse demonstrations of exogenous attentional</w:t>
      </w:r>
      <w:r w:rsidR="00DB4FA4" w:rsidRPr="00E07E8E">
        <w:rPr>
          <w:rFonts w:ascii="Arial" w:hAnsi="Arial"/>
          <w:sz w:val="22"/>
          <w:szCs w:val="22"/>
        </w:rPr>
        <w:t xml:space="preserve"> </w:t>
      </w:r>
      <w:r w:rsidR="005D0508" w:rsidRPr="00E07E8E">
        <w:rPr>
          <w:rFonts w:ascii="Arial" w:hAnsi="Arial"/>
          <w:sz w:val="22"/>
          <w:szCs w:val="22"/>
        </w:rPr>
        <w:t>modulat</w:t>
      </w:r>
      <w:r w:rsidR="00DB4FA4" w:rsidRPr="00E07E8E">
        <w:rPr>
          <w:rFonts w:ascii="Arial" w:hAnsi="Arial"/>
          <w:sz w:val="22"/>
          <w:szCs w:val="22"/>
        </w:rPr>
        <w:t xml:space="preserve">ions </w:t>
      </w:r>
      <w:r w:rsidR="005D0508" w:rsidRPr="00E07E8E">
        <w:rPr>
          <w:rFonts w:ascii="Arial" w:hAnsi="Arial"/>
          <w:sz w:val="22"/>
          <w:szCs w:val="22"/>
        </w:rPr>
        <w:t>in</w:t>
      </w:r>
      <w:r w:rsidR="00882B7D" w:rsidRPr="00E07E8E">
        <w:rPr>
          <w:rFonts w:ascii="Arial" w:hAnsi="Arial"/>
          <w:sz w:val="22"/>
          <w:szCs w:val="22"/>
        </w:rPr>
        <w:t xml:space="preserve"> </w:t>
      </w:r>
      <w:r w:rsidR="00DD7024" w:rsidRPr="00E07E8E">
        <w:rPr>
          <w:rFonts w:ascii="Arial" w:hAnsi="Arial"/>
          <w:sz w:val="22"/>
          <w:szCs w:val="22"/>
        </w:rPr>
        <w:t>visuo-occipital areas and beyond</w:t>
      </w:r>
      <w:r w:rsidR="004A3F0E" w:rsidRPr="00E07E8E">
        <w:rPr>
          <w:rFonts w:ascii="Arial" w:hAnsi="Arial"/>
          <w:sz w:val="22"/>
          <w:szCs w:val="22"/>
        </w:rPr>
        <w:t xml:space="preserve"> </w:t>
      </w:r>
      <w:r w:rsidR="00024747">
        <w:rPr>
          <w:rFonts w:ascii="Arial" w:hAnsi="Arial"/>
          <w:noProof/>
          <w:sz w:val="22"/>
          <w:szCs w:val="22"/>
        </w:rPr>
        <w:t>(20, 21, 78-80)</w:t>
      </w:r>
      <w:r w:rsidR="00882B7D" w:rsidRPr="00E07E8E">
        <w:rPr>
          <w:rFonts w:ascii="Arial" w:hAnsi="Arial"/>
          <w:sz w:val="22"/>
          <w:szCs w:val="22"/>
        </w:rPr>
        <w:t xml:space="preserve">. </w:t>
      </w:r>
      <w:r w:rsidR="002C5611" w:rsidRPr="00E07E8E">
        <w:rPr>
          <w:rFonts w:ascii="Arial" w:hAnsi="Arial"/>
          <w:sz w:val="22"/>
          <w:szCs w:val="22"/>
        </w:rPr>
        <w:t>T</w:t>
      </w:r>
      <w:r w:rsidR="002C0A76" w:rsidRPr="00E07E8E">
        <w:rPr>
          <w:rFonts w:ascii="Arial" w:hAnsi="Arial"/>
          <w:sz w:val="22"/>
          <w:szCs w:val="22"/>
        </w:rPr>
        <w:t>ranscra</w:t>
      </w:r>
      <w:r w:rsidR="00A82435" w:rsidRPr="00E07E8E">
        <w:rPr>
          <w:rFonts w:ascii="Arial" w:hAnsi="Arial"/>
          <w:sz w:val="22"/>
          <w:szCs w:val="22"/>
        </w:rPr>
        <w:t xml:space="preserve">nial magnetic stimulation </w:t>
      </w:r>
      <w:r w:rsidR="00DC4858" w:rsidRPr="00E07E8E">
        <w:rPr>
          <w:rFonts w:ascii="Arial" w:hAnsi="Arial"/>
          <w:sz w:val="22"/>
          <w:szCs w:val="22"/>
        </w:rPr>
        <w:t xml:space="preserve">of early </w:t>
      </w:r>
      <w:r w:rsidR="00882B7D" w:rsidRPr="00E07E8E">
        <w:rPr>
          <w:rFonts w:ascii="Arial" w:hAnsi="Arial"/>
          <w:sz w:val="22"/>
          <w:szCs w:val="22"/>
        </w:rPr>
        <w:t xml:space="preserve">visual cortex </w:t>
      </w:r>
      <w:r w:rsidR="002C0A76" w:rsidRPr="00E07E8E">
        <w:rPr>
          <w:rFonts w:ascii="Arial" w:hAnsi="Arial"/>
          <w:sz w:val="22"/>
          <w:szCs w:val="22"/>
        </w:rPr>
        <w:t xml:space="preserve">reveals </w:t>
      </w:r>
      <w:r w:rsidR="00DC4858" w:rsidRPr="00E07E8E">
        <w:rPr>
          <w:rFonts w:ascii="Arial" w:hAnsi="Arial"/>
          <w:sz w:val="22"/>
          <w:szCs w:val="22"/>
        </w:rPr>
        <w:t xml:space="preserve">that its activity </w:t>
      </w:r>
      <w:r w:rsidR="00882B7D" w:rsidRPr="00E07E8E">
        <w:rPr>
          <w:rFonts w:ascii="Arial" w:hAnsi="Arial"/>
          <w:sz w:val="22"/>
          <w:szCs w:val="22"/>
        </w:rPr>
        <w:t xml:space="preserve">plays a key role in the generation of </w:t>
      </w:r>
      <w:r w:rsidR="005E5592" w:rsidRPr="00E07E8E">
        <w:rPr>
          <w:rFonts w:ascii="Arial" w:hAnsi="Arial"/>
          <w:sz w:val="22"/>
          <w:szCs w:val="22"/>
        </w:rPr>
        <w:t>exogenous</w:t>
      </w:r>
      <w:r w:rsidR="00882B7D" w:rsidRPr="00E07E8E">
        <w:rPr>
          <w:rFonts w:ascii="Arial" w:hAnsi="Arial"/>
          <w:sz w:val="22"/>
          <w:szCs w:val="22"/>
        </w:rPr>
        <w:t xml:space="preserve"> attention effects</w:t>
      </w:r>
      <w:r w:rsidR="004A3F0E" w:rsidRPr="00E07E8E">
        <w:rPr>
          <w:rFonts w:ascii="Arial" w:hAnsi="Arial"/>
          <w:sz w:val="22"/>
          <w:szCs w:val="22"/>
        </w:rPr>
        <w:t xml:space="preserve"> </w:t>
      </w:r>
      <w:r w:rsidR="00024747">
        <w:rPr>
          <w:rFonts w:ascii="Arial" w:hAnsi="Arial"/>
          <w:noProof/>
          <w:sz w:val="22"/>
          <w:szCs w:val="22"/>
        </w:rPr>
        <w:t>(81)</w:t>
      </w:r>
      <w:r w:rsidR="00882B7D" w:rsidRPr="00E07E8E">
        <w:rPr>
          <w:rFonts w:ascii="Arial" w:hAnsi="Arial"/>
          <w:sz w:val="22"/>
          <w:szCs w:val="22"/>
        </w:rPr>
        <w:t>.</w:t>
      </w:r>
      <w:r w:rsidR="00DE55BB" w:rsidRPr="00E07E8E">
        <w:rPr>
          <w:rFonts w:ascii="Arial" w:hAnsi="Arial"/>
          <w:sz w:val="22"/>
          <w:szCs w:val="22"/>
        </w:rPr>
        <w:t xml:space="preserve"> However, future </w:t>
      </w:r>
      <w:r w:rsidR="009850EE" w:rsidRPr="00E07E8E">
        <w:rPr>
          <w:rFonts w:ascii="Arial" w:hAnsi="Arial"/>
          <w:sz w:val="22"/>
          <w:szCs w:val="22"/>
        </w:rPr>
        <w:t xml:space="preserve">studies </w:t>
      </w:r>
      <w:r w:rsidR="00DE55BB" w:rsidRPr="00E07E8E">
        <w:rPr>
          <w:rFonts w:ascii="Arial" w:hAnsi="Arial"/>
          <w:sz w:val="22"/>
          <w:szCs w:val="22"/>
        </w:rPr>
        <w:t xml:space="preserve">are required to determine how </w:t>
      </w:r>
      <w:r w:rsidR="0031171E" w:rsidRPr="00E07E8E">
        <w:rPr>
          <w:rFonts w:ascii="Arial" w:hAnsi="Arial"/>
          <w:sz w:val="22"/>
          <w:szCs w:val="22"/>
        </w:rPr>
        <w:t xml:space="preserve">the </w:t>
      </w:r>
      <w:r w:rsidR="00DE55BB" w:rsidRPr="00E07E8E">
        <w:rPr>
          <w:rFonts w:ascii="Arial" w:hAnsi="Arial"/>
          <w:sz w:val="22"/>
          <w:szCs w:val="22"/>
        </w:rPr>
        <w:t xml:space="preserve">SF gain modulation </w:t>
      </w:r>
      <w:r w:rsidR="0031171E" w:rsidRPr="00E07E8E">
        <w:rPr>
          <w:rFonts w:ascii="Arial" w:hAnsi="Arial"/>
          <w:sz w:val="22"/>
          <w:szCs w:val="22"/>
        </w:rPr>
        <w:t xml:space="preserve">we report </w:t>
      </w:r>
      <w:r w:rsidR="00DE55BB" w:rsidRPr="00E07E8E">
        <w:rPr>
          <w:rFonts w:ascii="Arial" w:hAnsi="Arial"/>
          <w:sz w:val="22"/>
          <w:szCs w:val="22"/>
        </w:rPr>
        <w:t>manifest</w:t>
      </w:r>
      <w:r w:rsidR="003A784D" w:rsidRPr="00E07E8E">
        <w:rPr>
          <w:rFonts w:ascii="Arial" w:hAnsi="Arial"/>
          <w:sz w:val="22"/>
          <w:szCs w:val="22"/>
        </w:rPr>
        <w:t>s</w:t>
      </w:r>
      <w:r w:rsidR="00DE55BB" w:rsidRPr="00E07E8E">
        <w:rPr>
          <w:rFonts w:ascii="Arial" w:hAnsi="Arial"/>
          <w:sz w:val="22"/>
          <w:szCs w:val="22"/>
        </w:rPr>
        <w:t xml:space="preserve"> </w:t>
      </w:r>
      <w:r w:rsidR="00D97A0F" w:rsidRPr="00E07E8E">
        <w:rPr>
          <w:rFonts w:ascii="Arial" w:hAnsi="Arial"/>
          <w:sz w:val="22"/>
          <w:szCs w:val="22"/>
        </w:rPr>
        <w:t>in neural populations</w:t>
      </w:r>
      <w:r w:rsidR="004D6567" w:rsidRPr="00E07E8E">
        <w:rPr>
          <w:rFonts w:ascii="Arial" w:hAnsi="Arial"/>
          <w:sz w:val="22"/>
          <w:szCs w:val="22"/>
        </w:rPr>
        <w:t>.</w:t>
      </w:r>
      <w:r w:rsidR="00C54571" w:rsidRPr="00E07E8E">
        <w:rPr>
          <w:rFonts w:ascii="Arial" w:hAnsi="Arial"/>
          <w:sz w:val="22"/>
          <w:szCs w:val="22"/>
        </w:rPr>
        <w:t xml:space="preserve"> </w:t>
      </w:r>
    </w:p>
    <w:p w14:paraId="67980838" w14:textId="77777777" w:rsidR="00622F2E" w:rsidRPr="00E07E8E" w:rsidRDefault="00622F2E">
      <w:pPr>
        <w:pStyle w:val="BodyA"/>
        <w:spacing w:line="360" w:lineRule="auto"/>
        <w:rPr>
          <w:rFonts w:ascii="Arial" w:hAnsi="Arial"/>
          <w:sz w:val="22"/>
          <w:szCs w:val="22"/>
        </w:rPr>
      </w:pPr>
    </w:p>
    <w:p w14:paraId="57E6035E" w14:textId="4AFA0588" w:rsidR="004C05F2" w:rsidRPr="00E07E8E" w:rsidRDefault="00882B7D">
      <w:pPr>
        <w:pStyle w:val="BodyA"/>
        <w:spacing w:line="360" w:lineRule="auto"/>
        <w:rPr>
          <w:rFonts w:ascii="Arial" w:eastAsia="Arial" w:hAnsi="Arial" w:cs="Arial"/>
          <w:sz w:val="22"/>
          <w:szCs w:val="22"/>
        </w:rPr>
      </w:pPr>
      <w:r w:rsidRPr="00E07E8E">
        <w:rPr>
          <w:rFonts w:ascii="Arial" w:hAnsi="Arial"/>
          <w:sz w:val="22"/>
          <w:szCs w:val="22"/>
        </w:rPr>
        <w:t xml:space="preserve">In contrast, it is established that </w:t>
      </w:r>
      <w:r w:rsidR="005E5592" w:rsidRPr="00E07E8E">
        <w:rPr>
          <w:rFonts w:ascii="Arial" w:hAnsi="Arial"/>
          <w:sz w:val="22"/>
          <w:szCs w:val="22"/>
        </w:rPr>
        <w:t>endogenous</w:t>
      </w:r>
      <w:r w:rsidRPr="00E07E8E">
        <w:rPr>
          <w:rFonts w:ascii="Arial" w:hAnsi="Arial"/>
          <w:sz w:val="22"/>
          <w:szCs w:val="22"/>
        </w:rPr>
        <w:t xml:space="preserve"> attention modulates cortical responses</w:t>
      </w:r>
      <w:r w:rsidR="004A3F0E" w:rsidRPr="00E07E8E">
        <w:rPr>
          <w:rFonts w:ascii="Arial" w:hAnsi="Arial"/>
          <w:sz w:val="22"/>
          <w:szCs w:val="22"/>
        </w:rPr>
        <w:t xml:space="preserve"> </w:t>
      </w:r>
      <w:r w:rsidR="00024747">
        <w:rPr>
          <w:rFonts w:ascii="Arial" w:hAnsi="Arial"/>
          <w:noProof/>
          <w:sz w:val="22"/>
          <w:szCs w:val="22"/>
        </w:rPr>
        <w:t>(1, 2, 13, 18, 20, 21, 36-38, 82, 83)</w:t>
      </w:r>
      <w:r w:rsidRPr="00E07E8E">
        <w:rPr>
          <w:rFonts w:ascii="Arial" w:hAnsi="Arial"/>
          <w:sz w:val="22"/>
          <w:szCs w:val="22"/>
        </w:rPr>
        <w:t xml:space="preserve">. During texture segmentation tasks, </w:t>
      </w:r>
      <w:r w:rsidR="005E5592" w:rsidRPr="00E07E8E">
        <w:rPr>
          <w:rFonts w:ascii="Arial" w:hAnsi="Arial"/>
          <w:sz w:val="22"/>
          <w:szCs w:val="22"/>
        </w:rPr>
        <w:t>endogenous</w:t>
      </w:r>
      <w:r w:rsidRPr="00E07E8E">
        <w:rPr>
          <w:rFonts w:ascii="Arial" w:hAnsi="Arial"/>
          <w:sz w:val="22"/>
          <w:szCs w:val="22"/>
        </w:rPr>
        <w:t xml:space="preserve"> attention selectively enhances V1 and V4 responses to the embedded figure, suggesting that attention spreads across the target object to facilitate its segmentation</w:t>
      </w:r>
      <w:r w:rsidR="004A3F0E" w:rsidRPr="00E07E8E">
        <w:rPr>
          <w:rFonts w:ascii="Arial" w:hAnsi="Arial"/>
          <w:sz w:val="22"/>
          <w:szCs w:val="22"/>
        </w:rPr>
        <w:t xml:space="preserve"> </w:t>
      </w:r>
      <w:r w:rsidR="00024747">
        <w:rPr>
          <w:rFonts w:ascii="Arial" w:hAnsi="Arial"/>
          <w:noProof/>
          <w:sz w:val="22"/>
          <w:szCs w:val="22"/>
        </w:rPr>
        <w:t>(18)</w:t>
      </w:r>
      <w:r w:rsidRPr="00E07E8E">
        <w:rPr>
          <w:rFonts w:ascii="Arial" w:hAnsi="Arial"/>
          <w:sz w:val="22"/>
          <w:szCs w:val="22"/>
        </w:rPr>
        <w:t>. Our model provides complementary evidence</w:t>
      </w:r>
      <w:r w:rsidR="0065599D" w:rsidRPr="00E07E8E">
        <w:rPr>
          <w:rFonts w:ascii="Arial" w:hAnsi="Arial"/>
          <w:sz w:val="22"/>
          <w:szCs w:val="22"/>
        </w:rPr>
        <w:t xml:space="preserve"> </w:t>
      </w:r>
      <w:r w:rsidR="00914837" w:rsidRPr="00E07E8E">
        <w:rPr>
          <w:rFonts w:ascii="Arial" w:hAnsi="Arial"/>
          <w:sz w:val="22"/>
          <w:szCs w:val="22"/>
        </w:rPr>
        <w:t xml:space="preserve">that </w:t>
      </w:r>
      <w:r w:rsidR="005E5592" w:rsidRPr="00E07E8E">
        <w:rPr>
          <w:rFonts w:ascii="Arial" w:hAnsi="Arial"/>
          <w:sz w:val="22"/>
          <w:szCs w:val="22"/>
        </w:rPr>
        <w:t>endogenous</w:t>
      </w:r>
      <w:r w:rsidRPr="00E07E8E">
        <w:rPr>
          <w:rFonts w:ascii="Arial" w:hAnsi="Arial"/>
          <w:sz w:val="22"/>
          <w:szCs w:val="22"/>
        </w:rPr>
        <w:t xml:space="preserve"> attention optimizes SF sensitivity to improve segmentation across texture scale. </w:t>
      </w:r>
      <w:r w:rsidR="00EB4D5D" w:rsidRPr="00E07E8E">
        <w:rPr>
          <w:rFonts w:ascii="Arial" w:hAnsi="Arial"/>
          <w:sz w:val="22"/>
          <w:szCs w:val="22"/>
        </w:rPr>
        <w:t xml:space="preserve">Yet, it is unclear how neural activity generates these SF modulations. </w:t>
      </w:r>
      <w:r w:rsidR="00FD47A5" w:rsidRPr="00E07E8E">
        <w:rPr>
          <w:rFonts w:ascii="Arial" w:hAnsi="Arial"/>
          <w:sz w:val="22"/>
          <w:szCs w:val="22"/>
        </w:rPr>
        <w:t>Neuroimaging</w:t>
      </w:r>
      <w:r w:rsidR="004A3F0E" w:rsidRPr="00E07E8E">
        <w:rPr>
          <w:rFonts w:ascii="Arial" w:hAnsi="Arial"/>
          <w:sz w:val="22"/>
          <w:szCs w:val="22"/>
        </w:rPr>
        <w:t xml:space="preserve"> </w:t>
      </w:r>
      <w:r w:rsidR="00024747">
        <w:rPr>
          <w:rFonts w:ascii="Arial" w:hAnsi="Arial"/>
          <w:noProof/>
          <w:sz w:val="22"/>
          <w:szCs w:val="22"/>
        </w:rPr>
        <w:t>(37, 38)</w:t>
      </w:r>
      <w:r w:rsidRPr="00E07E8E">
        <w:rPr>
          <w:rFonts w:ascii="Arial" w:hAnsi="Arial"/>
          <w:sz w:val="22"/>
          <w:szCs w:val="22"/>
        </w:rPr>
        <w:t xml:space="preserve"> and electrophysiological</w:t>
      </w:r>
      <w:r w:rsidR="004A3F0E" w:rsidRPr="00E07E8E">
        <w:rPr>
          <w:rFonts w:ascii="Arial" w:hAnsi="Arial"/>
          <w:sz w:val="22"/>
          <w:szCs w:val="22"/>
        </w:rPr>
        <w:t xml:space="preserve"> </w:t>
      </w:r>
      <w:r w:rsidR="00024747">
        <w:rPr>
          <w:rFonts w:ascii="Arial" w:hAnsi="Arial"/>
          <w:noProof/>
          <w:sz w:val="22"/>
          <w:szCs w:val="22"/>
        </w:rPr>
        <w:t>(13, 36)</w:t>
      </w:r>
      <w:r w:rsidRPr="00E07E8E">
        <w:rPr>
          <w:rFonts w:ascii="Arial" w:hAnsi="Arial"/>
          <w:sz w:val="22"/>
          <w:szCs w:val="22"/>
        </w:rPr>
        <w:t xml:space="preserve"> recordings demonstrate that spatial tuning profiles are altered by </w:t>
      </w:r>
      <w:r w:rsidR="005E5592" w:rsidRPr="00E07E8E">
        <w:rPr>
          <w:rFonts w:ascii="Arial" w:hAnsi="Arial"/>
          <w:sz w:val="22"/>
          <w:szCs w:val="22"/>
        </w:rPr>
        <w:t>endogenous</w:t>
      </w:r>
      <w:r w:rsidRPr="00E07E8E">
        <w:rPr>
          <w:rFonts w:ascii="Arial" w:hAnsi="Arial"/>
          <w:sz w:val="22"/>
          <w:szCs w:val="22"/>
        </w:rPr>
        <w:t xml:space="preserve"> attention</w:t>
      </w:r>
      <w:r w:rsidR="00FD47A5" w:rsidRPr="00E07E8E">
        <w:rPr>
          <w:rFonts w:ascii="Arial" w:hAnsi="Arial"/>
          <w:sz w:val="22"/>
          <w:szCs w:val="22"/>
        </w:rPr>
        <w:t>. S</w:t>
      </w:r>
      <w:r w:rsidRPr="00E07E8E">
        <w:rPr>
          <w:rFonts w:ascii="Arial" w:hAnsi="Arial"/>
          <w:sz w:val="22"/>
          <w:szCs w:val="22"/>
        </w:rPr>
        <w:t xml:space="preserve">uch changes </w:t>
      </w:r>
      <w:r w:rsidR="00977E6E" w:rsidRPr="00E07E8E">
        <w:rPr>
          <w:rFonts w:ascii="Arial" w:hAnsi="Arial"/>
          <w:sz w:val="22"/>
          <w:szCs w:val="22"/>
        </w:rPr>
        <w:t>are consistent</w:t>
      </w:r>
      <w:r w:rsidR="00FD47A5" w:rsidRPr="00E07E8E">
        <w:rPr>
          <w:rFonts w:ascii="Arial" w:hAnsi="Arial"/>
          <w:sz w:val="22"/>
          <w:szCs w:val="22"/>
        </w:rPr>
        <w:t xml:space="preserve"> with, but </w:t>
      </w:r>
      <w:r w:rsidR="0083094C" w:rsidRPr="00E07E8E">
        <w:rPr>
          <w:rFonts w:ascii="Arial" w:hAnsi="Arial"/>
          <w:sz w:val="22"/>
          <w:szCs w:val="22"/>
        </w:rPr>
        <w:t xml:space="preserve">not </w:t>
      </w:r>
      <w:r w:rsidR="00FD47A5" w:rsidRPr="00E07E8E">
        <w:rPr>
          <w:rFonts w:ascii="Arial" w:hAnsi="Arial"/>
          <w:sz w:val="22"/>
          <w:szCs w:val="22"/>
        </w:rPr>
        <w:t>necessary for, the</w:t>
      </w:r>
      <w:r w:rsidR="00977E6E" w:rsidRPr="00E07E8E">
        <w:rPr>
          <w:rFonts w:ascii="Arial" w:hAnsi="Arial"/>
          <w:sz w:val="22"/>
          <w:szCs w:val="22"/>
        </w:rPr>
        <w:t xml:space="preserve"> </w:t>
      </w:r>
      <w:r w:rsidRPr="00E07E8E">
        <w:rPr>
          <w:rFonts w:ascii="Arial" w:hAnsi="Arial"/>
          <w:sz w:val="22"/>
          <w:szCs w:val="22"/>
        </w:rPr>
        <w:t xml:space="preserve">modulations of </w:t>
      </w:r>
      <w:r w:rsidR="00DC1B40" w:rsidRPr="00E07E8E">
        <w:rPr>
          <w:rFonts w:ascii="Arial" w:hAnsi="Arial"/>
          <w:sz w:val="22"/>
          <w:szCs w:val="22"/>
        </w:rPr>
        <w:t xml:space="preserve">spatial resolution </w:t>
      </w:r>
      <w:r w:rsidRPr="00E07E8E">
        <w:rPr>
          <w:rFonts w:ascii="Arial" w:hAnsi="Arial"/>
          <w:sz w:val="22"/>
          <w:szCs w:val="22"/>
        </w:rPr>
        <w:t>we report.</w:t>
      </w:r>
      <w:r w:rsidR="006922F4" w:rsidRPr="00E07E8E">
        <w:rPr>
          <w:rFonts w:ascii="Arial" w:eastAsia="Arial" w:hAnsi="Arial" w:cs="Arial"/>
          <w:sz w:val="22"/>
          <w:szCs w:val="22"/>
        </w:rPr>
        <w:br/>
      </w:r>
    </w:p>
    <w:p w14:paraId="6AA8596C" w14:textId="1E076283" w:rsidR="00544C77" w:rsidRPr="00E07E8E" w:rsidRDefault="00FE623E" w:rsidP="0056693A">
      <w:pPr>
        <w:pStyle w:val="Heading2"/>
        <w:rPr>
          <w:b w:val="0"/>
          <w:bCs w:val="0"/>
        </w:rPr>
      </w:pPr>
      <w:r w:rsidRPr="00E07E8E">
        <w:rPr>
          <w:rFonts w:cs="Arial"/>
          <w:b w:val="0"/>
          <w:bCs w:val="0"/>
        </w:rPr>
        <w:t>F</w:t>
      </w:r>
      <w:r w:rsidRPr="00E07E8E">
        <w:rPr>
          <w:b w:val="0"/>
          <w:bCs w:val="0"/>
        </w:rPr>
        <w:t xml:space="preserve">ew computational models have implemented </w:t>
      </w:r>
      <w:r w:rsidR="00626B6A" w:rsidRPr="00E07E8E">
        <w:rPr>
          <w:b w:val="0"/>
          <w:bCs w:val="0"/>
        </w:rPr>
        <w:t xml:space="preserve">possible </w:t>
      </w:r>
      <w:r w:rsidRPr="00E07E8E">
        <w:rPr>
          <w:b w:val="0"/>
          <w:bCs w:val="0"/>
        </w:rPr>
        <w:t>ways in which attention alters spatial resolution. Some have proposed that attention modifies how finely a spatial region is analyzed</w:t>
      </w:r>
      <w:r w:rsidR="006F5B90" w:rsidRPr="00E07E8E">
        <w:rPr>
          <w:b w:val="0"/>
          <w:bCs w:val="0"/>
        </w:rPr>
        <w:t>. Such changes are either driven</w:t>
      </w:r>
      <w:r w:rsidRPr="00E07E8E">
        <w:rPr>
          <w:b w:val="0"/>
          <w:bCs w:val="0"/>
        </w:rPr>
        <w:t xml:space="preserve"> </w:t>
      </w:r>
      <w:r w:rsidR="006F5B90" w:rsidRPr="00E07E8E">
        <w:rPr>
          <w:b w:val="0"/>
          <w:bCs w:val="0"/>
        </w:rPr>
        <w:t xml:space="preserve">by </w:t>
      </w:r>
      <w:r w:rsidRPr="00E07E8E">
        <w:rPr>
          <w:b w:val="0"/>
          <w:bCs w:val="0"/>
        </w:rPr>
        <w:t>a</w:t>
      </w:r>
      <w:r w:rsidR="00F176F2" w:rsidRPr="00E07E8E">
        <w:rPr>
          <w:b w:val="0"/>
          <w:bCs w:val="0"/>
        </w:rPr>
        <w:t>n</w:t>
      </w:r>
      <w:r w:rsidRPr="00E07E8E">
        <w:rPr>
          <w:b w:val="0"/>
          <w:bCs w:val="0"/>
        </w:rPr>
        <w:t xml:space="preserve"> attention field that adjusts the spatial profile of receptive fields</w:t>
      </w:r>
      <w:r w:rsidR="004A3F0E" w:rsidRPr="00E07E8E">
        <w:rPr>
          <w:b w:val="0"/>
          <w:bCs w:val="0"/>
        </w:rPr>
        <w:t xml:space="preserve"> </w:t>
      </w:r>
      <w:r w:rsidR="00024747">
        <w:rPr>
          <w:b w:val="0"/>
          <w:bCs w:val="0"/>
          <w:noProof/>
        </w:rPr>
        <w:t>(13)</w:t>
      </w:r>
      <w:r w:rsidRPr="00E07E8E">
        <w:rPr>
          <w:b w:val="0"/>
          <w:bCs w:val="0"/>
        </w:rPr>
        <w:t xml:space="preserve"> or by attracting receptive fields toward and contracting them around the attended location</w:t>
      </w:r>
      <w:r w:rsidR="004A3F0E" w:rsidRPr="00E07E8E">
        <w:rPr>
          <w:b w:val="0"/>
          <w:bCs w:val="0"/>
        </w:rPr>
        <w:t xml:space="preserve"> </w:t>
      </w:r>
      <w:r w:rsidR="00024747">
        <w:rPr>
          <w:b w:val="0"/>
          <w:bCs w:val="0"/>
          <w:noProof/>
        </w:rPr>
        <w:t>(19)</w:t>
      </w:r>
      <w:r w:rsidRPr="00E07E8E">
        <w:rPr>
          <w:b w:val="0"/>
          <w:bCs w:val="0"/>
        </w:rPr>
        <w:t>. Other models suggest an attentional prioritization that selectively tunes responses for a given spatial location and attenuates responses to surrounding regions</w:t>
      </w:r>
      <w:r w:rsidR="004A3F0E" w:rsidRPr="00E07E8E">
        <w:rPr>
          <w:b w:val="0"/>
          <w:bCs w:val="0"/>
        </w:rPr>
        <w:t xml:space="preserve"> </w:t>
      </w:r>
      <w:r w:rsidR="00024747">
        <w:rPr>
          <w:b w:val="0"/>
          <w:bCs w:val="0"/>
          <w:noProof/>
        </w:rPr>
        <w:t>(12, 16)</w:t>
      </w:r>
      <w:r w:rsidRPr="00E07E8E">
        <w:rPr>
          <w:b w:val="0"/>
          <w:bCs w:val="0"/>
        </w:rPr>
        <w:t>. However, these models neither account for differences across eccentricity nor explain attentional shifts toward fine or coarse</w:t>
      </w:r>
      <w:r w:rsidR="008851A5" w:rsidRPr="00E07E8E">
        <w:rPr>
          <w:b w:val="0"/>
          <w:bCs w:val="0"/>
        </w:rPr>
        <w:t xml:space="preserve"> spatial scales</w:t>
      </w:r>
      <w:r w:rsidRPr="00E07E8E">
        <w:rPr>
          <w:b w:val="0"/>
          <w:bCs w:val="0"/>
        </w:rPr>
        <w:t xml:space="preserve">. Critically, these models do not distinguish between </w:t>
      </w:r>
      <w:r w:rsidR="005E5592" w:rsidRPr="00E07E8E">
        <w:rPr>
          <w:b w:val="0"/>
          <w:bCs w:val="0"/>
        </w:rPr>
        <w:t>e</w:t>
      </w:r>
      <w:r w:rsidR="006240AB" w:rsidRPr="00E07E8E">
        <w:rPr>
          <w:b w:val="0"/>
          <w:bCs w:val="0"/>
        </w:rPr>
        <w:t>nd</w:t>
      </w:r>
      <w:r w:rsidR="005E5592" w:rsidRPr="00E07E8E">
        <w:rPr>
          <w:b w:val="0"/>
          <w:bCs w:val="0"/>
        </w:rPr>
        <w:t>ogenous</w:t>
      </w:r>
      <w:r w:rsidRPr="00E07E8E">
        <w:rPr>
          <w:b w:val="0"/>
          <w:bCs w:val="0"/>
        </w:rPr>
        <w:t xml:space="preserve"> and </w:t>
      </w:r>
      <w:r w:rsidR="005E5592" w:rsidRPr="00E07E8E">
        <w:rPr>
          <w:b w:val="0"/>
          <w:bCs w:val="0"/>
        </w:rPr>
        <w:t>e</w:t>
      </w:r>
      <w:r w:rsidR="006240AB" w:rsidRPr="00E07E8E">
        <w:rPr>
          <w:b w:val="0"/>
          <w:bCs w:val="0"/>
        </w:rPr>
        <w:t>x</w:t>
      </w:r>
      <w:r w:rsidR="005E5592" w:rsidRPr="00E07E8E">
        <w:rPr>
          <w:b w:val="0"/>
          <w:bCs w:val="0"/>
        </w:rPr>
        <w:t>ogenous</w:t>
      </w:r>
      <w:r w:rsidRPr="00E07E8E">
        <w:rPr>
          <w:b w:val="0"/>
          <w:bCs w:val="0"/>
        </w:rPr>
        <w:t xml:space="preserve"> attention. </w:t>
      </w:r>
      <w:r w:rsidR="00B25133" w:rsidRPr="00E07E8E">
        <w:rPr>
          <w:b w:val="0"/>
          <w:bCs w:val="0"/>
        </w:rPr>
        <w:t xml:space="preserve">In contrast to </w:t>
      </w:r>
      <w:r w:rsidR="00886782" w:rsidRPr="00E07E8E">
        <w:rPr>
          <w:b w:val="0"/>
          <w:bCs w:val="0"/>
        </w:rPr>
        <w:t xml:space="preserve">these </w:t>
      </w:r>
      <w:r w:rsidR="00B25133" w:rsidRPr="00E07E8E">
        <w:rPr>
          <w:b w:val="0"/>
          <w:bCs w:val="0"/>
        </w:rPr>
        <w:t xml:space="preserve">previous models, we do not propose any </w:t>
      </w:r>
      <w:r w:rsidR="00EB76A9" w:rsidRPr="00E07E8E">
        <w:rPr>
          <w:b w:val="0"/>
          <w:bCs w:val="0"/>
        </w:rPr>
        <w:t xml:space="preserve">modifications </w:t>
      </w:r>
      <w:r w:rsidR="00B25133" w:rsidRPr="00E07E8E">
        <w:rPr>
          <w:b w:val="0"/>
          <w:bCs w:val="0"/>
        </w:rPr>
        <w:t>to the structure of receptive fields. Instead, we</w:t>
      </w:r>
      <w:r w:rsidRPr="00E07E8E">
        <w:rPr>
          <w:b w:val="0"/>
          <w:bCs w:val="0"/>
        </w:rPr>
        <w:t xml:space="preserve"> attribute </w:t>
      </w:r>
      <w:r w:rsidR="00714935" w:rsidRPr="00E07E8E">
        <w:rPr>
          <w:b w:val="0"/>
          <w:bCs w:val="0"/>
        </w:rPr>
        <w:t>changes in spatial resolution to</w:t>
      </w:r>
      <w:r w:rsidR="00C55839" w:rsidRPr="00E07E8E">
        <w:rPr>
          <w:b w:val="0"/>
          <w:bCs w:val="0"/>
        </w:rPr>
        <w:t xml:space="preserve"> modulations of SF,</w:t>
      </w:r>
      <w:r w:rsidR="00E15511" w:rsidRPr="00E07E8E">
        <w:rPr>
          <w:b w:val="0"/>
          <w:bCs w:val="0"/>
        </w:rPr>
        <w:t xml:space="preserve"> a </w:t>
      </w:r>
      <w:r w:rsidR="006956E7" w:rsidRPr="00E07E8E">
        <w:rPr>
          <w:b w:val="0"/>
          <w:bCs w:val="0"/>
        </w:rPr>
        <w:t>fundamental</w:t>
      </w:r>
      <w:r w:rsidRPr="00E07E8E">
        <w:rPr>
          <w:b w:val="0"/>
          <w:bCs w:val="0"/>
        </w:rPr>
        <w:t xml:space="preserve"> dimension of early visual processing</w:t>
      </w:r>
      <w:r w:rsidR="00B25133" w:rsidRPr="00E07E8E">
        <w:rPr>
          <w:b w:val="0"/>
          <w:bCs w:val="0"/>
        </w:rPr>
        <w:t xml:space="preserve">. </w:t>
      </w:r>
    </w:p>
    <w:p w14:paraId="160737F0" w14:textId="77777777" w:rsidR="00225502" w:rsidRPr="00E07E8E" w:rsidRDefault="00225502">
      <w:pPr>
        <w:spacing w:line="360" w:lineRule="auto"/>
        <w:rPr>
          <w:rFonts w:ascii="Arial" w:hAnsi="Arial" w:cs="Arial"/>
          <w:sz w:val="22"/>
          <w:szCs w:val="22"/>
        </w:rPr>
      </w:pPr>
    </w:p>
    <w:p w14:paraId="7084539B" w14:textId="1B3A2691" w:rsidR="00E76061" w:rsidRPr="00E07E8E" w:rsidRDefault="001C15CC">
      <w:pPr>
        <w:spacing w:line="360" w:lineRule="auto"/>
        <w:rPr>
          <w:rFonts w:ascii="Arial" w:hAnsi="Arial" w:cs="Arial"/>
          <w:color w:val="0000FF"/>
          <w:sz w:val="22"/>
          <w:szCs w:val="22"/>
        </w:rPr>
      </w:pPr>
      <w:r w:rsidRPr="00E07E8E">
        <w:rPr>
          <w:rFonts w:ascii="Arial" w:hAnsi="Arial" w:cs="Arial"/>
          <w:sz w:val="22"/>
          <w:szCs w:val="22"/>
        </w:rPr>
        <w:lastRenderedPageBreak/>
        <w:t>T</w:t>
      </w:r>
      <w:r w:rsidR="00BA43C2" w:rsidRPr="00E07E8E">
        <w:rPr>
          <w:rFonts w:ascii="Arial" w:hAnsi="Arial" w:cs="Arial"/>
          <w:sz w:val="22"/>
          <w:szCs w:val="22"/>
        </w:rPr>
        <w:t>he fact that our model operates on arbitrary images</w:t>
      </w:r>
      <w:r w:rsidR="00910E87" w:rsidRPr="00E07E8E">
        <w:rPr>
          <w:rFonts w:ascii="Arial" w:hAnsi="Arial" w:cs="Arial"/>
          <w:sz w:val="22"/>
          <w:szCs w:val="22"/>
        </w:rPr>
        <w:t xml:space="preserve"> facilitates its </w:t>
      </w:r>
      <w:r w:rsidR="00FA6AAF" w:rsidRPr="00E07E8E">
        <w:rPr>
          <w:rFonts w:ascii="Arial" w:hAnsi="Arial" w:cs="Arial"/>
          <w:sz w:val="22"/>
          <w:szCs w:val="22"/>
        </w:rPr>
        <w:t>generalization</w:t>
      </w:r>
      <w:r w:rsidR="00910E87" w:rsidRPr="00E07E8E">
        <w:rPr>
          <w:rFonts w:ascii="Arial" w:hAnsi="Arial" w:cs="Arial"/>
          <w:sz w:val="22"/>
          <w:szCs w:val="22"/>
        </w:rPr>
        <w:t xml:space="preserve"> to other visual </w:t>
      </w:r>
      <w:r w:rsidR="009F4CF6" w:rsidRPr="00E07E8E">
        <w:rPr>
          <w:rFonts w:ascii="Arial" w:hAnsi="Arial" w:cs="Arial"/>
          <w:sz w:val="22"/>
          <w:szCs w:val="22"/>
        </w:rPr>
        <w:t>stimuli and tasks</w:t>
      </w:r>
      <w:r w:rsidR="00B76CDC" w:rsidRPr="00E07E8E">
        <w:rPr>
          <w:rFonts w:ascii="Arial" w:hAnsi="Arial" w:cs="Arial"/>
          <w:sz w:val="22"/>
          <w:szCs w:val="22"/>
        </w:rPr>
        <w:t>.</w:t>
      </w:r>
      <w:r w:rsidR="00B76CDC" w:rsidRPr="00E07E8E">
        <w:rPr>
          <w:rFonts w:ascii="Arial" w:hAnsi="Arial" w:cs="Arial"/>
          <w:color w:val="0000FF"/>
          <w:sz w:val="22"/>
          <w:szCs w:val="22"/>
        </w:rPr>
        <w:t xml:space="preserve"> We show that the model reproduces the differential endogenous and exogenous attention effects on contrast sensitivity (</w:t>
      </w:r>
      <w:r w:rsidR="005A07CE" w:rsidRPr="00E07E8E">
        <w:rPr>
          <w:rFonts w:ascii="Arial" w:hAnsi="Arial" w:cs="Arial"/>
          <w:b/>
          <w:color w:val="0000FF"/>
          <w:sz w:val="22"/>
          <w:szCs w:val="22"/>
        </w:rPr>
        <w:t xml:space="preserve">Figure </w:t>
      </w:r>
      <w:r w:rsidR="00F82892" w:rsidRPr="00E07E8E">
        <w:rPr>
          <w:rFonts w:ascii="Arial" w:hAnsi="Arial" w:cs="Arial"/>
          <w:b/>
          <w:color w:val="0000FF"/>
          <w:sz w:val="22"/>
          <w:szCs w:val="22"/>
        </w:rPr>
        <w:t>9C-D</w:t>
      </w:r>
      <w:r w:rsidR="00B76CDC" w:rsidRPr="00E07E8E">
        <w:rPr>
          <w:rFonts w:ascii="Arial" w:hAnsi="Arial" w:cs="Arial"/>
          <w:color w:val="0000FF"/>
          <w:sz w:val="22"/>
          <w:szCs w:val="22"/>
        </w:rPr>
        <w:t>)</w:t>
      </w:r>
      <w:r w:rsidR="009A1170" w:rsidRPr="00E07E8E">
        <w:rPr>
          <w:rFonts w:ascii="Arial" w:hAnsi="Arial" w:cs="Arial"/>
          <w:color w:val="0000FF"/>
          <w:sz w:val="22"/>
          <w:szCs w:val="22"/>
        </w:rPr>
        <w:t>.</w:t>
      </w:r>
      <w:r w:rsidR="00B76CDC" w:rsidRPr="00E07E8E">
        <w:rPr>
          <w:rFonts w:ascii="Arial" w:hAnsi="Arial" w:cs="Arial"/>
          <w:color w:val="0000FF"/>
          <w:sz w:val="22"/>
          <w:szCs w:val="22"/>
        </w:rPr>
        <w:t xml:space="preserve"> </w:t>
      </w:r>
      <w:r w:rsidR="009A1170" w:rsidRPr="00E07E8E">
        <w:rPr>
          <w:rFonts w:ascii="Arial" w:hAnsi="Arial" w:cs="Arial"/>
          <w:color w:val="0000FF"/>
          <w:sz w:val="22"/>
          <w:szCs w:val="22"/>
        </w:rPr>
        <w:t>Notably, the model</w:t>
      </w:r>
      <w:r w:rsidR="00B76CDC" w:rsidRPr="00E07E8E">
        <w:rPr>
          <w:rFonts w:ascii="Arial" w:hAnsi="Arial" w:cs="Arial"/>
          <w:color w:val="0000FF"/>
          <w:sz w:val="22"/>
          <w:szCs w:val="22"/>
        </w:rPr>
        <w:t xml:space="preserve"> </w:t>
      </w:r>
      <w:r w:rsidR="001D4C08" w:rsidRPr="00E07E8E">
        <w:rPr>
          <w:rFonts w:ascii="Arial" w:hAnsi="Arial" w:cs="Arial"/>
          <w:color w:val="0000FF"/>
          <w:sz w:val="22"/>
          <w:szCs w:val="22"/>
        </w:rPr>
        <w:t xml:space="preserve">recreates behavior in visual acuity tasks where the </w:t>
      </w:r>
      <w:r w:rsidR="003A3BEB" w:rsidRPr="00E07E8E">
        <w:rPr>
          <w:rFonts w:ascii="Arial" w:hAnsi="Arial" w:cs="Arial"/>
          <w:color w:val="0000FF"/>
          <w:sz w:val="22"/>
          <w:szCs w:val="22"/>
        </w:rPr>
        <w:t>improvements by</w:t>
      </w:r>
      <w:r w:rsidR="001D4C08" w:rsidRPr="00E07E8E">
        <w:rPr>
          <w:rFonts w:ascii="Arial" w:hAnsi="Arial" w:cs="Arial"/>
          <w:color w:val="0000FF"/>
          <w:sz w:val="22"/>
          <w:szCs w:val="22"/>
        </w:rPr>
        <w:t xml:space="preserve"> each attention type are similar </w:t>
      </w:r>
      <w:r w:rsidR="00B76CDC" w:rsidRPr="00E07E8E">
        <w:rPr>
          <w:rFonts w:ascii="Arial" w:hAnsi="Arial" w:cs="Arial"/>
          <w:color w:val="0000FF"/>
          <w:sz w:val="22"/>
          <w:szCs w:val="22"/>
        </w:rPr>
        <w:t>(</w:t>
      </w:r>
      <w:r w:rsidR="005A07CE" w:rsidRPr="00E07E8E">
        <w:rPr>
          <w:rFonts w:ascii="Arial" w:hAnsi="Arial" w:cs="Arial"/>
          <w:b/>
          <w:color w:val="0000FF"/>
          <w:sz w:val="22"/>
          <w:szCs w:val="22"/>
        </w:rPr>
        <w:t>Figure 9</w:t>
      </w:r>
      <w:r w:rsidR="00235DE7" w:rsidRPr="00E07E8E">
        <w:rPr>
          <w:rFonts w:ascii="Arial" w:hAnsi="Arial" w:cs="Arial"/>
          <w:b/>
          <w:color w:val="0000FF"/>
          <w:sz w:val="22"/>
          <w:szCs w:val="22"/>
        </w:rPr>
        <w:t>A</w:t>
      </w:r>
      <w:r w:rsidR="00F82892" w:rsidRPr="00E07E8E">
        <w:rPr>
          <w:rFonts w:ascii="Arial" w:hAnsi="Arial" w:cs="Arial"/>
          <w:b/>
          <w:color w:val="0000FF"/>
          <w:sz w:val="22"/>
          <w:szCs w:val="22"/>
        </w:rPr>
        <w:t>-B</w:t>
      </w:r>
      <w:r w:rsidR="00B76CDC" w:rsidRPr="00E07E8E">
        <w:rPr>
          <w:rFonts w:ascii="Arial" w:hAnsi="Arial" w:cs="Arial"/>
          <w:color w:val="0000FF"/>
          <w:sz w:val="22"/>
          <w:szCs w:val="22"/>
        </w:rPr>
        <w:t>).</w:t>
      </w:r>
      <w:r w:rsidR="00590356" w:rsidRPr="00E07E8E">
        <w:rPr>
          <w:rFonts w:ascii="Arial" w:hAnsi="Arial" w:cs="Arial"/>
          <w:color w:val="0000FF"/>
          <w:sz w:val="22"/>
          <w:szCs w:val="22"/>
        </w:rPr>
        <w:t xml:space="preserve"> </w:t>
      </w:r>
      <w:r w:rsidR="00E721A8" w:rsidRPr="00E07E8E">
        <w:rPr>
          <w:rFonts w:ascii="Arial" w:hAnsi="Arial" w:cs="Arial"/>
          <w:color w:val="0000FF"/>
          <w:sz w:val="22"/>
          <w:szCs w:val="22"/>
        </w:rPr>
        <w:t>Unlike texture segmentation, acuity tasks always benefit from heightened spatial resolution</w:t>
      </w:r>
      <w:r w:rsidR="000167AD" w:rsidRPr="00E07E8E">
        <w:rPr>
          <w:rFonts w:ascii="Arial" w:hAnsi="Arial" w:cs="Arial"/>
          <w:color w:val="0000FF"/>
          <w:sz w:val="22"/>
          <w:szCs w:val="22"/>
        </w:rPr>
        <w:t xml:space="preserve">, which </w:t>
      </w:r>
      <w:r w:rsidR="00E721A8" w:rsidRPr="00E07E8E">
        <w:rPr>
          <w:rFonts w:ascii="Arial" w:hAnsi="Arial" w:cs="Arial"/>
          <w:color w:val="0000FF"/>
          <w:sz w:val="22"/>
          <w:szCs w:val="22"/>
        </w:rPr>
        <w:t>obscure</w:t>
      </w:r>
      <w:r w:rsidR="000167AD" w:rsidRPr="00E07E8E">
        <w:rPr>
          <w:rFonts w:ascii="Arial" w:hAnsi="Arial" w:cs="Arial"/>
          <w:color w:val="0000FF"/>
          <w:sz w:val="22"/>
          <w:szCs w:val="22"/>
        </w:rPr>
        <w:t>s</w:t>
      </w:r>
      <w:r w:rsidR="00E721A8" w:rsidRPr="00E07E8E">
        <w:rPr>
          <w:rFonts w:ascii="Arial" w:hAnsi="Arial" w:cs="Arial"/>
          <w:color w:val="0000FF"/>
          <w:sz w:val="22"/>
          <w:szCs w:val="22"/>
        </w:rPr>
        <w:t xml:space="preserve"> differences between </w:t>
      </w:r>
      <w:r w:rsidR="001549CE" w:rsidRPr="00E07E8E">
        <w:rPr>
          <w:rFonts w:ascii="Arial" w:hAnsi="Arial" w:cs="Arial"/>
          <w:color w:val="0000FF"/>
          <w:sz w:val="22"/>
          <w:szCs w:val="22"/>
        </w:rPr>
        <w:t xml:space="preserve">these two </w:t>
      </w:r>
      <w:r w:rsidR="00C45018" w:rsidRPr="00E07E8E">
        <w:rPr>
          <w:rFonts w:ascii="Arial" w:hAnsi="Arial" w:cs="Arial"/>
          <w:color w:val="0000FF"/>
          <w:sz w:val="22"/>
          <w:szCs w:val="22"/>
        </w:rPr>
        <w:t>attention type</w:t>
      </w:r>
      <w:r w:rsidR="001549CE" w:rsidRPr="00E07E8E">
        <w:rPr>
          <w:rFonts w:ascii="Arial" w:hAnsi="Arial" w:cs="Arial"/>
          <w:color w:val="0000FF"/>
          <w:sz w:val="22"/>
          <w:szCs w:val="22"/>
        </w:rPr>
        <w:t>s</w:t>
      </w:r>
      <w:r w:rsidR="00E721A8" w:rsidRPr="00E07E8E">
        <w:rPr>
          <w:rFonts w:ascii="Arial" w:hAnsi="Arial" w:cs="Arial"/>
          <w:color w:val="0000FF"/>
          <w:sz w:val="22"/>
          <w:szCs w:val="22"/>
        </w:rPr>
        <w:t xml:space="preserve">. </w:t>
      </w:r>
      <w:r w:rsidR="000167AD" w:rsidRPr="00E07E8E">
        <w:rPr>
          <w:rFonts w:ascii="Arial" w:hAnsi="Arial" w:cs="Arial"/>
          <w:color w:val="0000FF"/>
          <w:sz w:val="22"/>
          <w:szCs w:val="22"/>
        </w:rPr>
        <w:t>R</w:t>
      </w:r>
      <w:r w:rsidR="00A771AD" w:rsidRPr="00E07E8E">
        <w:rPr>
          <w:rFonts w:ascii="Arial" w:hAnsi="Arial" w:cs="Arial"/>
          <w:color w:val="0000FF"/>
          <w:sz w:val="22"/>
          <w:szCs w:val="22"/>
        </w:rPr>
        <w:t xml:space="preserve">ecent studies </w:t>
      </w:r>
      <w:r w:rsidR="000167AD" w:rsidRPr="00E07E8E">
        <w:rPr>
          <w:rFonts w:ascii="Arial" w:hAnsi="Arial" w:cs="Arial"/>
          <w:color w:val="0000FF"/>
          <w:sz w:val="22"/>
          <w:szCs w:val="22"/>
        </w:rPr>
        <w:t xml:space="preserve">that compared </w:t>
      </w:r>
      <w:r w:rsidR="007D622D" w:rsidRPr="00E07E8E">
        <w:rPr>
          <w:rFonts w:ascii="Arial" w:hAnsi="Arial" w:cs="Arial"/>
          <w:color w:val="0000FF"/>
          <w:sz w:val="22"/>
          <w:szCs w:val="22"/>
        </w:rPr>
        <w:t>both</w:t>
      </w:r>
      <w:r w:rsidR="000167AD" w:rsidRPr="00E07E8E">
        <w:rPr>
          <w:rFonts w:ascii="Arial" w:hAnsi="Arial" w:cs="Arial"/>
          <w:color w:val="0000FF"/>
          <w:sz w:val="22"/>
          <w:szCs w:val="22"/>
        </w:rPr>
        <w:t xml:space="preserve"> attention type</w:t>
      </w:r>
      <w:r w:rsidR="007D622D" w:rsidRPr="00E07E8E">
        <w:rPr>
          <w:rFonts w:ascii="Arial" w:hAnsi="Arial" w:cs="Arial"/>
          <w:color w:val="0000FF"/>
          <w:sz w:val="22"/>
          <w:szCs w:val="22"/>
        </w:rPr>
        <w:t>s</w:t>
      </w:r>
      <w:r w:rsidR="000167AD" w:rsidRPr="00E07E8E">
        <w:rPr>
          <w:rFonts w:ascii="Arial" w:hAnsi="Arial" w:cs="Arial"/>
          <w:color w:val="0000FF"/>
          <w:sz w:val="22"/>
          <w:szCs w:val="22"/>
        </w:rPr>
        <w:t xml:space="preserve"> head-to-head with the same observers, stimuli and task found </w:t>
      </w:r>
      <w:r w:rsidR="007D622D" w:rsidRPr="00E07E8E">
        <w:rPr>
          <w:rFonts w:ascii="Arial" w:hAnsi="Arial" w:cs="Arial"/>
          <w:color w:val="0000FF"/>
          <w:sz w:val="22"/>
          <w:szCs w:val="22"/>
        </w:rPr>
        <w:t xml:space="preserve">that </w:t>
      </w:r>
      <w:r w:rsidR="001549CE" w:rsidRPr="00E07E8E">
        <w:rPr>
          <w:rFonts w:ascii="Arial" w:hAnsi="Arial" w:cs="Arial"/>
          <w:color w:val="0000FF"/>
          <w:sz w:val="22"/>
          <w:szCs w:val="22"/>
        </w:rPr>
        <w:t xml:space="preserve">they </w:t>
      </w:r>
      <w:r w:rsidR="007D622D" w:rsidRPr="00E07E8E">
        <w:rPr>
          <w:rFonts w:ascii="Arial" w:hAnsi="Arial" w:cs="Arial"/>
          <w:color w:val="0000FF"/>
          <w:sz w:val="22"/>
          <w:szCs w:val="22"/>
        </w:rPr>
        <w:t xml:space="preserve">produced </w:t>
      </w:r>
      <w:r w:rsidR="001549CE" w:rsidRPr="00E07E8E">
        <w:rPr>
          <w:rFonts w:ascii="Arial" w:hAnsi="Arial" w:cs="Arial"/>
          <w:color w:val="0000FF"/>
          <w:sz w:val="22"/>
          <w:szCs w:val="22"/>
        </w:rPr>
        <w:t xml:space="preserve">similar </w:t>
      </w:r>
      <w:r w:rsidR="000167AD" w:rsidRPr="00E07E8E">
        <w:rPr>
          <w:rFonts w:ascii="Arial" w:hAnsi="Arial" w:cs="Arial"/>
          <w:color w:val="0000FF"/>
          <w:sz w:val="22"/>
          <w:szCs w:val="22"/>
        </w:rPr>
        <w:t xml:space="preserve">behavioral effects </w:t>
      </w:r>
      <w:r w:rsidR="003837F2" w:rsidRPr="00E07E8E">
        <w:rPr>
          <w:rFonts w:ascii="Arial" w:hAnsi="Arial" w:cs="Arial"/>
          <w:color w:val="0000FF"/>
          <w:sz w:val="22"/>
          <w:szCs w:val="22"/>
        </w:rPr>
        <w:t>but</w:t>
      </w:r>
      <w:r w:rsidR="007D622D" w:rsidRPr="00E07E8E">
        <w:rPr>
          <w:rFonts w:ascii="Arial" w:hAnsi="Arial" w:cs="Arial"/>
          <w:color w:val="0000FF"/>
          <w:sz w:val="22"/>
          <w:szCs w:val="22"/>
        </w:rPr>
        <w:t xml:space="preserve"> </w:t>
      </w:r>
      <w:r w:rsidR="003837F2" w:rsidRPr="00E07E8E">
        <w:rPr>
          <w:rFonts w:ascii="Arial" w:hAnsi="Arial" w:cs="Arial"/>
          <w:color w:val="0000FF"/>
          <w:sz w:val="22"/>
          <w:szCs w:val="22"/>
        </w:rPr>
        <w:t xml:space="preserve">modulated neural activity </w:t>
      </w:r>
      <w:r w:rsidR="000167AD" w:rsidRPr="00E07E8E">
        <w:rPr>
          <w:rFonts w:ascii="Arial" w:hAnsi="Arial" w:cs="Arial"/>
          <w:color w:val="0000FF"/>
          <w:sz w:val="22"/>
          <w:szCs w:val="22"/>
        </w:rPr>
        <w:t>different</w:t>
      </w:r>
      <w:r w:rsidR="003837F2" w:rsidRPr="00E07E8E">
        <w:rPr>
          <w:rFonts w:ascii="Arial" w:hAnsi="Arial" w:cs="Arial"/>
          <w:color w:val="0000FF"/>
          <w:sz w:val="22"/>
          <w:szCs w:val="22"/>
        </w:rPr>
        <w:t>ly</w:t>
      </w:r>
      <w:r w:rsidR="000167AD" w:rsidRPr="00E07E8E">
        <w:rPr>
          <w:rFonts w:ascii="Arial" w:hAnsi="Arial" w:cs="Arial"/>
          <w:color w:val="0000FF"/>
          <w:sz w:val="22"/>
          <w:szCs w:val="22"/>
        </w:rPr>
        <w:t xml:space="preserve"> in the temporo-parietal junction </w:t>
      </w:r>
      <w:r w:rsidR="00024747">
        <w:rPr>
          <w:rFonts w:ascii="Arial" w:hAnsi="Arial" w:cs="Arial"/>
          <w:noProof/>
          <w:color w:val="0000FF"/>
          <w:sz w:val="22"/>
          <w:szCs w:val="22"/>
        </w:rPr>
        <w:t>(20)</w:t>
      </w:r>
      <w:r w:rsidR="000167AD" w:rsidRPr="00E07E8E">
        <w:rPr>
          <w:rFonts w:ascii="Arial" w:hAnsi="Arial" w:cs="Arial"/>
          <w:color w:val="0000FF"/>
          <w:sz w:val="22"/>
          <w:szCs w:val="22"/>
        </w:rPr>
        <w:t xml:space="preserve"> and occipital cortex </w:t>
      </w:r>
      <w:r w:rsidR="00024747">
        <w:rPr>
          <w:rFonts w:ascii="Arial" w:hAnsi="Arial" w:cs="Arial"/>
          <w:noProof/>
          <w:color w:val="0000FF"/>
          <w:sz w:val="22"/>
          <w:szCs w:val="22"/>
        </w:rPr>
        <w:t>(21)</w:t>
      </w:r>
      <w:r w:rsidR="000167AD" w:rsidRPr="00E07E8E">
        <w:rPr>
          <w:rFonts w:ascii="Arial" w:hAnsi="Arial" w:cs="Arial"/>
          <w:color w:val="0000FF"/>
          <w:sz w:val="22"/>
          <w:szCs w:val="22"/>
        </w:rPr>
        <w:t xml:space="preserve">. Our model </w:t>
      </w:r>
      <w:r w:rsidR="005A46C2" w:rsidRPr="00E07E8E">
        <w:rPr>
          <w:rFonts w:ascii="Arial" w:hAnsi="Arial" w:cs="Arial"/>
          <w:color w:val="0000FF"/>
          <w:sz w:val="22"/>
          <w:szCs w:val="22"/>
        </w:rPr>
        <w:t xml:space="preserve">is consistent with </w:t>
      </w:r>
      <w:r w:rsidR="000167AD" w:rsidRPr="00E07E8E">
        <w:rPr>
          <w:rFonts w:ascii="Arial" w:hAnsi="Arial" w:cs="Arial"/>
          <w:color w:val="0000FF"/>
          <w:sz w:val="22"/>
          <w:szCs w:val="22"/>
        </w:rPr>
        <w:t xml:space="preserve">these findings and highlights that differences in the underlying computations can yield similar perceptual </w:t>
      </w:r>
      <w:r w:rsidR="00A41C22">
        <w:rPr>
          <w:rFonts w:ascii="Arial" w:hAnsi="Arial" w:cs="Arial"/>
          <w:color w:val="0000FF"/>
          <w:sz w:val="22"/>
          <w:szCs w:val="22"/>
        </w:rPr>
        <w:t>effects</w:t>
      </w:r>
      <w:r w:rsidR="000167AD" w:rsidRPr="00E07E8E">
        <w:rPr>
          <w:rFonts w:ascii="Arial" w:hAnsi="Arial" w:cs="Arial"/>
          <w:color w:val="0000FF"/>
          <w:sz w:val="22"/>
          <w:szCs w:val="22"/>
        </w:rPr>
        <w:t xml:space="preserve"> between endogenous and exogenous attention depending on the stimulus and task.  </w:t>
      </w:r>
    </w:p>
    <w:p w14:paraId="7031FD7B" w14:textId="77777777" w:rsidR="00E76061" w:rsidRPr="00E07E8E" w:rsidRDefault="00E76061">
      <w:pPr>
        <w:spacing w:line="360" w:lineRule="auto"/>
        <w:rPr>
          <w:rFonts w:ascii="Arial" w:hAnsi="Arial" w:cs="Arial"/>
          <w:sz w:val="22"/>
          <w:szCs w:val="22"/>
        </w:rPr>
      </w:pPr>
    </w:p>
    <w:p w14:paraId="20864DFD" w14:textId="18F918A7" w:rsidR="006215E3" w:rsidRPr="00E07E8E" w:rsidRDefault="003700D4">
      <w:pPr>
        <w:spacing w:line="360" w:lineRule="auto"/>
        <w:rPr>
          <w:rFonts w:ascii="Arial" w:hAnsi="Arial" w:cs="Arial"/>
          <w:color w:val="0000FF"/>
          <w:sz w:val="22"/>
          <w:szCs w:val="22"/>
        </w:rPr>
      </w:pPr>
      <w:r w:rsidRPr="00E07E8E">
        <w:rPr>
          <w:rFonts w:ascii="Arial" w:hAnsi="Arial" w:cs="Arial"/>
          <w:sz w:val="22"/>
          <w:szCs w:val="22"/>
        </w:rPr>
        <w:t>F</w:t>
      </w:r>
      <w:r w:rsidR="00FE1501" w:rsidRPr="00E07E8E">
        <w:rPr>
          <w:rFonts w:ascii="Arial" w:hAnsi="Arial" w:cs="Arial"/>
          <w:sz w:val="22"/>
          <w:szCs w:val="22"/>
        </w:rPr>
        <w:t xml:space="preserve">uture work may </w:t>
      </w:r>
      <w:r w:rsidR="00F33DAE" w:rsidRPr="00E07E8E">
        <w:rPr>
          <w:rFonts w:ascii="Arial" w:hAnsi="Arial" w:cs="Arial"/>
          <w:sz w:val="22"/>
          <w:szCs w:val="22"/>
        </w:rPr>
        <w:t>extend</w:t>
      </w:r>
      <w:r w:rsidR="00FE1501" w:rsidRPr="00E07E8E">
        <w:rPr>
          <w:rFonts w:ascii="Arial" w:hAnsi="Arial" w:cs="Arial"/>
          <w:sz w:val="22"/>
          <w:szCs w:val="22"/>
        </w:rPr>
        <w:t xml:space="preserve"> the model</w:t>
      </w:r>
      <w:r w:rsidR="00F33DAE" w:rsidRPr="00E07E8E">
        <w:rPr>
          <w:rFonts w:ascii="Arial" w:hAnsi="Arial" w:cs="Arial"/>
          <w:sz w:val="22"/>
          <w:szCs w:val="22"/>
        </w:rPr>
        <w:t xml:space="preserve"> </w:t>
      </w:r>
      <w:r w:rsidR="00812755" w:rsidRPr="00E07E8E">
        <w:rPr>
          <w:rFonts w:ascii="Arial" w:hAnsi="Arial" w:cs="Arial"/>
          <w:sz w:val="22"/>
          <w:szCs w:val="22"/>
        </w:rPr>
        <w:t>to</w:t>
      </w:r>
      <w:r w:rsidR="00C10CE0" w:rsidRPr="00E07E8E">
        <w:rPr>
          <w:rFonts w:ascii="Arial" w:hAnsi="Arial" w:cs="Arial"/>
          <w:sz w:val="22"/>
          <w:szCs w:val="22"/>
        </w:rPr>
        <w:t xml:space="preserve"> </w:t>
      </w:r>
      <w:r w:rsidR="00961AFA" w:rsidRPr="00E07E8E">
        <w:rPr>
          <w:rFonts w:ascii="Arial" w:hAnsi="Arial" w:cs="Arial"/>
          <w:sz w:val="22"/>
          <w:szCs w:val="22"/>
        </w:rPr>
        <w:t xml:space="preserve">other visual phenomena. </w:t>
      </w:r>
      <w:r w:rsidR="00A56BBA" w:rsidRPr="00E07E8E">
        <w:rPr>
          <w:rFonts w:ascii="Arial" w:hAnsi="Arial" w:cs="Arial"/>
          <w:sz w:val="22"/>
          <w:szCs w:val="22"/>
        </w:rPr>
        <w:t xml:space="preserve">For instance, </w:t>
      </w:r>
      <w:r w:rsidR="0072697D" w:rsidRPr="00E07E8E">
        <w:rPr>
          <w:rFonts w:ascii="Arial" w:hAnsi="Arial" w:cs="Arial"/>
          <w:sz w:val="22"/>
          <w:szCs w:val="22"/>
        </w:rPr>
        <w:t>it could</w:t>
      </w:r>
      <w:r w:rsidR="000850AF" w:rsidRPr="00E07E8E">
        <w:rPr>
          <w:rFonts w:ascii="Arial" w:hAnsi="Arial" w:cs="Arial"/>
          <w:sz w:val="22"/>
          <w:szCs w:val="22"/>
        </w:rPr>
        <w:t xml:space="preserve"> capture the differential effects by each attention type on</w:t>
      </w:r>
      <w:r w:rsidR="0056579D" w:rsidRPr="00E07E8E">
        <w:rPr>
          <w:rFonts w:ascii="Arial" w:hAnsi="Arial" w:cs="Arial"/>
          <w:sz w:val="22"/>
          <w:szCs w:val="22"/>
        </w:rPr>
        <w:t xml:space="preserve"> </w:t>
      </w:r>
      <w:r w:rsidR="006215E3" w:rsidRPr="00E07E8E">
        <w:rPr>
          <w:rFonts w:ascii="Arial" w:hAnsi="Arial" w:cs="Arial"/>
          <w:sz w:val="22"/>
          <w:szCs w:val="22"/>
        </w:rPr>
        <w:t>second-order texture perception</w:t>
      </w:r>
      <w:r w:rsidR="004A3F0E" w:rsidRPr="00E07E8E">
        <w:rPr>
          <w:rFonts w:ascii="Arial" w:hAnsi="Arial" w:cs="Arial"/>
          <w:sz w:val="22"/>
          <w:szCs w:val="22"/>
        </w:rPr>
        <w:t xml:space="preserve"> </w:t>
      </w:r>
      <w:r w:rsidR="00024747">
        <w:rPr>
          <w:rFonts w:ascii="Arial" w:hAnsi="Arial" w:cs="Arial"/>
          <w:noProof/>
          <w:sz w:val="22"/>
          <w:szCs w:val="22"/>
        </w:rPr>
        <w:t>(28, 34)</w:t>
      </w:r>
      <w:r w:rsidR="00C53282" w:rsidRPr="00E07E8E">
        <w:rPr>
          <w:rFonts w:ascii="Arial" w:hAnsi="Arial" w:cs="Arial"/>
          <w:sz w:val="22"/>
          <w:szCs w:val="22"/>
        </w:rPr>
        <w:t xml:space="preserve">, second-order texture contrast sensitivity </w:t>
      </w:r>
      <w:r w:rsidR="00024747">
        <w:rPr>
          <w:rFonts w:ascii="Arial" w:hAnsi="Arial" w:cs="Arial"/>
          <w:noProof/>
          <w:sz w:val="22"/>
          <w:szCs w:val="22"/>
        </w:rPr>
        <w:t>(24)</w:t>
      </w:r>
      <w:r w:rsidR="000850AF" w:rsidRPr="00E07E8E">
        <w:rPr>
          <w:rFonts w:ascii="Arial" w:hAnsi="Arial" w:cs="Arial"/>
          <w:sz w:val="22"/>
          <w:szCs w:val="22"/>
        </w:rPr>
        <w:t xml:space="preserve"> and</w:t>
      </w:r>
      <w:r w:rsidR="00A56BBA" w:rsidRPr="00E07E8E">
        <w:rPr>
          <w:rFonts w:ascii="Arial" w:hAnsi="Arial" w:cs="Arial"/>
          <w:sz w:val="22"/>
          <w:szCs w:val="22"/>
        </w:rPr>
        <w:t xml:space="preserve"> </w:t>
      </w:r>
      <w:r w:rsidR="00A60B09" w:rsidRPr="00E07E8E">
        <w:rPr>
          <w:rFonts w:ascii="Arial" w:hAnsi="Arial" w:cs="Arial"/>
          <w:sz w:val="22"/>
          <w:szCs w:val="22"/>
        </w:rPr>
        <w:t>temporal resolution</w:t>
      </w:r>
      <w:r w:rsidR="004A3F0E" w:rsidRPr="00E07E8E">
        <w:rPr>
          <w:rFonts w:ascii="Arial" w:hAnsi="Arial" w:cs="Arial"/>
          <w:sz w:val="22"/>
          <w:szCs w:val="22"/>
        </w:rPr>
        <w:t xml:space="preserve"> </w:t>
      </w:r>
      <w:r w:rsidR="00024747">
        <w:rPr>
          <w:rFonts w:ascii="Arial" w:hAnsi="Arial" w:cs="Arial"/>
          <w:noProof/>
          <w:sz w:val="22"/>
          <w:szCs w:val="22"/>
        </w:rPr>
        <w:t>(22, 23, 67)</w:t>
      </w:r>
      <w:r w:rsidR="000850AF" w:rsidRPr="00E07E8E">
        <w:rPr>
          <w:rFonts w:ascii="Arial" w:hAnsi="Arial" w:cs="Arial"/>
          <w:sz w:val="22"/>
          <w:szCs w:val="22"/>
        </w:rPr>
        <w:t xml:space="preserve">. </w:t>
      </w:r>
      <w:r w:rsidR="000850AF" w:rsidRPr="00E07E8E">
        <w:rPr>
          <w:rFonts w:ascii="Arial" w:hAnsi="Arial" w:cs="Arial"/>
          <w:color w:val="0000FF"/>
          <w:sz w:val="22"/>
          <w:szCs w:val="22"/>
        </w:rPr>
        <w:t>L</w:t>
      </w:r>
      <w:r w:rsidR="00F17EDA" w:rsidRPr="00E07E8E">
        <w:rPr>
          <w:rFonts w:ascii="Arial" w:hAnsi="Arial" w:cs="Arial"/>
          <w:color w:val="0000FF"/>
          <w:sz w:val="22"/>
          <w:szCs w:val="22"/>
        </w:rPr>
        <w:t xml:space="preserve">astly, </w:t>
      </w:r>
      <w:r w:rsidR="00576FEF" w:rsidRPr="00E07E8E">
        <w:rPr>
          <w:rFonts w:ascii="Arial" w:hAnsi="Arial" w:cs="Arial"/>
          <w:color w:val="0000FF"/>
          <w:sz w:val="22"/>
          <w:szCs w:val="22"/>
        </w:rPr>
        <w:t xml:space="preserve">it is unknown how interactions between both forms of attention may affect mid-level processes like texture segmentation. Endogenous </w:t>
      </w:r>
      <w:r w:rsidR="00F17EDA" w:rsidRPr="00E07E8E">
        <w:rPr>
          <w:rFonts w:ascii="Arial" w:hAnsi="Arial" w:cs="Arial"/>
          <w:color w:val="0000FF"/>
          <w:sz w:val="22"/>
          <w:szCs w:val="22"/>
        </w:rPr>
        <w:t xml:space="preserve">attention </w:t>
      </w:r>
      <w:r w:rsidR="00CA6C3C" w:rsidRPr="00E07E8E">
        <w:rPr>
          <w:rFonts w:ascii="Arial" w:hAnsi="Arial" w:cs="Arial"/>
          <w:color w:val="0000FF"/>
          <w:sz w:val="22"/>
          <w:szCs w:val="22"/>
        </w:rPr>
        <w:t>attenuates</w:t>
      </w:r>
      <w:r w:rsidR="00F17EDA" w:rsidRPr="00E07E8E">
        <w:rPr>
          <w:rFonts w:ascii="Arial" w:hAnsi="Arial" w:cs="Arial"/>
          <w:color w:val="0000FF"/>
          <w:sz w:val="22"/>
          <w:szCs w:val="22"/>
        </w:rPr>
        <w:t xml:space="preserve"> the transient effects of exogenous attention </w:t>
      </w:r>
      <w:r w:rsidR="00CA6C3C" w:rsidRPr="00E07E8E">
        <w:rPr>
          <w:rFonts w:ascii="Arial" w:hAnsi="Arial" w:cs="Arial"/>
          <w:color w:val="0000FF"/>
          <w:sz w:val="22"/>
          <w:szCs w:val="22"/>
        </w:rPr>
        <w:t xml:space="preserve">on stimulus discriminability </w:t>
      </w:r>
      <w:r w:rsidR="00F17EDA" w:rsidRPr="00E07E8E">
        <w:rPr>
          <w:rFonts w:ascii="Arial" w:hAnsi="Arial" w:cs="Arial"/>
          <w:color w:val="0000FF"/>
          <w:sz w:val="22"/>
          <w:szCs w:val="22"/>
        </w:rPr>
        <w:t xml:space="preserve">when both are deployed concurrently </w:t>
      </w:r>
      <w:r w:rsidR="00024747">
        <w:rPr>
          <w:rFonts w:ascii="Arial" w:hAnsi="Arial" w:cs="Arial"/>
          <w:noProof/>
          <w:color w:val="0000FF"/>
          <w:sz w:val="22"/>
          <w:szCs w:val="22"/>
        </w:rPr>
        <w:t>(84)</w:t>
      </w:r>
      <w:r w:rsidR="00F17EDA" w:rsidRPr="00E07E8E">
        <w:rPr>
          <w:rFonts w:ascii="Arial" w:hAnsi="Arial" w:cs="Arial"/>
          <w:color w:val="0000FF"/>
          <w:sz w:val="22"/>
          <w:szCs w:val="22"/>
        </w:rPr>
        <w:t xml:space="preserve">. </w:t>
      </w:r>
      <w:r w:rsidR="00C45F8E" w:rsidRPr="00E07E8E">
        <w:rPr>
          <w:rFonts w:ascii="Arial" w:hAnsi="Arial" w:cs="Arial"/>
          <w:color w:val="0000FF"/>
          <w:sz w:val="22"/>
          <w:szCs w:val="22"/>
        </w:rPr>
        <w:t xml:space="preserve">Therefore, it is possible that endogenous attentional benefits will outweigh the costs induced by exogenous attention when both are deployed simultaneously during texture segmentation. </w:t>
      </w:r>
      <w:r w:rsidR="005A46C2" w:rsidRPr="00E07E8E">
        <w:rPr>
          <w:rFonts w:ascii="Arial" w:hAnsi="Arial" w:cs="Arial"/>
          <w:color w:val="0000FF"/>
          <w:sz w:val="22"/>
          <w:szCs w:val="22"/>
        </w:rPr>
        <w:t>Although</w:t>
      </w:r>
      <w:r w:rsidR="007A7AA8" w:rsidRPr="00E07E8E">
        <w:rPr>
          <w:rFonts w:ascii="Arial" w:hAnsi="Arial" w:cs="Arial"/>
          <w:color w:val="0000FF"/>
          <w:sz w:val="22"/>
          <w:szCs w:val="22"/>
        </w:rPr>
        <w:t xml:space="preserve"> the experimental design</w:t>
      </w:r>
      <w:r w:rsidR="00C45F8E" w:rsidRPr="00E07E8E">
        <w:rPr>
          <w:rFonts w:ascii="Arial" w:hAnsi="Arial" w:cs="Arial"/>
          <w:color w:val="0000FF"/>
          <w:sz w:val="22"/>
          <w:szCs w:val="22"/>
        </w:rPr>
        <w:t>s</w:t>
      </w:r>
      <w:r w:rsidR="007A7AA8" w:rsidRPr="00E07E8E">
        <w:rPr>
          <w:rFonts w:ascii="Arial" w:hAnsi="Arial" w:cs="Arial"/>
          <w:color w:val="0000FF"/>
          <w:sz w:val="22"/>
          <w:szCs w:val="22"/>
        </w:rPr>
        <w:t xml:space="preserve"> of the studies we have modeled ca</w:t>
      </w:r>
      <w:r w:rsidR="00C45F8E" w:rsidRPr="00E07E8E">
        <w:rPr>
          <w:rFonts w:ascii="Arial" w:hAnsi="Arial" w:cs="Arial"/>
          <w:color w:val="0000FF"/>
          <w:sz w:val="22"/>
          <w:szCs w:val="22"/>
        </w:rPr>
        <w:t>nnot address this open question, our</w:t>
      </w:r>
      <w:r w:rsidR="002D78F3" w:rsidRPr="00E07E8E">
        <w:rPr>
          <w:rFonts w:ascii="Arial" w:hAnsi="Arial" w:cs="Arial"/>
          <w:color w:val="0000FF"/>
          <w:sz w:val="22"/>
          <w:szCs w:val="22"/>
        </w:rPr>
        <w:t xml:space="preserve"> model framework </w:t>
      </w:r>
      <w:r w:rsidR="007A7AA8" w:rsidRPr="00E07E8E">
        <w:rPr>
          <w:rFonts w:ascii="Arial" w:hAnsi="Arial" w:cs="Arial"/>
          <w:color w:val="0000FF"/>
          <w:sz w:val="22"/>
          <w:szCs w:val="22"/>
        </w:rPr>
        <w:t>may</w:t>
      </w:r>
      <w:r w:rsidR="002D78F3" w:rsidRPr="00E07E8E">
        <w:rPr>
          <w:rFonts w:ascii="Arial" w:hAnsi="Arial" w:cs="Arial"/>
          <w:color w:val="0000FF"/>
          <w:sz w:val="22"/>
          <w:szCs w:val="22"/>
        </w:rPr>
        <w:t xml:space="preserve"> facilitate predictions of the perceptual consequences when both forms of attention are </w:t>
      </w:r>
      <w:r w:rsidR="00C45A2C" w:rsidRPr="00E07E8E">
        <w:rPr>
          <w:rFonts w:ascii="Arial" w:hAnsi="Arial" w:cs="Arial"/>
          <w:color w:val="0000FF"/>
          <w:sz w:val="22"/>
          <w:szCs w:val="22"/>
        </w:rPr>
        <w:t>deployed</w:t>
      </w:r>
      <w:r w:rsidR="002D78F3" w:rsidRPr="00E07E8E">
        <w:rPr>
          <w:rFonts w:ascii="Arial" w:hAnsi="Arial" w:cs="Arial"/>
          <w:color w:val="0000FF"/>
          <w:sz w:val="22"/>
          <w:szCs w:val="22"/>
        </w:rPr>
        <w:t>.</w:t>
      </w:r>
    </w:p>
    <w:p w14:paraId="13BD023A" w14:textId="77777777" w:rsidR="00FA13BF" w:rsidRPr="00E07E8E" w:rsidRDefault="00FA13BF" w:rsidP="006D7612">
      <w:pPr>
        <w:rPr>
          <w:rFonts w:ascii="Arial" w:hAnsi="Arial" w:cs="Arial"/>
          <w:sz w:val="22"/>
          <w:szCs w:val="22"/>
        </w:rPr>
      </w:pPr>
    </w:p>
    <w:p w14:paraId="0A5D1E6A" w14:textId="53AAD204" w:rsidR="00813170" w:rsidRPr="00E07E8E" w:rsidRDefault="00ED536C" w:rsidP="00FE7014">
      <w:pPr>
        <w:pStyle w:val="Heading2"/>
        <w:rPr>
          <w:rFonts w:cs="Arial"/>
          <w:b w:val="0"/>
          <w14:textOutline w14:w="0" w14:cap="flat" w14:cmpd="sng" w14:algn="ctr">
            <w14:noFill/>
            <w14:prstDash w14:val="solid"/>
            <w14:bevel/>
          </w14:textOutline>
        </w:rPr>
      </w:pPr>
      <w:r w:rsidRPr="00E07E8E">
        <w:rPr>
          <w:rFonts w:cs="Arial"/>
          <w:b w:val="0"/>
          <w:bCs w:val="0"/>
        </w:rPr>
        <w:t xml:space="preserve">In conclusion, </w:t>
      </w:r>
      <w:r w:rsidRPr="00E07E8E">
        <w:rPr>
          <w:rFonts w:cs="Arial"/>
          <w:b w:val="0"/>
        </w:rPr>
        <w:t>w</w:t>
      </w:r>
      <w:r w:rsidR="00FE623E" w:rsidRPr="00E07E8E">
        <w:rPr>
          <w:rFonts w:cs="Arial"/>
          <w:b w:val="0"/>
        </w:rPr>
        <w:t xml:space="preserve">e </w:t>
      </w:r>
      <w:r w:rsidR="00E16486" w:rsidRPr="00E07E8E">
        <w:rPr>
          <w:rFonts w:cs="Arial"/>
          <w:b w:val="0"/>
        </w:rPr>
        <w:t xml:space="preserve">reproduce </w:t>
      </w:r>
      <w:r w:rsidR="00FE623E" w:rsidRPr="00E07E8E">
        <w:rPr>
          <w:rFonts w:cs="Arial"/>
          <w:b w:val="0"/>
        </w:rPr>
        <w:t>signatures of texture segmentation</w:t>
      </w:r>
      <w:r w:rsidR="004A3F0E" w:rsidRPr="00E07E8E">
        <w:rPr>
          <w:rFonts w:cs="Arial"/>
          <w:b w:val="0"/>
        </w:rPr>
        <w:t xml:space="preserve"> </w:t>
      </w:r>
      <w:r w:rsidR="00024747">
        <w:rPr>
          <w:rFonts w:cs="Arial"/>
          <w:b w:val="0"/>
          <w:noProof/>
        </w:rPr>
        <w:t>(27-34, 43-46)</w:t>
      </w:r>
      <w:r w:rsidR="006D5CED" w:rsidRPr="00E07E8E">
        <w:rPr>
          <w:rFonts w:cs="Arial"/>
          <w:b w:val="0"/>
          <w:vertAlign w:val="superscript"/>
        </w:rPr>
        <w:t xml:space="preserve"> </w:t>
      </w:r>
      <w:r w:rsidR="003967E0" w:rsidRPr="00E07E8E">
        <w:rPr>
          <w:rFonts w:cs="Arial"/>
          <w:b w:val="0"/>
        </w:rPr>
        <w:t>and</w:t>
      </w:r>
      <w:r w:rsidR="0088474E" w:rsidRPr="00E07E8E">
        <w:rPr>
          <w:rFonts w:cs="Arial"/>
          <w:b w:val="0"/>
        </w:rPr>
        <w:t xml:space="preserve"> </w:t>
      </w:r>
      <w:r w:rsidR="00FE623E" w:rsidRPr="00E07E8E">
        <w:rPr>
          <w:rFonts w:cs="Arial"/>
          <w:b w:val="0"/>
        </w:rPr>
        <w:t xml:space="preserve">characterize the contributions of attention to a process </w:t>
      </w:r>
      <w:r w:rsidR="00DC3A6E" w:rsidRPr="00E07E8E">
        <w:rPr>
          <w:rFonts w:cs="Arial"/>
          <w:b w:val="0"/>
        </w:rPr>
        <w:t xml:space="preserve">commonly </w:t>
      </w:r>
      <w:r w:rsidR="00FE623E" w:rsidRPr="00E07E8E">
        <w:rPr>
          <w:rFonts w:cs="Arial"/>
          <w:b w:val="0"/>
        </w:rPr>
        <w:t>considered ‘preattentive’</w:t>
      </w:r>
      <w:r w:rsidR="004A3F0E" w:rsidRPr="00E07E8E">
        <w:rPr>
          <w:rFonts w:cs="Arial"/>
          <w:b w:val="0"/>
        </w:rPr>
        <w:t xml:space="preserve"> </w:t>
      </w:r>
      <w:r w:rsidR="00024747">
        <w:rPr>
          <w:rFonts w:cs="Arial"/>
          <w:b w:val="0"/>
          <w:noProof/>
        </w:rPr>
        <w:t>(39, 41, 42, 44-49)</w:t>
      </w:r>
      <w:r w:rsidR="00FE623E" w:rsidRPr="00E07E8E">
        <w:rPr>
          <w:rFonts w:cs="Arial"/>
          <w:b w:val="0"/>
        </w:rPr>
        <w:t xml:space="preserve">. </w:t>
      </w:r>
      <w:r w:rsidR="00D33553" w:rsidRPr="00E07E8E">
        <w:rPr>
          <w:rFonts w:cs="Arial"/>
          <w:b w:val="0"/>
        </w:rPr>
        <w:t>Moreover, w</w:t>
      </w:r>
      <w:r w:rsidR="00FE623E" w:rsidRPr="00E07E8E">
        <w:rPr>
          <w:rFonts w:cs="Arial"/>
          <w:b w:val="0"/>
        </w:rPr>
        <w:t xml:space="preserve">e reveal the </w:t>
      </w:r>
      <w:r w:rsidRPr="00E07E8E">
        <w:rPr>
          <w:rFonts w:cs="Arial"/>
          <w:b w:val="0"/>
        </w:rPr>
        <w:t xml:space="preserve">neural </w:t>
      </w:r>
      <w:r w:rsidR="00FE623E" w:rsidRPr="00E07E8E">
        <w:rPr>
          <w:rFonts w:cs="Arial"/>
          <w:b w:val="0"/>
        </w:rPr>
        <w:t>computations that underlie</w:t>
      </w:r>
      <w:r w:rsidR="00B43B60" w:rsidRPr="00E07E8E">
        <w:rPr>
          <w:rFonts w:cs="Arial"/>
          <w:b w:val="0"/>
        </w:rPr>
        <w:t xml:space="preserve"> how</w:t>
      </w:r>
      <w:r w:rsidR="00FE623E" w:rsidRPr="00E07E8E">
        <w:rPr>
          <w:rFonts w:cs="Arial"/>
          <w:b w:val="0"/>
        </w:rPr>
        <w:t xml:space="preserve"> </w:t>
      </w:r>
      <w:r w:rsidR="00B43B60" w:rsidRPr="00E07E8E">
        <w:rPr>
          <w:rFonts w:cs="Arial"/>
          <w:b w:val="0"/>
        </w:rPr>
        <w:t>attention modifies</w:t>
      </w:r>
      <w:r w:rsidR="00FE623E" w:rsidRPr="00E07E8E">
        <w:rPr>
          <w:rFonts w:cs="Arial"/>
          <w:b w:val="0"/>
        </w:rPr>
        <w:t xml:space="preserve"> spatial resolution</w:t>
      </w:r>
      <w:r w:rsidR="004A3F0E" w:rsidRPr="00E07E8E">
        <w:rPr>
          <w:rFonts w:cs="Arial"/>
          <w:b w:val="0"/>
        </w:rPr>
        <w:t xml:space="preserve"> </w:t>
      </w:r>
      <w:r w:rsidR="00024747">
        <w:rPr>
          <w:rFonts w:cs="Arial"/>
          <w:b w:val="0"/>
          <w:noProof/>
        </w:rPr>
        <w:t>(1-3)</w:t>
      </w:r>
      <w:r w:rsidR="00FE623E" w:rsidRPr="00E07E8E">
        <w:rPr>
          <w:rFonts w:cs="Arial"/>
          <w:b w:val="0"/>
        </w:rPr>
        <w:t xml:space="preserve">. </w:t>
      </w:r>
      <w:r w:rsidR="00D33553" w:rsidRPr="00E07E8E">
        <w:rPr>
          <w:rFonts w:cs="Arial"/>
          <w:b w:val="0"/>
        </w:rPr>
        <w:t>A</w:t>
      </w:r>
      <w:r w:rsidR="00FE623E" w:rsidRPr="00E07E8E">
        <w:rPr>
          <w:rFonts w:cs="Arial"/>
          <w:b w:val="0"/>
        </w:rPr>
        <w:t xml:space="preserve">ttention scales sensitivity to high and/or low </w:t>
      </w:r>
      <w:r w:rsidR="00E95095" w:rsidRPr="00E07E8E">
        <w:rPr>
          <w:rFonts w:cs="Arial"/>
          <w:b w:val="0"/>
        </w:rPr>
        <w:t>SFs</w:t>
      </w:r>
      <w:r w:rsidR="00D33553" w:rsidRPr="00E07E8E">
        <w:rPr>
          <w:rFonts w:cs="Arial"/>
          <w:b w:val="0"/>
        </w:rPr>
        <w:t xml:space="preserve">, </w:t>
      </w:r>
      <w:r w:rsidR="00FE623E" w:rsidRPr="00E07E8E">
        <w:rPr>
          <w:rFonts w:cs="Arial"/>
          <w:b w:val="0"/>
        </w:rPr>
        <w:t>adjust</w:t>
      </w:r>
      <w:r w:rsidR="00D33553" w:rsidRPr="00E07E8E">
        <w:rPr>
          <w:rFonts w:cs="Arial"/>
          <w:b w:val="0"/>
        </w:rPr>
        <w:t>ing</w:t>
      </w:r>
      <w:r w:rsidR="00FE623E" w:rsidRPr="00E07E8E">
        <w:rPr>
          <w:rFonts w:cs="Arial"/>
          <w:b w:val="0"/>
        </w:rPr>
        <w:t xml:space="preserve"> the balance between fine and coarse-scale spatial resolution. </w:t>
      </w:r>
      <w:r w:rsidR="005E5592" w:rsidRPr="00E07E8E">
        <w:rPr>
          <w:rFonts w:cs="Arial"/>
          <w:b w:val="0"/>
        </w:rPr>
        <w:t>Exogenous</w:t>
      </w:r>
      <w:r w:rsidR="00FE623E" w:rsidRPr="00E07E8E">
        <w:rPr>
          <w:rFonts w:cs="Arial"/>
          <w:b w:val="0"/>
        </w:rPr>
        <w:t xml:space="preserve"> attention preferentially enhances fine details</w:t>
      </w:r>
      <w:r w:rsidR="00710B04" w:rsidRPr="00E07E8E">
        <w:rPr>
          <w:rFonts w:cs="Arial"/>
          <w:b w:val="0"/>
        </w:rPr>
        <w:t xml:space="preserve"> whereas</w:t>
      </w:r>
      <w:r w:rsidR="00FE623E" w:rsidRPr="00E07E8E">
        <w:rPr>
          <w:rFonts w:cs="Arial"/>
          <w:b w:val="0"/>
        </w:rPr>
        <w:t xml:space="preserve"> </w:t>
      </w:r>
      <w:r w:rsidR="005E5592" w:rsidRPr="00E07E8E">
        <w:rPr>
          <w:rFonts w:cs="Arial"/>
          <w:b w:val="0"/>
        </w:rPr>
        <w:t>endogenous</w:t>
      </w:r>
      <w:r w:rsidR="00FE623E" w:rsidRPr="00E07E8E">
        <w:rPr>
          <w:rFonts w:cs="Arial"/>
          <w:b w:val="0"/>
        </w:rPr>
        <w:t xml:space="preserve"> attention </w:t>
      </w:r>
      <w:r w:rsidR="00FB27A4" w:rsidRPr="00E07E8E">
        <w:rPr>
          <w:rFonts w:cs="Arial"/>
          <w:b w:val="0"/>
        </w:rPr>
        <w:t xml:space="preserve">uniformly enhances fine and coarse </w:t>
      </w:r>
      <w:r w:rsidR="0065599D" w:rsidRPr="00E07E8E">
        <w:rPr>
          <w:rFonts w:cs="Arial"/>
          <w:b w:val="0"/>
        </w:rPr>
        <w:t>features</w:t>
      </w:r>
      <w:r w:rsidR="00FB27A4" w:rsidRPr="00E07E8E">
        <w:rPr>
          <w:rFonts w:cs="Arial"/>
          <w:b w:val="0"/>
        </w:rPr>
        <w:t xml:space="preserve"> to </w:t>
      </w:r>
      <w:r w:rsidR="00FE623E" w:rsidRPr="00E07E8E">
        <w:rPr>
          <w:rFonts w:cs="Arial"/>
          <w:b w:val="0"/>
        </w:rPr>
        <w:t xml:space="preserve">optimize task performance. </w:t>
      </w:r>
      <w:r w:rsidR="00F625E1" w:rsidRPr="00E07E8E">
        <w:rPr>
          <w:rFonts w:cs="Arial"/>
          <w:b w:val="0"/>
        </w:rPr>
        <w:t xml:space="preserve">Because the </w:t>
      </w:r>
      <w:r w:rsidR="00FE623E" w:rsidRPr="00E07E8E">
        <w:rPr>
          <w:rFonts w:cs="Arial"/>
          <w:b w:val="0"/>
        </w:rPr>
        <w:t xml:space="preserve">model </w:t>
      </w:r>
      <w:r w:rsidR="00B8655B" w:rsidRPr="00E07E8E">
        <w:rPr>
          <w:rFonts w:cs="Arial"/>
          <w:b w:val="0"/>
        </w:rPr>
        <w:t xml:space="preserve">distinguishes between </w:t>
      </w:r>
      <w:r w:rsidR="005E5592" w:rsidRPr="00E07E8E">
        <w:rPr>
          <w:rFonts w:cs="Arial"/>
          <w:b w:val="0"/>
        </w:rPr>
        <w:t>endogenous</w:t>
      </w:r>
      <w:r w:rsidR="00B8655B" w:rsidRPr="00E07E8E">
        <w:rPr>
          <w:rFonts w:cs="Arial"/>
          <w:b w:val="0"/>
        </w:rPr>
        <w:t xml:space="preserve"> and </w:t>
      </w:r>
      <w:r w:rsidR="005E5592" w:rsidRPr="00E07E8E">
        <w:rPr>
          <w:rFonts w:cs="Arial"/>
          <w:b w:val="0"/>
        </w:rPr>
        <w:t>exogenous</w:t>
      </w:r>
      <w:r w:rsidR="00B8655B" w:rsidRPr="00E07E8E">
        <w:rPr>
          <w:rFonts w:cs="Arial"/>
          <w:b w:val="0"/>
        </w:rPr>
        <w:t xml:space="preserve"> attention, </w:t>
      </w:r>
      <w:r w:rsidR="00D85F87" w:rsidRPr="00E07E8E">
        <w:rPr>
          <w:rFonts w:cs="Arial"/>
          <w:b w:val="0"/>
        </w:rPr>
        <w:t>varies with</w:t>
      </w:r>
      <w:r w:rsidR="0055307E" w:rsidRPr="00E07E8E">
        <w:rPr>
          <w:rFonts w:cs="Arial"/>
          <w:b w:val="0"/>
        </w:rPr>
        <w:t xml:space="preserve"> </w:t>
      </w:r>
      <w:r w:rsidR="00CC0C7A" w:rsidRPr="00E07E8E">
        <w:rPr>
          <w:rFonts w:cs="Arial"/>
          <w:b w:val="0"/>
        </w:rPr>
        <w:t xml:space="preserve">stimulus </w:t>
      </w:r>
      <w:r w:rsidR="00FE623E" w:rsidRPr="00E07E8E">
        <w:rPr>
          <w:rFonts w:cs="Arial"/>
          <w:b w:val="0"/>
        </w:rPr>
        <w:t>eccentricity</w:t>
      </w:r>
      <w:r w:rsidR="00CC0C7A" w:rsidRPr="00E07E8E">
        <w:rPr>
          <w:rFonts w:cs="Arial"/>
          <w:b w:val="0"/>
        </w:rPr>
        <w:t xml:space="preserve">, </w:t>
      </w:r>
      <w:r w:rsidR="00B8655B" w:rsidRPr="00E07E8E">
        <w:rPr>
          <w:rFonts w:cs="Arial"/>
          <w:b w:val="0"/>
        </w:rPr>
        <w:t>flexibly</w:t>
      </w:r>
      <w:r w:rsidR="006F0F5B" w:rsidRPr="00E07E8E">
        <w:rPr>
          <w:rFonts w:cs="Arial"/>
          <w:b w:val="0"/>
        </w:rPr>
        <w:t xml:space="preserve"> </w:t>
      </w:r>
      <w:r w:rsidR="00720E16" w:rsidRPr="00E07E8E">
        <w:rPr>
          <w:rFonts w:cs="Arial"/>
          <w:b w:val="0"/>
        </w:rPr>
        <w:t>implements</w:t>
      </w:r>
      <w:r w:rsidR="006F0F5B" w:rsidRPr="00E07E8E">
        <w:rPr>
          <w:rFonts w:cs="Arial"/>
          <w:b w:val="0"/>
        </w:rPr>
        <w:t xml:space="preserve"> psychophysical tasks</w:t>
      </w:r>
      <w:r w:rsidR="00B02ED0" w:rsidRPr="00E07E8E">
        <w:rPr>
          <w:rFonts w:cs="Arial"/>
          <w:b w:val="0"/>
        </w:rPr>
        <w:t xml:space="preserve"> and </w:t>
      </w:r>
      <w:r w:rsidR="00F625E1" w:rsidRPr="00E07E8E">
        <w:rPr>
          <w:rFonts w:cs="Arial"/>
          <w:b w:val="0"/>
        </w:rPr>
        <w:t xml:space="preserve">operates on </w:t>
      </w:r>
      <w:r w:rsidR="00E95095" w:rsidRPr="00E07E8E">
        <w:rPr>
          <w:rFonts w:cs="Arial"/>
          <w:b w:val="0"/>
        </w:rPr>
        <w:t xml:space="preserve">arbitrary </w:t>
      </w:r>
      <w:r w:rsidR="00CC0C7A" w:rsidRPr="00E07E8E">
        <w:rPr>
          <w:rFonts w:cs="Arial"/>
          <w:b w:val="0"/>
        </w:rPr>
        <w:t xml:space="preserve">grayscale images, </w:t>
      </w:r>
      <w:r w:rsidR="00FE623E" w:rsidRPr="00E07E8E">
        <w:rPr>
          <w:rFonts w:cs="Arial"/>
          <w:b w:val="0"/>
        </w:rPr>
        <w:t xml:space="preserve">it </w:t>
      </w:r>
      <w:r w:rsidR="00CC0C7A" w:rsidRPr="00E07E8E">
        <w:rPr>
          <w:rFonts w:cs="Arial"/>
          <w:b w:val="0"/>
        </w:rPr>
        <w:t>provides</w:t>
      </w:r>
      <w:r w:rsidR="00FE623E" w:rsidRPr="00E07E8E">
        <w:rPr>
          <w:rFonts w:cs="Arial"/>
          <w:b w:val="0"/>
        </w:rPr>
        <w:t xml:space="preserve"> a </w:t>
      </w:r>
      <w:r w:rsidR="00D85F87" w:rsidRPr="00E07E8E">
        <w:rPr>
          <w:rFonts w:cs="Arial"/>
          <w:b w:val="0"/>
        </w:rPr>
        <w:t xml:space="preserve">general-purpose </w:t>
      </w:r>
      <w:r w:rsidR="00FE623E" w:rsidRPr="00E07E8E">
        <w:rPr>
          <w:rFonts w:cs="Arial"/>
          <w:b w:val="0"/>
        </w:rPr>
        <w:t>tool for assessing theories of vision and attention across the visual field.</w:t>
      </w:r>
      <w:r w:rsidR="00813170" w:rsidRPr="00E07E8E">
        <w:rPr>
          <w:rFonts w:cs="Arial"/>
          <w:b w:val="0"/>
        </w:rPr>
        <w:br w:type="page"/>
      </w:r>
    </w:p>
    <w:p w14:paraId="2E548390" w14:textId="19039F82" w:rsidR="0059312F" w:rsidRPr="00E07E8E" w:rsidRDefault="0059312F" w:rsidP="0059312F">
      <w:pPr>
        <w:pStyle w:val="Body"/>
        <w:spacing w:line="360" w:lineRule="auto"/>
        <w:rPr>
          <w:rFonts w:ascii="Arial" w:eastAsia="Arial" w:hAnsi="Arial" w:cs="Arial"/>
          <w:b/>
          <w:bCs/>
          <w:sz w:val="22"/>
          <w:szCs w:val="22"/>
        </w:rPr>
      </w:pPr>
      <w:r w:rsidRPr="00E07E8E">
        <w:rPr>
          <w:rFonts w:ascii="Arial" w:hAnsi="Arial"/>
          <w:b/>
          <w:bCs/>
          <w:sz w:val="22"/>
          <w:szCs w:val="22"/>
        </w:rPr>
        <w:lastRenderedPageBreak/>
        <w:t>METHODS</w:t>
      </w:r>
    </w:p>
    <w:p w14:paraId="7B47F4F7" w14:textId="74FF4B9A" w:rsidR="0059312F" w:rsidRDefault="0059312F" w:rsidP="0059312F">
      <w:pPr>
        <w:pStyle w:val="HTMLPreformatted"/>
        <w:textAlignment w:val="baseline"/>
        <w:rPr>
          <w:rFonts w:ascii="Arial" w:hAnsi="Arial"/>
          <w:bCs/>
          <w:sz w:val="22"/>
          <w:szCs w:val="22"/>
        </w:rPr>
      </w:pPr>
    </w:p>
    <w:p w14:paraId="01045A58" w14:textId="3E96941B" w:rsidR="00505271" w:rsidRPr="00505271" w:rsidRDefault="00505271" w:rsidP="0059312F">
      <w:pPr>
        <w:pStyle w:val="HTMLPreformatted"/>
        <w:textAlignment w:val="baseline"/>
        <w:rPr>
          <w:rFonts w:ascii="Arial" w:hAnsi="Arial"/>
          <w:bCs/>
          <w:sz w:val="22"/>
          <w:szCs w:val="22"/>
        </w:rPr>
      </w:pPr>
      <w:r>
        <w:rPr>
          <w:rFonts w:ascii="Arial" w:hAnsi="Arial"/>
          <w:bCs/>
          <w:sz w:val="22"/>
          <w:szCs w:val="22"/>
        </w:rPr>
        <w:t xml:space="preserve">Extended methods are available in </w:t>
      </w:r>
      <w:r>
        <w:rPr>
          <w:rFonts w:ascii="Arial" w:hAnsi="Arial"/>
          <w:b/>
          <w:bCs/>
          <w:sz w:val="22"/>
          <w:szCs w:val="22"/>
        </w:rPr>
        <w:t>SI Appendix</w:t>
      </w:r>
      <w:r w:rsidRPr="00A66086">
        <w:rPr>
          <w:rFonts w:ascii="Arial" w:hAnsi="Arial"/>
          <w:bCs/>
          <w:sz w:val="22"/>
          <w:szCs w:val="22"/>
        </w:rPr>
        <w:t>.</w:t>
      </w:r>
    </w:p>
    <w:p w14:paraId="3BC330A6" w14:textId="1A359796" w:rsidR="00163BA3" w:rsidRDefault="00163BA3" w:rsidP="0059312F">
      <w:pPr>
        <w:pStyle w:val="HTMLPreformatted"/>
        <w:textAlignment w:val="baseline"/>
        <w:rPr>
          <w:rFonts w:ascii="Arial" w:hAnsi="Arial"/>
          <w:b/>
          <w:bCs/>
          <w:sz w:val="22"/>
          <w:szCs w:val="22"/>
        </w:rPr>
      </w:pPr>
    </w:p>
    <w:p w14:paraId="15051256" w14:textId="77777777" w:rsidR="00163BA3" w:rsidRPr="00E07E8E" w:rsidRDefault="00163BA3" w:rsidP="0059312F">
      <w:pPr>
        <w:pStyle w:val="HTMLPreformatted"/>
        <w:textAlignment w:val="baseline"/>
        <w:rPr>
          <w:rFonts w:ascii="Arial" w:hAnsi="Arial"/>
          <w:b/>
          <w:bCs/>
          <w:sz w:val="22"/>
          <w:szCs w:val="22"/>
        </w:rPr>
      </w:pPr>
    </w:p>
    <w:p w14:paraId="128D96C7" w14:textId="647571C9" w:rsidR="0059312F" w:rsidRPr="00E07E8E" w:rsidRDefault="0059312F" w:rsidP="0059312F">
      <w:pPr>
        <w:pStyle w:val="HTMLPreformatted"/>
        <w:textAlignment w:val="baseline"/>
        <w:rPr>
          <w:rFonts w:ascii="Arial" w:eastAsia="Arial" w:hAnsi="Arial" w:cs="Arial"/>
          <w:b/>
          <w:bCs/>
          <w:sz w:val="22"/>
          <w:szCs w:val="22"/>
        </w:rPr>
      </w:pPr>
      <w:r w:rsidRPr="00E07E8E">
        <w:rPr>
          <w:rFonts w:ascii="Arial" w:hAnsi="Arial"/>
          <w:b/>
          <w:bCs/>
          <w:sz w:val="22"/>
          <w:szCs w:val="22"/>
        </w:rPr>
        <w:t>Model</w:t>
      </w:r>
    </w:p>
    <w:p w14:paraId="7EC37D0A" w14:textId="77777777" w:rsidR="00605C21" w:rsidRPr="00E07E8E" w:rsidRDefault="00605C21" w:rsidP="0059312F">
      <w:pPr>
        <w:pStyle w:val="Body"/>
        <w:spacing w:line="360" w:lineRule="auto"/>
        <w:rPr>
          <w:rFonts w:ascii="Arial" w:hAnsi="Arial"/>
          <w:sz w:val="6"/>
          <w:szCs w:val="22"/>
        </w:rPr>
      </w:pPr>
    </w:p>
    <w:p w14:paraId="5CDE0B43" w14:textId="287141B4" w:rsidR="0059312F" w:rsidRPr="00E07E8E" w:rsidRDefault="003F71BD" w:rsidP="0059312F">
      <w:pPr>
        <w:pStyle w:val="Body"/>
        <w:spacing w:line="360" w:lineRule="auto"/>
        <w:rPr>
          <w:rFonts w:ascii="Arial" w:eastAsia="Arial" w:hAnsi="Arial" w:cs="Arial"/>
          <w:sz w:val="22"/>
          <w:szCs w:val="22"/>
        </w:rPr>
      </w:pPr>
      <w:r w:rsidRPr="00E07E8E">
        <w:rPr>
          <w:rFonts w:ascii="Arial" w:hAnsi="Arial"/>
          <w:sz w:val="22"/>
          <w:szCs w:val="22"/>
        </w:rPr>
        <w:t xml:space="preserve">We developed an observer </w:t>
      </w:r>
      <w:r w:rsidR="0059312F" w:rsidRPr="00E07E8E">
        <w:rPr>
          <w:rFonts w:ascii="Arial" w:hAnsi="Arial"/>
          <w:sz w:val="22"/>
          <w:szCs w:val="22"/>
        </w:rPr>
        <w:t xml:space="preserve">model </w:t>
      </w:r>
      <w:r w:rsidRPr="00E07E8E">
        <w:rPr>
          <w:rFonts w:ascii="Arial" w:hAnsi="Arial"/>
          <w:sz w:val="22"/>
          <w:szCs w:val="22"/>
        </w:rPr>
        <w:t xml:space="preserve">that </w:t>
      </w:r>
      <w:r w:rsidR="0059312F" w:rsidRPr="00E07E8E">
        <w:rPr>
          <w:rFonts w:ascii="Arial" w:hAnsi="Arial"/>
          <w:sz w:val="22"/>
          <w:szCs w:val="22"/>
        </w:rPr>
        <w:t>simulates the response of a collection of receptive fields (RFs) each narrowly tuned to spatial position (</w:t>
      </w:r>
      <w:r w:rsidR="0059312F" w:rsidRPr="00E07E8E">
        <w:rPr>
          <w:rFonts w:ascii="Arial" w:hAnsi="Arial"/>
          <w:i/>
          <w:sz w:val="22"/>
        </w:rPr>
        <w:t>x,y</w:t>
      </w:r>
      <w:r w:rsidR="0059312F" w:rsidRPr="00E07E8E">
        <w:rPr>
          <w:rFonts w:ascii="Arial" w:hAnsi="Arial"/>
          <w:sz w:val="22"/>
          <w:szCs w:val="22"/>
        </w:rPr>
        <w:t>), orientation (</w:t>
      </w:r>
      <w:r w:rsidR="0059312F" w:rsidRPr="00E07E8E">
        <w:rPr>
          <w:rFonts w:ascii="Symbol" w:hAnsi="Symbol"/>
          <w:i/>
          <w:color w:val="1A1A1A"/>
          <w:sz w:val="22"/>
          <w:u w:color="1A1A1A"/>
        </w:rPr>
        <w:t></w:t>
      </w:r>
      <w:r w:rsidR="0059312F" w:rsidRPr="00E07E8E">
        <w:rPr>
          <w:rFonts w:ascii="Arial" w:hAnsi="Arial"/>
          <w:color w:val="1A1A1A"/>
          <w:sz w:val="22"/>
          <w:szCs w:val="22"/>
          <w:u w:color="1A1A1A"/>
        </w:rPr>
        <w:t>)</w:t>
      </w:r>
      <w:r w:rsidR="0059312F" w:rsidRPr="00E07E8E">
        <w:rPr>
          <w:rFonts w:ascii="Arial" w:hAnsi="Arial"/>
          <w:sz w:val="22"/>
          <w:szCs w:val="22"/>
        </w:rPr>
        <w:t xml:space="preserve"> and SF (</w:t>
      </w:r>
      <w:r w:rsidR="0059312F" w:rsidRPr="00E07E8E">
        <w:rPr>
          <w:rFonts w:ascii="Arial" w:hAnsi="Arial"/>
          <w:i/>
          <w:sz w:val="22"/>
        </w:rPr>
        <w:t>f</w:t>
      </w:r>
      <w:r w:rsidR="0059312F" w:rsidRPr="00E07E8E">
        <w:rPr>
          <w:rFonts w:ascii="Arial" w:hAnsi="Arial"/>
          <w:sz w:val="22"/>
          <w:szCs w:val="22"/>
        </w:rPr>
        <w:t>). Responses varied with eccentricity (</w:t>
      </w:r>
      <w:r w:rsidR="0059312F" w:rsidRPr="00E07E8E">
        <w:rPr>
          <w:rFonts w:ascii="Symbol" w:hAnsi="Symbol"/>
          <w:i/>
          <w:color w:val="202122"/>
          <w:sz w:val="22"/>
          <w:u w:color="202122"/>
          <w:shd w:val="clear" w:color="auto" w:fill="FFFFFF"/>
        </w:rPr>
        <w:t></w:t>
      </w:r>
      <w:r w:rsidR="0059312F" w:rsidRPr="00E07E8E">
        <w:rPr>
          <w:rFonts w:ascii="Arial" w:hAnsi="Arial"/>
          <w:color w:val="202122"/>
          <w:sz w:val="22"/>
          <w:szCs w:val="22"/>
          <w:u w:color="202122"/>
          <w:shd w:val="clear" w:color="auto" w:fill="FFFFFF"/>
        </w:rPr>
        <w:t xml:space="preserve">). </w:t>
      </w:r>
      <w:r w:rsidR="0059312F" w:rsidRPr="00E07E8E">
        <w:rPr>
          <w:rFonts w:ascii="Arial" w:hAnsi="Arial"/>
          <w:sz w:val="22"/>
          <w:szCs w:val="22"/>
        </w:rPr>
        <w:t>The population response (</w:t>
      </w:r>
      <w:r w:rsidR="0059312F" w:rsidRPr="00E07E8E">
        <w:rPr>
          <w:rFonts w:ascii="Arial" w:hAnsi="Arial"/>
          <w:i/>
          <w:sz w:val="22"/>
        </w:rPr>
        <w:t>R</w:t>
      </w:r>
      <w:r w:rsidR="0059312F" w:rsidRPr="00E07E8E">
        <w:rPr>
          <w:rFonts w:ascii="Arial" w:hAnsi="Arial"/>
          <w:sz w:val="22"/>
          <w:szCs w:val="22"/>
        </w:rPr>
        <w:t xml:space="preserve">) </w:t>
      </w:r>
      <w:r w:rsidR="00BC2732" w:rsidRPr="00E07E8E">
        <w:rPr>
          <w:rFonts w:ascii="Arial" w:hAnsi="Arial"/>
          <w:sz w:val="22"/>
          <w:szCs w:val="22"/>
        </w:rPr>
        <w:t>is generated by</w:t>
      </w:r>
      <w:r w:rsidR="0059312F" w:rsidRPr="00E07E8E">
        <w:rPr>
          <w:rFonts w:ascii="Arial" w:hAnsi="Arial"/>
          <w:sz w:val="22"/>
          <w:szCs w:val="22"/>
        </w:rPr>
        <w:t xml:space="preserve"> four components: the stimulus drive (</w:t>
      </w:r>
      <w:r w:rsidR="0059312F" w:rsidRPr="00E07E8E">
        <w:rPr>
          <w:rFonts w:ascii="Arial" w:hAnsi="Arial"/>
          <w:i/>
          <w:sz w:val="22"/>
        </w:rPr>
        <w:t>E</w:t>
      </w:r>
      <w:r w:rsidR="0059312F" w:rsidRPr="00E07E8E">
        <w:rPr>
          <w:rFonts w:ascii="Arial" w:hAnsi="Arial"/>
          <w:sz w:val="22"/>
          <w:szCs w:val="22"/>
        </w:rPr>
        <w:t>), attentional gain (</w:t>
      </w:r>
      <w:r w:rsidR="0059312F" w:rsidRPr="00E07E8E">
        <w:rPr>
          <w:rFonts w:ascii="Arial" w:hAnsi="Arial"/>
          <w:i/>
          <w:sz w:val="22"/>
        </w:rPr>
        <w:t>A</w:t>
      </w:r>
      <w:r w:rsidR="0059312F" w:rsidRPr="00E07E8E">
        <w:rPr>
          <w:rFonts w:ascii="Arial" w:hAnsi="Arial"/>
          <w:sz w:val="22"/>
          <w:szCs w:val="22"/>
        </w:rPr>
        <w:t>), suppressive drive (</w:t>
      </w:r>
      <w:r w:rsidR="0059312F" w:rsidRPr="00E07E8E">
        <w:rPr>
          <w:rFonts w:ascii="Arial" w:hAnsi="Arial"/>
          <w:iCs/>
          <w:sz w:val="22"/>
          <w:szCs w:val="22"/>
        </w:rPr>
        <w:t xml:space="preserve">S and </w:t>
      </w:r>
      <w:r w:rsidR="0059312F" w:rsidRPr="00E07E8E">
        <w:rPr>
          <w:rFonts w:ascii="Symbol" w:hAnsi="Symbol"/>
          <w:sz w:val="22"/>
          <w:szCs w:val="22"/>
        </w:rPr>
        <w:t></w:t>
      </w:r>
      <w:r w:rsidR="0059312F" w:rsidRPr="00E07E8E">
        <w:rPr>
          <w:rFonts w:ascii="Arial" w:hAnsi="Arial"/>
          <w:sz w:val="22"/>
          <w:szCs w:val="22"/>
        </w:rPr>
        <w:t>)</w:t>
      </w:r>
      <w:r w:rsidR="0059312F" w:rsidRPr="00E07E8E">
        <w:rPr>
          <w:rFonts w:ascii="Arial" w:hAnsi="Arial" w:cs="Arial"/>
          <w:sz w:val="22"/>
          <w:szCs w:val="22"/>
        </w:rPr>
        <w:t xml:space="preserve">, </w:t>
      </w:r>
      <w:r w:rsidR="0059312F" w:rsidRPr="00E07E8E">
        <w:rPr>
          <w:rFonts w:ascii="Arial" w:hAnsi="Arial"/>
          <w:sz w:val="22"/>
          <w:szCs w:val="22"/>
        </w:rPr>
        <w:t>and spatial summation (</w:t>
      </w:r>
      <w:r w:rsidR="0059312F" w:rsidRPr="00E07E8E">
        <w:rPr>
          <w:rFonts w:ascii="Arial" w:hAnsi="Arial"/>
          <w:i/>
          <w:sz w:val="22"/>
        </w:rPr>
        <w:t>F</w:t>
      </w:r>
      <w:r w:rsidR="0059312F" w:rsidRPr="00E07E8E">
        <w:rPr>
          <w:rFonts w:ascii="Arial" w:hAnsi="Arial"/>
          <w:sz w:val="22"/>
          <w:szCs w:val="22"/>
        </w:rPr>
        <w:t>), where * represents convolution:</w:t>
      </w:r>
    </w:p>
    <w:p w14:paraId="4D62E14E" w14:textId="77777777" w:rsidR="0059312F" w:rsidRPr="00E07E8E" w:rsidDel="008B0523" w:rsidRDefault="0059312F" w:rsidP="0059312F">
      <w:pPr>
        <w:pStyle w:val="Body"/>
        <w:spacing w:line="360" w:lineRule="auto"/>
        <w:rPr>
          <w:rFonts w:ascii="Arial" w:hAnsi="Arial"/>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95"/>
        <w:gridCol w:w="643"/>
      </w:tblGrid>
      <w:tr w:rsidR="0059312F" w:rsidRPr="00E07E8E" w14:paraId="2F0DC66E" w14:textId="77777777" w:rsidTr="00C31F99">
        <w:tc>
          <w:tcPr>
            <w:tcW w:w="8995" w:type="dxa"/>
            <w:vAlign w:val="center"/>
          </w:tcPr>
          <w:p w14:paraId="656A509D" w14:textId="77777777" w:rsidR="0059312F" w:rsidRPr="00E07E8E" w:rsidRDefault="0059312F" w:rsidP="00C31F99">
            <w:pPr>
              <w:pStyle w:val="Body"/>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center"/>
              <w:rPr>
                <w:rFonts w:ascii="Arial" w:hAnsi="Arial"/>
                <w:sz w:val="22"/>
                <w:szCs w:val="22"/>
              </w:rPr>
            </w:pPr>
            <m:oMathPara>
              <m:oMath>
                <m:r>
                  <w:rPr>
                    <w:rFonts w:ascii="Cambria Math" w:eastAsia="Arial" w:hAnsi="Cambria Math" w:cs="Arial"/>
                  </w:rPr>
                  <m:t>R(f,θ,x,y)=</m:t>
                </m:r>
                <m:f>
                  <m:fPr>
                    <m:ctrlPr>
                      <w:rPr>
                        <w:rFonts w:ascii="Cambria Math" w:eastAsia="Arial" w:hAnsi="Cambria Math" w:cs="Arial"/>
                      </w:rPr>
                    </m:ctrlPr>
                  </m:fPr>
                  <m:num>
                    <m:r>
                      <w:rPr>
                        <w:rFonts w:ascii="Cambria Math" w:eastAsia="Arial" w:hAnsi="Cambria Math" w:cs="Arial"/>
                      </w:rPr>
                      <m:t>E(f,θ,x,y)A(f,α)</m:t>
                    </m:r>
                  </m:num>
                  <m:den>
                    <m:sSup>
                      <m:sSupPr>
                        <m:ctrlPr>
                          <w:rPr>
                            <w:rFonts w:ascii="Cambria Math" w:eastAsia="Arial" w:hAnsi="Cambria Math" w:cs="Arial"/>
                            <w:i/>
                          </w:rPr>
                        </m:ctrlPr>
                      </m:sSupPr>
                      <m:e>
                        <m:r>
                          <w:rPr>
                            <w:rFonts w:ascii="Cambria Math" w:eastAsia="Arial" w:hAnsi="Cambria Math" w:cs="Arial"/>
                          </w:rPr>
                          <m:t>σ</m:t>
                        </m:r>
                      </m:e>
                      <m:sup>
                        <m:r>
                          <w:rPr>
                            <w:rFonts w:ascii="Cambria Math" w:eastAsia="Arial" w:hAnsi="Cambria Math" w:cs="Arial"/>
                          </w:rPr>
                          <m:t>2</m:t>
                        </m:r>
                      </m:sup>
                    </m:sSup>
                    <m:r>
                      <w:rPr>
                        <w:rFonts w:ascii="Cambria Math" w:eastAsia="Arial" w:hAnsi="Cambria Math" w:cs="Arial"/>
                      </w:rPr>
                      <m:t>(α)+S(f,θ,x,y)</m:t>
                    </m:r>
                  </m:den>
                </m:f>
                <m:r>
                  <w:rPr>
                    <w:rFonts w:ascii="Cambria Math" w:eastAsia="Arial" w:hAnsi="Cambria Math" w:cs="Arial"/>
                  </w:rPr>
                  <m:t>*F(f)</m:t>
                </m:r>
              </m:oMath>
            </m:oMathPara>
          </w:p>
        </w:tc>
        <w:tc>
          <w:tcPr>
            <w:tcW w:w="643" w:type="dxa"/>
            <w:vAlign w:val="center"/>
          </w:tcPr>
          <w:p w14:paraId="3AA38ABA" w14:textId="77777777" w:rsidR="0059312F" w:rsidRPr="00E07E8E" w:rsidRDefault="0059312F" w:rsidP="00C31F99">
            <w:pPr>
              <w:pStyle w:val="Body"/>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center"/>
              <w:rPr>
                <w:rFonts w:ascii="Arial" w:hAnsi="Arial"/>
                <w:sz w:val="22"/>
                <w:szCs w:val="22"/>
              </w:rPr>
            </w:pPr>
            <w:r w:rsidRPr="00E07E8E">
              <w:rPr>
                <w:rFonts w:ascii="Arial" w:hAnsi="Arial"/>
                <w:sz w:val="22"/>
                <w:szCs w:val="22"/>
              </w:rPr>
              <w:t>(1)</w:t>
            </w:r>
          </w:p>
        </w:tc>
      </w:tr>
    </w:tbl>
    <w:p w14:paraId="3E824107" w14:textId="77777777" w:rsidR="0059312F" w:rsidRPr="00E07E8E" w:rsidRDefault="0059312F" w:rsidP="0059312F">
      <w:pPr>
        <w:pStyle w:val="Body"/>
        <w:spacing w:line="360" w:lineRule="auto"/>
        <w:rPr>
          <w:rFonts w:ascii="Arial" w:hAnsi="Arial"/>
          <w:color w:val="202122"/>
          <w:sz w:val="22"/>
          <w:szCs w:val="22"/>
          <w:u w:color="202122"/>
          <w:shd w:val="clear" w:color="auto" w:fill="FFFFFF"/>
        </w:rPr>
      </w:pPr>
    </w:p>
    <w:p w14:paraId="260585EE" w14:textId="662DB54A" w:rsidR="0059312F" w:rsidRPr="00E07E8E" w:rsidRDefault="0059312F" w:rsidP="0059312F">
      <w:pPr>
        <w:pStyle w:val="Body"/>
        <w:spacing w:line="360" w:lineRule="auto"/>
        <w:rPr>
          <w:rFonts w:ascii="Arial" w:hAnsi="Arial"/>
          <w:sz w:val="22"/>
        </w:rPr>
      </w:pPr>
      <w:r w:rsidRPr="00E07E8E">
        <w:rPr>
          <w:rFonts w:ascii="Arial" w:hAnsi="Arial"/>
          <w:sz w:val="22"/>
          <w:szCs w:val="22"/>
        </w:rPr>
        <w:t xml:space="preserve">All model parameters are given in </w:t>
      </w:r>
      <w:r w:rsidRPr="00E07E8E">
        <w:rPr>
          <w:rFonts w:ascii="Arial" w:hAnsi="Arial"/>
          <w:b/>
          <w:bCs/>
          <w:sz w:val="22"/>
          <w:szCs w:val="22"/>
        </w:rPr>
        <w:t xml:space="preserve">Table </w:t>
      </w:r>
      <w:r w:rsidR="002353B7" w:rsidRPr="00E07E8E">
        <w:rPr>
          <w:rFonts w:ascii="Arial" w:hAnsi="Arial"/>
          <w:b/>
          <w:bCs/>
          <w:sz w:val="22"/>
          <w:szCs w:val="22"/>
        </w:rPr>
        <w:t>S</w:t>
      </w:r>
      <w:r w:rsidRPr="00E07E8E">
        <w:rPr>
          <w:rFonts w:ascii="Arial" w:hAnsi="Arial"/>
          <w:b/>
          <w:bCs/>
          <w:sz w:val="22"/>
          <w:szCs w:val="22"/>
        </w:rPr>
        <w:t>1</w:t>
      </w:r>
      <w:r w:rsidRPr="00E07E8E">
        <w:rPr>
          <w:rFonts w:ascii="Arial" w:hAnsi="Arial"/>
          <w:sz w:val="22"/>
          <w:szCs w:val="22"/>
        </w:rPr>
        <w:t>.</w:t>
      </w:r>
    </w:p>
    <w:p w14:paraId="3CEFD3E0" w14:textId="77777777" w:rsidR="0059312F" w:rsidRPr="00E07E8E" w:rsidRDefault="0059312F" w:rsidP="0059312F">
      <w:pPr>
        <w:pStyle w:val="Body"/>
        <w:spacing w:line="360" w:lineRule="auto"/>
        <w:rPr>
          <w:rFonts w:ascii="Arial" w:hAnsi="Arial"/>
          <w:sz w:val="22"/>
        </w:rPr>
      </w:pPr>
    </w:p>
    <w:p w14:paraId="57A01F1A" w14:textId="77777777" w:rsidR="0059312F" w:rsidRPr="00E07E8E" w:rsidRDefault="0059312F" w:rsidP="0059312F">
      <w:pPr>
        <w:pStyle w:val="Body"/>
        <w:spacing w:line="360" w:lineRule="auto"/>
        <w:rPr>
          <w:rFonts w:ascii="Arial" w:eastAsia="Arial" w:hAnsi="Arial" w:cs="Arial"/>
          <w:sz w:val="22"/>
          <w:szCs w:val="22"/>
        </w:rPr>
      </w:pPr>
      <w:r w:rsidRPr="00E07E8E">
        <w:rPr>
          <w:rFonts w:ascii="Arial" w:hAnsi="Arial"/>
          <w:sz w:val="22"/>
          <w:szCs w:val="22"/>
          <w:u w:val="single"/>
        </w:rPr>
        <w:t>Stimulus drive</w:t>
      </w:r>
    </w:p>
    <w:p w14:paraId="34D60369" w14:textId="3A63EC92" w:rsidR="0059312F" w:rsidRPr="00E07E8E" w:rsidRDefault="0059312F" w:rsidP="0059312F">
      <w:pPr>
        <w:pStyle w:val="Body"/>
        <w:spacing w:line="360" w:lineRule="auto"/>
        <w:rPr>
          <w:rFonts w:ascii="Arial" w:eastAsia="Arial" w:hAnsi="Arial" w:cs="Arial"/>
          <w:sz w:val="22"/>
          <w:szCs w:val="22"/>
        </w:rPr>
      </w:pPr>
      <w:r w:rsidRPr="00E07E8E">
        <w:rPr>
          <w:rFonts w:ascii="Arial" w:hAnsi="Arial"/>
          <w:sz w:val="22"/>
          <w:szCs w:val="22"/>
        </w:rPr>
        <w:t xml:space="preserve">The stimulus drive characterizes responses of linear RFs in the absence of suppression, attention and spatial summation. </w:t>
      </w:r>
      <w:r w:rsidR="00BC2732" w:rsidRPr="00E07E8E">
        <w:rPr>
          <w:rFonts w:ascii="Arial" w:hAnsi="Arial"/>
          <w:sz w:val="22"/>
          <w:szCs w:val="22"/>
        </w:rPr>
        <w:t>A</w:t>
      </w:r>
      <w:r w:rsidRPr="00E07E8E">
        <w:rPr>
          <w:rFonts w:ascii="Arial" w:hAnsi="Arial"/>
          <w:sz w:val="22"/>
          <w:szCs w:val="22"/>
        </w:rPr>
        <w:t xml:space="preserve"> steerable pyramid </w:t>
      </w:r>
      <w:r w:rsidR="00024747">
        <w:rPr>
          <w:rFonts w:ascii="Arial" w:hAnsi="Arial"/>
          <w:noProof/>
          <w:sz w:val="22"/>
          <w:szCs w:val="22"/>
        </w:rPr>
        <w:t>(55)</w:t>
      </w:r>
      <w:r w:rsidRPr="00E07E8E">
        <w:rPr>
          <w:rFonts w:ascii="Arial" w:hAnsi="Arial"/>
          <w:sz w:val="22"/>
          <w:szCs w:val="22"/>
        </w:rPr>
        <w:t xml:space="preserve"> decomposed stimulus images into several SF</w:t>
      </w:r>
      <w:r w:rsidR="00BC2732" w:rsidRPr="00E07E8E">
        <w:rPr>
          <w:rFonts w:ascii="Arial" w:hAnsi="Arial"/>
          <w:sz w:val="22"/>
          <w:szCs w:val="22"/>
        </w:rPr>
        <w:t xml:space="preserve"> and orientation subbands, </w:t>
      </w:r>
      <w:r w:rsidRPr="00E07E8E">
        <w:rPr>
          <w:rFonts w:ascii="Arial" w:hAnsi="Arial"/>
          <w:sz w:val="22"/>
          <w:szCs w:val="22"/>
        </w:rPr>
        <w:t xml:space="preserve">defined by weighted sums of the image (i.e., linear filters). </w:t>
      </w:r>
      <w:r w:rsidR="00167FD1" w:rsidRPr="00E07E8E">
        <w:rPr>
          <w:rFonts w:ascii="Arial" w:hAnsi="Arial"/>
          <w:sz w:val="22"/>
          <w:szCs w:val="22"/>
        </w:rPr>
        <w:t>W</w:t>
      </w:r>
      <w:r w:rsidRPr="00E07E8E">
        <w:rPr>
          <w:rFonts w:ascii="Arial" w:hAnsi="Arial"/>
          <w:sz w:val="22"/>
          <w:szCs w:val="22"/>
        </w:rPr>
        <w:t xml:space="preserve">eights were parameterized by raised-cosine functions that evenly tiled SFs, orientations and positions. </w:t>
      </w:r>
    </w:p>
    <w:p w14:paraId="114D9A41" w14:textId="77777777" w:rsidR="0059312F" w:rsidRPr="00E07E8E" w:rsidRDefault="0059312F" w:rsidP="0059312F">
      <w:pPr>
        <w:pStyle w:val="Body"/>
        <w:spacing w:line="360" w:lineRule="auto"/>
        <w:rPr>
          <w:rFonts w:ascii="Arial" w:eastAsia="Arial" w:hAnsi="Arial" w:cs="Arial"/>
          <w:sz w:val="22"/>
          <w:szCs w:val="22"/>
        </w:rPr>
      </w:pPr>
    </w:p>
    <w:p w14:paraId="6923718C" w14:textId="5B10CE4F" w:rsidR="0059312F" w:rsidRPr="00E07E8E" w:rsidRDefault="0059312F" w:rsidP="0059312F">
      <w:pPr>
        <w:pStyle w:val="Body"/>
        <w:spacing w:line="360" w:lineRule="auto"/>
        <w:rPr>
          <w:rFonts w:ascii="Arial" w:eastAsia="Arial" w:hAnsi="Arial" w:cs="Arial"/>
          <w:color w:val="222222"/>
          <w:sz w:val="22"/>
          <w:szCs w:val="22"/>
          <w:u w:color="222222"/>
          <w:shd w:val="clear" w:color="auto" w:fill="FFFFFF"/>
        </w:rPr>
      </w:pPr>
      <w:r w:rsidRPr="00E07E8E">
        <w:rPr>
          <w:rFonts w:ascii="Arial" w:hAnsi="Arial"/>
          <w:sz w:val="22"/>
          <w:szCs w:val="22"/>
        </w:rPr>
        <w:t>The number of SF and orientation subbands are parameters that can be flexibly chosen. We used</w:t>
      </w:r>
      <w:r w:rsidR="00AF189D" w:rsidRPr="00E07E8E">
        <w:rPr>
          <w:rFonts w:ascii="Arial" w:hAnsi="Arial"/>
          <w:sz w:val="22"/>
          <w:szCs w:val="22"/>
        </w:rPr>
        <w:t xml:space="preserve"> a set of 30 subbands comprising </w:t>
      </w:r>
      <w:r w:rsidRPr="00E07E8E">
        <w:rPr>
          <w:rFonts w:ascii="Arial" w:hAnsi="Arial"/>
          <w:sz w:val="22"/>
          <w:szCs w:val="22"/>
        </w:rPr>
        <w:t xml:space="preserve">five SF bands and six orientation bands. </w:t>
      </w:r>
      <w:r w:rsidRPr="00E07E8E">
        <w:rPr>
          <w:rFonts w:ascii="Arial" w:hAnsi="Arial"/>
          <w:color w:val="222222"/>
          <w:sz w:val="22"/>
          <w:szCs w:val="22"/>
          <w:u w:color="222222"/>
          <w:shd w:val="clear" w:color="auto" w:fill="FFFFFF"/>
        </w:rPr>
        <w:t xml:space="preserve">The </w:t>
      </w:r>
      <w:r w:rsidR="00AF189D" w:rsidRPr="00E07E8E">
        <w:rPr>
          <w:rFonts w:ascii="Arial" w:hAnsi="Arial"/>
          <w:color w:val="222222"/>
          <w:sz w:val="22"/>
          <w:szCs w:val="22"/>
          <w:u w:color="222222"/>
          <w:shd w:val="clear" w:color="auto" w:fill="FFFFFF"/>
        </w:rPr>
        <w:t xml:space="preserve">size of the stimulus image and the subband bandwidth determine the total </w:t>
      </w:r>
      <w:r w:rsidRPr="00E07E8E">
        <w:rPr>
          <w:rFonts w:ascii="Arial" w:hAnsi="Arial"/>
          <w:color w:val="222222"/>
          <w:sz w:val="22"/>
          <w:szCs w:val="22"/>
          <w:u w:color="222222"/>
          <w:shd w:val="clear" w:color="auto" w:fill="FFFFFF"/>
        </w:rPr>
        <w:t xml:space="preserve">number of SF subbands. In our simulations, </w:t>
      </w:r>
      <w:r w:rsidR="00AF189D" w:rsidRPr="00E07E8E">
        <w:rPr>
          <w:rFonts w:ascii="Arial" w:hAnsi="Arial"/>
          <w:color w:val="222222"/>
          <w:sz w:val="22"/>
          <w:szCs w:val="22"/>
          <w:u w:color="222222"/>
          <w:shd w:val="clear" w:color="auto" w:fill="FFFFFF"/>
        </w:rPr>
        <w:t xml:space="preserve">images were </w:t>
      </w:r>
      <w:r w:rsidRPr="00E07E8E">
        <w:rPr>
          <w:rFonts w:ascii="Arial" w:hAnsi="Arial"/>
          <w:color w:val="222222"/>
          <w:sz w:val="22"/>
          <w:szCs w:val="22"/>
          <w:u w:color="222222"/>
          <w:shd w:val="clear" w:color="auto" w:fill="FFFFFF"/>
        </w:rPr>
        <w:t xml:space="preserve">160 x 160 pixels (see </w:t>
      </w:r>
      <w:r w:rsidR="001E0153">
        <w:rPr>
          <w:rFonts w:ascii="Arial" w:hAnsi="Arial"/>
          <w:b/>
          <w:bCs/>
          <w:color w:val="222222"/>
          <w:sz w:val="22"/>
          <w:szCs w:val="22"/>
          <w:u w:color="222222"/>
          <w:shd w:val="clear" w:color="auto" w:fill="FFFFFF"/>
        </w:rPr>
        <w:t>SI Appendix, section S3</w:t>
      </w:r>
      <w:r w:rsidR="00AF189D" w:rsidRPr="00E07E8E">
        <w:rPr>
          <w:rFonts w:ascii="Arial" w:hAnsi="Arial"/>
          <w:color w:val="222222"/>
          <w:sz w:val="22"/>
          <w:szCs w:val="22"/>
          <w:u w:color="222222"/>
          <w:shd w:val="clear" w:color="auto" w:fill="FFFFFF"/>
        </w:rPr>
        <w:t>)</w:t>
      </w:r>
      <w:r w:rsidRPr="00E07E8E">
        <w:rPr>
          <w:rFonts w:ascii="Arial" w:hAnsi="Arial"/>
          <w:color w:val="222222"/>
          <w:sz w:val="22"/>
          <w:szCs w:val="22"/>
          <w:u w:color="222222"/>
          <w:shd w:val="clear" w:color="auto" w:fill="FFFFFF"/>
        </w:rPr>
        <w:t xml:space="preserve"> </w:t>
      </w:r>
      <w:r w:rsidR="00AF189D" w:rsidRPr="00E07E8E">
        <w:rPr>
          <w:rFonts w:ascii="Arial" w:hAnsi="Arial"/>
          <w:color w:val="222222"/>
          <w:sz w:val="22"/>
          <w:szCs w:val="22"/>
          <w:u w:color="222222"/>
          <w:shd w:val="clear" w:color="auto" w:fill="FFFFFF"/>
        </w:rPr>
        <w:t xml:space="preserve">and SF bandwidth (i.e., full-width at half-maximum, </w:t>
      </w:r>
      <w:r w:rsidRPr="00E07E8E">
        <w:rPr>
          <w:rFonts w:ascii="Arial" w:hAnsi="Arial"/>
          <w:color w:val="222222"/>
          <w:sz w:val="22"/>
          <w:szCs w:val="22"/>
          <w:u w:color="222222"/>
          <w:shd w:val="clear" w:color="auto" w:fill="FFFFFF"/>
        </w:rPr>
        <w:t xml:space="preserve">FWHM) </w:t>
      </w:r>
      <w:r w:rsidR="00AF189D" w:rsidRPr="00E07E8E">
        <w:rPr>
          <w:rFonts w:ascii="Arial" w:hAnsi="Arial"/>
          <w:color w:val="222222"/>
          <w:sz w:val="22"/>
          <w:szCs w:val="22"/>
          <w:u w:color="222222"/>
          <w:shd w:val="clear" w:color="auto" w:fill="FFFFFF"/>
        </w:rPr>
        <w:t>was</w:t>
      </w:r>
      <w:r w:rsidRPr="00E07E8E">
        <w:rPr>
          <w:rFonts w:ascii="Arial" w:hAnsi="Arial"/>
          <w:color w:val="222222"/>
          <w:sz w:val="22"/>
          <w:szCs w:val="22"/>
          <w:u w:color="222222"/>
          <w:shd w:val="clear" w:color="auto" w:fill="FFFFFF"/>
        </w:rPr>
        <w:t xml:space="preserve"> 1 octave, which allowed for five different SF subbands. The chosen bandwidth is comparable to empirical tuning curves measured in primate electrophysiological recordings </w:t>
      </w:r>
      <w:r w:rsidR="00024747">
        <w:rPr>
          <w:rFonts w:ascii="Arial" w:hAnsi="Arial"/>
          <w:noProof/>
          <w:color w:val="222222"/>
          <w:sz w:val="22"/>
          <w:szCs w:val="22"/>
          <w:u w:color="222222"/>
          <w:shd w:val="clear" w:color="auto" w:fill="FFFFFF"/>
        </w:rPr>
        <w:t>(85)</w:t>
      </w:r>
      <w:r w:rsidRPr="00E07E8E">
        <w:rPr>
          <w:rFonts w:ascii="Arial" w:hAnsi="Arial"/>
          <w:color w:val="222222"/>
          <w:sz w:val="22"/>
          <w:szCs w:val="22"/>
          <w:u w:color="222222"/>
          <w:shd w:val="clear" w:color="auto" w:fill="FFFFFF"/>
        </w:rPr>
        <w:t xml:space="preserve"> and human psychophysical</w:t>
      </w:r>
      <w:r w:rsidRPr="00E07E8E">
        <w:rPr>
          <w:rFonts w:ascii="Arial" w:hAnsi="Arial"/>
          <w:sz w:val="22"/>
          <w:szCs w:val="22"/>
        </w:rPr>
        <w:t xml:space="preserve"> </w:t>
      </w:r>
      <w:r w:rsidR="00024747">
        <w:rPr>
          <w:rFonts w:ascii="Arial" w:hAnsi="Arial"/>
          <w:noProof/>
          <w:sz w:val="22"/>
          <w:szCs w:val="22"/>
        </w:rPr>
        <w:t>(53)</w:t>
      </w:r>
      <w:r w:rsidRPr="00E07E8E">
        <w:rPr>
          <w:rFonts w:ascii="Arial" w:hAnsi="Arial"/>
          <w:sz w:val="22"/>
          <w:szCs w:val="22"/>
        </w:rPr>
        <w:t xml:space="preserve"> </w:t>
      </w:r>
      <w:r w:rsidRPr="00E07E8E">
        <w:rPr>
          <w:rFonts w:ascii="Arial" w:hAnsi="Arial"/>
          <w:color w:val="222222"/>
          <w:sz w:val="22"/>
          <w:szCs w:val="22"/>
          <w:u w:color="222222"/>
          <w:shd w:val="clear" w:color="auto" w:fill="FFFFFF"/>
        </w:rPr>
        <w:t xml:space="preserve">measurements. </w:t>
      </w:r>
      <w:r w:rsidRPr="00E07E8E">
        <w:rPr>
          <w:rFonts w:ascii="Arial" w:hAnsi="Arial"/>
          <w:sz w:val="22"/>
          <w:szCs w:val="22"/>
        </w:rPr>
        <w:t>The FWHM orientation bandwidth (60</w:t>
      </w:r>
      <w:r w:rsidRPr="00E07E8E">
        <w:rPr>
          <w:rFonts w:ascii="Arial" w:hAnsi="Arial"/>
          <w:color w:val="222222"/>
          <w:sz w:val="22"/>
          <w:szCs w:val="22"/>
          <w:u w:color="222222"/>
          <w:shd w:val="clear" w:color="auto" w:fill="FFFFFF"/>
        </w:rPr>
        <w:t xml:space="preserve">°) is comparable to </w:t>
      </w:r>
      <w:r w:rsidR="00AF189D" w:rsidRPr="00E07E8E">
        <w:rPr>
          <w:rFonts w:ascii="Arial" w:hAnsi="Arial"/>
          <w:color w:val="222222"/>
          <w:sz w:val="22"/>
          <w:szCs w:val="22"/>
          <w:u w:color="222222"/>
          <w:shd w:val="clear" w:color="auto" w:fill="FFFFFF"/>
        </w:rPr>
        <w:t>physiological</w:t>
      </w:r>
      <w:r w:rsidRPr="00E07E8E">
        <w:rPr>
          <w:rFonts w:ascii="Arial" w:hAnsi="Arial"/>
          <w:color w:val="222222"/>
          <w:sz w:val="22"/>
          <w:szCs w:val="22"/>
          <w:u w:color="222222"/>
          <w:shd w:val="clear" w:color="auto" w:fill="FFFFFF"/>
        </w:rPr>
        <w:t xml:space="preserve"> tuning curves measured in primate</w:t>
      </w:r>
      <w:r w:rsidR="00AF189D" w:rsidRPr="00E07E8E">
        <w:rPr>
          <w:rFonts w:ascii="Arial" w:hAnsi="Arial"/>
          <w:color w:val="222222"/>
          <w:sz w:val="22"/>
          <w:szCs w:val="22"/>
          <w:u w:color="222222"/>
          <w:shd w:val="clear" w:color="auto" w:fill="FFFFFF"/>
        </w:rPr>
        <w:t>s</w:t>
      </w:r>
      <w:r w:rsidRPr="00E07E8E">
        <w:rPr>
          <w:rFonts w:ascii="Arial" w:hAnsi="Arial"/>
          <w:color w:val="222222"/>
          <w:sz w:val="22"/>
          <w:szCs w:val="22"/>
          <w:u w:color="222222"/>
          <w:shd w:val="clear" w:color="auto" w:fill="FFFFFF"/>
        </w:rPr>
        <w:t xml:space="preserve"> </w:t>
      </w:r>
      <w:r w:rsidR="00024747">
        <w:rPr>
          <w:rFonts w:ascii="Arial" w:hAnsi="Arial"/>
          <w:noProof/>
          <w:color w:val="222222"/>
          <w:sz w:val="22"/>
          <w:szCs w:val="22"/>
          <w:u w:color="222222"/>
          <w:shd w:val="clear" w:color="auto" w:fill="FFFFFF"/>
        </w:rPr>
        <w:t>(86)</w:t>
      </w:r>
      <w:r w:rsidRPr="00E07E8E">
        <w:rPr>
          <w:rFonts w:ascii="Arial" w:hAnsi="Arial"/>
          <w:color w:val="222222"/>
          <w:sz w:val="22"/>
          <w:szCs w:val="22"/>
          <w:u w:color="222222"/>
          <w:shd w:val="clear" w:color="auto" w:fill="FFFFFF"/>
        </w:rPr>
        <w:t xml:space="preserve">. Using narrower (30°) or wider (90°) bandwidths yielded similar results supporting the same conclusions. </w:t>
      </w:r>
    </w:p>
    <w:p w14:paraId="0FC80212" w14:textId="77777777" w:rsidR="0059312F" w:rsidRPr="00E07E8E" w:rsidRDefault="0059312F" w:rsidP="0059312F">
      <w:pPr>
        <w:pStyle w:val="Body"/>
        <w:spacing w:line="360" w:lineRule="auto"/>
        <w:rPr>
          <w:rFonts w:ascii="Arial" w:eastAsia="Arial" w:hAnsi="Arial" w:cs="Arial"/>
          <w:sz w:val="22"/>
          <w:szCs w:val="22"/>
        </w:rPr>
      </w:pPr>
    </w:p>
    <w:p w14:paraId="070429D6" w14:textId="7F67F16A" w:rsidR="0059312F" w:rsidRPr="00E07E8E" w:rsidRDefault="00AF189D" w:rsidP="0059312F">
      <w:pPr>
        <w:pStyle w:val="Body"/>
        <w:spacing w:line="360" w:lineRule="auto"/>
        <w:rPr>
          <w:rFonts w:ascii="Arial" w:eastAsia="Arial" w:hAnsi="Arial" w:cs="Arial"/>
          <w:i/>
          <w:iCs/>
          <w:color w:val="1A1A1A"/>
          <w:sz w:val="22"/>
          <w:szCs w:val="22"/>
          <w:u w:color="1A1A1A"/>
        </w:rPr>
      </w:pPr>
      <w:r w:rsidRPr="00E07E8E">
        <w:rPr>
          <w:rFonts w:ascii="Arial" w:hAnsi="Arial"/>
          <w:sz w:val="22"/>
          <w:szCs w:val="22"/>
        </w:rPr>
        <w:t>T</w:t>
      </w:r>
      <w:r w:rsidR="0059312F" w:rsidRPr="00E07E8E">
        <w:rPr>
          <w:rFonts w:ascii="Arial" w:hAnsi="Arial"/>
          <w:sz w:val="22"/>
          <w:szCs w:val="22"/>
        </w:rPr>
        <w:t xml:space="preserve">he pyramid includes RFs in quadrature phase. We computed a ‘contrast energy’ response </w:t>
      </w:r>
      <w:r w:rsidR="00024747">
        <w:rPr>
          <w:rFonts w:ascii="Arial" w:hAnsi="Arial"/>
          <w:noProof/>
          <w:sz w:val="22"/>
          <w:szCs w:val="22"/>
        </w:rPr>
        <w:t>(56)</w:t>
      </w:r>
      <w:r w:rsidR="00F43838" w:rsidRPr="00E07E8E">
        <w:rPr>
          <w:rFonts w:ascii="Arial" w:hAnsi="Arial"/>
          <w:sz w:val="22"/>
          <w:szCs w:val="22"/>
        </w:rPr>
        <w:t xml:space="preserve">, (i.e., </w:t>
      </w:r>
      <w:r w:rsidR="0059312F" w:rsidRPr="00E07E8E">
        <w:rPr>
          <w:rFonts w:ascii="Arial" w:hAnsi="Arial"/>
          <w:sz w:val="22"/>
          <w:szCs w:val="22"/>
        </w:rPr>
        <w:t>the sum of</w:t>
      </w:r>
      <w:r w:rsidR="00F43838" w:rsidRPr="00E07E8E">
        <w:rPr>
          <w:rFonts w:ascii="Arial" w:hAnsi="Arial"/>
          <w:sz w:val="22"/>
          <w:szCs w:val="22"/>
        </w:rPr>
        <w:t xml:space="preserve"> squared responses across phase)</w:t>
      </w:r>
      <w:r w:rsidR="0059312F" w:rsidRPr="00E07E8E">
        <w:rPr>
          <w:rFonts w:ascii="Arial" w:hAnsi="Arial"/>
          <w:sz w:val="22"/>
          <w:szCs w:val="22"/>
        </w:rPr>
        <w:t xml:space="preserve"> </w:t>
      </w:r>
      <w:r w:rsidR="00F43838" w:rsidRPr="00E07E8E">
        <w:rPr>
          <w:rFonts w:ascii="Arial" w:hAnsi="Arial"/>
          <w:sz w:val="22"/>
          <w:szCs w:val="22"/>
        </w:rPr>
        <w:t>which</w:t>
      </w:r>
      <w:r w:rsidR="0059312F" w:rsidRPr="00E07E8E">
        <w:rPr>
          <w:rFonts w:ascii="Arial" w:hAnsi="Arial"/>
          <w:sz w:val="22"/>
          <w:szCs w:val="22"/>
        </w:rPr>
        <w:t xml:space="preserve"> depends on the local spectral energy at </w:t>
      </w:r>
      <w:r w:rsidR="0059312F" w:rsidRPr="00E07E8E">
        <w:rPr>
          <w:rFonts w:ascii="Arial" w:hAnsi="Arial"/>
          <w:sz w:val="22"/>
          <w:szCs w:val="22"/>
        </w:rPr>
        <w:lastRenderedPageBreak/>
        <w:t xml:space="preserve">each </w:t>
      </w:r>
      <w:r w:rsidRPr="00E07E8E">
        <w:rPr>
          <w:rFonts w:ascii="Arial" w:hAnsi="Arial"/>
          <w:sz w:val="22"/>
          <w:szCs w:val="22"/>
        </w:rPr>
        <w:t xml:space="preserve">SF, orientation and </w:t>
      </w:r>
      <w:r w:rsidR="0059312F" w:rsidRPr="00E07E8E">
        <w:rPr>
          <w:rFonts w:ascii="Arial" w:hAnsi="Arial"/>
          <w:sz w:val="22"/>
          <w:szCs w:val="22"/>
        </w:rPr>
        <w:t xml:space="preserve">position </w:t>
      </w:r>
      <w:r w:rsidR="00F43838" w:rsidRPr="00E07E8E">
        <w:rPr>
          <w:rFonts w:ascii="Arial" w:hAnsi="Arial"/>
          <w:sz w:val="22"/>
          <w:szCs w:val="22"/>
        </w:rPr>
        <w:t>in the image. Contrast energy is</w:t>
      </w:r>
      <w:r w:rsidR="0059312F" w:rsidRPr="00E07E8E">
        <w:rPr>
          <w:rFonts w:ascii="Arial" w:hAnsi="Arial"/>
          <w:sz w:val="22"/>
          <w:szCs w:val="22"/>
        </w:rPr>
        <w:t xml:space="preserve"> fundamental to </w:t>
      </w:r>
      <w:r w:rsidR="00F43838" w:rsidRPr="00E07E8E">
        <w:rPr>
          <w:rFonts w:ascii="Arial" w:hAnsi="Arial"/>
          <w:sz w:val="22"/>
          <w:szCs w:val="22"/>
        </w:rPr>
        <w:t xml:space="preserve">texture perception </w:t>
      </w:r>
      <w:r w:rsidR="0059312F" w:rsidRPr="00E07E8E">
        <w:rPr>
          <w:rFonts w:ascii="Arial" w:hAnsi="Arial"/>
          <w:sz w:val="22"/>
          <w:szCs w:val="22"/>
        </w:rPr>
        <w:t xml:space="preserve">models </w:t>
      </w:r>
      <w:r w:rsidR="00024747">
        <w:rPr>
          <w:rFonts w:ascii="Arial" w:hAnsi="Arial"/>
          <w:noProof/>
          <w:sz w:val="22"/>
          <w:szCs w:val="22"/>
        </w:rPr>
        <w:t>(39, 41, 47)</w:t>
      </w:r>
      <w:r w:rsidR="00F43838" w:rsidRPr="00E07E8E">
        <w:rPr>
          <w:rFonts w:ascii="Arial" w:hAnsi="Arial"/>
          <w:sz w:val="22"/>
          <w:szCs w:val="22"/>
        </w:rPr>
        <w:t xml:space="preserve"> and we denote it as</w:t>
      </w:r>
      <w:r w:rsidR="0059312F" w:rsidRPr="00E07E8E">
        <w:rPr>
          <w:rFonts w:ascii="Arial" w:hAnsi="Arial"/>
          <w:sz w:val="22"/>
          <w:szCs w:val="22"/>
        </w:rPr>
        <w:t xml:space="preserve"> </w:t>
      </w:r>
      <w:r w:rsidR="0059312F" w:rsidRPr="00E07E8E">
        <w:rPr>
          <w:rFonts w:ascii="Arial" w:hAnsi="Arial"/>
          <w:i/>
          <w:iCs/>
          <w:sz w:val="22"/>
          <w:szCs w:val="22"/>
        </w:rPr>
        <w:t>C(f,</w:t>
      </w:r>
      <w:r w:rsidR="0059312F" w:rsidRPr="00E07E8E">
        <w:rPr>
          <w:rFonts w:ascii="Symbol" w:hAnsi="Symbol"/>
          <w:i/>
          <w:iCs/>
          <w:color w:val="1A1A1A"/>
          <w:sz w:val="22"/>
          <w:szCs w:val="22"/>
          <w:u w:color="1A1A1A"/>
        </w:rPr>
        <w:t></w:t>
      </w:r>
      <w:r w:rsidR="0059312F" w:rsidRPr="00E07E8E">
        <w:rPr>
          <w:rFonts w:ascii="Arial" w:hAnsi="Arial"/>
          <w:i/>
          <w:iCs/>
          <w:color w:val="1A1A1A"/>
          <w:sz w:val="22"/>
          <w:szCs w:val="22"/>
          <w:u w:color="1A1A1A"/>
        </w:rPr>
        <w:t>,x,y).</w:t>
      </w:r>
    </w:p>
    <w:p w14:paraId="45C59A2F" w14:textId="77777777" w:rsidR="0059312F" w:rsidRPr="00E07E8E" w:rsidRDefault="0059312F" w:rsidP="0059312F">
      <w:pPr>
        <w:pStyle w:val="Body"/>
        <w:spacing w:line="360" w:lineRule="auto"/>
        <w:rPr>
          <w:rFonts w:ascii="Arial" w:eastAsia="Arial" w:hAnsi="Arial" w:cs="Arial"/>
          <w:sz w:val="22"/>
          <w:szCs w:val="22"/>
        </w:rPr>
      </w:pPr>
    </w:p>
    <w:p w14:paraId="48B8D3B1" w14:textId="2DB17EB9" w:rsidR="0059312F" w:rsidRDefault="0059312F" w:rsidP="0059312F">
      <w:pPr>
        <w:pStyle w:val="Body"/>
        <w:spacing w:line="360" w:lineRule="auto"/>
        <w:rPr>
          <w:rFonts w:ascii="Arial" w:hAnsi="Arial"/>
          <w:sz w:val="22"/>
          <w:szCs w:val="22"/>
        </w:rPr>
      </w:pPr>
      <w:r w:rsidRPr="00E07E8E">
        <w:rPr>
          <w:rFonts w:ascii="Arial" w:hAnsi="Arial"/>
          <w:i/>
          <w:sz w:val="22"/>
          <w:szCs w:val="22"/>
        </w:rPr>
        <w:t>SF gain</w:t>
      </w:r>
      <w:r w:rsidRPr="00E07E8E">
        <w:rPr>
          <w:rFonts w:ascii="Arial" w:hAnsi="Arial"/>
          <w:sz w:val="22"/>
          <w:szCs w:val="22"/>
        </w:rPr>
        <w:t xml:space="preserve">. Human </w:t>
      </w:r>
      <w:r w:rsidR="00024747">
        <w:rPr>
          <w:rFonts w:ascii="Arial" w:hAnsi="Arial"/>
          <w:noProof/>
          <w:sz w:val="22"/>
          <w:szCs w:val="22"/>
        </w:rPr>
        <w:t>(26, 53, 87)</w:t>
      </w:r>
      <w:r w:rsidRPr="00E07E8E">
        <w:rPr>
          <w:rFonts w:ascii="Arial" w:hAnsi="Arial"/>
          <w:sz w:val="22"/>
          <w:szCs w:val="22"/>
        </w:rPr>
        <w:t xml:space="preserve"> and non-human primate </w:t>
      </w:r>
      <w:r w:rsidR="00024747">
        <w:rPr>
          <w:rFonts w:ascii="Arial" w:hAnsi="Arial"/>
          <w:noProof/>
          <w:sz w:val="22"/>
          <w:szCs w:val="22"/>
        </w:rPr>
        <w:t>(54)</w:t>
      </w:r>
      <w:r w:rsidRPr="00E07E8E">
        <w:rPr>
          <w:rFonts w:ascii="Arial" w:hAnsi="Arial"/>
          <w:sz w:val="22"/>
          <w:szCs w:val="22"/>
        </w:rPr>
        <w:t xml:space="preserve"> contrast sensitivity is narrowly tuned to SF. SF tuning shifts from high to low SFs with eccentricity. To model this behavior, contrast energy was multiplied point-by-point by a SF gain function, </w:t>
      </w:r>
      <w:r w:rsidRPr="00E07E8E">
        <w:rPr>
          <w:rFonts w:ascii="Arial" w:hAnsi="Arial"/>
          <w:i/>
          <w:iCs/>
          <w:sz w:val="22"/>
          <w:szCs w:val="22"/>
        </w:rPr>
        <w:t>T</w:t>
      </w:r>
      <w:r w:rsidRPr="00E07E8E">
        <w:rPr>
          <w:rFonts w:ascii="Arial" w:hAnsi="Arial"/>
          <w:sz w:val="22"/>
          <w:szCs w:val="22"/>
        </w:rPr>
        <w:t xml:space="preserve">, defined by a log-parabola </w:t>
      </w:r>
      <w:r w:rsidR="00024747">
        <w:rPr>
          <w:rFonts w:ascii="Arial" w:hAnsi="Arial"/>
          <w:noProof/>
          <w:sz w:val="22"/>
          <w:szCs w:val="22"/>
        </w:rPr>
        <w:t>(88, 89)</w:t>
      </w:r>
      <w:r w:rsidRPr="00E07E8E">
        <w:rPr>
          <w:rFonts w:ascii="Arial" w:hAnsi="Arial"/>
          <w:sz w:val="22"/>
          <w:szCs w:val="22"/>
        </w:rPr>
        <w:t>:</w:t>
      </w:r>
    </w:p>
    <w:p w14:paraId="68572451" w14:textId="77777777" w:rsidR="009F3CAE" w:rsidRPr="00E07E8E" w:rsidRDefault="009F3CAE" w:rsidP="0059312F">
      <w:pPr>
        <w:pStyle w:val="Body"/>
        <w:spacing w:line="360" w:lineRule="auto"/>
        <w:rPr>
          <w:rFonts w:ascii="Arial" w:eastAsia="Arial" w:hAnsi="Arial" w:cs="Arial"/>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95"/>
        <w:gridCol w:w="643"/>
      </w:tblGrid>
      <w:tr w:rsidR="0059312F" w:rsidRPr="00E07E8E" w14:paraId="36BCC59A" w14:textId="77777777" w:rsidTr="00C31F99">
        <w:tc>
          <w:tcPr>
            <w:tcW w:w="8995" w:type="dxa"/>
            <w:vAlign w:val="center"/>
          </w:tcPr>
          <w:p w14:paraId="759E063D" w14:textId="77777777" w:rsidR="0059312F" w:rsidRPr="00E07E8E" w:rsidRDefault="0059312F" w:rsidP="00C31F99">
            <w:pPr>
              <w:pStyle w:val="Body"/>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center"/>
              <w:rPr>
                <w:rFonts w:ascii="Arial" w:hAnsi="Arial"/>
                <w:sz w:val="22"/>
                <w:szCs w:val="22"/>
              </w:rPr>
            </w:pPr>
            <m:oMathPara>
              <m:oMath>
                <m:r>
                  <w:rPr>
                    <w:rFonts w:ascii="Cambria Math" w:hAnsi="Cambria Math"/>
                    <w:sz w:val="22"/>
                    <w:szCs w:val="22"/>
                  </w:rPr>
                  <m:t>T(f,α)=</m:t>
                </m:r>
                <m:r>
                  <m:rPr>
                    <m:sty m:val="p"/>
                  </m:rPr>
                  <w:rPr>
                    <w:rFonts w:ascii="Cambria Math" w:hAnsi="Cambria Math"/>
                    <w:sz w:val="22"/>
                    <w:szCs w:val="22"/>
                  </w:rPr>
                  <m:t>exp</m:t>
                </m:r>
                <m:r>
                  <w:rPr>
                    <w:rFonts w:ascii="Cambria Math" w:hAnsi="Cambria Math"/>
                    <w:sz w:val="22"/>
                    <w:szCs w:val="22"/>
                  </w:rPr>
                  <m:t>⁡(-[</m:t>
                </m:r>
                <m:f>
                  <m:fPr>
                    <m:ctrlPr>
                      <w:rPr>
                        <w:rFonts w:ascii="Cambria Math" w:hAnsi="Cambria Math"/>
                        <w:sz w:val="22"/>
                        <w:szCs w:val="22"/>
                      </w:rPr>
                    </m:ctrlPr>
                  </m:fPr>
                  <m:num>
                    <m:sSub>
                      <m:sSubPr>
                        <m:ctrlPr>
                          <w:rPr>
                            <w:rFonts w:ascii="Cambria Math" w:hAnsi="Cambria Math"/>
                            <w:sz w:val="22"/>
                            <w:szCs w:val="22"/>
                          </w:rPr>
                        </m:ctrlPr>
                      </m:sSubPr>
                      <m:e>
                        <m:r>
                          <m:rPr>
                            <m:sty m:val="p"/>
                          </m:rPr>
                          <w:rPr>
                            <w:rFonts w:ascii="Cambria Math" w:hAnsi="Cambria Math"/>
                            <w:sz w:val="22"/>
                            <w:szCs w:val="22"/>
                          </w:rPr>
                          <m:t>log</m:t>
                        </m:r>
                      </m:e>
                      <m:sub>
                        <m:r>
                          <w:rPr>
                            <w:rFonts w:ascii="Cambria Math" w:hAnsi="Cambria Math"/>
                            <w:sz w:val="22"/>
                            <w:szCs w:val="22"/>
                          </w:rPr>
                          <m:t>2</m:t>
                        </m:r>
                      </m:sub>
                    </m:sSub>
                    <m:r>
                      <w:rPr>
                        <w:rFonts w:ascii="Cambria Math" w:hAnsi="Cambria Math"/>
                        <w:sz w:val="22"/>
                        <w:szCs w:val="22"/>
                      </w:rPr>
                      <m:t>⁡(</m:t>
                    </m:r>
                    <m:f>
                      <m:fPr>
                        <m:ctrlPr>
                          <w:rPr>
                            <w:rFonts w:ascii="Cambria Math" w:hAnsi="Cambria Math"/>
                            <w:sz w:val="22"/>
                            <w:szCs w:val="22"/>
                          </w:rPr>
                        </m:ctrlPr>
                      </m:fPr>
                      <m:num>
                        <m:r>
                          <w:rPr>
                            <w:rFonts w:ascii="Cambria Math" w:hAnsi="Cambria Math"/>
                            <w:sz w:val="22"/>
                            <w:szCs w:val="22"/>
                          </w:rPr>
                          <m:t>f</m:t>
                        </m:r>
                      </m:num>
                      <m:den>
                        <m:sSub>
                          <m:sSubPr>
                            <m:ctrlPr>
                              <w:rPr>
                                <w:rFonts w:ascii="Cambria Math" w:hAnsi="Cambria Math"/>
                                <w:sz w:val="22"/>
                                <w:szCs w:val="22"/>
                              </w:rPr>
                            </m:ctrlPr>
                          </m:sSubPr>
                          <m:e>
                            <m:r>
                              <w:rPr>
                                <w:rFonts w:ascii="Cambria Math" w:hAnsi="Cambria Math"/>
                                <w:sz w:val="22"/>
                                <w:szCs w:val="22"/>
                              </w:rPr>
                              <m:t>λ</m:t>
                            </m:r>
                          </m:e>
                          <m:sub>
                            <m:r>
                              <w:rPr>
                                <w:rFonts w:ascii="Cambria Math" w:hAnsi="Cambria Math"/>
                                <w:sz w:val="22"/>
                                <w:szCs w:val="22"/>
                              </w:rPr>
                              <m:t>T</m:t>
                            </m:r>
                          </m:sub>
                        </m:sSub>
                        <m:r>
                          <w:rPr>
                            <w:rFonts w:ascii="Cambria Math" w:hAnsi="Cambria Math"/>
                            <w:sz w:val="22"/>
                            <w:szCs w:val="22"/>
                          </w:rPr>
                          <m:t>(α)</m:t>
                        </m:r>
                      </m:den>
                    </m:f>
                    <m:r>
                      <w:rPr>
                        <w:rFonts w:ascii="Cambria Math" w:hAnsi="Cambria Math"/>
                        <w:sz w:val="22"/>
                        <w:szCs w:val="22"/>
                      </w:rPr>
                      <m:t>)</m:t>
                    </m:r>
                  </m:num>
                  <m:den>
                    <m:sSub>
                      <m:sSubPr>
                        <m:ctrlPr>
                          <w:rPr>
                            <w:rFonts w:ascii="Cambria Math" w:hAnsi="Cambria Math"/>
                            <w:sz w:val="22"/>
                            <w:szCs w:val="22"/>
                          </w:rPr>
                        </m:ctrlPr>
                      </m:sSubPr>
                      <m:e>
                        <m:r>
                          <w:rPr>
                            <w:rFonts w:ascii="Cambria Math" w:hAnsi="Cambria Math"/>
                            <w:sz w:val="22"/>
                            <w:szCs w:val="22"/>
                          </w:rPr>
                          <m:t>b</m:t>
                        </m:r>
                      </m:e>
                      <m:sub>
                        <m:r>
                          <w:rPr>
                            <w:rFonts w:ascii="Cambria Math" w:hAnsi="Cambria Math"/>
                            <w:sz w:val="22"/>
                            <w:szCs w:val="22"/>
                          </w:rPr>
                          <m:t>T</m:t>
                        </m:r>
                      </m:sub>
                    </m:sSub>
                  </m:den>
                </m:f>
                <m:sSup>
                  <m:sSupPr>
                    <m:ctrlPr>
                      <w:rPr>
                        <w:rFonts w:ascii="Cambria Math" w:hAnsi="Cambria Math"/>
                        <w:sz w:val="22"/>
                        <w:szCs w:val="22"/>
                      </w:rPr>
                    </m:ctrlPr>
                  </m:sSupPr>
                  <m:e>
                    <m:r>
                      <w:rPr>
                        <w:rFonts w:ascii="Cambria Math" w:hAnsi="Cambria Math"/>
                        <w:sz w:val="22"/>
                        <w:szCs w:val="22"/>
                      </w:rPr>
                      <m:t>]</m:t>
                    </m:r>
                  </m:e>
                  <m:sup>
                    <m:r>
                      <w:rPr>
                        <w:rFonts w:ascii="Cambria Math" w:hAnsi="Cambria Math"/>
                        <w:sz w:val="22"/>
                        <w:szCs w:val="22"/>
                      </w:rPr>
                      <m:t>2</m:t>
                    </m:r>
                  </m:sup>
                </m:sSup>
                <m:r>
                  <w:rPr>
                    <w:rFonts w:ascii="Cambria Math" w:hAnsi="Cambria Math"/>
                    <w:sz w:val="22"/>
                    <w:szCs w:val="22"/>
                  </w:rPr>
                  <m:t>)</m:t>
                </m:r>
              </m:oMath>
            </m:oMathPara>
          </w:p>
        </w:tc>
        <w:tc>
          <w:tcPr>
            <w:tcW w:w="643" w:type="dxa"/>
            <w:vAlign w:val="center"/>
          </w:tcPr>
          <w:p w14:paraId="4A62434D" w14:textId="77777777" w:rsidR="0059312F" w:rsidRPr="00E07E8E" w:rsidRDefault="0059312F" w:rsidP="00C31F99">
            <w:pPr>
              <w:pStyle w:val="Body"/>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center"/>
              <w:rPr>
                <w:rFonts w:ascii="Arial" w:hAnsi="Arial"/>
                <w:sz w:val="22"/>
                <w:szCs w:val="22"/>
              </w:rPr>
            </w:pPr>
            <w:r w:rsidRPr="00E07E8E">
              <w:rPr>
                <w:rFonts w:ascii="Arial" w:hAnsi="Arial"/>
                <w:sz w:val="22"/>
                <w:szCs w:val="22"/>
              </w:rPr>
              <w:t>(2)</w:t>
            </w:r>
          </w:p>
        </w:tc>
      </w:tr>
    </w:tbl>
    <w:p w14:paraId="02F57C9E" w14:textId="77777777" w:rsidR="0059312F" w:rsidRPr="00E07E8E" w:rsidRDefault="0059312F" w:rsidP="0059312F">
      <w:pPr>
        <w:pStyle w:val="Body"/>
        <w:spacing w:line="360" w:lineRule="auto"/>
        <w:rPr>
          <w:rFonts w:ascii="Arial" w:eastAsia="Arial" w:hAnsi="Arial" w:cs="Arial"/>
          <w:sz w:val="22"/>
          <w:szCs w:val="22"/>
        </w:rPr>
      </w:pPr>
    </w:p>
    <w:p w14:paraId="1EBA5A72" w14:textId="4A3807F4" w:rsidR="0059312F" w:rsidRPr="00E07E8E" w:rsidRDefault="0059312F" w:rsidP="0059312F">
      <w:pPr>
        <w:pStyle w:val="Body"/>
        <w:spacing w:line="360" w:lineRule="auto"/>
        <w:rPr>
          <w:rFonts w:ascii="Arial" w:hAnsi="Arial"/>
          <w:color w:val="202122"/>
          <w:sz w:val="22"/>
          <w:szCs w:val="22"/>
          <w:u w:color="202122"/>
          <w:shd w:val="clear" w:color="auto" w:fill="FFFFFF"/>
        </w:rPr>
      </w:pPr>
      <w:r w:rsidRPr="00E07E8E">
        <w:rPr>
          <w:rFonts w:ascii="Arial" w:hAnsi="Arial"/>
          <w:sz w:val="22"/>
          <w:szCs w:val="22"/>
        </w:rPr>
        <w:t xml:space="preserve">where </w:t>
      </w:r>
      <w:r w:rsidRPr="00E07E8E">
        <w:rPr>
          <w:rFonts w:ascii="Symbol" w:hAnsi="Symbol"/>
          <w:i/>
          <w:iCs/>
          <w:color w:val="202122"/>
          <w:sz w:val="22"/>
          <w:szCs w:val="22"/>
          <w:u w:color="202122"/>
          <w:shd w:val="clear" w:color="auto" w:fill="FFFFFF"/>
        </w:rPr>
        <w:t></w:t>
      </w:r>
      <w:r w:rsidRPr="00E07E8E">
        <w:rPr>
          <w:rFonts w:ascii="Arial" w:hAnsi="Arial"/>
          <w:i/>
          <w:iCs/>
          <w:color w:val="202122"/>
          <w:sz w:val="22"/>
          <w:szCs w:val="22"/>
          <w:u w:color="202122"/>
          <w:shd w:val="clear" w:color="auto" w:fill="FFFFFF"/>
        </w:rPr>
        <w:t xml:space="preserve"> </w:t>
      </w:r>
      <w:r w:rsidRPr="00E07E8E">
        <w:rPr>
          <w:rFonts w:ascii="Arial" w:hAnsi="Arial"/>
          <w:color w:val="202122"/>
          <w:sz w:val="22"/>
          <w:szCs w:val="22"/>
          <w:u w:color="202122"/>
          <w:shd w:val="clear" w:color="auto" w:fill="FFFFFF"/>
        </w:rPr>
        <w:t xml:space="preserve">denotes the eccentricity of a RF and </w:t>
      </w:r>
      <w:r w:rsidRPr="00E07E8E">
        <w:rPr>
          <w:rFonts w:ascii="Arial" w:hAnsi="Arial"/>
          <w:i/>
          <w:iCs/>
          <w:color w:val="202122"/>
          <w:sz w:val="22"/>
          <w:szCs w:val="22"/>
          <w:u w:color="202122"/>
          <w:shd w:val="clear" w:color="auto" w:fill="FFFFFF"/>
        </w:rPr>
        <w:t>b</w:t>
      </w:r>
      <w:r w:rsidRPr="00E07E8E">
        <w:rPr>
          <w:rFonts w:ascii="Arial" w:hAnsi="Arial"/>
          <w:i/>
          <w:iCs/>
          <w:color w:val="202122"/>
          <w:sz w:val="22"/>
          <w:szCs w:val="22"/>
          <w:u w:color="202122"/>
          <w:shd w:val="clear" w:color="auto" w:fill="FFFFFF"/>
          <w:vertAlign w:val="subscript"/>
        </w:rPr>
        <w:t>T</w:t>
      </w:r>
      <w:r w:rsidRPr="00E07E8E">
        <w:rPr>
          <w:rFonts w:ascii="Arial" w:hAnsi="Arial"/>
          <w:color w:val="202122"/>
          <w:sz w:val="22"/>
          <w:szCs w:val="22"/>
          <w:u w:color="202122"/>
          <w:shd w:val="clear" w:color="auto" w:fill="FFFFFF"/>
        </w:rPr>
        <w:t xml:space="preserve"> determines the function’s SF bandwidth. The preferred SF (</w:t>
      </w:r>
      <w:r w:rsidRPr="00E07E8E">
        <w:rPr>
          <w:rFonts w:ascii="Symbol" w:hAnsi="Symbol"/>
          <w:i/>
          <w:iCs/>
          <w:sz w:val="22"/>
          <w:szCs w:val="22"/>
        </w:rPr>
        <w:t></w:t>
      </w:r>
      <w:r w:rsidRPr="00E07E8E">
        <w:rPr>
          <w:rFonts w:ascii="Arial" w:hAnsi="Arial"/>
          <w:i/>
          <w:iCs/>
          <w:sz w:val="22"/>
          <w:szCs w:val="22"/>
          <w:vertAlign w:val="subscript"/>
        </w:rPr>
        <w:t>T</w:t>
      </w:r>
      <w:r w:rsidRPr="00E07E8E">
        <w:rPr>
          <w:rFonts w:ascii="Arial" w:hAnsi="Arial"/>
          <w:sz w:val="22"/>
          <w:szCs w:val="22"/>
        </w:rPr>
        <w:t>)</w:t>
      </w:r>
      <w:r w:rsidRPr="00E07E8E">
        <w:rPr>
          <w:rFonts w:ascii="Arial" w:hAnsi="Arial"/>
          <w:color w:val="202122"/>
          <w:sz w:val="22"/>
          <w:szCs w:val="22"/>
          <w:u w:color="202122"/>
          <w:shd w:val="clear" w:color="auto" w:fill="FFFFFF"/>
        </w:rPr>
        <w:t xml:space="preserve"> at a given eccentricity is given by:</w:t>
      </w:r>
    </w:p>
    <w:p w14:paraId="6E2C7EDC" w14:textId="77777777" w:rsidR="0059312F" w:rsidRPr="00E07E8E" w:rsidRDefault="0059312F" w:rsidP="0059312F">
      <w:pPr>
        <w:pStyle w:val="Body"/>
        <w:spacing w:line="360" w:lineRule="auto"/>
        <w:rPr>
          <w:rFonts w:ascii="Arial" w:hAnsi="Arial"/>
          <w:color w:val="202122"/>
          <w:sz w:val="22"/>
          <w:szCs w:val="22"/>
          <w:u w:color="202122"/>
          <w:shd w:val="clear" w:color="auto" w:fill="FFFFFF"/>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95"/>
        <w:gridCol w:w="643"/>
      </w:tblGrid>
      <w:tr w:rsidR="0059312F" w:rsidRPr="00E07E8E" w14:paraId="243D18FA" w14:textId="77777777" w:rsidTr="00C31F99">
        <w:tc>
          <w:tcPr>
            <w:tcW w:w="8995" w:type="dxa"/>
            <w:vAlign w:val="center"/>
          </w:tcPr>
          <w:p w14:paraId="3C0BBEA6" w14:textId="77777777" w:rsidR="0059312F" w:rsidRPr="00E07E8E" w:rsidRDefault="00944CE7" w:rsidP="00C31F99">
            <w:pPr>
              <w:pStyle w:val="Body"/>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center"/>
              <w:rPr>
                <w:rFonts w:ascii="Arial" w:hAnsi="Arial"/>
                <w:sz w:val="22"/>
                <w:szCs w:val="22"/>
              </w:rPr>
            </w:pPr>
            <m:oMathPara>
              <m:oMath>
                <m:sSub>
                  <m:sSubPr>
                    <m:ctrlPr>
                      <w:rPr>
                        <w:rFonts w:ascii="Cambria Math" w:hAnsi="Cambria Math"/>
                        <w:color w:val="202122"/>
                        <w:sz w:val="22"/>
                        <w:szCs w:val="22"/>
                        <w:u w:color="202122"/>
                        <w:shd w:val="clear" w:color="auto" w:fill="FFFFFF"/>
                      </w:rPr>
                    </m:ctrlPr>
                  </m:sSubPr>
                  <m:e>
                    <m:r>
                      <w:rPr>
                        <w:rFonts w:ascii="Cambria Math" w:hAnsi="Cambria Math"/>
                        <w:color w:val="202122"/>
                        <w:sz w:val="22"/>
                        <w:szCs w:val="22"/>
                        <w:u w:color="202122"/>
                        <w:shd w:val="clear" w:color="auto" w:fill="FFFFFF"/>
                      </w:rPr>
                      <m:t>λ</m:t>
                    </m:r>
                  </m:e>
                  <m:sub>
                    <m:r>
                      <w:rPr>
                        <w:rFonts w:ascii="Cambria Math" w:hAnsi="Cambria Math"/>
                        <w:color w:val="202122"/>
                        <w:sz w:val="22"/>
                        <w:szCs w:val="22"/>
                        <w:u w:color="202122"/>
                        <w:shd w:val="clear" w:color="auto" w:fill="FFFFFF"/>
                      </w:rPr>
                      <m:t>T</m:t>
                    </m:r>
                  </m:sub>
                </m:sSub>
                <m:r>
                  <w:rPr>
                    <w:rFonts w:ascii="Cambria Math" w:hAnsi="Cambria Math"/>
                    <w:color w:val="202122"/>
                    <w:sz w:val="22"/>
                    <w:szCs w:val="22"/>
                    <w:u w:color="202122"/>
                    <w:shd w:val="clear" w:color="auto" w:fill="FFFFFF"/>
                  </w:rPr>
                  <m:t>(α)=</m:t>
                </m:r>
                <m:sSup>
                  <m:sSupPr>
                    <m:ctrlPr>
                      <w:rPr>
                        <w:rFonts w:ascii="Cambria Math" w:hAnsi="Cambria Math"/>
                        <w:color w:val="202122"/>
                        <w:sz w:val="22"/>
                        <w:szCs w:val="22"/>
                        <w:u w:color="202122"/>
                        <w:shd w:val="clear" w:color="auto" w:fill="FFFFFF"/>
                      </w:rPr>
                    </m:ctrlPr>
                  </m:sSupPr>
                  <m:e>
                    <m:r>
                      <w:rPr>
                        <w:rFonts w:ascii="Cambria Math" w:hAnsi="Cambria Math"/>
                        <w:color w:val="202122"/>
                        <w:sz w:val="22"/>
                        <w:szCs w:val="22"/>
                        <w:u w:color="202122"/>
                        <w:shd w:val="clear" w:color="auto" w:fill="FFFFFF"/>
                      </w:rPr>
                      <m:t>2</m:t>
                    </m:r>
                  </m:e>
                  <m:sup>
                    <m:sSub>
                      <m:sSubPr>
                        <m:ctrlPr>
                          <w:rPr>
                            <w:rFonts w:ascii="Cambria Math" w:hAnsi="Cambria Math"/>
                            <w:color w:val="202122"/>
                            <w:sz w:val="22"/>
                            <w:szCs w:val="22"/>
                            <w:u w:color="202122"/>
                            <w:shd w:val="clear" w:color="auto" w:fill="FFFFFF"/>
                          </w:rPr>
                        </m:ctrlPr>
                      </m:sSubPr>
                      <m:e>
                        <m:r>
                          <w:rPr>
                            <w:rFonts w:ascii="Cambria Math" w:hAnsi="Cambria Math"/>
                            <w:color w:val="202122"/>
                            <w:sz w:val="22"/>
                            <w:szCs w:val="22"/>
                            <w:u w:color="202122"/>
                            <w:shd w:val="clear" w:color="auto" w:fill="FFFFFF"/>
                          </w:rPr>
                          <m:t>t</m:t>
                        </m:r>
                      </m:e>
                      <m:sub>
                        <m:r>
                          <w:rPr>
                            <w:rFonts w:ascii="Cambria Math" w:hAnsi="Cambria Math"/>
                            <w:color w:val="202122"/>
                            <w:sz w:val="22"/>
                            <w:szCs w:val="22"/>
                            <w:u w:color="202122"/>
                            <w:shd w:val="clear" w:color="auto" w:fill="FFFFFF"/>
                          </w:rPr>
                          <m:t>T</m:t>
                        </m:r>
                      </m:sub>
                    </m:sSub>
                    <m:r>
                      <w:rPr>
                        <w:rFonts w:ascii="Cambria Math" w:hAnsi="Cambria Math"/>
                        <w:color w:val="202122"/>
                        <w:sz w:val="22"/>
                        <w:szCs w:val="22"/>
                        <w:u w:color="202122"/>
                        <w:shd w:val="clear" w:color="auto" w:fill="FFFFFF"/>
                      </w:rPr>
                      <m:t>-</m:t>
                    </m:r>
                    <m:sSub>
                      <m:sSubPr>
                        <m:ctrlPr>
                          <w:rPr>
                            <w:rFonts w:ascii="Cambria Math" w:hAnsi="Cambria Math"/>
                            <w:color w:val="202122"/>
                            <w:sz w:val="22"/>
                            <w:szCs w:val="22"/>
                            <w:u w:color="202122"/>
                            <w:shd w:val="clear" w:color="auto" w:fill="FFFFFF"/>
                          </w:rPr>
                        </m:ctrlPr>
                      </m:sSubPr>
                      <m:e>
                        <m:r>
                          <w:rPr>
                            <w:rFonts w:ascii="Cambria Math" w:hAnsi="Cambria Math"/>
                            <w:color w:val="202122"/>
                            <w:sz w:val="22"/>
                            <w:szCs w:val="22"/>
                            <w:u w:color="202122"/>
                            <w:shd w:val="clear" w:color="auto" w:fill="FFFFFF"/>
                          </w:rPr>
                          <m:t>m</m:t>
                        </m:r>
                      </m:e>
                      <m:sub>
                        <m:r>
                          <w:rPr>
                            <w:rFonts w:ascii="Cambria Math" w:hAnsi="Cambria Math"/>
                            <w:color w:val="202122"/>
                            <w:sz w:val="22"/>
                            <w:szCs w:val="22"/>
                            <w:u w:color="202122"/>
                            <w:shd w:val="clear" w:color="auto" w:fill="FFFFFF"/>
                          </w:rPr>
                          <m:t>T</m:t>
                        </m:r>
                      </m:sub>
                    </m:sSub>
                    <m:r>
                      <w:rPr>
                        <w:rFonts w:ascii="Cambria Math" w:hAnsi="Cambria Math"/>
                        <w:color w:val="202122"/>
                        <w:sz w:val="22"/>
                        <w:szCs w:val="22"/>
                        <w:u w:color="202122"/>
                        <w:shd w:val="clear" w:color="auto" w:fill="FFFFFF"/>
                      </w:rPr>
                      <m:t>α</m:t>
                    </m:r>
                  </m:sup>
                </m:sSup>
                <m:r>
                  <w:rPr>
                    <w:rFonts w:ascii="Cambria Math" w:hAnsi="Cambria Math"/>
                    <w:color w:val="202122"/>
                    <w:sz w:val="22"/>
                    <w:szCs w:val="22"/>
                    <w:u w:color="202122"/>
                    <w:shd w:val="clear" w:color="auto" w:fill="FFFFFF"/>
                  </w:rPr>
                  <m:t>+</m:t>
                </m:r>
                <m:sSub>
                  <m:sSubPr>
                    <m:ctrlPr>
                      <w:rPr>
                        <w:rFonts w:ascii="Cambria Math" w:hAnsi="Cambria Math"/>
                        <w:color w:val="202122"/>
                        <w:sz w:val="22"/>
                        <w:szCs w:val="22"/>
                        <w:u w:color="202122"/>
                        <w:shd w:val="clear" w:color="auto" w:fill="FFFFFF"/>
                      </w:rPr>
                    </m:ctrlPr>
                  </m:sSubPr>
                  <m:e>
                    <m:r>
                      <w:rPr>
                        <w:rFonts w:ascii="Cambria Math" w:hAnsi="Cambria Math"/>
                        <w:color w:val="202122"/>
                        <w:sz w:val="22"/>
                        <w:szCs w:val="22"/>
                        <w:u w:color="202122"/>
                        <w:shd w:val="clear" w:color="auto" w:fill="FFFFFF"/>
                      </w:rPr>
                      <m:t>t</m:t>
                    </m:r>
                  </m:e>
                  <m:sub>
                    <m:r>
                      <w:rPr>
                        <w:rFonts w:ascii="Cambria Math" w:hAnsi="Cambria Math"/>
                        <w:color w:val="202122"/>
                        <w:sz w:val="22"/>
                        <w:szCs w:val="22"/>
                        <w:u w:color="202122"/>
                        <w:shd w:val="clear" w:color="auto" w:fill="FFFFFF"/>
                      </w:rPr>
                      <m:t>min</m:t>
                    </m:r>
                  </m:sub>
                </m:sSub>
              </m:oMath>
            </m:oMathPara>
          </w:p>
        </w:tc>
        <w:tc>
          <w:tcPr>
            <w:tcW w:w="643" w:type="dxa"/>
            <w:vAlign w:val="center"/>
          </w:tcPr>
          <w:p w14:paraId="299DC28B" w14:textId="77777777" w:rsidR="0059312F" w:rsidRPr="00E07E8E" w:rsidRDefault="0059312F" w:rsidP="00C31F99">
            <w:pPr>
              <w:pStyle w:val="Body"/>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center"/>
              <w:rPr>
                <w:rFonts w:ascii="Arial" w:hAnsi="Arial"/>
                <w:sz w:val="22"/>
                <w:szCs w:val="22"/>
              </w:rPr>
            </w:pPr>
            <w:r w:rsidRPr="00E07E8E">
              <w:rPr>
                <w:rFonts w:ascii="Arial" w:hAnsi="Arial"/>
                <w:sz w:val="22"/>
                <w:szCs w:val="22"/>
              </w:rPr>
              <w:t>(3)</w:t>
            </w:r>
          </w:p>
        </w:tc>
      </w:tr>
    </w:tbl>
    <w:p w14:paraId="56F3F76D" w14:textId="77777777" w:rsidR="0059312F" w:rsidRPr="00E07E8E" w:rsidRDefault="0059312F" w:rsidP="0059312F">
      <w:pPr>
        <w:pStyle w:val="Body"/>
        <w:spacing w:line="360" w:lineRule="auto"/>
        <w:rPr>
          <w:rFonts w:ascii="Arial" w:hAnsi="Arial"/>
          <w:sz w:val="22"/>
          <w:szCs w:val="22"/>
        </w:rPr>
      </w:pPr>
    </w:p>
    <w:p w14:paraId="6867EACF" w14:textId="2CD29C38" w:rsidR="0059312F" w:rsidRPr="00E07E8E" w:rsidRDefault="0059312F" w:rsidP="0059312F">
      <w:pPr>
        <w:pStyle w:val="Body"/>
        <w:spacing w:line="360" w:lineRule="auto"/>
        <w:rPr>
          <w:rFonts w:ascii="Arial" w:eastAsia="Arial" w:hAnsi="Arial" w:cs="Arial"/>
          <w:sz w:val="22"/>
          <w:szCs w:val="22"/>
        </w:rPr>
      </w:pPr>
      <w:r w:rsidRPr="00E07E8E">
        <w:rPr>
          <w:rFonts w:ascii="Arial" w:hAnsi="Arial"/>
          <w:sz w:val="22"/>
          <w:szCs w:val="22"/>
        </w:rPr>
        <w:t xml:space="preserve">SF preferences converge onto a single value in the far periphery, </w:t>
      </w:r>
      <m:oMath>
        <m:sSub>
          <m:sSubPr>
            <m:ctrlPr>
              <w:rPr>
                <w:rFonts w:ascii="Cambria Math" w:hAnsi="Cambria Math"/>
                <w:sz w:val="22"/>
                <w:szCs w:val="22"/>
              </w:rPr>
            </m:ctrlPr>
          </m:sSubPr>
          <m:e>
            <m:r>
              <w:rPr>
                <w:rFonts w:ascii="Cambria Math" w:hAnsi="Cambria Math"/>
                <w:sz w:val="22"/>
                <w:szCs w:val="22"/>
              </w:rPr>
              <m:t>t</m:t>
            </m:r>
          </m:e>
          <m:sub>
            <m:r>
              <w:rPr>
                <w:rFonts w:ascii="Cambria Math" w:hAnsi="Cambria Math"/>
                <w:sz w:val="22"/>
                <w:szCs w:val="22"/>
              </w:rPr>
              <m:t>min</m:t>
            </m:r>
          </m:sub>
        </m:sSub>
      </m:oMath>
      <w:r w:rsidR="000C0A6A" w:rsidRPr="00E07E8E">
        <w:rPr>
          <w:rFonts w:ascii="Arial" w:hAnsi="Arial"/>
          <w:sz w:val="22"/>
          <w:szCs w:val="22"/>
        </w:rPr>
        <w:t xml:space="preserve"> </w:t>
      </w:r>
      <w:r w:rsidR="00024747">
        <w:rPr>
          <w:rFonts w:ascii="Arial" w:hAnsi="Arial"/>
          <w:noProof/>
          <w:sz w:val="22"/>
          <w:szCs w:val="22"/>
        </w:rPr>
        <w:t>(87)</w:t>
      </w:r>
      <w:r w:rsidRPr="00E07E8E">
        <w:rPr>
          <w:rFonts w:ascii="Arial" w:hAnsi="Arial"/>
          <w:sz w:val="22"/>
          <w:szCs w:val="22"/>
        </w:rPr>
        <w:t xml:space="preserve">. </w:t>
      </w:r>
      <w:r w:rsidR="000C0A6A" w:rsidRPr="00E07E8E">
        <w:rPr>
          <w:rFonts w:ascii="Arial" w:hAnsi="Arial"/>
          <w:sz w:val="22"/>
          <w:szCs w:val="22"/>
        </w:rPr>
        <w:t>T</w:t>
      </w:r>
      <w:r w:rsidRPr="00E07E8E">
        <w:rPr>
          <w:rFonts w:ascii="Arial" w:hAnsi="Arial"/>
          <w:sz w:val="22"/>
          <w:szCs w:val="22"/>
        </w:rPr>
        <w:t xml:space="preserve">he preferred SF at the fovea is given by </w:t>
      </w:r>
      <m:oMath>
        <m:sSup>
          <m:sSupPr>
            <m:ctrlPr>
              <w:rPr>
                <w:rFonts w:ascii="Cambria Math" w:hAnsi="Cambria Math"/>
                <w:sz w:val="22"/>
                <w:szCs w:val="22"/>
              </w:rPr>
            </m:ctrlPr>
          </m:sSupPr>
          <m:e>
            <m:r>
              <w:rPr>
                <w:rFonts w:ascii="Cambria Math" w:hAnsi="Cambria Math"/>
                <w:sz w:val="22"/>
                <w:szCs w:val="22"/>
              </w:rPr>
              <m:t>2</m:t>
            </m:r>
          </m:e>
          <m:sup>
            <m:sSub>
              <m:sSubPr>
                <m:ctrlPr>
                  <w:rPr>
                    <w:rFonts w:ascii="Cambria Math" w:hAnsi="Cambria Math"/>
                    <w:sz w:val="22"/>
                    <w:szCs w:val="22"/>
                  </w:rPr>
                </m:ctrlPr>
              </m:sSubPr>
              <m:e>
                <m:r>
                  <w:rPr>
                    <w:rFonts w:ascii="Cambria Math" w:hAnsi="Cambria Math"/>
                    <w:sz w:val="22"/>
                    <w:szCs w:val="22"/>
                  </w:rPr>
                  <m:t>t</m:t>
                </m:r>
              </m:e>
              <m:sub>
                <m:r>
                  <w:rPr>
                    <w:rFonts w:ascii="Cambria Math" w:hAnsi="Cambria Math"/>
                    <w:sz w:val="22"/>
                    <w:szCs w:val="22"/>
                  </w:rPr>
                  <m:t>T</m:t>
                </m:r>
              </m:sub>
            </m:sSub>
          </m:sup>
        </m:sSup>
        <m:r>
          <w:rPr>
            <w:rFonts w:ascii="Cambria Math" w:hAnsi="Cambria Math"/>
            <w:sz w:val="22"/>
            <w:szCs w:val="22"/>
          </w:rPr>
          <m:t>+</m:t>
        </m:r>
        <m:sSub>
          <m:sSubPr>
            <m:ctrlPr>
              <w:rPr>
                <w:rFonts w:ascii="Cambria Math" w:hAnsi="Cambria Math"/>
                <w:sz w:val="22"/>
                <w:szCs w:val="22"/>
              </w:rPr>
            </m:ctrlPr>
          </m:sSubPr>
          <m:e>
            <m:r>
              <w:rPr>
                <w:rFonts w:ascii="Cambria Math" w:hAnsi="Cambria Math"/>
                <w:sz w:val="22"/>
                <w:szCs w:val="22"/>
              </w:rPr>
              <m:t>t</m:t>
            </m:r>
          </m:e>
          <m:sub>
            <m:r>
              <w:rPr>
                <w:rFonts w:ascii="Cambria Math" w:hAnsi="Cambria Math"/>
                <w:sz w:val="22"/>
                <w:szCs w:val="22"/>
              </w:rPr>
              <m:t>min</m:t>
            </m:r>
          </m:sub>
        </m:sSub>
      </m:oMath>
      <w:r w:rsidRPr="00E07E8E">
        <w:rPr>
          <w:rFonts w:ascii="Arial" w:hAnsi="Arial"/>
          <w:sz w:val="22"/>
          <w:szCs w:val="22"/>
        </w:rPr>
        <w:t xml:space="preserve"> and progressively shifts towards </w:t>
      </w:r>
      <m:oMath>
        <m:sSub>
          <m:sSubPr>
            <m:ctrlPr>
              <w:rPr>
                <w:rFonts w:ascii="Cambria Math" w:hAnsi="Cambria Math"/>
                <w:sz w:val="22"/>
                <w:szCs w:val="22"/>
              </w:rPr>
            </m:ctrlPr>
          </m:sSubPr>
          <m:e>
            <m:r>
              <w:rPr>
                <w:rFonts w:ascii="Cambria Math" w:hAnsi="Cambria Math"/>
                <w:sz w:val="22"/>
                <w:szCs w:val="22"/>
              </w:rPr>
              <m:t>t</m:t>
            </m:r>
          </m:e>
          <m:sub>
            <m:r>
              <w:rPr>
                <w:rFonts w:ascii="Cambria Math" w:hAnsi="Cambria Math"/>
                <w:sz w:val="22"/>
                <w:szCs w:val="22"/>
              </w:rPr>
              <m:t>min</m:t>
            </m:r>
          </m:sub>
        </m:sSub>
      </m:oMath>
      <w:r w:rsidRPr="00E07E8E">
        <w:rPr>
          <w:rFonts w:ascii="Arial" w:hAnsi="Arial"/>
          <w:sz w:val="22"/>
          <w:szCs w:val="22"/>
        </w:rPr>
        <w:t xml:space="preserve"> at the rate </w:t>
      </w:r>
      <m:oMath>
        <m:sSub>
          <m:sSubPr>
            <m:ctrlPr>
              <w:rPr>
                <w:rFonts w:ascii="Cambria Math" w:hAnsi="Cambria Math"/>
                <w:sz w:val="22"/>
                <w:szCs w:val="22"/>
              </w:rPr>
            </m:ctrlPr>
          </m:sSubPr>
          <m:e>
            <m:r>
              <w:rPr>
                <w:rFonts w:ascii="Cambria Math" w:hAnsi="Cambria Math"/>
                <w:sz w:val="22"/>
                <w:szCs w:val="22"/>
              </w:rPr>
              <m:t>m</m:t>
            </m:r>
          </m:e>
          <m:sub>
            <m:r>
              <w:rPr>
                <w:rFonts w:ascii="Cambria Math" w:hAnsi="Cambria Math"/>
                <w:sz w:val="22"/>
                <w:szCs w:val="22"/>
              </w:rPr>
              <m:t>T</m:t>
            </m:r>
          </m:sub>
        </m:sSub>
      </m:oMath>
      <w:r w:rsidRPr="00E07E8E">
        <w:rPr>
          <w:rFonts w:ascii="Arial" w:hAnsi="Arial"/>
          <w:sz w:val="22"/>
          <w:szCs w:val="22"/>
        </w:rPr>
        <w:t xml:space="preserve">. Whereas </w:t>
      </w:r>
      <m:oMath>
        <m:sSub>
          <m:sSubPr>
            <m:ctrlPr>
              <w:rPr>
                <w:rFonts w:ascii="Cambria Math" w:hAnsi="Cambria Math"/>
                <w:sz w:val="22"/>
                <w:szCs w:val="22"/>
              </w:rPr>
            </m:ctrlPr>
          </m:sSubPr>
          <m:e>
            <m:r>
              <w:rPr>
                <w:rFonts w:ascii="Cambria Math" w:hAnsi="Cambria Math"/>
                <w:sz w:val="22"/>
                <w:szCs w:val="22"/>
              </w:rPr>
              <m:t>t</m:t>
            </m:r>
          </m:e>
          <m:sub>
            <m:r>
              <w:rPr>
                <w:rFonts w:ascii="Cambria Math" w:hAnsi="Cambria Math"/>
                <w:sz w:val="22"/>
                <w:szCs w:val="22"/>
              </w:rPr>
              <m:t>T</m:t>
            </m:r>
          </m:sub>
        </m:sSub>
      </m:oMath>
      <w:r w:rsidRPr="00E07E8E">
        <w:rPr>
          <w:rFonts w:ascii="Arial" w:hAnsi="Arial"/>
          <w:i/>
          <w:iCs/>
          <w:sz w:val="22"/>
          <w:szCs w:val="22"/>
          <w:vertAlign w:val="subscript"/>
        </w:rPr>
        <w:t xml:space="preserve"> </w:t>
      </w:r>
      <w:r w:rsidRPr="00E07E8E">
        <w:rPr>
          <w:rFonts w:ascii="Arial" w:hAnsi="Arial"/>
          <w:sz w:val="22"/>
          <w:szCs w:val="22"/>
        </w:rPr>
        <w:t>var</w:t>
      </w:r>
      <w:r w:rsidR="004C5A52" w:rsidRPr="00E07E8E">
        <w:rPr>
          <w:rFonts w:ascii="Arial" w:hAnsi="Arial"/>
          <w:sz w:val="22"/>
          <w:szCs w:val="22"/>
        </w:rPr>
        <w:t>ied</w:t>
      </w:r>
      <w:r w:rsidRPr="00E07E8E">
        <w:rPr>
          <w:rFonts w:ascii="Arial" w:hAnsi="Arial"/>
          <w:sz w:val="22"/>
          <w:szCs w:val="22"/>
        </w:rPr>
        <w:t xml:space="preserve"> during simulations (see </w:t>
      </w:r>
      <w:r w:rsidRPr="00E07E8E">
        <w:rPr>
          <w:rFonts w:ascii="Arial" w:hAnsi="Arial"/>
          <w:b/>
          <w:bCs/>
          <w:sz w:val="22"/>
          <w:szCs w:val="22"/>
        </w:rPr>
        <w:t xml:space="preserve">Table </w:t>
      </w:r>
      <w:r w:rsidR="002353B7" w:rsidRPr="00E07E8E">
        <w:rPr>
          <w:rFonts w:ascii="Arial" w:hAnsi="Arial"/>
          <w:b/>
          <w:bCs/>
          <w:sz w:val="22"/>
          <w:szCs w:val="22"/>
        </w:rPr>
        <w:t>S</w:t>
      </w:r>
      <w:r w:rsidRPr="00E07E8E">
        <w:rPr>
          <w:rFonts w:ascii="Arial" w:hAnsi="Arial"/>
          <w:b/>
          <w:bCs/>
          <w:sz w:val="22"/>
          <w:szCs w:val="22"/>
        </w:rPr>
        <w:t>1-</w:t>
      </w:r>
      <w:r w:rsidR="002353B7" w:rsidRPr="00E07E8E">
        <w:rPr>
          <w:rFonts w:ascii="Arial" w:hAnsi="Arial"/>
          <w:b/>
          <w:bCs/>
          <w:sz w:val="22"/>
          <w:szCs w:val="22"/>
        </w:rPr>
        <w:t>S</w:t>
      </w:r>
      <w:r w:rsidRPr="00E07E8E">
        <w:rPr>
          <w:rFonts w:ascii="Arial" w:hAnsi="Arial"/>
          <w:b/>
          <w:bCs/>
          <w:sz w:val="22"/>
          <w:szCs w:val="22"/>
        </w:rPr>
        <w:t>4</w:t>
      </w:r>
      <w:r w:rsidRPr="00E07E8E">
        <w:rPr>
          <w:rFonts w:ascii="Arial" w:hAnsi="Arial"/>
          <w:sz w:val="22"/>
          <w:szCs w:val="22"/>
        </w:rPr>
        <w:t>),</w:t>
      </w:r>
      <w:r w:rsidRPr="00E07E8E">
        <w:rPr>
          <w:rFonts w:ascii="Arial" w:hAnsi="Arial"/>
          <w:i/>
          <w:iCs/>
          <w:sz w:val="22"/>
          <w:szCs w:val="22"/>
        </w:rPr>
        <w:t xml:space="preserve"> </w:t>
      </w:r>
      <m:oMath>
        <m:sSub>
          <m:sSubPr>
            <m:ctrlPr>
              <w:rPr>
                <w:rFonts w:ascii="Cambria Math" w:hAnsi="Cambria Math"/>
                <w:sz w:val="22"/>
                <w:szCs w:val="22"/>
              </w:rPr>
            </m:ctrlPr>
          </m:sSubPr>
          <m:e>
            <m:r>
              <w:rPr>
                <w:rFonts w:ascii="Cambria Math" w:hAnsi="Cambria Math"/>
                <w:sz w:val="22"/>
                <w:szCs w:val="22"/>
              </w:rPr>
              <m:t>t</m:t>
            </m:r>
          </m:e>
          <m:sub>
            <m:r>
              <w:rPr>
                <w:rFonts w:ascii="Cambria Math" w:hAnsi="Cambria Math"/>
                <w:sz w:val="22"/>
                <w:szCs w:val="22"/>
              </w:rPr>
              <m:t>min</m:t>
            </m:r>
          </m:sub>
        </m:sSub>
      </m:oMath>
      <w:r w:rsidRPr="00E07E8E">
        <w:rPr>
          <w:rFonts w:ascii="Arial" w:hAnsi="Arial"/>
          <w:i/>
          <w:iCs/>
          <w:sz w:val="22"/>
          <w:szCs w:val="22"/>
          <w:vertAlign w:val="subscript"/>
        </w:rPr>
        <w:t xml:space="preserve"> </w:t>
      </w:r>
      <w:r w:rsidRPr="00E07E8E">
        <w:rPr>
          <w:rFonts w:ascii="Arial" w:hAnsi="Arial"/>
          <w:sz w:val="22"/>
          <w:szCs w:val="22"/>
        </w:rPr>
        <w:t xml:space="preserve">was fixed at 0.5 cpd because texture stimuli produced minimal contrast energy below that SF subband. Allowing </w:t>
      </w:r>
      <m:oMath>
        <m:sSub>
          <m:sSubPr>
            <m:ctrlPr>
              <w:rPr>
                <w:rFonts w:ascii="Cambria Math" w:hAnsi="Cambria Math"/>
                <w:sz w:val="22"/>
                <w:szCs w:val="22"/>
              </w:rPr>
            </m:ctrlPr>
          </m:sSubPr>
          <m:e>
            <m:r>
              <w:rPr>
                <w:rFonts w:ascii="Cambria Math" w:hAnsi="Cambria Math"/>
                <w:sz w:val="22"/>
                <w:szCs w:val="22"/>
              </w:rPr>
              <m:t>t</m:t>
            </m:r>
          </m:e>
          <m:sub>
            <m:r>
              <w:rPr>
                <w:rFonts w:ascii="Cambria Math" w:hAnsi="Cambria Math"/>
                <w:sz w:val="22"/>
                <w:szCs w:val="22"/>
              </w:rPr>
              <m:t>min</m:t>
            </m:r>
          </m:sub>
        </m:sSub>
      </m:oMath>
      <w:r w:rsidRPr="00E07E8E">
        <w:rPr>
          <w:rFonts w:ascii="Arial" w:hAnsi="Arial"/>
          <w:color w:val="222222"/>
          <w:sz w:val="22"/>
          <w:szCs w:val="22"/>
          <w:u w:color="222222"/>
          <w:shd w:val="clear" w:color="auto" w:fill="FFFFFF"/>
        </w:rPr>
        <w:t xml:space="preserve"> to vary yielded </w:t>
      </w:r>
      <w:r w:rsidRPr="00E07E8E">
        <w:rPr>
          <w:rFonts w:ascii="Arial" w:hAnsi="Arial"/>
          <w:sz w:val="22"/>
          <w:szCs w:val="22"/>
        </w:rPr>
        <w:t>similar results supporting the same conclusions.</w:t>
      </w:r>
    </w:p>
    <w:p w14:paraId="75A7FBB6" w14:textId="77777777" w:rsidR="0059312F" w:rsidRPr="00E07E8E" w:rsidRDefault="0059312F" w:rsidP="0059312F">
      <w:pPr>
        <w:pStyle w:val="Body"/>
        <w:spacing w:line="360" w:lineRule="auto"/>
        <w:rPr>
          <w:rFonts w:ascii="Arial" w:eastAsia="Arial" w:hAnsi="Arial" w:cs="Arial"/>
          <w:sz w:val="22"/>
          <w:szCs w:val="22"/>
        </w:rPr>
      </w:pPr>
    </w:p>
    <w:p w14:paraId="48706044" w14:textId="525E089D" w:rsidR="0059312F" w:rsidRPr="00E07E8E" w:rsidRDefault="0059312F" w:rsidP="0059312F">
      <w:pPr>
        <w:pStyle w:val="Body"/>
        <w:spacing w:line="360" w:lineRule="auto"/>
        <w:rPr>
          <w:rFonts w:ascii="Arial" w:eastAsia="Arial" w:hAnsi="Arial" w:cs="Arial"/>
          <w:sz w:val="22"/>
          <w:szCs w:val="22"/>
        </w:rPr>
      </w:pPr>
      <w:r w:rsidRPr="00E07E8E">
        <w:rPr>
          <w:rFonts w:ascii="Arial" w:hAnsi="Arial"/>
          <w:sz w:val="22"/>
          <w:szCs w:val="22"/>
        </w:rPr>
        <w:t>In sum, the stimulus drive (</w:t>
      </w:r>
      <w:r w:rsidRPr="00E07E8E">
        <w:rPr>
          <w:rFonts w:ascii="Arial" w:hAnsi="Arial"/>
          <w:i/>
          <w:iCs/>
          <w:sz w:val="22"/>
          <w:szCs w:val="22"/>
        </w:rPr>
        <w:t>E</w:t>
      </w:r>
      <w:r w:rsidRPr="00E07E8E">
        <w:rPr>
          <w:rFonts w:ascii="Arial" w:hAnsi="Arial"/>
          <w:sz w:val="22"/>
          <w:szCs w:val="22"/>
        </w:rPr>
        <w:t>) characterizes the contrast energy response</w:t>
      </w:r>
      <w:r w:rsidR="002331A1" w:rsidRPr="00E07E8E">
        <w:rPr>
          <w:rFonts w:ascii="Arial" w:hAnsi="Arial"/>
          <w:sz w:val="22"/>
          <w:szCs w:val="22"/>
        </w:rPr>
        <w:t>s</w:t>
      </w:r>
      <w:r w:rsidRPr="00E07E8E">
        <w:rPr>
          <w:rFonts w:ascii="Arial" w:hAnsi="Arial"/>
          <w:sz w:val="22"/>
          <w:szCs w:val="22"/>
        </w:rPr>
        <w:t xml:space="preserve"> </w:t>
      </w:r>
      <w:r w:rsidR="002331A1" w:rsidRPr="00E07E8E">
        <w:rPr>
          <w:rFonts w:ascii="Arial" w:hAnsi="Arial"/>
          <w:sz w:val="22"/>
          <w:szCs w:val="22"/>
        </w:rPr>
        <w:t>that</w:t>
      </w:r>
      <w:r w:rsidRPr="00E07E8E">
        <w:rPr>
          <w:rFonts w:ascii="Arial" w:hAnsi="Arial"/>
          <w:sz w:val="22"/>
          <w:szCs w:val="22"/>
        </w:rPr>
        <w:t xml:space="preserve"> vary with </w:t>
      </w:r>
      <w:r w:rsidR="002331A1" w:rsidRPr="00E07E8E">
        <w:rPr>
          <w:rFonts w:ascii="Arial" w:hAnsi="Arial"/>
          <w:sz w:val="22"/>
          <w:szCs w:val="22"/>
        </w:rPr>
        <w:t xml:space="preserve">SF and </w:t>
      </w:r>
      <w:r w:rsidRPr="00E07E8E">
        <w:rPr>
          <w:rFonts w:ascii="Arial" w:hAnsi="Arial"/>
          <w:sz w:val="22"/>
          <w:szCs w:val="22"/>
        </w:rPr>
        <w:t>eccentricity, computed as:</w:t>
      </w:r>
    </w:p>
    <w:p w14:paraId="1A29E0F4" w14:textId="77777777" w:rsidR="0059312F" w:rsidRPr="00E07E8E" w:rsidRDefault="0059312F" w:rsidP="0059312F">
      <w:pPr>
        <w:pStyle w:val="Body"/>
        <w:spacing w:line="360" w:lineRule="auto"/>
        <w:rPr>
          <w:rFonts w:ascii="Arial" w:hAnsi="Arial"/>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95"/>
        <w:gridCol w:w="643"/>
      </w:tblGrid>
      <w:tr w:rsidR="0059312F" w:rsidRPr="00E07E8E" w14:paraId="46A44E5C" w14:textId="77777777" w:rsidTr="00C31F99">
        <w:tc>
          <w:tcPr>
            <w:tcW w:w="8995" w:type="dxa"/>
            <w:vAlign w:val="center"/>
          </w:tcPr>
          <w:p w14:paraId="53A7B8B9" w14:textId="77777777" w:rsidR="0059312F" w:rsidRPr="00E07E8E" w:rsidRDefault="0059312F" w:rsidP="00C31F99">
            <w:pPr>
              <w:pStyle w:val="Body"/>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center"/>
              <w:rPr>
                <w:rFonts w:ascii="Arial" w:hAnsi="Arial"/>
                <w:sz w:val="22"/>
                <w:szCs w:val="22"/>
              </w:rPr>
            </w:pPr>
            <m:oMathPara>
              <m:oMath>
                <m:r>
                  <w:rPr>
                    <w:rFonts w:ascii="Cambria Math" w:hAnsi="Cambria Math"/>
                    <w:sz w:val="22"/>
                    <w:szCs w:val="22"/>
                  </w:rPr>
                  <m:t>E</m:t>
                </m:r>
                <m:d>
                  <m:dPr>
                    <m:ctrlPr>
                      <w:rPr>
                        <w:rFonts w:ascii="Cambria Math" w:hAnsi="Cambria Math"/>
                        <w:i/>
                        <w:sz w:val="22"/>
                        <w:szCs w:val="22"/>
                      </w:rPr>
                    </m:ctrlPr>
                  </m:dPr>
                  <m:e>
                    <m:r>
                      <w:rPr>
                        <w:rFonts w:ascii="Cambria Math" w:hAnsi="Cambria Math"/>
                        <w:sz w:val="22"/>
                        <w:szCs w:val="22"/>
                      </w:rPr>
                      <m:t>f,θ,x,y</m:t>
                    </m:r>
                  </m:e>
                </m:d>
                <m:r>
                  <w:rPr>
                    <w:rFonts w:ascii="Cambria Math" w:hAnsi="Cambria Math"/>
                    <w:sz w:val="22"/>
                    <w:szCs w:val="22"/>
                  </w:rPr>
                  <m:t>=T</m:t>
                </m:r>
                <m:d>
                  <m:dPr>
                    <m:ctrlPr>
                      <w:rPr>
                        <w:rFonts w:ascii="Cambria Math" w:hAnsi="Cambria Math"/>
                        <w:i/>
                        <w:sz w:val="22"/>
                        <w:szCs w:val="22"/>
                      </w:rPr>
                    </m:ctrlPr>
                  </m:dPr>
                  <m:e>
                    <m:r>
                      <w:rPr>
                        <w:rFonts w:ascii="Cambria Math" w:hAnsi="Cambria Math"/>
                        <w:sz w:val="22"/>
                        <w:szCs w:val="22"/>
                      </w:rPr>
                      <m:t>f,α</m:t>
                    </m:r>
                  </m:e>
                </m:d>
                <m:r>
                  <w:rPr>
                    <w:rFonts w:ascii="Cambria Math" w:hAnsi="Cambria Math"/>
                    <w:sz w:val="22"/>
                    <w:szCs w:val="22"/>
                  </w:rPr>
                  <m:t>C</m:t>
                </m:r>
                <m:d>
                  <m:dPr>
                    <m:ctrlPr>
                      <w:rPr>
                        <w:rFonts w:ascii="Cambria Math" w:hAnsi="Cambria Math"/>
                        <w:i/>
                        <w:sz w:val="22"/>
                        <w:szCs w:val="22"/>
                      </w:rPr>
                    </m:ctrlPr>
                  </m:dPr>
                  <m:e>
                    <m:r>
                      <w:rPr>
                        <w:rFonts w:ascii="Cambria Math" w:hAnsi="Cambria Math"/>
                        <w:sz w:val="22"/>
                        <w:szCs w:val="22"/>
                      </w:rPr>
                      <m:t>f,θ,x,y</m:t>
                    </m:r>
                  </m:e>
                </m:d>
              </m:oMath>
            </m:oMathPara>
          </w:p>
        </w:tc>
        <w:tc>
          <w:tcPr>
            <w:tcW w:w="643" w:type="dxa"/>
            <w:vAlign w:val="center"/>
          </w:tcPr>
          <w:p w14:paraId="64666101" w14:textId="77777777" w:rsidR="0059312F" w:rsidRPr="00E07E8E" w:rsidRDefault="0059312F" w:rsidP="00C31F99">
            <w:pPr>
              <w:pStyle w:val="Body"/>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center"/>
              <w:rPr>
                <w:rFonts w:ascii="Arial" w:hAnsi="Arial"/>
                <w:sz w:val="22"/>
                <w:szCs w:val="22"/>
              </w:rPr>
            </w:pPr>
            <w:r w:rsidRPr="00E07E8E">
              <w:rPr>
                <w:rFonts w:ascii="Arial" w:hAnsi="Arial"/>
                <w:sz w:val="22"/>
                <w:szCs w:val="22"/>
              </w:rPr>
              <w:t>(4)</w:t>
            </w:r>
          </w:p>
        </w:tc>
      </w:tr>
    </w:tbl>
    <w:p w14:paraId="60C0B7AA" w14:textId="253A8046" w:rsidR="0059312F" w:rsidRPr="00E07E8E" w:rsidRDefault="0059312F" w:rsidP="0059312F">
      <w:pPr>
        <w:pStyle w:val="Body"/>
        <w:spacing w:line="360" w:lineRule="auto"/>
        <w:rPr>
          <w:rFonts w:ascii="Arial" w:hAnsi="Arial"/>
          <w:sz w:val="22"/>
        </w:rPr>
      </w:pPr>
      <w:r w:rsidRPr="00E07E8E">
        <w:rPr>
          <w:rFonts w:ascii="Arial" w:hAnsi="Arial"/>
          <w:sz w:val="22"/>
          <w:szCs w:val="22"/>
          <w:u w:val="single"/>
        </w:rPr>
        <w:t>Attentional gain</w:t>
      </w:r>
    </w:p>
    <w:p w14:paraId="5C52CC0C" w14:textId="45F12966" w:rsidR="0059312F" w:rsidRPr="00E07E8E" w:rsidRDefault="0059312F" w:rsidP="0059312F">
      <w:pPr>
        <w:pStyle w:val="Body"/>
        <w:spacing w:line="360" w:lineRule="auto"/>
        <w:rPr>
          <w:rFonts w:ascii="Arial" w:eastAsia="Arial" w:hAnsi="Arial" w:cs="Arial"/>
          <w:sz w:val="22"/>
          <w:szCs w:val="22"/>
        </w:rPr>
      </w:pPr>
      <w:r w:rsidRPr="00E07E8E">
        <w:rPr>
          <w:rFonts w:ascii="Arial" w:hAnsi="Arial"/>
          <w:sz w:val="22"/>
          <w:szCs w:val="22"/>
        </w:rPr>
        <w:t xml:space="preserve">Attention is implemented as an attentional gain field, </w:t>
      </w:r>
      <w:r w:rsidRPr="00E07E8E">
        <w:rPr>
          <w:rFonts w:ascii="Arial" w:hAnsi="Arial"/>
          <w:i/>
          <w:sz w:val="22"/>
          <w:szCs w:val="22"/>
        </w:rPr>
        <w:t>A</w:t>
      </w:r>
      <w:r w:rsidRPr="00E07E8E">
        <w:rPr>
          <w:rFonts w:ascii="Arial" w:hAnsi="Arial"/>
          <w:sz w:val="22"/>
          <w:szCs w:val="22"/>
        </w:rPr>
        <w:t>, that multiplies the stimulus drive point-by-point as in the Reynolds-Heeger normalization model of attention</w:t>
      </w:r>
      <w:r w:rsidRPr="00E07E8E">
        <w:rPr>
          <w:rFonts w:ascii="Arial" w:hAnsi="Arial"/>
          <w:iCs/>
          <w:sz w:val="22"/>
          <w:szCs w:val="22"/>
        </w:rPr>
        <w:t xml:space="preserve"> </w:t>
      </w:r>
      <w:r w:rsidR="00024747">
        <w:rPr>
          <w:rFonts w:ascii="Arial" w:hAnsi="Arial"/>
          <w:iCs/>
          <w:noProof/>
          <w:sz w:val="22"/>
          <w:szCs w:val="22"/>
        </w:rPr>
        <w:t>(15)</w:t>
      </w:r>
      <w:r w:rsidRPr="00E07E8E">
        <w:rPr>
          <w:rFonts w:ascii="Arial" w:hAnsi="Arial"/>
          <w:sz w:val="22"/>
          <w:szCs w:val="22"/>
        </w:rPr>
        <w:t xml:space="preserve">. Attentional gain was uniform across orientation. Across SF and position, </w:t>
      </w:r>
      <w:r w:rsidR="008C4FB4" w:rsidRPr="00E07E8E">
        <w:rPr>
          <w:rFonts w:ascii="Arial" w:hAnsi="Arial"/>
          <w:sz w:val="22"/>
          <w:szCs w:val="22"/>
        </w:rPr>
        <w:t xml:space="preserve">gain was distributed according to </w:t>
      </w:r>
      <w:r w:rsidRPr="00E07E8E">
        <w:rPr>
          <w:rFonts w:ascii="Arial" w:hAnsi="Arial"/>
          <w:sz w:val="22"/>
          <w:szCs w:val="22"/>
        </w:rPr>
        <w:t xml:space="preserve">cosine window functions, </w:t>
      </w:r>
      <w:r w:rsidRPr="00E07E8E">
        <w:rPr>
          <w:rFonts w:ascii="Arial" w:hAnsi="Arial"/>
          <w:i/>
          <w:sz w:val="22"/>
          <w:szCs w:val="22"/>
        </w:rPr>
        <w:t>w</w:t>
      </w:r>
      <w:r w:rsidRPr="00E07E8E">
        <w:rPr>
          <w:rFonts w:ascii="Arial" w:hAnsi="Arial"/>
          <w:sz w:val="22"/>
          <w:szCs w:val="22"/>
        </w:rPr>
        <w:t>:</w:t>
      </w:r>
    </w:p>
    <w:p w14:paraId="6F6AD9A6" w14:textId="77777777" w:rsidR="0059312F" w:rsidRPr="00E07E8E" w:rsidRDefault="0059312F" w:rsidP="0059312F">
      <w:pPr>
        <w:pStyle w:val="Body"/>
        <w:spacing w:line="360" w:lineRule="auto"/>
        <w:rPr>
          <w:rFonts w:ascii="Arial" w:eastAsia="Arial" w:hAnsi="Arial" w:cs="Arial"/>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95"/>
        <w:gridCol w:w="643"/>
      </w:tblGrid>
      <w:tr w:rsidR="0059312F" w:rsidRPr="00E07E8E" w14:paraId="6754CE01" w14:textId="77777777" w:rsidTr="00C31F99">
        <w:tc>
          <w:tcPr>
            <w:tcW w:w="8995" w:type="dxa"/>
            <w:vAlign w:val="center"/>
          </w:tcPr>
          <w:p w14:paraId="712CA7B8" w14:textId="77777777" w:rsidR="0059312F" w:rsidRPr="00E07E8E" w:rsidRDefault="0059312F" w:rsidP="00C31F99">
            <w:pPr>
              <w:pStyle w:val="Body"/>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center"/>
              <w:rPr>
                <w:rFonts w:ascii="Arial" w:hAnsi="Arial"/>
                <w:sz w:val="22"/>
                <w:szCs w:val="22"/>
              </w:rPr>
            </w:pPr>
            <m:oMathPara>
              <m:oMath>
                <m:r>
                  <w:rPr>
                    <w:rFonts w:ascii="Cambria Math" w:eastAsia="Arial" w:hAnsi="Cambria Math" w:cs="Arial"/>
                    <w:sz w:val="22"/>
                    <w:szCs w:val="22"/>
                  </w:rPr>
                  <m:t>w</m:t>
                </m:r>
                <m:d>
                  <m:dPr>
                    <m:ctrlPr>
                      <w:rPr>
                        <w:rFonts w:ascii="Cambria Math" w:eastAsia="Arial" w:hAnsi="Cambria Math" w:cs="Arial"/>
                        <w:i/>
                        <w:sz w:val="22"/>
                        <w:szCs w:val="22"/>
                      </w:rPr>
                    </m:ctrlPr>
                  </m:dPr>
                  <m:e>
                    <m:r>
                      <w:rPr>
                        <w:rFonts w:ascii="Cambria Math" w:eastAsia="Arial" w:hAnsi="Cambria Math" w:cs="Arial"/>
                        <w:sz w:val="22"/>
                        <w:szCs w:val="22"/>
                      </w:rPr>
                      <m:t>z;μ,b</m:t>
                    </m:r>
                  </m:e>
                </m:d>
                <m:r>
                  <w:rPr>
                    <w:rFonts w:ascii="Cambria Math" w:eastAsia="Arial" w:hAnsi="Cambria Math" w:cs="Arial"/>
                    <w:sz w:val="22"/>
                    <w:szCs w:val="22"/>
                  </w:rPr>
                  <m:t>=</m:t>
                </m:r>
                <m:d>
                  <m:dPr>
                    <m:begChr m:val="{"/>
                    <m:endChr m:val=""/>
                    <m:ctrlPr>
                      <w:rPr>
                        <w:rFonts w:ascii="Cambria Math" w:eastAsia="Arial" w:hAnsi="Cambria Math" w:cs="Arial"/>
                        <w:i/>
                        <w:sz w:val="22"/>
                        <w:szCs w:val="22"/>
                      </w:rPr>
                    </m:ctrlPr>
                  </m:dPr>
                  <m:e>
                    <m:m>
                      <m:mPr>
                        <m:plcHide m:val="1"/>
                        <m:mcs>
                          <m:mc>
                            <m:mcPr>
                              <m:count m:val="2"/>
                              <m:mcJc m:val="center"/>
                            </m:mcPr>
                          </m:mc>
                        </m:mcs>
                        <m:ctrlPr>
                          <w:rPr>
                            <w:rFonts w:ascii="Cambria Math" w:eastAsia="Arial" w:hAnsi="Cambria Math" w:cs="Arial"/>
                            <w:i/>
                            <w:sz w:val="22"/>
                            <w:szCs w:val="22"/>
                          </w:rPr>
                        </m:ctrlPr>
                      </m:mPr>
                      <m:mr>
                        <m:e>
                          <m:r>
                            <w:rPr>
                              <w:rFonts w:ascii="Cambria Math" w:eastAsia="Arial" w:hAnsi="Cambria Math" w:cs="Arial"/>
                              <w:sz w:val="22"/>
                              <w:szCs w:val="22"/>
                            </w:rPr>
                            <m:t>0.5+0.5</m:t>
                          </m:r>
                          <m:r>
                            <m:rPr>
                              <m:sty m:val="p"/>
                            </m:rPr>
                            <w:rPr>
                              <w:rFonts w:ascii="Cambria Math" w:eastAsia="Arial" w:hAnsi="Cambria Math" w:cs="Arial"/>
                              <w:sz w:val="22"/>
                              <w:szCs w:val="22"/>
                            </w:rPr>
                            <m:t>cos⁡</m:t>
                          </m:r>
                          <m:r>
                            <w:rPr>
                              <w:rFonts w:ascii="Cambria Math" w:eastAsia="Arial" w:hAnsi="Cambria Math" w:cs="Arial"/>
                              <w:sz w:val="22"/>
                              <w:szCs w:val="22"/>
                            </w:rPr>
                            <m:t>(</m:t>
                          </m:r>
                          <m:f>
                            <m:fPr>
                              <m:ctrlPr>
                                <w:rPr>
                                  <w:rFonts w:ascii="Cambria Math" w:eastAsia="Arial" w:hAnsi="Cambria Math" w:cs="Arial"/>
                                  <w:i/>
                                  <w:sz w:val="22"/>
                                  <w:szCs w:val="22"/>
                                </w:rPr>
                              </m:ctrlPr>
                            </m:fPr>
                            <m:num>
                              <m:r>
                                <w:rPr>
                                  <w:rFonts w:ascii="Cambria Math" w:eastAsia="Arial" w:hAnsi="Cambria Math" w:cs="Arial"/>
                                  <w:sz w:val="22"/>
                                  <w:szCs w:val="22"/>
                                </w:rPr>
                                <m:t>π[z-μ]</m:t>
                              </m:r>
                            </m:num>
                            <m:den>
                              <m:r>
                                <w:rPr>
                                  <w:rFonts w:ascii="Cambria Math" w:eastAsia="Arial" w:hAnsi="Cambria Math" w:cs="Arial"/>
                                  <w:sz w:val="22"/>
                                  <w:szCs w:val="22"/>
                                </w:rPr>
                                <m:t>b</m:t>
                              </m:r>
                            </m:den>
                          </m:f>
                          <m:r>
                            <w:rPr>
                              <w:rFonts w:ascii="Cambria Math" w:eastAsia="Arial" w:hAnsi="Cambria Math" w:cs="Arial"/>
                              <w:sz w:val="22"/>
                              <w:szCs w:val="22"/>
                            </w:rPr>
                            <m:t>)</m:t>
                          </m:r>
                        </m:e>
                        <m:e/>
                      </m:mr>
                      <m:mr>
                        <m:e>
                          <m:r>
                            <w:rPr>
                              <w:rFonts w:ascii="Cambria Math" w:eastAsia="Arial" w:hAnsi="Cambria Math" w:cs="Arial"/>
                              <w:sz w:val="22"/>
                              <w:szCs w:val="22"/>
                            </w:rPr>
                            <m:t>0</m:t>
                          </m:r>
                        </m:e>
                        <m:e>
                          <m:r>
                            <w:rPr>
                              <w:rFonts w:ascii="Cambria Math" w:eastAsia="Arial" w:hAnsi="Cambria Math" w:cs="Arial"/>
                              <w:sz w:val="22"/>
                              <w:szCs w:val="22"/>
                            </w:rPr>
                            <m:t>μ-b&lt;z&gt;μ+b</m:t>
                          </m:r>
                        </m:e>
                      </m:mr>
                    </m:m>
                  </m:e>
                </m:d>
              </m:oMath>
            </m:oMathPara>
          </w:p>
        </w:tc>
        <w:tc>
          <w:tcPr>
            <w:tcW w:w="643" w:type="dxa"/>
            <w:vAlign w:val="center"/>
          </w:tcPr>
          <w:p w14:paraId="592B25C5" w14:textId="77777777" w:rsidR="0059312F" w:rsidRPr="00E07E8E" w:rsidRDefault="0059312F" w:rsidP="00C31F99">
            <w:pPr>
              <w:pStyle w:val="Body"/>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center"/>
              <w:rPr>
                <w:rFonts w:ascii="Arial" w:hAnsi="Arial"/>
                <w:sz w:val="22"/>
                <w:szCs w:val="22"/>
              </w:rPr>
            </w:pPr>
            <w:r w:rsidRPr="00E07E8E">
              <w:rPr>
                <w:rFonts w:ascii="Arial" w:hAnsi="Arial"/>
                <w:sz w:val="22"/>
                <w:szCs w:val="22"/>
              </w:rPr>
              <w:t>(5)</w:t>
            </w:r>
          </w:p>
        </w:tc>
      </w:tr>
    </w:tbl>
    <w:p w14:paraId="3B6FFB98" w14:textId="77777777" w:rsidR="0059312F" w:rsidRPr="00E07E8E" w:rsidRDefault="0059312F" w:rsidP="0059312F">
      <w:pPr>
        <w:pStyle w:val="Body"/>
        <w:spacing w:line="360" w:lineRule="auto"/>
        <w:rPr>
          <w:rFonts w:ascii="Arial" w:eastAsia="Arial" w:hAnsi="Arial" w:cs="Arial"/>
          <w:sz w:val="22"/>
          <w:szCs w:val="22"/>
        </w:rPr>
      </w:pPr>
    </w:p>
    <w:p w14:paraId="5213BA07" w14:textId="1653196C" w:rsidR="0059312F" w:rsidRPr="00E07E8E" w:rsidRDefault="0059312F" w:rsidP="0059312F">
      <w:pPr>
        <w:pStyle w:val="Body"/>
        <w:spacing w:line="360" w:lineRule="auto"/>
        <w:rPr>
          <w:rFonts w:ascii="Arial" w:eastAsia="Arial" w:hAnsi="Arial" w:cs="Arial"/>
          <w:sz w:val="22"/>
          <w:szCs w:val="22"/>
        </w:rPr>
      </w:pPr>
      <w:r w:rsidRPr="00E07E8E">
        <w:rPr>
          <w:rFonts w:ascii="Arial" w:hAnsi="Arial"/>
          <w:sz w:val="22"/>
          <w:szCs w:val="22"/>
        </w:rPr>
        <w:lastRenderedPageBreak/>
        <w:t xml:space="preserve">where </w:t>
      </w:r>
      <w:r w:rsidRPr="00E07E8E">
        <w:rPr>
          <w:rFonts w:ascii="Symbol" w:hAnsi="Symbol"/>
          <w:i/>
          <w:iCs/>
          <w:sz w:val="22"/>
          <w:szCs w:val="22"/>
        </w:rPr>
        <w:t></w:t>
      </w:r>
      <w:r w:rsidRPr="00E07E8E">
        <w:rPr>
          <w:rFonts w:ascii="Arial" w:hAnsi="Arial"/>
          <w:sz w:val="22"/>
          <w:szCs w:val="22"/>
        </w:rPr>
        <w:t xml:space="preserve"> defined its center and</w:t>
      </w:r>
      <w:r w:rsidRPr="00E07E8E">
        <w:rPr>
          <w:rFonts w:ascii="Arial" w:hAnsi="Arial"/>
          <w:i/>
          <w:iCs/>
          <w:sz w:val="22"/>
          <w:szCs w:val="22"/>
        </w:rPr>
        <w:t xml:space="preserve"> b</w:t>
      </w:r>
      <w:r w:rsidRPr="00E07E8E">
        <w:rPr>
          <w:rFonts w:ascii="Arial" w:hAnsi="Arial"/>
          <w:sz w:val="22"/>
          <w:szCs w:val="22"/>
        </w:rPr>
        <w:t xml:space="preserve"> defined its FWHM. The units of </w:t>
      </w:r>
      <w:r w:rsidRPr="00E07E8E">
        <w:rPr>
          <w:rFonts w:ascii="Symbol" w:hAnsi="Symbol"/>
          <w:i/>
          <w:iCs/>
          <w:sz w:val="22"/>
          <w:szCs w:val="22"/>
        </w:rPr>
        <w:t></w:t>
      </w:r>
      <w:r w:rsidRPr="00E07E8E">
        <w:rPr>
          <w:rFonts w:ascii="Symbol" w:hAnsi="Symbol"/>
          <w:i/>
          <w:iCs/>
          <w:sz w:val="22"/>
          <w:szCs w:val="22"/>
        </w:rPr>
        <w:t></w:t>
      </w:r>
      <w:r w:rsidRPr="00E07E8E">
        <w:rPr>
          <w:rFonts w:ascii="Arial" w:hAnsi="Arial" w:cs="Arial"/>
          <w:iCs/>
          <w:sz w:val="22"/>
          <w:szCs w:val="22"/>
        </w:rPr>
        <w:t>and</w:t>
      </w:r>
      <w:r w:rsidRPr="00E07E8E">
        <w:rPr>
          <w:rFonts w:ascii="Arial" w:hAnsi="Arial"/>
          <w:sz w:val="22"/>
          <w:szCs w:val="22"/>
        </w:rPr>
        <w:t xml:space="preserve"> </w:t>
      </w:r>
      <w:r w:rsidRPr="00E07E8E">
        <w:rPr>
          <w:rFonts w:ascii="Arial" w:hAnsi="Arial"/>
          <w:i/>
          <w:iCs/>
          <w:sz w:val="22"/>
          <w:szCs w:val="22"/>
        </w:rPr>
        <w:t xml:space="preserve">z </w:t>
      </w:r>
      <w:r w:rsidRPr="00E07E8E">
        <w:rPr>
          <w:rFonts w:ascii="Arial" w:hAnsi="Arial"/>
          <w:sz w:val="22"/>
          <w:szCs w:val="22"/>
        </w:rPr>
        <w:t xml:space="preserve">depended on the dimension: for SF </w:t>
      </w:r>
      <w:r w:rsidRPr="00E07E8E">
        <w:rPr>
          <w:rFonts w:ascii="Arial" w:hAnsi="Arial"/>
          <w:iCs/>
          <w:sz w:val="22"/>
          <w:szCs w:val="22"/>
        </w:rPr>
        <w:t xml:space="preserve">each variable </w:t>
      </w:r>
      <w:r w:rsidRPr="00E07E8E">
        <w:rPr>
          <w:rFonts w:ascii="Arial" w:hAnsi="Arial"/>
          <w:sz w:val="22"/>
          <w:szCs w:val="22"/>
        </w:rPr>
        <w:t>was in units of log</w:t>
      </w:r>
      <w:r w:rsidRPr="00E07E8E">
        <w:rPr>
          <w:rFonts w:ascii="Arial" w:hAnsi="Arial"/>
          <w:sz w:val="22"/>
          <w:szCs w:val="22"/>
          <w:vertAlign w:val="subscript"/>
        </w:rPr>
        <w:t>2</w:t>
      </w:r>
      <w:r w:rsidR="00523D3C">
        <w:rPr>
          <w:rFonts w:ascii="Arial" w:hAnsi="Arial"/>
          <w:sz w:val="22"/>
          <w:szCs w:val="22"/>
        </w:rPr>
        <w:t>-transformed cycles per degree</w:t>
      </w:r>
      <w:r w:rsidRPr="00E07E8E">
        <w:rPr>
          <w:rFonts w:ascii="Arial" w:hAnsi="Arial"/>
          <w:sz w:val="22"/>
          <w:szCs w:val="22"/>
        </w:rPr>
        <w:t xml:space="preserve"> and for position they were in units of degrees of visual angle. The window was defined on a logarithmic axis for SF but on a linear axis for position. SF and spatial position functions were multiplied, point-by-point, to characterize the full distribution of attentional gain.</w:t>
      </w:r>
    </w:p>
    <w:p w14:paraId="59D48724" w14:textId="77777777" w:rsidR="0059312F" w:rsidRPr="00E07E8E" w:rsidRDefault="0059312F" w:rsidP="0059312F">
      <w:pPr>
        <w:pStyle w:val="Body"/>
        <w:spacing w:line="360" w:lineRule="auto"/>
        <w:rPr>
          <w:rFonts w:ascii="Arial" w:eastAsia="Arial" w:hAnsi="Arial" w:cs="Arial"/>
          <w:sz w:val="22"/>
          <w:szCs w:val="22"/>
        </w:rPr>
      </w:pPr>
    </w:p>
    <w:p w14:paraId="49515FCC" w14:textId="66A3B9EE" w:rsidR="0059312F" w:rsidRDefault="0059312F" w:rsidP="0059312F">
      <w:pPr>
        <w:pStyle w:val="Body"/>
        <w:spacing w:line="360" w:lineRule="auto"/>
        <w:rPr>
          <w:rFonts w:ascii="Arial" w:hAnsi="Arial" w:cs="Arial"/>
          <w:sz w:val="22"/>
          <w:szCs w:val="22"/>
        </w:rPr>
      </w:pPr>
      <w:r w:rsidRPr="00E07E8E">
        <w:rPr>
          <w:rFonts w:ascii="Arial" w:hAnsi="Arial"/>
          <w:i/>
          <w:sz w:val="22"/>
          <w:szCs w:val="22"/>
        </w:rPr>
        <w:t>Spatial spread</w:t>
      </w:r>
      <w:r w:rsidRPr="00E07E8E">
        <w:rPr>
          <w:rFonts w:ascii="Arial" w:hAnsi="Arial"/>
          <w:sz w:val="22"/>
          <w:szCs w:val="22"/>
        </w:rPr>
        <w:t xml:space="preserve">. Attentional gain was centered on the target location. In our simulations, the target </w:t>
      </w:r>
      <w:r w:rsidR="006D37C3" w:rsidRPr="00E07E8E">
        <w:rPr>
          <w:rFonts w:ascii="Arial" w:hAnsi="Arial"/>
          <w:sz w:val="22"/>
          <w:szCs w:val="22"/>
        </w:rPr>
        <w:t>fell</w:t>
      </w:r>
      <w:r w:rsidRPr="00E07E8E">
        <w:rPr>
          <w:rFonts w:ascii="Arial" w:hAnsi="Arial"/>
          <w:sz w:val="22"/>
          <w:szCs w:val="22"/>
        </w:rPr>
        <w:t xml:space="preserve"> along the horizontal meridian at eccentricity </w:t>
      </w:r>
      <w:r w:rsidRPr="00E07E8E">
        <w:rPr>
          <w:rFonts w:ascii="Symbol" w:hAnsi="Symbol"/>
          <w:i/>
          <w:sz w:val="22"/>
          <w:szCs w:val="22"/>
        </w:rPr>
        <w:t></w:t>
      </w:r>
      <w:r w:rsidRPr="00E07E8E">
        <w:rPr>
          <w:rFonts w:ascii="Arial" w:hAnsi="Arial" w:cs="Arial"/>
          <w:i/>
          <w:sz w:val="22"/>
          <w:szCs w:val="22"/>
          <w:vertAlign w:val="subscript"/>
        </w:rPr>
        <w:t xml:space="preserve">targ </w:t>
      </w:r>
      <w:r w:rsidRPr="00E07E8E">
        <w:rPr>
          <w:rFonts w:ascii="Arial" w:hAnsi="Arial" w:cs="Arial"/>
          <w:sz w:val="22"/>
          <w:szCs w:val="22"/>
        </w:rPr>
        <w:t xml:space="preserve">(see </w:t>
      </w:r>
      <w:r w:rsidR="00813D35">
        <w:rPr>
          <w:rFonts w:ascii="Arial" w:hAnsi="Arial" w:cs="Arial"/>
          <w:b/>
          <w:sz w:val="22"/>
          <w:szCs w:val="22"/>
        </w:rPr>
        <w:t>SI Appendix, section S3</w:t>
      </w:r>
      <w:r w:rsidRPr="00E07E8E">
        <w:rPr>
          <w:rFonts w:ascii="Arial" w:hAnsi="Arial" w:cs="Arial"/>
          <w:sz w:val="22"/>
          <w:szCs w:val="22"/>
        </w:rPr>
        <w:t>). The</w:t>
      </w:r>
      <w:r w:rsidR="00C602C7" w:rsidRPr="00E07E8E">
        <w:rPr>
          <w:rFonts w:ascii="Arial" w:hAnsi="Arial" w:cs="Arial"/>
          <w:sz w:val="22"/>
          <w:szCs w:val="22"/>
        </w:rPr>
        <w:t xml:space="preserve"> product of two cosine functions (</w:t>
      </w:r>
      <w:r w:rsidR="00C602C7" w:rsidRPr="00E07E8E">
        <w:rPr>
          <w:rFonts w:ascii="Arial" w:hAnsi="Arial" w:cs="Arial"/>
          <w:i/>
          <w:sz w:val="22"/>
          <w:szCs w:val="22"/>
        </w:rPr>
        <w:t>w</w:t>
      </w:r>
      <w:r w:rsidR="00C602C7" w:rsidRPr="00E07E8E">
        <w:rPr>
          <w:rFonts w:ascii="Arial" w:hAnsi="Arial" w:cs="Arial"/>
          <w:sz w:val="22"/>
          <w:szCs w:val="22"/>
        </w:rPr>
        <w:t>, equation 5) defined the</w:t>
      </w:r>
      <w:r w:rsidRPr="00E07E8E">
        <w:rPr>
          <w:rFonts w:ascii="Arial" w:hAnsi="Arial" w:cs="Arial"/>
          <w:sz w:val="22"/>
          <w:szCs w:val="22"/>
        </w:rPr>
        <w:t xml:space="preserve"> spread of attention: one varied as a function of </w:t>
      </w:r>
      <w:r w:rsidRPr="00E07E8E">
        <w:rPr>
          <w:rFonts w:ascii="Arial" w:hAnsi="Arial" w:cs="Arial"/>
          <w:i/>
          <w:sz w:val="22"/>
          <w:szCs w:val="22"/>
        </w:rPr>
        <w:t>x</w:t>
      </w:r>
      <w:r w:rsidRPr="00E07E8E">
        <w:rPr>
          <w:rFonts w:ascii="Arial" w:hAnsi="Arial" w:cs="Arial"/>
          <w:sz w:val="22"/>
          <w:szCs w:val="22"/>
        </w:rPr>
        <w:t xml:space="preserve"> and another as a function of </w:t>
      </w:r>
      <w:r w:rsidRPr="00E07E8E">
        <w:rPr>
          <w:rFonts w:ascii="Arial" w:hAnsi="Arial" w:cs="Arial"/>
          <w:i/>
          <w:sz w:val="22"/>
          <w:szCs w:val="22"/>
        </w:rPr>
        <w:t>y</w:t>
      </w:r>
      <w:r w:rsidRPr="00E07E8E">
        <w:rPr>
          <w:rFonts w:ascii="Arial" w:hAnsi="Arial" w:cs="Arial"/>
          <w:sz w:val="22"/>
          <w:szCs w:val="22"/>
        </w:rPr>
        <w:t xml:space="preserve">, each with an identical width </w:t>
      </w:r>
      <w:r w:rsidRPr="00E07E8E">
        <w:rPr>
          <w:rFonts w:ascii="Arial" w:hAnsi="Arial" w:cs="Arial"/>
          <w:i/>
          <w:sz w:val="22"/>
          <w:szCs w:val="22"/>
        </w:rPr>
        <w:t>b</w:t>
      </w:r>
      <w:r w:rsidRPr="00E07E8E">
        <w:rPr>
          <w:rFonts w:ascii="Arial" w:hAnsi="Arial" w:cs="Arial"/>
          <w:i/>
          <w:sz w:val="22"/>
          <w:szCs w:val="22"/>
          <w:vertAlign w:val="subscript"/>
        </w:rPr>
        <w:t>pos</w:t>
      </w:r>
      <w:r w:rsidRPr="00E07E8E">
        <w:rPr>
          <w:rFonts w:ascii="Arial" w:hAnsi="Arial" w:cs="Arial"/>
          <w:sz w:val="22"/>
          <w:szCs w:val="22"/>
        </w:rPr>
        <w:t xml:space="preserve">. </w:t>
      </w:r>
      <w:r w:rsidR="00C602C7" w:rsidRPr="00E07E8E">
        <w:rPr>
          <w:rFonts w:ascii="Arial" w:hAnsi="Arial" w:cs="Arial"/>
          <w:sz w:val="22"/>
          <w:szCs w:val="22"/>
        </w:rPr>
        <w:t>W</w:t>
      </w:r>
      <w:r w:rsidRPr="00E07E8E">
        <w:rPr>
          <w:rFonts w:ascii="Arial" w:hAnsi="Arial" w:cs="Arial"/>
          <w:sz w:val="22"/>
          <w:szCs w:val="22"/>
        </w:rPr>
        <w:t>idth</w:t>
      </w:r>
      <w:r w:rsidR="00C602C7" w:rsidRPr="00E07E8E">
        <w:rPr>
          <w:rFonts w:ascii="Arial" w:hAnsi="Arial" w:cs="Arial"/>
          <w:sz w:val="22"/>
          <w:szCs w:val="22"/>
        </w:rPr>
        <w:t>s</w:t>
      </w:r>
      <w:r w:rsidRPr="00E07E8E">
        <w:rPr>
          <w:rFonts w:ascii="Arial" w:hAnsi="Arial" w:cs="Arial"/>
          <w:sz w:val="22"/>
          <w:szCs w:val="22"/>
        </w:rPr>
        <w:t xml:space="preserve"> did not vary across eccentricity. </w:t>
      </w:r>
      <w:r w:rsidRPr="00E07E8E">
        <w:rPr>
          <w:rFonts w:ascii="Arial" w:hAnsi="Arial" w:cs="Arial"/>
          <w:i/>
          <w:sz w:val="22"/>
          <w:szCs w:val="22"/>
        </w:rPr>
        <w:t>A</w:t>
      </w:r>
      <w:r w:rsidRPr="00E07E8E">
        <w:rPr>
          <w:rFonts w:ascii="Arial" w:hAnsi="Arial" w:cs="Arial"/>
          <w:i/>
          <w:sz w:val="22"/>
          <w:szCs w:val="22"/>
          <w:vertAlign w:val="subscript"/>
        </w:rPr>
        <w:t>pos</w:t>
      </w:r>
      <w:r w:rsidR="00C602C7" w:rsidRPr="00E07E8E">
        <w:rPr>
          <w:rFonts w:ascii="Arial" w:hAnsi="Arial" w:cs="Arial"/>
          <w:i/>
          <w:sz w:val="22"/>
          <w:szCs w:val="22"/>
          <w:vertAlign w:val="subscript"/>
        </w:rPr>
        <w:t xml:space="preserve"> </w:t>
      </w:r>
      <w:r w:rsidR="00C602C7" w:rsidRPr="00E07E8E">
        <w:rPr>
          <w:rFonts w:ascii="Arial" w:hAnsi="Arial" w:cs="Arial"/>
          <w:sz w:val="22"/>
          <w:szCs w:val="22"/>
        </w:rPr>
        <w:t>defined the spatial spread of attention</w:t>
      </w:r>
      <w:r w:rsidRPr="00E07E8E">
        <w:rPr>
          <w:rFonts w:ascii="Arial" w:hAnsi="Arial" w:cs="Arial"/>
          <w:sz w:val="22"/>
          <w:szCs w:val="22"/>
        </w:rPr>
        <w:t>:</w:t>
      </w:r>
    </w:p>
    <w:p w14:paraId="61DBE378" w14:textId="77777777" w:rsidR="009F3CAE" w:rsidRPr="00E07E8E" w:rsidRDefault="009F3CAE" w:rsidP="0059312F">
      <w:pPr>
        <w:pStyle w:val="Body"/>
        <w:spacing w:line="360" w:lineRule="auto"/>
        <w:rPr>
          <w:rFonts w:ascii="Arial" w:hAnsi="Arial" w:cs="Arial"/>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95"/>
        <w:gridCol w:w="643"/>
      </w:tblGrid>
      <w:tr w:rsidR="0059312F" w:rsidRPr="00E07E8E" w14:paraId="7A3FC065" w14:textId="77777777" w:rsidTr="00C31F99">
        <w:tc>
          <w:tcPr>
            <w:tcW w:w="8995" w:type="dxa"/>
            <w:vAlign w:val="center"/>
          </w:tcPr>
          <w:p w14:paraId="51D4E847" w14:textId="77777777" w:rsidR="0059312F" w:rsidRPr="00E07E8E" w:rsidRDefault="00944CE7" w:rsidP="00C31F99">
            <w:pPr>
              <w:pStyle w:val="Body"/>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center"/>
              <w:rPr>
                <w:rFonts w:ascii="Arial" w:hAnsi="Arial"/>
                <w:sz w:val="22"/>
                <w:szCs w:val="22"/>
              </w:rPr>
            </w:pPr>
            <m:oMathPara>
              <m:oMath>
                <m:sSub>
                  <m:sSubPr>
                    <m:ctrlPr>
                      <w:rPr>
                        <w:rFonts w:ascii="Cambria Math" w:hAnsi="Cambria Math"/>
                        <w:sz w:val="22"/>
                        <w:szCs w:val="22"/>
                      </w:rPr>
                    </m:ctrlPr>
                  </m:sSubPr>
                  <m:e>
                    <m:r>
                      <w:rPr>
                        <w:rFonts w:ascii="Cambria Math" w:hAnsi="Cambria Math"/>
                        <w:sz w:val="22"/>
                        <w:szCs w:val="22"/>
                      </w:rPr>
                      <m:t>A</m:t>
                    </m:r>
                  </m:e>
                  <m:sub>
                    <m:r>
                      <w:rPr>
                        <w:rFonts w:ascii="Cambria Math" w:hAnsi="Cambria Math"/>
                        <w:sz w:val="22"/>
                        <w:szCs w:val="22"/>
                      </w:rPr>
                      <m:t>pos</m:t>
                    </m:r>
                  </m:sub>
                </m:sSub>
                <m:r>
                  <w:rPr>
                    <w:rFonts w:ascii="Cambria Math" w:hAnsi="Cambria Math"/>
                    <w:sz w:val="22"/>
                    <w:szCs w:val="22"/>
                  </w:rPr>
                  <m:t>(x,y)=w(x;</m:t>
                </m:r>
                <m:sSub>
                  <m:sSubPr>
                    <m:ctrlPr>
                      <w:rPr>
                        <w:rFonts w:ascii="Cambria Math" w:hAnsi="Cambria Math"/>
                        <w:sz w:val="22"/>
                        <w:szCs w:val="22"/>
                      </w:rPr>
                    </m:ctrlPr>
                  </m:sSubPr>
                  <m:e>
                    <m:r>
                      <w:rPr>
                        <w:rFonts w:ascii="Cambria Math" w:hAnsi="Cambria Math"/>
                        <w:sz w:val="22"/>
                        <w:szCs w:val="22"/>
                      </w:rPr>
                      <m:t>α</m:t>
                    </m:r>
                  </m:e>
                  <m:sub>
                    <m:r>
                      <w:rPr>
                        <w:rFonts w:ascii="Cambria Math" w:hAnsi="Cambria Math"/>
                        <w:sz w:val="22"/>
                        <w:szCs w:val="22"/>
                      </w:rPr>
                      <m:t>targ</m:t>
                    </m:r>
                  </m:sub>
                </m:sSub>
                <m:r>
                  <w:rPr>
                    <w:rFonts w:ascii="Cambria Math" w:hAnsi="Cambria Math"/>
                    <w:sz w:val="22"/>
                    <w:szCs w:val="22"/>
                  </w:rPr>
                  <m:t>,</m:t>
                </m:r>
                <m:sSub>
                  <m:sSubPr>
                    <m:ctrlPr>
                      <w:rPr>
                        <w:rFonts w:ascii="Cambria Math" w:hAnsi="Cambria Math"/>
                        <w:sz w:val="22"/>
                        <w:szCs w:val="22"/>
                      </w:rPr>
                    </m:ctrlPr>
                  </m:sSubPr>
                  <m:e>
                    <m:r>
                      <w:rPr>
                        <w:rFonts w:ascii="Cambria Math" w:hAnsi="Cambria Math"/>
                        <w:sz w:val="22"/>
                        <w:szCs w:val="22"/>
                      </w:rPr>
                      <m:t>b</m:t>
                    </m:r>
                  </m:e>
                  <m:sub>
                    <m:r>
                      <w:rPr>
                        <w:rFonts w:ascii="Cambria Math" w:hAnsi="Cambria Math"/>
                        <w:sz w:val="22"/>
                        <w:szCs w:val="22"/>
                      </w:rPr>
                      <m:t>pos</m:t>
                    </m:r>
                  </m:sub>
                </m:sSub>
                <m:r>
                  <w:rPr>
                    <w:rFonts w:ascii="Cambria Math" w:hAnsi="Cambria Math"/>
                    <w:sz w:val="22"/>
                    <w:szCs w:val="22"/>
                  </w:rPr>
                  <m:t>)w(y;0,</m:t>
                </m:r>
                <m:sSub>
                  <m:sSubPr>
                    <m:ctrlPr>
                      <w:rPr>
                        <w:rFonts w:ascii="Cambria Math" w:hAnsi="Cambria Math"/>
                        <w:sz w:val="22"/>
                        <w:szCs w:val="22"/>
                      </w:rPr>
                    </m:ctrlPr>
                  </m:sSubPr>
                  <m:e>
                    <m:r>
                      <w:rPr>
                        <w:rFonts w:ascii="Cambria Math" w:hAnsi="Cambria Math"/>
                        <w:sz w:val="22"/>
                        <w:szCs w:val="22"/>
                      </w:rPr>
                      <m:t>b</m:t>
                    </m:r>
                  </m:e>
                  <m:sub>
                    <m:r>
                      <w:rPr>
                        <w:rFonts w:ascii="Cambria Math" w:hAnsi="Cambria Math"/>
                        <w:sz w:val="22"/>
                        <w:szCs w:val="22"/>
                      </w:rPr>
                      <m:t>pos</m:t>
                    </m:r>
                  </m:sub>
                </m:sSub>
                <m:r>
                  <w:rPr>
                    <w:rFonts w:ascii="Cambria Math" w:hAnsi="Cambria Math"/>
                    <w:sz w:val="22"/>
                    <w:szCs w:val="22"/>
                  </w:rPr>
                  <m:t>)</m:t>
                </m:r>
              </m:oMath>
            </m:oMathPara>
          </w:p>
        </w:tc>
        <w:tc>
          <w:tcPr>
            <w:tcW w:w="643" w:type="dxa"/>
            <w:vAlign w:val="center"/>
          </w:tcPr>
          <w:p w14:paraId="6FDFDD75" w14:textId="77777777" w:rsidR="0059312F" w:rsidRPr="00E07E8E" w:rsidRDefault="0059312F" w:rsidP="00C31F99">
            <w:pPr>
              <w:pStyle w:val="Body"/>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center"/>
              <w:rPr>
                <w:rFonts w:ascii="Arial" w:hAnsi="Arial"/>
                <w:sz w:val="22"/>
                <w:szCs w:val="22"/>
              </w:rPr>
            </w:pPr>
            <w:r w:rsidRPr="00E07E8E">
              <w:rPr>
                <w:rFonts w:ascii="Arial" w:hAnsi="Arial"/>
                <w:sz w:val="22"/>
                <w:szCs w:val="22"/>
              </w:rPr>
              <w:t>(6)</w:t>
            </w:r>
          </w:p>
        </w:tc>
      </w:tr>
    </w:tbl>
    <w:p w14:paraId="7AC4DC4C" w14:textId="77777777" w:rsidR="0059312F" w:rsidRPr="00E07E8E" w:rsidRDefault="0059312F" w:rsidP="0059312F">
      <w:pPr>
        <w:pStyle w:val="Body"/>
        <w:spacing w:line="360" w:lineRule="auto"/>
        <w:rPr>
          <w:rFonts w:ascii="Arial" w:eastAsia="Arial" w:hAnsi="Arial" w:cs="Arial"/>
          <w:sz w:val="22"/>
          <w:szCs w:val="22"/>
        </w:rPr>
      </w:pPr>
    </w:p>
    <w:p w14:paraId="6D444851" w14:textId="1E89D3A9" w:rsidR="0059312F" w:rsidRPr="00E07E8E" w:rsidRDefault="0059312F" w:rsidP="0059312F">
      <w:pPr>
        <w:pStyle w:val="Body"/>
        <w:spacing w:line="360" w:lineRule="auto"/>
        <w:rPr>
          <w:rFonts w:ascii="Arial" w:hAnsi="Arial"/>
          <w:sz w:val="22"/>
          <w:szCs w:val="22"/>
        </w:rPr>
      </w:pPr>
      <w:r w:rsidRPr="00E07E8E">
        <w:rPr>
          <w:rFonts w:ascii="Arial" w:hAnsi="Arial"/>
          <w:sz w:val="22"/>
          <w:szCs w:val="22"/>
        </w:rPr>
        <w:t xml:space="preserve">The precise spatial spread of attention is controversial </w:t>
      </w:r>
      <w:r w:rsidR="00024747">
        <w:rPr>
          <w:rFonts w:ascii="Arial" w:hAnsi="Arial"/>
          <w:noProof/>
          <w:sz w:val="22"/>
          <w:szCs w:val="22"/>
        </w:rPr>
        <w:t>(90)</w:t>
      </w:r>
      <w:r w:rsidRPr="00E07E8E">
        <w:rPr>
          <w:rFonts w:ascii="Arial" w:hAnsi="Arial"/>
          <w:sz w:val="22"/>
          <w:szCs w:val="22"/>
        </w:rPr>
        <w:t xml:space="preserve"> and can change based on task demands </w:t>
      </w:r>
      <w:r w:rsidR="00024747">
        <w:rPr>
          <w:rFonts w:ascii="Arial" w:hAnsi="Arial"/>
          <w:noProof/>
          <w:sz w:val="22"/>
          <w:szCs w:val="22"/>
        </w:rPr>
        <w:t>(66, 91)</w:t>
      </w:r>
      <w:r w:rsidRPr="00E07E8E">
        <w:rPr>
          <w:rFonts w:ascii="Arial" w:hAnsi="Arial"/>
          <w:sz w:val="22"/>
          <w:szCs w:val="22"/>
        </w:rPr>
        <w:t xml:space="preserve">. Critically, </w:t>
      </w:r>
      <w:r w:rsidR="00C602C7" w:rsidRPr="00E07E8E">
        <w:rPr>
          <w:rFonts w:ascii="Arial" w:hAnsi="Arial"/>
          <w:sz w:val="22"/>
          <w:szCs w:val="22"/>
        </w:rPr>
        <w:t>it</w:t>
      </w:r>
      <w:r w:rsidRPr="00E07E8E">
        <w:rPr>
          <w:rFonts w:ascii="Arial" w:hAnsi="Arial"/>
          <w:sz w:val="22"/>
          <w:szCs w:val="22"/>
        </w:rPr>
        <w:t xml:space="preserve"> has not been explicitly manipulated during texture segmentation tasks by varying the target’s spatial uncertainty. Such a protocol has been used to test predictions of the NMA and has been demonstrated to adjust the size of the attention field </w:t>
      </w:r>
      <w:r w:rsidR="00024747">
        <w:rPr>
          <w:rFonts w:ascii="Arial" w:hAnsi="Arial"/>
          <w:noProof/>
          <w:sz w:val="22"/>
          <w:szCs w:val="22"/>
        </w:rPr>
        <w:t>(66)</w:t>
      </w:r>
      <w:r w:rsidRPr="00E07E8E">
        <w:rPr>
          <w:rFonts w:ascii="Arial" w:hAnsi="Arial"/>
          <w:sz w:val="22"/>
          <w:szCs w:val="22"/>
        </w:rPr>
        <w:t xml:space="preserve">. Instead, a previous study </w:t>
      </w:r>
      <w:r w:rsidR="00024747">
        <w:rPr>
          <w:rFonts w:ascii="Arial" w:hAnsi="Arial"/>
          <w:noProof/>
          <w:sz w:val="22"/>
          <w:szCs w:val="22"/>
        </w:rPr>
        <w:t>(31)</w:t>
      </w:r>
      <w:r w:rsidRPr="00E07E8E">
        <w:rPr>
          <w:rFonts w:ascii="Arial" w:hAnsi="Arial"/>
          <w:sz w:val="22"/>
          <w:szCs w:val="22"/>
        </w:rPr>
        <w:t xml:space="preserve"> measured exogenous attention effects while manipulating the size of a peripheral pre-cue. The authors found that exogenous attention altered performance as long as the cue was the same or smaller than the target size. In our simulations, the spread of attention was fixed at a FWHM of 4° (</w:t>
      </w:r>
      <w:r w:rsidRPr="00E07E8E">
        <w:rPr>
          <w:rFonts w:ascii="Arial" w:hAnsi="Arial"/>
          <w:b/>
          <w:sz w:val="22"/>
          <w:szCs w:val="22"/>
        </w:rPr>
        <w:t xml:space="preserve">Table </w:t>
      </w:r>
      <w:r w:rsidR="006C0886" w:rsidRPr="00E07E8E">
        <w:rPr>
          <w:rFonts w:ascii="Arial" w:hAnsi="Arial"/>
          <w:b/>
          <w:sz w:val="22"/>
          <w:szCs w:val="22"/>
        </w:rPr>
        <w:t>S</w:t>
      </w:r>
      <w:r w:rsidRPr="00E07E8E">
        <w:rPr>
          <w:rFonts w:ascii="Arial" w:hAnsi="Arial"/>
          <w:b/>
          <w:sz w:val="22"/>
          <w:szCs w:val="22"/>
        </w:rPr>
        <w:t>1</w:t>
      </w:r>
      <w:r w:rsidRPr="00E07E8E">
        <w:rPr>
          <w:rFonts w:ascii="Arial" w:hAnsi="Arial"/>
          <w:sz w:val="22"/>
          <w:szCs w:val="22"/>
        </w:rPr>
        <w:t>) because it encompassed the largest target size used to constrain model parameters (</w:t>
      </w:r>
      <w:r w:rsidRPr="00E07E8E">
        <w:rPr>
          <w:rFonts w:ascii="Arial" w:hAnsi="Arial"/>
          <w:b/>
          <w:bCs/>
          <w:sz w:val="22"/>
          <w:szCs w:val="22"/>
        </w:rPr>
        <w:t xml:space="preserve">Table </w:t>
      </w:r>
      <w:r w:rsidR="006C0886" w:rsidRPr="00E07E8E">
        <w:rPr>
          <w:rFonts w:ascii="Arial" w:hAnsi="Arial"/>
          <w:b/>
          <w:bCs/>
          <w:sz w:val="22"/>
          <w:szCs w:val="22"/>
        </w:rPr>
        <w:t>S</w:t>
      </w:r>
      <w:r w:rsidRPr="00E07E8E">
        <w:rPr>
          <w:rFonts w:ascii="Arial" w:hAnsi="Arial"/>
          <w:b/>
          <w:bCs/>
          <w:sz w:val="22"/>
          <w:szCs w:val="22"/>
        </w:rPr>
        <w:t>5</w:t>
      </w:r>
      <w:r w:rsidRPr="00E07E8E">
        <w:rPr>
          <w:rFonts w:ascii="Arial" w:hAnsi="Arial"/>
          <w:sz w:val="22"/>
          <w:szCs w:val="22"/>
        </w:rPr>
        <w:t xml:space="preserve">). As a result, the spatial extent of attention was identical across eccentricity and experiments. Similar results were observed when the spread was fixed at 2° and 3°. However, in the model variant wherein the spatial extent could change (see </w:t>
      </w:r>
      <w:r w:rsidR="00A729D9">
        <w:rPr>
          <w:rFonts w:ascii="Arial" w:hAnsi="Arial"/>
          <w:b/>
          <w:sz w:val="22"/>
          <w:szCs w:val="22"/>
        </w:rPr>
        <w:t xml:space="preserve">Methods, </w:t>
      </w:r>
      <w:r w:rsidRPr="00E07E8E">
        <w:rPr>
          <w:rFonts w:ascii="Arial" w:hAnsi="Arial"/>
          <w:b/>
          <w:sz w:val="22"/>
          <w:szCs w:val="22"/>
        </w:rPr>
        <w:t>Model alternatives</w:t>
      </w:r>
      <w:r w:rsidRPr="00E07E8E">
        <w:rPr>
          <w:rFonts w:ascii="Arial" w:hAnsi="Arial"/>
          <w:sz w:val="22"/>
          <w:szCs w:val="22"/>
        </w:rPr>
        <w:t>), the FWHM of attentional spread (b</w:t>
      </w:r>
      <w:r w:rsidRPr="00E07E8E">
        <w:rPr>
          <w:rFonts w:ascii="Arial" w:hAnsi="Arial"/>
          <w:sz w:val="22"/>
          <w:szCs w:val="22"/>
          <w:vertAlign w:val="subscript"/>
        </w:rPr>
        <w:t>pos</w:t>
      </w:r>
      <w:r w:rsidRPr="00E07E8E">
        <w:rPr>
          <w:rFonts w:ascii="Arial" w:hAnsi="Arial"/>
          <w:sz w:val="22"/>
          <w:szCs w:val="22"/>
        </w:rPr>
        <w:t>) was free to vary between experiments.</w:t>
      </w:r>
    </w:p>
    <w:p w14:paraId="1E0A2DB2" w14:textId="77777777" w:rsidR="00482559" w:rsidRPr="00E07E8E" w:rsidRDefault="00482559" w:rsidP="0059312F">
      <w:pPr>
        <w:pStyle w:val="Body"/>
        <w:spacing w:line="360" w:lineRule="auto"/>
        <w:rPr>
          <w:rFonts w:ascii="Arial" w:eastAsia="Arial" w:hAnsi="Arial" w:cs="Arial"/>
          <w:sz w:val="22"/>
          <w:szCs w:val="22"/>
        </w:rPr>
      </w:pPr>
    </w:p>
    <w:p w14:paraId="6F973D3D" w14:textId="73EDB8AE" w:rsidR="0059312F" w:rsidRPr="00E07E8E" w:rsidRDefault="0059312F" w:rsidP="0059312F">
      <w:pPr>
        <w:pStyle w:val="Body"/>
        <w:spacing w:line="360" w:lineRule="auto"/>
        <w:rPr>
          <w:rFonts w:ascii="Arial" w:hAnsi="Arial"/>
          <w:sz w:val="22"/>
          <w:szCs w:val="22"/>
        </w:rPr>
      </w:pPr>
      <w:r w:rsidRPr="00E07E8E">
        <w:rPr>
          <w:rFonts w:ascii="Arial" w:hAnsi="Arial"/>
          <w:i/>
          <w:sz w:val="22"/>
          <w:szCs w:val="22"/>
        </w:rPr>
        <w:t>SF gain profile.</w:t>
      </w:r>
      <w:r w:rsidR="00F0227F" w:rsidRPr="00E07E8E">
        <w:rPr>
          <w:rFonts w:ascii="Arial" w:hAnsi="Arial"/>
          <w:sz w:val="22"/>
          <w:szCs w:val="22"/>
        </w:rPr>
        <w:t xml:space="preserve"> We implemented two gain profiles: narrow and broad</w:t>
      </w:r>
      <w:r w:rsidRPr="00E07E8E">
        <w:rPr>
          <w:rFonts w:ascii="Arial" w:hAnsi="Arial"/>
          <w:i/>
          <w:sz w:val="22"/>
          <w:szCs w:val="22"/>
        </w:rPr>
        <w:t xml:space="preserve"> </w:t>
      </w:r>
      <w:r w:rsidR="00024747">
        <w:rPr>
          <w:rFonts w:ascii="Arial" w:hAnsi="Arial"/>
          <w:noProof/>
          <w:sz w:val="22"/>
          <w:szCs w:val="22"/>
        </w:rPr>
        <w:t>(26)</w:t>
      </w:r>
      <w:r w:rsidR="00F0227F" w:rsidRPr="00E07E8E">
        <w:rPr>
          <w:rFonts w:ascii="Arial" w:hAnsi="Arial"/>
          <w:sz w:val="22"/>
          <w:szCs w:val="22"/>
        </w:rPr>
        <w:t xml:space="preserve">. </w:t>
      </w:r>
    </w:p>
    <w:p w14:paraId="18154A12" w14:textId="77777777" w:rsidR="0059312F" w:rsidRPr="00E07E8E" w:rsidRDefault="0059312F" w:rsidP="0059312F">
      <w:pPr>
        <w:pStyle w:val="Body"/>
        <w:tabs>
          <w:tab w:val="left" w:pos="4207"/>
        </w:tabs>
        <w:spacing w:line="360" w:lineRule="auto"/>
        <w:rPr>
          <w:rFonts w:ascii="Arial" w:eastAsia="Arial" w:hAnsi="Arial" w:cs="Arial"/>
          <w:sz w:val="22"/>
          <w:szCs w:val="22"/>
        </w:rPr>
      </w:pPr>
      <w:r w:rsidRPr="00E07E8E">
        <w:rPr>
          <w:rFonts w:ascii="Arial" w:hAnsi="Arial"/>
          <w:sz w:val="22"/>
          <w:szCs w:val="22"/>
        </w:rPr>
        <w:tab/>
      </w:r>
    </w:p>
    <w:p w14:paraId="03C7403A" w14:textId="69C040F1" w:rsidR="0059312F" w:rsidRPr="00E07E8E" w:rsidRDefault="0059312F" w:rsidP="0059312F">
      <w:pPr>
        <w:pStyle w:val="Body"/>
        <w:spacing w:line="360" w:lineRule="auto"/>
        <w:rPr>
          <w:rFonts w:ascii="Arial" w:hAnsi="Arial"/>
          <w:iCs/>
          <w:sz w:val="22"/>
          <w:szCs w:val="22"/>
        </w:rPr>
      </w:pPr>
      <w:r w:rsidRPr="00E07E8E">
        <w:rPr>
          <w:rFonts w:ascii="Arial" w:hAnsi="Arial"/>
          <w:i/>
          <w:iCs/>
          <w:sz w:val="22"/>
          <w:szCs w:val="22"/>
        </w:rPr>
        <w:t>Narrow profile</w:t>
      </w:r>
      <w:r w:rsidRPr="00E07E8E">
        <w:rPr>
          <w:rFonts w:ascii="Arial" w:hAnsi="Arial"/>
          <w:sz w:val="22"/>
          <w:szCs w:val="22"/>
        </w:rPr>
        <w:t>. In the narrow model (</w:t>
      </w:r>
      <w:r w:rsidRPr="00E07E8E">
        <w:rPr>
          <w:rFonts w:ascii="Arial" w:hAnsi="Arial"/>
          <w:i/>
          <w:iCs/>
          <w:sz w:val="22"/>
          <w:szCs w:val="22"/>
        </w:rPr>
        <w:t>A</w:t>
      </w:r>
      <w:r w:rsidRPr="00E07E8E">
        <w:rPr>
          <w:rFonts w:ascii="Arial" w:hAnsi="Arial"/>
          <w:i/>
          <w:iCs/>
          <w:sz w:val="22"/>
          <w:szCs w:val="22"/>
          <w:vertAlign w:val="subscript"/>
        </w:rPr>
        <w:t>N</w:t>
      </w:r>
      <w:r w:rsidRPr="00E07E8E">
        <w:rPr>
          <w:rFonts w:ascii="Arial" w:hAnsi="Arial"/>
          <w:sz w:val="22"/>
          <w:szCs w:val="22"/>
        </w:rPr>
        <w:t xml:space="preserve">), attentional gain was bandpass across SF. Attentional gain peaked at a given SF, </w:t>
      </w:r>
      <w:r w:rsidRPr="00E07E8E">
        <w:rPr>
          <w:rFonts w:ascii="Symbol" w:hAnsi="Symbol"/>
          <w:i/>
          <w:iCs/>
          <w:sz w:val="22"/>
          <w:szCs w:val="22"/>
        </w:rPr>
        <w:t></w:t>
      </w:r>
      <w:r w:rsidRPr="00E07E8E">
        <w:rPr>
          <w:rFonts w:ascii="Arial" w:hAnsi="Arial"/>
          <w:i/>
          <w:iCs/>
          <w:sz w:val="22"/>
          <w:szCs w:val="22"/>
          <w:vertAlign w:val="subscript"/>
        </w:rPr>
        <w:t>N</w:t>
      </w:r>
      <w:r w:rsidRPr="00E07E8E">
        <w:rPr>
          <w:rFonts w:ascii="Arial" w:hAnsi="Arial"/>
          <w:i/>
          <w:iCs/>
          <w:sz w:val="22"/>
          <w:szCs w:val="22"/>
        </w:rPr>
        <w:t>,</w:t>
      </w:r>
      <w:r w:rsidRPr="00E07E8E">
        <w:rPr>
          <w:rFonts w:ascii="Arial" w:hAnsi="Arial"/>
          <w:sz w:val="22"/>
          <w:szCs w:val="22"/>
        </w:rPr>
        <w:t xml:space="preserve"> and fell gradually toward neighboring frequencies within its bandwidth, </w:t>
      </w:r>
      <w:r w:rsidRPr="00E07E8E">
        <w:rPr>
          <w:rFonts w:ascii="Arial" w:hAnsi="Arial"/>
          <w:i/>
          <w:iCs/>
          <w:sz w:val="22"/>
          <w:szCs w:val="22"/>
        </w:rPr>
        <w:t>b</w:t>
      </w:r>
      <w:r w:rsidRPr="00E07E8E">
        <w:rPr>
          <w:rFonts w:ascii="Arial" w:hAnsi="Arial"/>
          <w:i/>
          <w:iCs/>
          <w:sz w:val="22"/>
          <w:szCs w:val="22"/>
          <w:vertAlign w:val="subscript"/>
        </w:rPr>
        <w:t>N</w:t>
      </w:r>
      <w:r w:rsidR="00572212" w:rsidRPr="00E07E8E">
        <w:rPr>
          <w:rFonts w:ascii="Arial" w:hAnsi="Arial"/>
          <w:iCs/>
          <w:sz w:val="22"/>
          <w:szCs w:val="22"/>
        </w:rPr>
        <w:t xml:space="preserve">, characterized </w:t>
      </w:r>
      <w:r w:rsidRPr="00E07E8E">
        <w:rPr>
          <w:rFonts w:ascii="Arial" w:hAnsi="Arial"/>
          <w:sz w:val="22"/>
          <w:szCs w:val="22"/>
        </w:rPr>
        <w:t>by a cosine function</w:t>
      </w:r>
      <w:r w:rsidRPr="00E07E8E">
        <w:rPr>
          <w:rFonts w:ascii="Arial" w:hAnsi="Arial"/>
          <w:iCs/>
          <w:sz w:val="22"/>
          <w:szCs w:val="22"/>
        </w:rPr>
        <w:t>:</w:t>
      </w:r>
    </w:p>
    <w:p w14:paraId="0DF7A094" w14:textId="77777777" w:rsidR="0059312F" w:rsidRPr="00E07E8E" w:rsidRDefault="0059312F" w:rsidP="0059312F">
      <w:pPr>
        <w:pStyle w:val="Body"/>
        <w:spacing w:line="360" w:lineRule="auto"/>
        <w:rPr>
          <w:rFonts w:ascii="Arial" w:hAnsi="Arial"/>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95"/>
        <w:gridCol w:w="643"/>
      </w:tblGrid>
      <w:tr w:rsidR="0059312F" w:rsidRPr="00E07E8E" w14:paraId="15283797" w14:textId="77777777" w:rsidTr="00C31F99">
        <w:tc>
          <w:tcPr>
            <w:tcW w:w="8995" w:type="dxa"/>
            <w:vAlign w:val="center"/>
          </w:tcPr>
          <w:p w14:paraId="6FD80762" w14:textId="77777777" w:rsidR="0059312F" w:rsidRPr="00E07E8E" w:rsidRDefault="00944CE7" w:rsidP="00C31F99">
            <w:pPr>
              <w:pStyle w:val="Body"/>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center"/>
              <w:rPr>
                <w:rFonts w:ascii="Arial" w:hAnsi="Arial"/>
                <w:sz w:val="22"/>
                <w:szCs w:val="22"/>
              </w:rPr>
            </w:pPr>
            <m:oMathPara>
              <m:oMath>
                <m:sSub>
                  <m:sSubPr>
                    <m:ctrlPr>
                      <w:rPr>
                        <w:rFonts w:ascii="Cambria Math" w:hAnsi="Cambria Math"/>
                        <w:sz w:val="22"/>
                        <w:szCs w:val="22"/>
                      </w:rPr>
                    </m:ctrlPr>
                  </m:sSubPr>
                  <m:e>
                    <m:r>
                      <w:rPr>
                        <w:rFonts w:ascii="Cambria Math" w:hAnsi="Cambria Math"/>
                        <w:sz w:val="22"/>
                        <w:szCs w:val="22"/>
                      </w:rPr>
                      <m:t>A</m:t>
                    </m:r>
                  </m:e>
                  <m:sub>
                    <m:r>
                      <w:rPr>
                        <w:rFonts w:ascii="Cambria Math" w:hAnsi="Cambria Math"/>
                        <w:sz w:val="22"/>
                        <w:szCs w:val="22"/>
                      </w:rPr>
                      <m:t>N</m:t>
                    </m:r>
                  </m:sub>
                </m:sSub>
                <m:r>
                  <w:rPr>
                    <w:rFonts w:ascii="Cambria Math" w:hAnsi="Cambria Math"/>
                    <w:sz w:val="22"/>
                    <w:szCs w:val="22"/>
                  </w:rPr>
                  <m:t>(f,α)=w(f;</m:t>
                </m:r>
                <m:sSub>
                  <m:sSubPr>
                    <m:ctrlPr>
                      <w:rPr>
                        <w:rFonts w:ascii="Cambria Math" w:hAnsi="Cambria Math"/>
                        <w:sz w:val="22"/>
                        <w:szCs w:val="22"/>
                      </w:rPr>
                    </m:ctrlPr>
                  </m:sSubPr>
                  <m:e>
                    <m:r>
                      <w:rPr>
                        <w:rFonts w:ascii="Cambria Math" w:hAnsi="Cambria Math"/>
                        <w:sz w:val="22"/>
                        <w:szCs w:val="22"/>
                      </w:rPr>
                      <m:t>λ</m:t>
                    </m:r>
                  </m:e>
                  <m:sub>
                    <m:r>
                      <w:rPr>
                        <w:rFonts w:ascii="Cambria Math" w:hAnsi="Cambria Math"/>
                        <w:sz w:val="22"/>
                        <w:szCs w:val="22"/>
                      </w:rPr>
                      <m:t>N</m:t>
                    </m:r>
                  </m:sub>
                </m:sSub>
                <m:r>
                  <w:rPr>
                    <w:rFonts w:ascii="Cambria Math" w:hAnsi="Cambria Math"/>
                    <w:sz w:val="22"/>
                    <w:szCs w:val="22"/>
                  </w:rPr>
                  <m:t>(α),</m:t>
                </m:r>
                <m:sSub>
                  <m:sSubPr>
                    <m:ctrlPr>
                      <w:rPr>
                        <w:rFonts w:ascii="Cambria Math" w:hAnsi="Cambria Math"/>
                        <w:sz w:val="22"/>
                        <w:szCs w:val="22"/>
                      </w:rPr>
                    </m:ctrlPr>
                  </m:sSubPr>
                  <m:e>
                    <m:r>
                      <w:rPr>
                        <w:rFonts w:ascii="Cambria Math" w:hAnsi="Cambria Math"/>
                        <w:sz w:val="22"/>
                        <w:szCs w:val="22"/>
                      </w:rPr>
                      <m:t>b</m:t>
                    </m:r>
                  </m:e>
                  <m:sub>
                    <m:r>
                      <w:rPr>
                        <w:rFonts w:ascii="Cambria Math" w:hAnsi="Cambria Math"/>
                        <w:sz w:val="22"/>
                        <w:szCs w:val="22"/>
                      </w:rPr>
                      <m:t>N</m:t>
                    </m:r>
                  </m:sub>
                </m:sSub>
                <m:r>
                  <w:rPr>
                    <w:rFonts w:ascii="Cambria Math" w:hAnsi="Cambria Math"/>
                    <w:sz w:val="22"/>
                    <w:szCs w:val="22"/>
                  </w:rPr>
                  <m:t>)</m:t>
                </m:r>
              </m:oMath>
            </m:oMathPara>
          </w:p>
        </w:tc>
        <w:tc>
          <w:tcPr>
            <w:tcW w:w="643" w:type="dxa"/>
            <w:vAlign w:val="center"/>
          </w:tcPr>
          <w:p w14:paraId="4DA02E97" w14:textId="77777777" w:rsidR="0059312F" w:rsidRPr="00E07E8E" w:rsidRDefault="0059312F" w:rsidP="00C31F99">
            <w:pPr>
              <w:pStyle w:val="Body"/>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center"/>
              <w:rPr>
                <w:rFonts w:ascii="Arial" w:hAnsi="Arial"/>
                <w:sz w:val="22"/>
                <w:szCs w:val="22"/>
              </w:rPr>
            </w:pPr>
            <w:r w:rsidRPr="00E07E8E">
              <w:rPr>
                <w:rFonts w:ascii="Arial" w:hAnsi="Arial"/>
                <w:sz w:val="22"/>
                <w:szCs w:val="22"/>
              </w:rPr>
              <w:t>(7)</w:t>
            </w:r>
          </w:p>
        </w:tc>
      </w:tr>
    </w:tbl>
    <w:p w14:paraId="42E96270" w14:textId="77777777" w:rsidR="0059312F" w:rsidRPr="00977DC5" w:rsidRDefault="0059312F" w:rsidP="0059312F">
      <w:pPr>
        <w:pStyle w:val="Body"/>
        <w:spacing w:line="360" w:lineRule="auto"/>
        <w:rPr>
          <w:rFonts w:ascii="Arial" w:hAnsi="Arial"/>
          <w:sz w:val="22"/>
        </w:rPr>
      </w:pPr>
    </w:p>
    <w:p w14:paraId="0E724093" w14:textId="77777777" w:rsidR="0059312F" w:rsidRPr="00DC0DAC" w:rsidRDefault="0059312F" w:rsidP="0059312F">
      <w:pPr>
        <w:pStyle w:val="Body"/>
        <w:spacing w:line="360" w:lineRule="auto"/>
        <w:rPr>
          <w:rFonts w:ascii="Arial" w:hAnsi="Arial"/>
          <w:sz w:val="22"/>
          <w:szCs w:val="22"/>
        </w:rPr>
      </w:pPr>
      <w:r w:rsidRPr="00E07E8E">
        <w:rPr>
          <w:rFonts w:ascii="Arial" w:hAnsi="Arial"/>
          <w:sz w:val="22"/>
          <w:szCs w:val="22"/>
        </w:rPr>
        <w:t xml:space="preserve">The center </w:t>
      </w:r>
      <w:r w:rsidRPr="00293710">
        <w:rPr>
          <w:rFonts w:ascii="Arial" w:hAnsi="Arial"/>
          <w:sz w:val="22"/>
          <w:szCs w:val="22"/>
        </w:rPr>
        <w:t>SF of attentional gain profiles (</w:t>
      </w:r>
      <w:r w:rsidRPr="00293710">
        <w:rPr>
          <w:rFonts w:ascii="Symbol" w:hAnsi="Symbol"/>
          <w:i/>
          <w:iCs/>
          <w:sz w:val="22"/>
          <w:szCs w:val="22"/>
        </w:rPr>
        <w:t></w:t>
      </w:r>
      <w:r w:rsidRPr="00293710">
        <w:rPr>
          <w:rFonts w:ascii="Arial" w:hAnsi="Arial"/>
          <w:i/>
          <w:iCs/>
          <w:sz w:val="22"/>
          <w:szCs w:val="22"/>
          <w:vertAlign w:val="subscript"/>
        </w:rPr>
        <w:t xml:space="preserve">N </w:t>
      </w:r>
      <w:r w:rsidRPr="0019552D">
        <w:rPr>
          <w:rFonts w:ascii="Arial" w:hAnsi="Arial"/>
          <w:iCs/>
          <w:sz w:val="22"/>
          <w:szCs w:val="22"/>
        </w:rPr>
        <w:t>for</w:t>
      </w:r>
      <w:r w:rsidRPr="00886F06">
        <w:rPr>
          <w:rFonts w:ascii="Arial" w:hAnsi="Arial"/>
          <w:sz w:val="22"/>
          <w:szCs w:val="22"/>
        </w:rPr>
        <w:t xml:space="preserve"> narrow, </w:t>
      </w:r>
      <w:r w:rsidRPr="00DC0DAC">
        <w:rPr>
          <w:rFonts w:ascii="Symbol" w:hAnsi="Symbol"/>
          <w:i/>
          <w:iCs/>
          <w:sz w:val="22"/>
          <w:szCs w:val="22"/>
        </w:rPr>
        <w:t></w:t>
      </w:r>
      <w:r w:rsidRPr="00DC0DAC">
        <w:rPr>
          <w:rFonts w:ascii="Arial" w:hAnsi="Arial"/>
          <w:i/>
          <w:iCs/>
          <w:sz w:val="22"/>
          <w:szCs w:val="22"/>
          <w:vertAlign w:val="subscript"/>
        </w:rPr>
        <w:t xml:space="preserve">B </w:t>
      </w:r>
      <w:r w:rsidRPr="00DC0DAC">
        <w:rPr>
          <w:rFonts w:ascii="Arial" w:hAnsi="Arial"/>
          <w:iCs/>
          <w:sz w:val="22"/>
          <w:szCs w:val="22"/>
        </w:rPr>
        <w:t>for</w:t>
      </w:r>
      <w:r w:rsidRPr="00DC0DAC">
        <w:rPr>
          <w:rFonts w:ascii="Arial" w:hAnsi="Arial"/>
          <w:sz w:val="22"/>
          <w:szCs w:val="22"/>
        </w:rPr>
        <w:t xml:space="preserve"> broad) varied with eccentricity:</w:t>
      </w:r>
    </w:p>
    <w:p w14:paraId="502411BB" w14:textId="77777777" w:rsidR="0059312F" w:rsidRPr="00E07E8E" w:rsidRDefault="0059312F" w:rsidP="0059312F">
      <w:pPr>
        <w:pStyle w:val="Body"/>
        <w:spacing w:line="360" w:lineRule="auto"/>
        <w:rPr>
          <w:rFonts w:ascii="Arial" w:hAnsi="Arial"/>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95"/>
        <w:gridCol w:w="643"/>
      </w:tblGrid>
      <w:tr w:rsidR="0059312F" w:rsidRPr="00E07E8E" w14:paraId="443F77D7" w14:textId="77777777" w:rsidTr="00C31F99">
        <w:tc>
          <w:tcPr>
            <w:tcW w:w="8995" w:type="dxa"/>
            <w:vAlign w:val="center"/>
          </w:tcPr>
          <w:p w14:paraId="12C913F8" w14:textId="77777777" w:rsidR="0059312F" w:rsidRPr="00E07E8E" w:rsidRDefault="00944CE7" w:rsidP="00C31F99">
            <w:pPr>
              <w:pStyle w:val="Body"/>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center"/>
              <w:rPr>
                <w:rFonts w:ascii="Arial" w:hAnsi="Arial"/>
                <w:sz w:val="22"/>
                <w:szCs w:val="22"/>
              </w:rPr>
            </w:pPr>
            <m:oMathPara>
              <m:oMath>
                <m:sSub>
                  <m:sSubPr>
                    <m:ctrlPr>
                      <w:rPr>
                        <w:rFonts w:ascii="Cambria Math" w:hAnsi="Cambria Math"/>
                        <w:i/>
                        <w:sz w:val="22"/>
                        <w:szCs w:val="22"/>
                      </w:rPr>
                    </m:ctrlPr>
                  </m:sSubPr>
                  <m:e>
                    <m:r>
                      <w:rPr>
                        <w:rFonts w:ascii="Cambria Math" w:hAnsi="Cambria Math"/>
                        <w:sz w:val="22"/>
                        <w:szCs w:val="22"/>
                      </w:rPr>
                      <m:t>λ</m:t>
                    </m:r>
                  </m:e>
                  <m:sub>
                    <m:r>
                      <w:rPr>
                        <w:rFonts w:ascii="Cambria Math" w:hAnsi="Cambria Math"/>
                        <w:sz w:val="22"/>
                        <w:szCs w:val="22"/>
                      </w:rPr>
                      <m:t>N</m:t>
                    </m:r>
                  </m:sub>
                </m:sSub>
                <m:r>
                  <w:rPr>
                    <w:rFonts w:ascii="Cambria Math" w:hAnsi="Cambria Math"/>
                    <w:sz w:val="22"/>
                    <w:szCs w:val="22"/>
                  </w:rPr>
                  <m:t>(α)=</m:t>
                </m:r>
                <m:sSup>
                  <m:sSupPr>
                    <m:ctrlPr>
                      <w:rPr>
                        <w:rFonts w:ascii="Cambria Math" w:hAnsi="Cambria Math"/>
                        <w:sz w:val="22"/>
                        <w:szCs w:val="22"/>
                      </w:rPr>
                    </m:ctrlPr>
                  </m:sSupPr>
                  <m:e>
                    <m:r>
                      <w:rPr>
                        <w:rFonts w:ascii="Cambria Math" w:hAnsi="Cambria Math"/>
                        <w:sz w:val="22"/>
                        <w:szCs w:val="22"/>
                      </w:rPr>
                      <m:t>2</m:t>
                    </m:r>
                  </m:e>
                  <m:sup>
                    <m:sSub>
                      <m:sSubPr>
                        <m:ctrlPr>
                          <w:rPr>
                            <w:rFonts w:ascii="Cambria Math" w:hAnsi="Cambria Math"/>
                            <w:sz w:val="22"/>
                            <w:szCs w:val="22"/>
                          </w:rPr>
                        </m:ctrlPr>
                      </m:sSubPr>
                      <m:e>
                        <m:r>
                          <w:rPr>
                            <w:rFonts w:ascii="Cambria Math" w:hAnsi="Cambria Math"/>
                            <w:sz w:val="22"/>
                            <w:szCs w:val="22"/>
                          </w:rPr>
                          <m:t>a</m:t>
                        </m:r>
                      </m:e>
                      <m:sub>
                        <m:r>
                          <w:rPr>
                            <w:rFonts w:ascii="Cambria Math" w:hAnsi="Cambria Math"/>
                            <w:sz w:val="22"/>
                            <w:szCs w:val="22"/>
                          </w:rPr>
                          <m:t>N</m:t>
                        </m:r>
                      </m:sub>
                    </m:sSub>
                    <m:r>
                      <w:rPr>
                        <w:rFonts w:ascii="Cambria Math" w:hAnsi="Cambria Math"/>
                        <w:sz w:val="22"/>
                        <w:szCs w:val="22"/>
                      </w:rPr>
                      <m:t>-</m:t>
                    </m:r>
                    <m:sSub>
                      <m:sSubPr>
                        <m:ctrlPr>
                          <w:rPr>
                            <w:rFonts w:ascii="Cambria Math" w:hAnsi="Cambria Math"/>
                            <w:sz w:val="22"/>
                            <w:szCs w:val="22"/>
                          </w:rPr>
                        </m:ctrlPr>
                      </m:sSubPr>
                      <m:e>
                        <m:r>
                          <w:rPr>
                            <w:rFonts w:ascii="Cambria Math" w:hAnsi="Cambria Math"/>
                            <w:sz w:val="22"/>
                            <w:szCs w:val="22"/>
                          </w:rPr>
                          <m:t>m</m:t>
                        </m:r>
                      </m:e>
                      <m:sub>
                        <m:r>
                          <w:rPr>
                            <w:rFonts w:ascii="Cambria Math" w:hAnsi="Cambria Math"/>
                            <w:sz w:val="22"/>
                            <w:szCs w:val="22"/>
                          </w:rPr>
                          <m:t>N</m:t>
                        </m:r>
                      </m:sub>
                    </m:sSub>
                    <m:r>
                      <w:rPr>
                        <w:rFonts w:ascii="Cambria Math" w:hAnsi="Cambria Math"/>
                        <w:sz w:val="22"/>
                        <w:szCs w:val="22"/>
                      </w:rPr>
                      <m:t>α</m:t>
                    </m:r>
                  </m:sup>
                </m:sSup>
              </m:oMath>
            </m:oMathPara>
          </w:p>
        </w:tc>
        <w:tc>
          <w:tcPr>
            <w:tcW w:w="643" w:type="dxa"/>
            <w:vAlign w:val="center"/>
          </w:tcPr>
          <w:p w14:paraId="470FCD30" w14:textId="77777777" w:rsidR="0059312F" w:rsidRPr="00E07E8E" w:rsidRDefault="0059312F" w:rsidP="00C31F99">
            <w:pPr>
              <w:pStyle w:val="Body"/>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center"/>
              <w:rPr>
                <w:rFonts w:ascii="Arial" w:hAnsi="Arial"/>
                <w:sz w:val="22"/>
                <w:szCs w:val="22"/>
              </w:rPr>
            </w:pPr>
            <w:r w:rsidRPr="00E07E8E">
              <w:rPr>
                <w:rFonts w:ascii="Arial" w:hAnsi="Arial"/>
                <w:sz w:val="22"/>
                <w:szCs w:val="22"/>
              </w:rPr>
              <w:t>(8)</w:t>
            </w:r>
          </w:p>
        </w:tc>
      </w:tr>
    </w:tbl>
    <w:p w14:paraId="51E53EEF" w14:textId="77777777" w:rsidR="0059312F" w:rsidRPr="00E07E8E" w:rsidRDefault="0059312F" w:rsidP="0059312F">
      <w:pPr>
        <w:pStyle w:val="Body"/>
        <w:spacing w:line="360" w:lineRule="auto"/>
        <w:rPr>
          <w:rFonts w:ascii="Arial" w:eastAsia="Arial" w:hAnsi="Arial" w:cs="Arial"/>
          <w:sz w:val="22"/>
          <w:szCs w:val="22"/>
        </w:rPr>
      </w:pPr>
    </w:p>
    <w:p w14:paraId="62AC29C5" w14:textId="77777777" w:rsidR="0059312F" w:rsidRPr="00E07E8E" w:rsidRDefault="0059312F" w:rsidP="0059312F">
      <w:pPr>
        <w:pStyle w:val="Body"/>
        <w:spacing w:line="360" w:lineRule="auto"/>
        <w:rPr>
          <w:rFonts w:ascii="Arial" w:eastAsia="Arial" w:hAnsi="Arial" w:cs="Arial"/>
          <w:sz w:val="22"/>
          <w:szCs w:val="22"/>
        </w:rPr>
      </w:pPr>
      <w:r w:rsidRPr="00E07E8E">
        <w:rPr>
          <w:rFonts w:ascii="Arial" w:eastAsia="Arial" w:hAnsi="Arial" w:cs="Arial"/>
          <w:sz w:val="22"/>
          <w:szCs w:val="22"/>
        </w:rPr>
        <w:t xml:space="preserve">where </w:t>
      </w:r>
      <w:r w:rsidRPr="00E07E8E">
        <w:rPr>
          <w:rFonts w:ascii="Arial" w:eastAsia="Arial" w:hAnsi="Arial" w:cs="Arial"/>
          <w:i/>
          <w:sz w:val="22"/>
          <w:szCs w:val="22"/>
        </w:rPr>
        <w:t>a</w:t>
      </w:r>
      <w:r w:rsidRPr="00E07E8E">
        <w:rPr>
          <w:rFonts w:ascii="Arial" w:eastAsia="Arial" w:hAnsi="Arial" w:cs="Arial"/>
          <w:i/>
          <w:sz w:val="22"/>
          <w:szCs w:val="22"/>
          <w:vertAlign w:val="subscript"/>
        </w:rPr>
        <w:t xml:space="preserve">N </w:t>
      </w:r>
      <w:r w:rsidRPr="00E07E8E">
        <w:rPr>
          <w:rFonts w:ascii="Arial" w:eastAsia="Arial" w:hAnsi="Arial" w:cs="Arial"/>
          <w:sz w:val="22"/>
          <w:szCs w:val="22"/>
        </w:rPr>
        <w:t xml:space="preserve">(or </w:t>
      </w:r>
      <w:r w:rsidRPr="00E07E8E">
        <w:rPr>
          <w:rFonts w:ascii="Arial" w:eastAsia="Arial" w:hAnsi="Arial" w:cs="Arial"/>
          <w:i/>
          <w:sz w:val="22"/>
          <w:szCs w:val="22"/>
        </w:rPr>
        <w:t>a</w:t>
      </w:r>
      <w:r w:rsidRPr="00E07E8E">
        <w:rPr>
          <w:rFonts w:ascii="Arial" w:eastAsia="Arial" w:hAnsi="Arial" w:cs="Arial"/>
          <w:i/>
          <w:sz w:val="22"/>
          <w:szCs w:val="22"/>
          <w:vertAlign w:val="subscript"/>
        </w:rPr>
        <w:t>B</w:t>
      </w:r>
      <w:r w:rsidRPr="00E07E8E">
        <w:rPr>
          <w:rFonts w:ascii="Arial" w:eastAsia="Arial" w:hAnsi="Arial" w:cs="Arial"/>
          <w:sz w:val="22"/>
          <w:szCs w:val="22"/>
        </w:rPr>
        <w:t xml:space="preserve"> for the broad profile) defined the center frequency at the fovea, which gradually changed with eccentricity at the rate </w:t>
      </w:r>
      <w:r w:rsidRPr="00E07E8E">
        <w:rPr>
          <w:rFonts w:ascii="Arial" w:eastAsia="Arial" w:hAnsi="Arial" w:cs="Arial"/>
          <w:i/>
          <w:sz w:val="22"/>
          <w:szCs w:val="22"/>
        </w:rPr>
        <w:t>m</w:t>
      </w:r>
      <w:r w:rsidRPr="00E07E8E">
        <w:rPr>
          <w:rFonts w:ascii="Arial" w:eastAsia="Arial" w:hAnsi="Arial" w:cs="Arial"/>
          <w:i/>
          <w:sz w:val="22"/>
          <w:szCs w:val="22"/>
          <w:vertAlign w:val="subscript"/>
        </w:rPr>
        <w:t>N</w:t>
      </w:r>
      <w:r w:rsidRPr="00E07E8E">
        <w:rPr>
          <w:rFonts w:ascii="Arial" w:eastAsia="Arial" w:hAnsi="Arial" w:cs="Arial"/>
          <w:sz w:val="22"/>
          <w:szCs w:val="22"/>
        </w:rPr>
        <w:t xml:space="preserve"> (</w:t>
      </w:r>
      <w:r w:rsidRPr="00E07E8E">
        <w:rPr>
          <w:rFonts w:ascii="Arial" w:eastAsia="Arial" w:hAnsi="Arial" w:cs="Arial"/>
          <w:i/>
          <w:sz w:val="22"/>
          <w:szCs w:val="22"/>
        </w:rPr>
        <w:t>m</w:t>
      </w:r>
      <w:r w:rsidRPr="00E07E8E">
        <w:rPr>
          <w:rFonts w:ascii="Arial" w:eastAsia="Arial" w:hAnsi="Arial" w:cs="Arial"/>
          <w:i/>
          <w:sz w:val="22"/>
          <w:szCs w:val="22"/>
          <w:vertAlign w:val="subscript"/>
        </w:rPr>
        <w:t>B</w:t>
      </w:r>
      <w:r w:rsidRPr="00E07E8E">
        <w:rPr>
          <w:rFonts w:ascii="Arial" w:eastAsia="Arial" w:hAnsi="Arial" w:cs="Arial"/>
          <w:sz w:val="22"/>
          <w:szCs w:val="22"/>
        </w:rPr>
        <w:t xml:space="preserve"> for broad).</w:t>
      </w:r>
    </w:p>
    <w:p w14:paraId="01CB4755" w14:textId="77777777" w:rsidR="0059312F" w:rsidRPr="00E07E8E" w:rsidRDefault="0059312F" w:rsidP="0059312F">
      <w:pPr>
        <w:pStyle w:val="Body"/>
        <w:spacing w:line="360" w:lineRule="auto"/>
        <w:rPr>
          <w:rFonts w:ascii="Arial" w:eastAsia="Arial" w:hAnsi="Arial" w:cs="Arial"/>
          <w:sz w:val="22"/>
          <w:szCs w:val="22"/>
        </w:rPr>
      </w:pPr>
    </w:p>
    <w:p w14:paraId="6E7C3668" w14:textId="2871A4E2" w:rsidR="0059312F" w:rsidRPr="00E07E8E" w:rsidRDefault="0059312F" w:rsidP="0059312F">
      <w:pPr>
        <w:pStyle w:val="Body"/>
        <w:spacing w:line="360" w:lineRule="auto"/>
        <w:rPr>
          <w:rFonts w:ascii="Arial" w:hAnsi="Arial"/>
          <w:sz w:val="22"/>
          <w:szCs w:val="22"/>
        </w:rPr>
      </w:pPr>
      <w:r w:rsidRPr="00E07E8E">
        <w:rPr>
          <w:rFonts w:ascii="Arial" w:hAnsi="Arial"/>
          <w:i/>
          <w:iCs/>
          <w:sz w:val="22"/>
          <w:szCs w:val="22"/>
        </w:rPr>
        <w:t>Broad profile</w:t>
      </w:r>
      <w:r w:rsidRPr="00E07E8E">
        <w:rPr>
          <w:rFonts w:ascii="Arial" w:hAnsi="Arial"/>
          <w:sz w:val="22"/>
          <w:szCs w:val="22"/>
        </w:rPr>
        <w:t xml:space="preserve">. </w:t>
      </w:r>
      <w:r w:rsidR="006420BB" w:rsidRPr="00E07E8E">
        <w:rPr>
          <w:rFonts w:ascii="Arial" w:hAnsi="Arial"/>
          <w:sz w:val="22"/>
          <w:szCs w:val="22"/>
        </w:rPr>
        <w:t>T</w:t>
      </w:r>
      <w:r w:rsidRPr="00E07E8E">
        <w:rPr>
          <w:rFonts w:ascii="Arial" w:hAnsi="Arial"/>
          <w:sz w:val="22"/>
          <w:szCs w:val="22"/>
        </w:rPr>
        <w:t>he broad profile (</w:t>
      </w:r>
      <w:r w:rsidRPr="00E07E8E">
        <w:rPr>
          <w:rFonts w:ascii="Arial" w:hAnsi="Arial"/>
          <w:i/>
          <w:sz w:val="22"/>
          <w:szCs w:val="22"/>
        </w:rPr>
        <w:t>A</w:t>
      </w:r>
      <w:r w:rsidRPr="00E07E8E">
        <w:rPr>
          <w:rFonts w:ascii="Arial" w:hAnsi="Arial"/>
          <w:i/>
          <w:sz w:val="22"/>
          <w:szCs w:val="22"/>
          <w:vertAlign w:val="subscript"/>
        </w:rPr>
        <w:t>B</w:t>
      </w:r>
      <w:r w:rsidRPr="00E07E8E">
        <w:rPr>
          <w:rFonts w:ascii="Arial" w:hAnsi="Arial"/>
          <w:sz w:val="22"/>
          <w:szCs w:val="22"/>
        </w:rPr>
        <w:t>)</w:t>
      </w:r>
      <w:r w:rsidR="006420BB" w:rsidRPr="00E07E8E">
        <w:rPr>
          <w:rFonts w:ascii="Arial" w:hAnsi="Arial"/>
          <w:sz w:val="22"/>
          <w:szCs w:val="22"/>
        </w:rPr>
        <w:t xml:space="preserve"> implemented</w:t>
      </w:r>
      <w:r w:rsidRPr="00E07E8E">
        <w:rPr>
          <w:rFonts w:ascii="Arial" w:hAnsi="Arial"/>
          <w:sz w:val="22"/>
          <w:szCs w:val="22"/>
        </w:rPr>
        <w:t xml:space="preserve"> broadband </w:t>
      </w:r>
      <w:r w:rsidR="006420BB" w:rsidRPr="00E07E8E">
        <w:rPr>
          <w:rFonts w:ascii="Arial" w:hAnsi="Arial"/>
          <w:sz w:val="22"/>
          <w:szCs w:val="22"/>
        </w:rPr>
        <w:t>attentional gain</w:t>
      </w:r>
      <w:r w:rsidRPr="00E07E8E">
        <w:rPr>
          <w:rFonts w:ascii="Arial" w:hAnsi="Arial"/>
          <w:sz w:val="22"/>
          <w:szCs w:val="22"/>
        </w:rPr>
        <w:t xml:space="preserve">, characterized by the sum of three overlapping cosine functions: </w:t>
      </w:r>
    </w:p>
    <w:p w14:paraId="2E402C45" w14:textId="77777777" w:rsidR="0059312F" w:rsidRPr="00E07E8E" w:rsidRDefault="0059312F" w:rsidP="0059312F">
      <w:pPr>
        <w:pStyle w:val="Body"/>
        <w:spacing w:line="360" w:lineRule="auto"/>
        <w:rPr>
          <w:rFonts w:ascii="Arial" w:eastAsia="Arial" w:hAnsi="Arial" w:cs="Arial"/>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95"/>
        <w:gridCol w:w="643"/>
      </w:tblGrid>
      <w:tr w:rsidR="0059312F" w:rsidRPr="00E07E8E" w14:paraId="67C2411C" w14:textId="77777777" w:rsidTr="00C31F99">
        <w:tc>
          <w:tcPr>
            <w:tcW w:w="8995" w:type="dxa"/>
            <w:vAlign w:val="center"/>
          </w:tcPr>
          <w:p w14:paraId="6EEF209D" w14:textId="77777777" w:rsidR="0059312F" w:rsidRPr="00E07E8E" w:rsidRDefault="00944CE7" w:rsidP="00C31F99">
            <w:pPr>
              <w:pStyle w:val="Body"/>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center"/>
              <w:rPr>
                <w:rFonts w:ascii="Arial" w:hAnsi="Arial"/>
                <w:sz w:val="22"/>
                <w:szCs w:val="22"/>
              </w:rPr>
            </w:pPr>
            <m:oMathPara>
              <m:oMath>
                <m:sSub>
                  <m:sSubPr>
                    <m:ctrlPr>
                      <w:rPr>
                        <w:rFonts w:ascii="Cambria Math" w:hAnsi="Cambria Math"/>
                        <w:sz w:val="22"/>
                        <w:szCs w:val="22"/>
                      </w:rPr>
                    </m:ctrlPr>
                  </m:sSubPr>
                  <m:e>
                    <m:r>
                      <w:rPr>
                        <w:rFonts w:ascii="Cambria Math" w:hAnsi="Cambria Math"/>
                        <w:sz w:val="22"/>
                        <w:szCs w:val="22"/>
                      </w:rPr>
                      <m:t>A</m:t>
                    </m:r>
                  </m:e>
                  <m:sub>
                    <m:r>
                      <w:rPr>
                        <w:rFonts w:ascii="Cambria Math" w:hAnsi="Cambria Math"/>
                        <w:sz w:val="22"/>
                        <w:szCs w:val="22"/>
                      </w:rPr>
                      <m:t>B</m:t>
                    </m:r>
                  </m:sub>
                </m:sSub>
                <m:d>
                  <m:dPr>
                    <m:ctrlPr>
                      <w:rPr>
                        <w:rFonts w:ascii="Cambria Math" w:hAnsi="Cambria Math"/>
                        <w:i/>
                        <w:sz w:val="22"/>
                        <w:szCs w:val="22"/>
                      </w:rPr>
                    </m:ctrlPr>
                  </m:dPr>
                  <m:e>
                    <m:r>
                      <w:rPr>
                        <w:rFonts w:ascii="Cambria Math" w:hAnsi="Cambria Math"/>
                        <w:sz w:val="22"/>
                        <w:szCs w:val="22"/>
                      </w:rPr>
                      <m:t>f,α</m:t>
                    </m:r>
                  </m:e>
                </m:d>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w</m:t>
                    </m:r>
                  </m:e>
                  <m:sub>
                    <m:r>
                      <w:rPr>
                        <w:rFonts w:ascii="Cambria Math" w:hAnsi="Cambria Math"/>
                        <w:sz w:val="22"/>
                        <w:szCs w:val="22"/>
                      </w:rPr>
                      <m:t>1</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w</m:t>
                    </m:r>
                  </m:e>
                  <m:sub>
                    <m:r>
                      <w:rPr>
                        <w:rFonts w:ascii="Cambria Math" w:hAnsi="Cambria Math"/>
                        <w:sz w:val="22"/>
                        <w:szCs w:val="22"/>
                      </w:rPr>
                      <m:t>2</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w</m:t>
                    </m:r>
                  </m:e>
                  <m:sub>
                    <m:r>
                      <w:rPr>
                        <w:rFonts w:ascii="Cambria Math" w:hAnsi="Cambria Math"/>
                        <w:sz w:val="22"/>
                        <w:szCs w:val="22"/>
                      </w:rPr>
                      <m:t>3</m:t>
                    </m:r>
                  </m:sub>
                </m:sSub>
              </m:oMath>
            </m:oMathPara>
          </w:p>
        </w:tc>
        <w:tc>
          <w:tcPr>
            <w:tcW w:w="643" w:type="dxa"/>
            <w:vAlign w:val="center"/>
          </w:tcPr>
          <w:p w14:paraId="66C32729" w14:textId="77777777" w:rsidR="0059312F" w:rsidRPr="00E07E8E" w:rsidRDefault="0059312F" w:rsidP="00C31F99">
            <w:pPr>
              <w:pStyle w:val="Body"/>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center"/>
              <w:rPr>
                <w:rFonts w:ascii="Arial" w:hAnsi="Arial"/>
                <w:sz w:val="22"/>
                <w:szCs w:val="22"/>
              </w:rPr>
            </w:pPr>
            <w:r w:rsidRPr="00E07E8E">
              <w:rPr>
                <w:rFonts w:ascii="Arial" w:hAnsi="Arial"/>
                <w:sz w:val="22"/>
                <w:szCs w:val="22"/>
              </w:rPr>
              <w:t>(9)</w:t>
            </w:r>
          </w:p>
        </w:tc>
      </w:tr>
    </w:tbl>
    <w:p w14:paraId="2248BA9F" w14:textId="77777777" w:rsidR="0059312F" w:rsidRPr="00E07E8E" w:rsidRDefault="0059312F" w:rsidP="0059312F">
      <w:pPr>
        <w:pStyle w:val="Body"/>
        <w:spacing w:line="360" w:lineRule="auto"/>
        <w:rPr>
          <w:rFonts w:ascii="Arial" w:eastAsia="Arial" w:hAnsi="Arial" w:cs="Arial"/>
          <w:sz w:val="22"/>
          <w:szCs w:val="22"/>
        </w:rPr>
      </w:pPr>
    </w:p>
    <w:p w14:paraId="5B2C2B5E" w14:textId="03DED3CB" w:rsidR="0059312F" w:rsidRPr="00E07E8E" w:rsidRDefault="0059312F" w:rsidP="0059312F">
      <w:pPr>
        <w:pStyle w:val="Body"/>
        <w:spacing w:line="360" w:lineRule="auto"/>
        <w:rPr>
          <w:rFonts w:ascii="Arial" w:eastAsia="Arial" w:hAnsi="Arial" w:cs="Arial"/>
          <w:sz w:val="22"/>
          <w:szCs w:val="22"/>
        </w:rPr>
      </w:pPr>
      <w:r w:rsidRPr="00E07E8E">
        <w:rPr>
          <w:rFonts w:ascii="Arial" w:eastAsia="Arial" w:hAnsi="Arial" w:cs="Arial"/>
          <w:sz w:val="22"/>
          <w:szCs w:val="22"/>
        </w:rPr>
        <w:t xml:space="preserve">where </w:t>
      </w:r>
      <m:oMath>
        <m:sSub>
          <m:sSubPr>
            <m:ctrlPr>
              <w:rPr>
                <w:rFonts w:ascii="Cambria Math" w:hAnsi="Cambria Math"/>
                <w:sz w:val="22"/>
                <w:szCs w:val="22"/>
              </w:rPr>
            </m:ctrlPr>
          </m:sSubPr>
          <m:e>
            <m:r>
              <w:rPr>
                <w:rFonts w:ascii="Cambria Math" w:hAnsi="Cambria Math"/>
                <w:sz w:val="22"/>
                <w:szCs w:val="22"/>
              </w:rPr>
              <m:t>w</m:t>
            </m:r>
          </m:e>
          <m:sub>
            <m:r>
              <w:rPr>
                <w:rFonts w:ascii="Cambria Math" w:hAnsi="Cambria Math"/>
                <w:sz w:val="22"/>
                <w:szCs w:val="22"/>
              </w:rPr>
              <m:t>1</m:t>
            </m:r>
          </m:sub>
        </m:sSub>
        <m:r>
          <w:rPr>
            <w:rFonts w:ascii="Cambria Math" w:hAnsi="Cambria Math"/>
            <w:sz w:val="22"/>
            <w:szCs w:val="22"/>
          </w:rPr>
          <m:t>=w(f;</m:t>
        </m:r>
        <m:sSub>
          <m:sSubPr>
            <m:ctrlPr>
              <w:rPr>
                <w:rFonts w:ascii="Cambria Math" w:hAnsi="Cambria Math"/>
                <w:sz w:val="22"/>
                <w:szCs w:val="22"/>
              </w:rPr>
            </m:ctrlPr>
          </m:sSubPr>
          <m:e>
            <m:r>
              <w:rPr>
                <w:rFonts w:ascii="Cambria Math" w:hAnsi="Cambria Math"/>
                <w:sz w:val="22"/>
                <w:szCs w:val="22"/>
              </w:rPr>
              <m:t>λ</m:t>
            </m:r>
          </m:e>
          <m:sub>
            <m:r>
              <w:rPr>
                <w:rFonts w:ascii="Cambria Math" w:hAnsi="Cambria Math"/>
                <w:sz w:val="22"/>
                <w:szCs w:val="22"/>
              </w:rPr>
              <m:t>B</m:t>
            </m:r>
          </m:sub>
        </m:sSub>
        <m:r>
          <w:rPr>
            <w:rFonts w:ascii="Cambria Math" w:hAnsi="Cambria Math"/>
            <w:sz w:val="22"/>
            <w:szCs w:val="22"/>
          </w:rPr>
          <m:t>(α),</m:t>
        </m:r>
        <m:sSub>
          <m:sSubPr>
            <m:ctrlPr>
              <w:rPr>
                <w:rFonts w:ascii="Cambria Math" w:hAnsi="Cambria Math"/>
                <w:sz w:val="22"/>
                <w:szCs w:val="22"/>
              </w:rPr>
            </m:ctrlPr>
          </m:sSubPr>
          <m:e>
            <m:r>
              <w:rPr>
                <w:rFonts w:ascii="Cambria Math" w:hAnsi="Cambria Math"/>
                <w:sz w:val="22"/>
                <w:szCs w:val="22"/>
              </w:rPr>
              <m:t>b</m:t>
            </m:r>
          </m:e>
          <m:sub>
            <m:r>
              <w:rPr>
                <w:rFonts w:ascii="Cambria Math" w:hAnsi="Cambria Math"/>
                <w:sz w:val="22"/>
                <w:szCs w:val="22"/>
              </w:rPr>
              <m:t>B</m:t>
            </m:r>
          </m:sub>
        </m:sSub>
        <m:r>
          <w:rPr>
            <w:rFonts w:ascii="Cambria Math" w:hAnsi="Cambria Math"/>
            <w:sz w:val="22"/>
            <w:szCs w:val="22"/>
          </w:rPr>
          <m:t>)</m:t>
        </m:r>
      </m:oMath>
      <w:r w:rsidRPr="00E07E8E">
        <w:rPr>
          <w:rFonts w:ascii="Arial" w:eastAsia="Arial" w:hAnsi="Arial" w:cs="Arial"/>
          <w:sz w:val="22"/>
          <w:szCs w:val="22"/>
        </w:rPr>
        <w:t xml:space="preserve">, </w:t>
      </w:r>
      <m:oMath>
        <m:sSub>
          <m:sSubPr>
            <m:ctrlPr>
              <w:rPr>
                <w:rFonts w:ascii="Cambria Math" w:hAnsi="Cambria Math"/>
                <w:sz w:val="22"/>
                <w:szCs w:val="22"/>
              </w:rPr>
            </m:ctrlPr>
          </m:sSubPr>
          <m:e>
            <m:r>
              <w:rPr>
                <w:rFonts w:ascii="Cambria Math" w:hAnsi="Cambria Math"/>
                <w:sz w:val="22"/>
                <w:szCs w:val="22"/>
              </w:rPr>
              <m:t>w</m:t>
            </m:r>
          </m:e>
          <m:sub>
            <m:r>
              <w:rPr>
                <w:rFonts w:ascii="Cambria Math" w:hAnsi="Cambria Math"/>
                <w:sz w:val="22"/>
                <w:szCs w:val="22"/>
              </w:rPr>
              <m:t>2</m:t>
            </m:r>
          </m:sub>
        </m:sSub>
        <m:r>
          <w:rPr>
            <w:rFonts w:ascii="Cambria Math" w:hAnsi="Cambria Math"/>
            <w:sz w:val="22"/>
            <w:szCs w:val="22"/>
          </w:rPr>
          <m:t>=w(f;</m:t>
        </m:r>
        <m:sSub>
          <m:sSubPr>
            <m:ctrlPr>
              <w:rPr>
                <w:rFonts w:ascii="Cambria Math" w:hAnsi="Cambria Math"/>
                <w:sz w:val="22"/>
                <w:szCs w:val="22"/>
              </w:rPr>
            </m:ctrlPr>
          </m:sSubPr>
          <m:e>
            <m:r>
              <w:rPr>
                <w:rFonts w:ascii="Cambria Math" w:hAnsi="Cambria Math"/>
                <w:sz w:val="22"/>
                <w:szCs w:val="22"/>
              </w:rPr>
              <m:t>λ</m:t>
            </m:r>
          </m:e>
          <m:sub>
            <m:r>
              <w:rPr>
                <w:rFonts w:ascii="Cambria Math" w:hAnsi="Cambria Math"/>
                <w:sz w:val="22"/>
                <w:szCs w:val="22"/>
              </w:rPr>
              <m:t>B</m:t>
            </m:r>
          </m:sub>
        </m:sSub>
        <m:d>
          <m:dPr>
            <m:ctrlPr>
              <w:rPr>
                <w:rFonts w:ascii="Cambria Math" w:hAnsi="Cambria Math"/>
                <w:i/>
                <w:sz w:val="22"/>
                <w:szCs w:val="22"/>
              </w:rPr>
            </m:ctrlPr>
          </m:dPr>
          <m:e>
            <m:r>
              <w:rPr>
                <w:rFonts w:ascii="Cambria Math" w:hAnsi="Cambria Math"/>
                <w:sz w:val="22"/>
                <w:szCs w:val="22"/>
              </w:rPr>
              <m:t>α</m:t>
            </m:r>
          </m:e>
        </m:d>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b</m:t>
            </m:r>
          </m:e>
          <m:sub>
            <m:r>
              <w:rPr>
                <w:rFonts w:ascii="Cambria Math" w:hAnsi="Cambria Math"/>
                <w:sz w:val="22"/>
                <w:szCs w:val="22"/>
              </w:rPr>
              <m:t>B</m:t>
            </m:r>
          </m:sub>
        </m:sSub>
        <m:r>
          <w:rPr>
            <w:rFonts w:ascii="Cambria Math" w:hAnsi="Cambria Math"/>
            <w:sz w:val="22"/>
            <w:szCs w:val="22"/>
          </w:rPr>
          <m:t>,</m:t>
        </m:r>
        <m:sSub>
          <m:sSubPr>
            <m:ctrlPr>
              <w:rPr>
                <w:rFonts w:ascii="Cambria Math" w:hAnsi="Cambria Math"/>
                <w:sz w:val="22"/>
                <w:szCs w:val="22"/>
              </w:rPr>
            </m:ctrlPr>
          </m:sSubPr>
          <m:e>
            <m:r>
              <w:rPr>
                <w:rFonts w:ascii="Cambria Math" w:hAnsi="Cambria Math"/>
                <w:sz w:val="22"/>
                <w:szCs w:val="22"/>
              </w:rPr>
              <m:t>b</m:t>
            </m:r>
          </m:e>
          <m:sub>
            <m:r>
              <w:rPr>
                <w:rFonts w:ascii="Cambria Math" w:hAnsi="Cambria Math"/>
                <w:sz w:val="22"/>
                <w:szCs w:val="22"/>
              </w:rPr>
              <m:t>B</m:t>
            </m:r>
          </m:sub>
        </m:sSub>
        <m:r>
          <w:rPr>
            <w:rFonts w:ascii="Cambria Math" w:hAnsi="Cambria Math"/>
            <w:sz w:val="22"/>
            <w:szCs w:val="22"/>
          </w:rPr>
          <m:t>)</m:t>
        </m:r>
      </m:oMath>
      <w:r w:rsidRPr="00E07E8E">
        <w:rPr>
          <w:rFonts w:ascii="Arial" w:eastAsia="Arial" w:hAnsi="Arial" w:cs="Arial"/>
          <w:sz w:val="22"/>
          <w:szCs w:val="22"/>
        </w:rPr>
        <w:t xml:space="preserve">, and </w:t>
      </w:r>
      <m:oMath>
        <m:sSub>
          <m:sSubPr>
            <m:ctrlPr>
              <w:rPr>
                <w:rFonts w:ascii="Cambria Math" w:hAnsi="Cambria Math"/>
                <w:sz w:val="22"/>
                <w:szCs w:val="22"/>
              </w:rPr>
            </m:ctrlPr>
          </m:sSubPr>
          <m:e>
            <m:r>
              <w:rPr>
                <w:rFonts w:ascii="Cambria Math" w:hAnsi="Cambria Math"/>
                <w:sz w:val="22"/>
                <w:szCs w:val="22"/>
              </w:rPr>
              <m:t>w</m:t>
            </m:r>
          </m:e>
          <m:sub>
            <m:r>
              <w:rPr>
                <w:rFonts w:ascii="Cambria Math" w:hAnsi="Cambria Math"/>
                <w:sz w:val="22"/>
                <w:szCs w:val="22"/>
              </w:rPr>
              <m:t>3</m:t>
            </m:r>
          </m:sub>
        </m:sSub>
        <m:r>
          <w:rPr>
            <w:rFonts w:ascii="Cambria Math" w:hAnsi="Cambria Math"/>
            <w:sz w:val="22"/>
            <w:szCs w:val="22"/>
          </w:rPr>
          <m:t>=w(f;</m:t>
        </m:r>
        <m:sSub>
          <m:sSubPr>
            <m:ctrlPr>
              <w:rPr>
                <w:rFonts w:ascii="Cambria Math" w:hAnsi="Cambria Math"/>
                <w:sz w:val="22"/>
                <w:szCs w:val="22"/>
              </w:rPr>
            </m:ctrlPr>
          </m:sSubPr>
          <m:e>
            <m:r>
              <w:rPr>
                <w:rFonts w:ascii="Cambria Math" w:hAnsi="Cambria Math"/>
                <w:sz w:val="22"/>
                <w:szCs w:val="22"/>
              </w:rPr>
              <m:t>λ</m:t>
            </m:r>
          </m:e>
          <m:sub>
            <m:r>
              <w:rPr>
                <w:rFonts w:ascii="Cambria Math" w:hAnsi="Cambria Math"/>
                <w:sz w:val="22"/>
                <w:szCs w:val="22"/>
              </w:rPr>
              <m:t>B</m:t>
            </m:r>
          </m:sub>
        </m:sSub>
        <m:d>
          <m:dPr>
            <m:ctrlPr>
              <w:rPr>
                <w:rFonts w:ascii="Cambria Math" w:hAnsi="Cambria Math"/>
                <w:i/>
                <w:sz w:val="22"/>
                <w:szCs w:val="22"/>
              </w:rPr>
            </m:ctrlPr>
          </m:dPr>
          <m:e>
            <m:r>
              <w:rPr>
                <w:rFonts w:ascii="Cambria Math" w:hAnsi="Cambria Math"/>
                <w:sz w:val="22"/>
                <w:szCs w:val="22"/>
              </w:rPr>
              <m:t>α</m:t>
            </m:r>
          </m:e>
        </m:d>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b</m:t>
            </m:r>
          </m:e>
          <m:sub>
            <m:r>
              <w:rPr>
                <w:rFonts w:ascii="Cambria Math" w:hAnsi="Cambria Math"/>
                <w:sz w:val="22"/>
                <w:szCs w:val="22"/>
              </w:rPr>
              <m:t>B</m:t>
            </m:r>
          </m:sub>
        </m:sSub>
        <m:r>
          <w:rPr>
            <w:rFonts w:ascii="Cambria Math" w:hAnsi="Cambria Math"/>
            <w:sz w:val="22"/>
            <w:szCs w:val="22"/>
          </w:rPr>
          <m:t>,</m:t>
        </m:r>
        <m:sSub>
          <m:sSubPr>
            <m:ctrlPr>
              <w:rPr>
                <w:rFonts w:ascii="Cambria Math" w:hAnsi="Cambria Math"/>
                <w:sz w:val="22"/>
                <w:szCs w:val="22"/>
              </w:rPr>
            </m:ctrlPr>
          </m:sSubPr>
          <m:e>
            <m:r>
              <w:rPr>
                <w:rFonts w:ascii="Cambria Math" w:hAnsi="Cambria Math"/>
                <w:sz w:val="22"/>
                <w:szCs w:val="22"/>
              </w:rPr>
              <m:t>b</m:t>
            </m:r>
          </m:e>
          <m:sub>
            <m:r>
              <w:rPr>
                <w:rFonts w:ascii="Cambria Math" w:hAnsi="Cambria Math"/>
                <w:sz w:val="22"/>
                <w:szCs w:val="22"/>
              </w:rPr>
              <m:t>B</m:t>
            </m:r>
          </m:sub>
        </m:sSub>
        <m:r>
          <w:rPr>
            <w:rFonts w:ascii="Cambria Math" w:hAnsi="Cambria Math"/>
            <w:sz w:val="22"/>
            <w:szCs w:val="22"/>
          </w:rPr>
          <m:t>)</m:t>
        </m:r>
      </m:oMath>
      <w:r w:rsidRPr="00E07E8E">
        <w:rPr>
          <w:rFonts w:ascii="Arial" w:eastAsia="Arial" w:hAnsi="Arial" w:cs="Arial"/>
          <w:sz w:val="22"/>
          <w:szCs w:val="22"/>
        </w:rPr>
        <w:t>. The bandwidth of each function was given by</w:t>
      </w:r>
      <w:r w:rsidRPr="00E07E8E">
        <w:rPr>
          <w:rFonts w:ascii="Arial" w:hAnsi="Arial"/>
          <w:sz w:val="22"/>
          <w:szCs w:val="22"/>
        </w:rPr>
        <w:t xml:space="preserve"> </w:t>
      </w:r>
      <w:r w:rsidRPr="00E07E8E">
        <w:rPr>
          <w:rFonts w:ascii="Arial" w:hAnsi="Arial"/>
          <w:i/>
          <w:iCs/>
          <w:sz w:val="22"/>
          <w:szCs w:val="22"/>
        </w:rPr>
        <w:t>b</w:t>
      </w:r>
      <w:r w:rsidRPr="00E07E8E">
        <w:rPr>
          <w:rFonts w:ascii="Arial" w:hAnsi="Arial"/>
          <w:i/>
          <w:iCs/>
          <w:sz w:val="22"/>
          <w:szCs w:val="22"/>
          <w:vertAlign w:val="subscript"/>
        </w:rPr>
        <w:t>B</w:t>
      </w:r>
      <w:r w:rsidRPr="00E07E8E">
        <w:rPr>
          <w:rFonts w:ascii="Arial" w:hAnsi="Arial"/>
          <w:sz w:val="22"/>
          <w:szCs w:val="22"/>
        </w:rPr>
        <w:t xml:space="preserve">. Relative to the center SF, </w:t>
      </w:r>
      <w:r w:rsidRPr="00E07E8E">
        <w:rPr>
          <w:rFonts w:ascii="Symbol" w:hAnsi="Symbol"/>
          <w:i/>
          <w:iCs/>
          <w:sz w:val="22"/>
          <w:szCs w:val="22"/>
        </w:rPr>
        <w:t></w:t>
      </w:r>
      <w:r w:rsidRPr="00E07E8E">
        <w:rPr>
          <w:rFonts w:ascii="Arial" w:hAnsi="Arial"/>
          <w:i/>
          <w:iCs/>
          <w:sz w:val="22"/>
          <w:szCs w:val="22"/>
          <w:vertAlign w:val="subscript"/>
        </w:rPr>
        <w:t>B</w:t>
      </w:r>
      <w:r w:rsidRPr="00E07E8E">
        <w:rPr>
          <w:rFonts w:ascii="Arial" w:hAnsi="Arial"/>
          <w:sz w:val="22"/>
          <w:szCs w:val="22"/>
        </w:rPr>
        <w:t xml:space="preserve">, the adjacent functions were centered </w:t>
      </w:r>
      <w:r w:rsidRPr="00E07E8E">
        <w:rPr>
          <w:rFonts w:ascii="Arial" w:hAnsi="Arial" w:cs="Arial"/>
          <w:sz w:val="22"/>
          <w:szCs w:val="22"/>
        </w:rPr>
        <w:t>±</w:t>
      </w:r>
      <w:r w:rsidRPr="00E07E8E">
        <w:rPr>
          <w:rFonts w:ascii="Arial" w:hAnsi="Arial"/>
          <w:i/>
          <w:sz w:val="22"/>
          <w:szCs w:val="22"/>
        </w:rPr>
        <w:t>b</w:t>
      </w:r>
      <w:r w:rsidRPr="00E07E8E">
        <w:rPr>
          <w:rFonts w:ascii="Arial" w:hAnsi="Arial"/>
          <w:i/>
          <w:sz w:val="22"/>
          <w:szCs w:val="22"/>
          <w:vertAlign w:val="subscript"/>
        </w:rPr>
        <w:t>B</w:t>
      </w:r>
      <w:r w:rsidRPr="00E07E8E">
        <w:rPr>
          <w:rFonts w:ascii="Arial" w:hAnsi="Arial"/>
          <w:sz w:val="22"/>
          <w:szCs w:val="22"/>
        </w:rPr>
        <w:t xml:space="preserve"> apart, ensur</w:t>
      </w:r>
      <w:r w:rsidR="00B30548" w:rsidRPr="00E07E8E">
        <w:rPr>
          <w:rFonts w:ascii="Arial" w:hAnsi="Arial"/>
          <w:sz w:val="22"/>
          <w:szCs w:val="22"/>
        </w:rPr>
        <w:t>ing</w:t>
      </w:r>
      <w:r w:rsidRPr="00E07E8E">
        <w:rPr>
          <w:rFonts w:ascii="Arial" w:hAnsi="Arial"/>
          <w:sz w:val="22"/>
          <w:szCs w:val="22"/>
        </w:rPr>
        <w:t xml:space="preserve"> that their sum yielded a plateau </w:t>
      </w:r>
      <w:r w:rsidR="00A06BF9" w:rsidRPr="00E07E8E">
        <w:rPr>
          <w:rFonts w:ascii="Arial" w:hAnsi="Arial"/>
          <w:sz w:val="22"/>
          <w:szCs w:val="22"/>
        </w:rPr>
        <w:t xml:space="preserve">spanning </w:t>
      </w:r>
      <m:oMath>
        <m:sSub>
          <m:sSubPr>
            <m:ctrlPr>
              <w:rPr>
                <w:rFonts w:ascii="Cambria Math" w:hAnsi="Cambria Math"/>
                <w:i/>
                <w:sz w:val="22"/>
                <w:szCs w:val="22"/>
              </w:rPr>
            </m:ctrlPr>
          </m:sSubPr>
          <m:e>
            <m:r>
              <w:rPr>
                <w:rFonts w:ascii="Cambria Math" w:hAnsi="Cambria Math"/>
                <w:sz w:val="22"/>
                <w:szCs w:val="22"/>
              </w:rPr>
              <m:t>b</m:t>
            </m:r>
          </m:e>
          <m:sub>
            <m:r>
              <w:rPr>
                <w:rFonts w:ascii="Cambria Math" w:hAnsi="Cambria Math"/>
                <w:sz w:val="22"/>
                <w:szCs w:val="22"/>
              </w:rPr>
              <m:t>B</m:t>
            </m:r>
          </m:sub>
        </m:sSub>
      </m:oMath>
      <w:r w:rsidR="00A06BF9" w:rsidRPr="00E07E8E">
        <w:rPr>
          <w:rFonts w:ascii="Arial" w:hAnsi="Arial"/>
          <w:sz w:val="22"/>
          <w:szCs w:val="22"/>
        </w:rPr>
        <w:t xml:space="preserve"> octaves and a FWHM of </w:t>
      </w:r>
      <m:oMath>
        <m:sSub>
          <m:sSubPr>
            <m:ctrlPr>
              <w:rPr>
                <w:rFonts w:ascii="Cambria Math" w:hAnsi="Cambria Math"/>
                <w:i/>
                <w:sz w:val="22"/>
                <w:szCs w:val="22"/>
              </w:rPr>
            </m:ctrlPr>
          </m:sSubPr>
          <m:e>
            <m:r>
              <w:rPr>
                <w:rFonts w:ascii="Cambria Math" w:hAnsi="Cambria Math"/>
                <w:sz w:val="22"/>
                <w:szCs w:val="22"/>
              </w:rPr>
              <m:t>1.5b</m:t>
            </m:r>
          </m:e>
          <m:sub>
            <m:r>
              <w:rPr>
                <w:rFonts w:ascii="Cambria Math" w:hAnsi="Cambria Math"/>
                <w:sz w:val="22"/>
                <w:szCs w:val="22"/>
              </w:rPr>
              <m:t>B</m:t>
            </m:r>
          </m:sub>
        </m:sSub>
      </m:oMath>
      <w:r w:rsidR="00A06BF9" w:rsidRPr="00E07E8E">
        <w:rPr>
          <w:rFonts w:ascii="Arial" w:hAnsi="Arial"/>
          <w:sz w:val="22"/>
          <w:szCs w:val="22"/>
        </w:rPr>
        <w:t>.</w:t>
      </w:r>
    </w:p>
    <w:p w14:paraId="4888AB89" w14:textId="77777777" w:rsidR="0059312F" w:rsidRPr="00E07E8E" w:rsidRDefault="0059312F" w:rsidP="0059312F">
      <w:pPr>
        <w:pStyle w:val="Body"/>
        <w:spacing w:line="360" w:lineRule="auto"/>
        <w:rPr>
          <w:rFonts w:ascii="Arial" w:eastAsia="Arial" w:hAnsi="Arial" w:cs="Arial"/>
          <w:sz w:val="22"/>
          <w:szCs w:val="22"/>
        </w:rPr>
      </w:pPr>
    </w:p>
    <w:p w14:paraId="3E29804F" w14:textId="7A33336E" w:rsidR="0059312F" w:rsidRPr="00E07E8E" w:rsidRDefault="0059312F" w:rsidP="00315E06">
      <w:pPr>
        <w:pStyle w:val="Body"/>
        <w:tabs>
          <w:tab w:val="left" w:pos="6570"/>
        </w:tabs>
        <w:spacing w:line="360" w:lineRule="auto"/>
        <w:rPr>
          <w:rFonts w:ascii="Arial" w:eastAsia="Arial" w:hAnsi="Arial" w:cs="Arial"/>
          <w:sz w:val="22"/>
          <w:szCs w:val="22"/>
        </w:rPr>
      </w:pPr>
      <w:r w:rsidRPr="00E07E8E">
        <w:rPr>
          <w:rFonts w:ascii="Arial" w:hAnsi="Arial"/>
          <w:sz w:val="22"/>
          <w:szCs w:val="22"/>
        </w:rPr>
        <w:t xml:space="preserve">In sum, attentional gain multiplicatively scaled the stimulus drive uniformly across orientation, but differently across </w:t>
      </w:r>
      <w:r w:rsidR="00315E06" w:rsidRPr="00E07E8E">
        <w:rPr>
          <w:rFonts w:ascii="Arial" w:hAnsi="Arial"/>
          <w:sz w:val="22"/>
          <w:szCs w:val="22"/>
        </w:rPr>
        <w:t>SF</w:t>
      </w:r>
      <w:r w:rsidRPr="00E07E8E">
        <w:rPr>
          <w:rFonts w:ascii="Arial" w:hAnsi="Arial"/>
          <w:sz w:val="22"/>
          <w:szCs w:val="22"/>
        </w:rPr>
        <w:t xml:space="preserve"> and eccentricity given by:</w:t>
      </w:r>
    </w:p>
    <w:p w14:paraId="592C32DC" w14:textId="77777777" w:rsidR="0059312F" w:rsidRPr="00E07E8E" w:rsidRDefault="0059312F" w:rsidP="0059312F">
      <w:pPr>
        <w:pStyle w:val="Body"/>
        <w:spacing w:line="360" w:lineRule="auto"/>
        <w:rPr>
          <w:rFonts w:ascii="Arial" w:eastAsia="Arial" w:hAnsi="Arial" w:cs="Arial"/>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95"/>
        <w:gridCol w:w="643"/>
      </w:tblGrid>
      <w:tr w:rsidR="0059312F" w:rsidRPr="00E07E8E" w14:paraId="79F1B494" w14:textId="77777777" w:rsidTr="00C31F99">
        <w:tc>
          <w:tcPr>
            <w:tcW w:w="8995" w:type="dxa"/>
            <w:vAlign w:val="center"/>
          </w:tcPr>
          <w:p w14:paraId="0FA80BCC" w14:textId="77777777" w:rsidR="0059312F" w:rsidRPr="00E07E8E" w:rsidRDefault="0059312F" w:rsidP="00C31F99">
            <w:pPr>
              <w:pStyle w:val="Body"/>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center"/>
              <w:rPr>
                <w:rFonts w:ascii="Arial" w:hAnsi="Arial"/>
                <w:sz w:val="22"/>
                <w:szCs w:val="22"/>
              </w:rPr>
            </w:pPr>
            <m:oMathPara>
              <m:oMath>
                <m:r>
                  <w:rPr>
                    <w:rFonts w:ascii="Cambria Math" w:hAnsi="Cambria Math"/>
                    <w:sz w:val="22"/>
                    <w:szCs w:val="22"/>
                  </w:rPr>
                  <m:t>A(f,α)=</m:t>
                </m:r>
                <m:sSub>
                  <m:sSubPr>
                    <m:ctrlPr>
                      <w:rPr>
                        <w:rFonts w:ascii="Cambria Math" w:hAnsi="Cambria Math"/>
                        <w:i/>
                        <w:sz w:val="22"/>
                        <w:szCs w:val="22"/>
                      </w:rPr>
                    </m:ctrlPr>
                  </m:sSubPr>
                  <m:e>
                    <m:r>
                      <w:rPr>
                        <w:rFonts w:ascii="Cambria Math" w:hAnsi="Cambria Math"/>
                        <w:sz w:val="22"/>
                        <w:szCs w:val="22"/>
                      </w:rPr>
                      <m:t>γ</m:t>
                    </m:r>
                  </m:e>
                  <m:sub>
                    <m:r>
                      <w:rPr>
                        <w:rFonts w:ascii="Cambria Math" w:hAnsi="Cambria Math"/>
                        <w:sz w:val="22"/>
                        <w:szCs w:val="22"/>
                      </w:rPr>
                      <m:t>B</m:t>
                    </m:r>
                  </m:sub>
                </m:sSub>
                <m:sSub>
                  <m:sSubPr>
                    <m:ctrlPr>
                      <w:rPr>
                        <w:rFonts w:ascii="Cambria Math" w:hAnsi="Cambria Math"/>
                        <w:sz w:val="22"/>
                        <w:szCs w:val="22"/>
                      </w:rPr>
                    </m:ctrlPr>
                  </m:sSubPr>
                  <m:e>
                    <m:r>
                      <w:rPr>
                        <w:rFonts w:ascii="Cambria Math" w:hAnsi="Cambria Math"/>
                        <w:sz w:val="22"/>
                        <w:szCs w:val="22"/>
                      </w:rPr>
                      <m:t>A</m:t>
                    </m:r>
                  </m:e>
                  <m:sub>
                    <m:r>
                      <w:rPr>
                        <w:rFonts w:ascii="Cambria Math" w:hAnsi="Cambria Math"/>
                        <w:sz w:val="22"/>
                        <w:szCs w:val="22"/>
                      </w:rPr>
                      <m:t>pos</m:t>
                    </m:r>
                  </m:sub>
                </m:sSub>
                <m:sSub>
                  <m:sSubPr>
                    <m:ctrlPr>
                      <w:rPr>
                        <w:rFonts w:ascii="Cambria Math" w:hAnsi="Cambria Math"/>
                        <w:sz w:val="22"/>
                        <w:szCs w:val="22"/>
                      </w:rPr>
                    </m:ctrlPr>
                  </m:sSubPr>
                  <m:e>
                    <m:r>
                      <w:rPr>
                        <w:rFonts w:ascii="Cambria Math" w:hAnsi="Cambria Math"/>
                        <w:sz w:val="22"/>
                        <w:szCs w:val="22"/>
                      </w:rPr>
                      <m:t>A</m:t>
                    </m:r>
                  </m:e>
                  <m:sub>
                    <m:r>
                      <w:rPr>
                        <w:rFonts w:ascii="Cambria Math" w:hAnsi="Cambria Math"/>
                        <w:sz w:val="22"/>
                        <w:szCs w:val="22"/>
                      </w:rPr>
                      <m:t>B</m:t>
                    </m:r>
                  </m:sub>
                </m:sSub>
              </m:oMath>
            </m:oMathPara>
          </w:p>
        </w:tc>
        <w:tc>
          <w:tcPr>
            <w:tcW w:w="643" w:type="dxa"/>
            <w:vAlign w:val="center"/>
          </w:tcPr>
          <w:p w14:paraId="3CD95DD6" w14:textId="77777777" w:rsidR="0059312F" w:rsidRPr="00E07E8E" w:rsidRDefault="0059312F" w:rsidP="00C31F99">
            <w:pPr>
              <w:pStyle w:val="Body"/>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center"/>
              <w:rPr>
                <w:rFonts w:ascii="Arial" w:hAnsi="Arial"/>
                <w:sz w:val="22"/>
                <w:szCs w:val="22"/>
              </w:rPr>
            </w:pPr>
            <w:r w:rsidRPr="00E07E8E">
              <w:rPr>
                <w:rFonts w:ascii="Arial" w:hAnsi="Arial"/>
                <w:sz w:val="22"/>
                <w:szCs w:val="22"/>
              </w:rPr>
              <w:t>(10)</w:t>
            </w:r>
          </w:p>
        </w:tc>
      </w:tr>
    </w:tbl>
    <w:p w14:paraId="76FE17E2" w14:textId="77777777" w:rsidR="009F3CAE" w:rsidRDefault="009F3CAE" w:rsidP="0059312F">
      <w:pPr>
        <w:pStyle w:val="Body"/>
        <w:spacing w:line="360" w:lineRule="auto"/>
        <w:rPr>
          <w:rFonts w:ascii="Arial" w:hAnsi="Arial"/>
          <w:sz w:val="22"/>
          <w:szCs w:val="22"/>
        </w:rPr>
      </w:pPr>
    </w:p>
    <w:p w14:paraId="48A989CD" w14:textId="6E909D9B" w:rsidR="0059312F" w:rsidRPr="00E07E8E" w:rsidRDefault="0059312F" w:rsidP="0059312F">
      <w:pPr>
        <w:pStyle w:val="Body"/>
        <w:spacing w:line="360" w:lineRule="auto"/>
        <w:rPr>
          <w:rFonts w:ascii="Arial" w:eastAsia="Arial" w:hAnsi="Arial" w:cs="Arial"/>
          <w:sz w:val="22"/>
          <w:szCs w:val="22"/>
        </w:rPr>
      </w:pPr>
      <w:r w:rsidRPr="00E07E8E">
        <w:rPr>
          <w:rFonts w:ascii="Arial" w:hAnsi="Arial"/>
          <w:sz w:val="22"/>
          <w:szCs w:val="22"/>
        </w:rPr>
        <w:t xml:space="preserve">where </w:t>
      </w:r>
      <w:r w:rsidRPr="00E07E8E">
        <w:rPr>
          <w:rFonts w:ascii="Arial" w:hAnsi="Arial"/>
          <w:i/>
          <w:iCs/>
          <w:sz w:val="22"/>
          <w:szCs w:val="22"/>
        </w:rPr>
        <w:t>A</w:t>
      </w:r>
      <w:r w:rsidRPr="00E07E8E">
        <w:rPr>
          <w:rFonts w:ascii="Arial" w:hAnsi="Arial"/>
          <w:i/>
          <w:iCs/>
          <w:sz w:val="22"/>
          <w:szCs w:val="22"/>
          <w:vertAlign w:val="subscript"/>
        </w:rPr>
        <w:t>pos</w:t>
      </w:r>
      <w:r w:rsidRPr="00E07E8E">
        <w:rPr>
          <w:rFonts w:ascii="Arial" w:hAnsi="Arial"/>
          <w:sz w:val="22"/>
          <w:szCs w:val="22"/>
        </w:rPr>
        <w:t xml:space="preserve"> and </w:t>
      </w:r>
      <w:r w:rsidRPr="00E07E8E">
        <w:rPr>
          <w:rFonts w:ascii="Arial" w:hAnsi="Arial"/>
          <w:i/>
          <w:iCs/>
          <w:sz w:val="22"/>
          <w:szCs w:val="22"/>
        </w:rPr>
        <w:t>A</w:t>
      </w:r>
      <w:r w:rsidRPr="00E07E8E">
        <w:rPr>
          <w:rFonts w:ascii="Arial" w:hAnsi="Arial"/>
          <w:i/>
          <w:iCs/>
          <w:sz w:val="22"/>
          <w:szCs w:val="22"/>
          <w:vertAlign w:val="subscript"/>
        </w:rPr>
        <w:t>B</w:t>
      </w:r>
      <w:r w:rsidRPr="00E07E8E">
        <w:rPr>
          <w:rFonts w:ascii="Arial" w:hAnsi="Arial"/>
          <w:sz w:val="22"/>
          <w:szCs w:val="22"/>
        </w:rPr>
        <w:t xml:space="preserve"> (or </w:t>
      </w:r>
      <w:r w:rsidRPr="00E07E8E">
        <w:rPr>
          <w:rFonts w:ascii="Arial" w:hAnsi="Arial"/>
          <w:i/>
          <w:iCs/>
          <w:sz w:val="22"/>
          <w:szCs w:val="22"/>
        </w:rPr>
        <w:t>A</w:t>
      </w:r>
      <w:r w:rsidRPr="00E07E8E">
        <w:rPr>
          <w:rFonts w:ascii="Arial" w:hAnsi="Arial"/>
          <w:i/>
          <w:iCs/>
          <w:sz w:val="22"/>
          <w:szCs w:val="22"/>
          <w:vertAlign w:val="subscript"/>
        </w:rPr>
        <w:t>N</w:t>
      </w:r>
      <w:r w:rsidRPr="00E07E8E">
        <w:rPr>
          <w:rFonts w:ascii="Arial" w:hAnsi="Arial"/>
          <w:sz w:val="22"/>
          <w:szCs w:val="22"/>
        </w:rPr>
        <w:t>) were four-dimensional matrices characteriz</w:t>
      </w:r>
      <w:r w:rsidR="00BB6FC9" w:rsidRPr="00E07E8E">
        <w:rPr>
          <w:rFonts w:ascii="Arial" w:hAnsi="Arial"/>
          <w:sz w:val="22"/>
          <w:szCs w:val="22"/>
        </w:rPr>
        <w:t>ing</w:t>
      </w:r>
      <w:r w:rsidRPr="00E07E8E">
        <w:rPr>
          <w:rFonts w:ascii="Arial" w:hAnsi="Arial"/>
          <w:sz w:val="22"/>
          <w:szCs w:val="22"/>
        </w:rPr>
        <w:t xml:space="preserve"> attentional gain </w:t>
      </w:r>
      <w:r w:rsidR="00BB6FC9" w:rsidRPr="00E07E8E">
        <w:rPr>
          <w:rFonts w:ascii="Arial" w:hAnsi="Arial"/>
          <w:sz w:val="22"/>
          <w:szCs w:val="22"/>
        </w:rPr>
        <w:t xml:space="preserve">across </w:t>
      </w:r>
      <w:r w:rsidRPr="00E07E8E">
        <w:rPr>
          <w:rFonts w:ascii="Arial" w:hAnsi="Arial"/>
          <w:sz w:val="22"/>
          <w:szCs w:val="22"/>
        </w:rPr>
        <w:t xml:space="preserve">position, </w:t>
      </w:r>
      <w:r w:rsidR="00BB6FC9" w:rsidRPr="00E07E8E">
        <w:rPr>
          <w:rFonts w:ascii="Arial" w:hAnsi="Arial"/>
          <w:sz w:val="22"/>
          <w:szCs w:val="22"/>
        </w:rPr>
        <w:t>SF</w:t>
      </w:r>
      <w:r w:rsidRPr="00E07E8E">
        <w:rPr>
          <w:rFonts w:ascii="Arial" w:hAnsi="Arial"/>
          <w:sz w:val="22"/>
          <w:szCs w:val="22"/>
        </w:rPr>
        <w:t xml:space="preserve"> and orientation. </w:t>
      </w:r>
      <w:r w:rsidRPr="00E07E8E">
        <w:rPr>
          <w:rFonts w:ascii="Symbol" w:hAnsi="Symbol"/>
          <w:i/>
          <w:iCs/>
          <w:sz w:val="22"/>
          <w:szCs w:val="22"/>
        </w:rPr>
        <w:t></w:t>
      </w:r>
      <w:r w:rsidRPr="00E07E8E">
        <w:rPr>
          <w:rFonts w:ascii="Symbol" w:hAnsi="Symbol"/>
          <w:i/>
          <w:iCs/>
          <w:sz w:val="22"/>
          <w:szCs w:val="22"/>
          <w:vertAlign w:val="subscript"/>
        </w:rPr>
        <w:t></w:t>
      </w:r>
      <w:r w:rsidRPr="00E07E8E">
        <w:rPr>
          <w:rFonts w:ascii="Arial" w:hAnsi="Arial"/>
          <w:sz w:val="22"/>
          <w:szCs w:val="22"/>
        </w:rPr>
        <w:t xml:space="preserve"> (or </w:t>
      </w:r>
      <w:r w:rsidRPr="00E07E8E">
        <w:rPr>
          <w:rFonts w:ascii="Symbol" w:hAnsi="Symbol"/>
          <w:i/>
          <w:iCs/>
          <w:sz w:val="22"/>
          <w:szCs w:val="22"/>
        </w:rPr>
        <w:t></w:t>
      </w:r>
      <w:r w:rsidRPr="00E07E8E">
        <w:rPr>
          <w:rFonts w:ascii="Symbol" w:hAnsi="Symbol"/>
          <w:i/>
          <w:iCs/>
          <w:sz w:val="22"/>
          <w:szCs w:val="22"/>
          <w:vertAlign w:val="subscript"/>
        </w:rPr>
        <w:t></w:t>
      </w:r>
      <w:r w:rsidRPr="00E07E8E">
        <w:rPr>
          <w:rFonts w:ascii="Symbol" w:hAnsi="Symbol"/>
          <w:iCs/>
          <w:sz w:val="22"/>
          <w:szCs w:val="22"/>
        </w:rPr>
        <w:t></w:t>
      </w:r>
      <w:r w:rsidR="00BB6FC9" w:rsidRPr="00E07E8E">
        <w:rPr>
          <w:rFonts w:ascii="Symbol" w:hAnsi="Symbol"/>
          <w:iCs/>
          <w:sz w:val="22"/>
          <w:szCs w:val="22"/>
        </w:rPr>
        <w:t></w:t>
      </w:r>
      <w:r w:rsidR="00BB6FC9" w:rsidRPr="00E07E8E">
        <w:rPr>
          <w:rFonts w:ascii="Arial" w:hAnsi="Arial" w:cs="Arial"/>
          <w:iCs/>
          <w:sz w:val="22"/>
          <w:szCs w:val="22"/>
        </w:rPr>
        <w:t>defined attentional amplitude</w:t>
      </w:r>
      <w:r w:rsidRPr="00E07E8E">
        <w:rPr>
          <w:rFonts w:ascii="Arial" w:hAnsi="Arial"/>
          <w:sz w:val="22"/>
          <w:szCs w:val="22"/>
        </w:rPr>
        <w:t>. To simulate the neutral cueing condition, a</w:t>
      </w:r>
      <w:r w:rsidR="00BB6FC9" w:rsidRPr="00E07E8E">
        <w:rPr>
          <w:rFonts w:ascii="Arial" w:hAnsi="Arial"/>
          <w:sz w:val="22"/>
          <w:szCs w:val="22"/>
        </w:rPr>
        <w:t>mplitude</w:t>
      </w:r>
      <w:r w:rsidRPr="00E07E8E">
        <w:rPr>
          <w:rFonts w:ascii="Arial" w:hAnsi="Arial"/>
          <w:sz w:val="22"/>
          <w:szCs w:val="22"/>
        </w:rPr>
        <w:t xml:space="preserve"> was set to 1. In addition, to assess the explanatory power of the spatial spread of attention (see </w:t>
      </w:r>
      <w:r w:rsidR="00F807FA">
        <w:rPr>
          <w:rFonts w:ascii="Arial" w:hAnsi="Arial"/>
          <w:b/>
          <w:sz w:val="22"/>
          <w:szCs w:val="22"/>
        </w:rPr>
        <w:t xml:space="preserve">Methods, </w:t>
      </w:r>
      <w:r w:rsidRPr="00E07E8E">
        <w:rPr>
          <w:rFonts w:ascii="Arial" w:hAnsi="Arial"/>
          <w:b/>
          <w:sz w:val="22"/>
          <w:szCs w:val="22"/>
        </w:rPr>
        <w:t>Model alternatives</w:t>
      </w:r>
      <w:r w:rsidRPr="00E07E8E">
        <w:rPr>
          <w:rFonts w:ascii="Arial" w:hAnsi="Arial"/>
          <w:sz w:val="22"/>
          <w:szCs w:val="22"/>
        </w:rPr>
        <w:t xml:space="preserve">), </w:t>
      </w:r>
      <w:r w:rsidRPr="00E07E8E">
        <w:rPr>
          <w:rFonts w:ascii="Arial" w:hAnsi="Arial"/>
          <w:i/>
          <w:iCs/>
          <w:sz w:val="22"/>
          <w:szCs w:val="22"/>
        </w:rPr>
        <w:t>A</w:t>
      </w:r>
      <w:r w:rsidRPr="00E07E8E">
        <w:rPr>
          <w:rFonts w:ascii="Arial" w:hAnsi="Arial"/>
          <w:i/>
          <w:iCs/>
          <w:sz w:val="22"/>
          <w:szCs w:val="22"/>
          <w:vertAlign w:val="subscript"/>
        </w:rPr>
        <w:t>B</w:t>
      </w:r>
      <w:r w:rsidRPr="00E07E8E">
        <w:rPr>
          <w:rFonts w:ascii="Arial" w:hAnsi="Arial"/>
          <w:sz w:val="22"/>
          <w:szCs w:val="22"/>
        </w:rPr>
        <w:t xml:space="preserve"> (or </w:t>
      </w:r>
      <w:r w:rsidRPr="00E07E8E">
        <w:rPr>
          <w:rFonts w:ascii="Arial" w:hAnsi="Arial"/>
          <w:i/>
          <w:iCs/>
          <w:sz w:val="22"/>
          <w:szCs w:val="22"/>
        </w:rPr>
        <w:t>A</w:t>
      </w:r>
      <w:r w:rsidRPr="00E07E8E">
        <w:rPr>
          <w:rFonts w:ascii="Arial" w:hAnsi="Arial"/>
          <w:i/>
          <w:iCs/>
          <w:sz w:val="22"/>
          <w:szCs w:val="22"/>
          <w:vertAlign w:val="subscript"/>
        </w:rPr>
        <w:t>N</w:t>
      </w:r>
      <w:r w:rsidRPr="00E07E8E">
        <w:rPr>
          <w:rFonts w:ascii="Arial" w:hAnsi="Arial"/>
          <w:sz w:val="22"/>
          <w:szCs w:val="22"/>
        </w:rPr>
        <w:t xml:space="preserve">) were set to 1 and only </w:t>
      </w:r>
      <w:r w:rsidRPr="00E07E8E">
        <w:rPr>
          <w:rFonts w:ascii="Symbol" w:hAnsi="Symbol"/>
          <w:i/>
          <w:iCs/>
          <w:sz w:val="22"/>
          <w:szCs w:val="22"/>
        </w:rPr>
        <w:t></w:t>
      </w:r>
      <w:r w:rsidRPr="00E07E8E">
        <w:rPr>
          <w:rFonts w:ascii="Symbol" w:hAnsi="Symbol"/>
          <w:i/>
          <w:iCs/>
          <w:sz w:val="22"/>
          <w:szCs w:val="22"/>
        </w:rPr>
        <w:t></w:t>
      </w:r>
      <w:r w:rsidRPr="00E07E8E">
        <w:rPr>
          <w:rFonts w:ascii="Symbol" w:hAnsi="Symbol"/>
          <w:i/>
          <w:iCs/>
          <w:sz w:val="22"/>
          <w:szCs w:val="22"/>
        </w:rPr>
        <w:t></w:t>
      </w:r>
      <w:r w:rsidRPr="00E07E8E">
        <w:rPr>
          <w:rFonts w:ascii="Arial" w:hAnsi="Arial" w:cs="Arial"/>
          <w:iCs/>
          <w:sz w:val="22"/>
          <w:szCs w:val="22"/>
        </w:rPr>
        <w:t xml:space="preserve">and </w:t>
      </w:r>
      <w:r w:rsidRPr="00E07E8E">
        <w:rPr>
          <w:rFonts w:ascii="Arial" w:hAnsi="Arial"/>
          <w:i/>
          <w:iCs/>
          <w:sz w:val="22"/>
          <w:szCs w:val="22"/>
        </w:rPr>
        <w:t>A</w:t>
      </w:r>
      <w:r w:rsidRPr="00E07E8E">
        <w:rPr>
          <w:rFonts w:ascii="Arial" w:hAnsi="Arial"/>
          <w:i/>
          <w:iCs/>
          <w:sz w:val="22"/>
          <w:szCs w:val="22"/>
          <w:vertAlign w:val="subscript"/>
        </w:rPr>
        <w:t>pos</w:t>
      </w:r>
      <w:r w:rsidRPr="00E07E8E">
        <w:rPr>
          <w:rFonts w:ascii="Arial" w:hAnsi="Arial"/>
          <w:iCs/>
          <w:sz w:val="22"/>
          <w:szCs w:val="22"/>
        </w:rPr>
        <w:t xml:space="preserve"> varied.</w:t>
      </w:r>
    </w:p>
    <w:p w14:paraId="2B185703" w14:textId="77777777" w:rsidR="0059312F" w:rsidRPr="00E07E8E" w:rsidRDefault="0059312F" w:rsidP="0059312F">
      <w:pPr>
        <w:pStyle w:val="Body"/>
        <w:spacing w:line="360" w:lineRule="auto"/>
        <w:rPr>
          <w:rFonts w:ascii="Arial" w:eastAsia="Arial" w:hAnsi="Arial" w:cs="Arial"/>
          <w:sz w:val="22"/>
          <w:szCs w:val="22"/>
        </w:rPr>
      </w:pPr>
    </w:p>
    <w:p w14:paraId="5FCEEA40" w14:textId="77777777" w:rsidR="0059312F" w:rsidRPr="00E07E8E" w:rsidRDefault="0059312F" w:rsidP="0059312F">
      <w:pPr>
        <w:pStyle w:val="Body"/>
        <w:spacing w:line="360" w:lineRule="auto"/>
        <w:rPr>
          <w:rFonts w:ascii="Arial" w:hAnsi="Arial"/>
          <w:sz w:val="22"/>
          <w:szCs w:val="22"/>
          <w:u w:val="single"/>
        </w:rPr>
      </w:pPr>
      <w:r w:rsidRPr="00E07E8E">
        <w:rPr>
          <w:rFonts w:ascii="Arial" w:hAnsi="Arial"/>
          <w:sz w:val="22"/>
          <w:szCs w:val="22"/>
          <w:u w:val="single"/>
        </w:rPr>
        <w:t>Suppressive drive</w:t>
      </w:r>
    </w:p>
    <w:p w14:paraId="1FFD8320" w14:textId="06DCE7C0" w:rsidR="0059312F" w:rsidRPr="00E07E8E" w:rsidRDefault="0059312F" w:rsidP="0059312F">
      <w:pPr>
        <w:pStyle w:val="Body"/>
        <w:spacing w:line="360" w:lineRule="auto"/>
        <w:rPr>
          <w:rFonts w:ascii="Arial" w:eastAsia="Arial" w:hAnsi="Arial" w:cs="Arial"/>
          <w:sz w:val="22"/>
          <w:szCs w:val="22"/>
        </w:rPr>
      </w:pPr>
      <w:r w:rsidRPr="00E07E8E">
        <w:rPr>
          <w:rFonts w:ascii="Arial" w:hAnsi="Arial"/>
          <w:sz w:val="22"/>
          <w:szCs w:val="22"/>
        </w:rPr>
        <w:t xml:space="preserve">The suppressive drive comprised contextual modulation, computed through pooling the attention-scaled stimulus drive </w:t>
      </w:r>
      <w:r w:rsidR="00024747">
        <w:rPr>
          <w:rFonts w:ascii="Arial" w:hAnsi="Arial"/>
          <w:noProof/>
          <w:sz w:val="22"/>
          <w:szCs w:val="22"/>
        </w:rPr>
        <w:t>(15)</w:t>
      </w:r>
      <w:r w:rsidR="000D0FCF" w:rsidRPr="00E07E8E">
        <w:rPr>
          <w:rFonts w:ascii="Arial" w:hAnsi="Arial"/>
          <w:sz w:val="22"/>
          <w:szCs w:val="22"/>
        </w:rPr>
        <w:t xml:space="preserve"> across nearby </w:t>
      </w:r>
      <w:r w:rsidRPr="00E07E8E">
        <w:rPr>
          <w:rFonts w:ascii="Arial" w:hAnsi="Arial"/>
          <w:sz w:val="22"/>
          <w:szCs w:val="22"/>
        </w:rPr>
        <w:t>positions, all orientations and neighboring SFs. This pooling procedure implemented lateral interactions between RFs</w:t>
      </w:r>
      <w:r w:rsidR="00564CDE">
        <w:rPr>
          <w:rFonts w:ascii="Arial" w:hAnsi="Arial"/>
          <w:sz w:val="22"/>
          <w:szCs w:val="22"/>
        </w:rPr>
        <w:t xml:space="preserve"> and was </w:t>
      </w:r>
      <w:r w:rsidRPr="00E07E8E">
        <w:rPr>
          <w:rFonts w:ascii="Arial" w:hAnsi="Arial"/>
          <w:sz w:val="22"/>
          <w:szCs w:val="22"/>
        </w:rPr>
        <w:t xml:space="preserve">computed via convolution </w:t>
      </w:r>
      <w:r w:rsidR="00024747">
        <w:rPr>
          <w:rFonts w:ascii="Arial" w:hAnsi="Arial"/>
          <w:noProof/>
          <w:sz w:val="22"/>
          <w:szCs w:val="22"/>
        </w:rPr>
        <w:t>(15)</w:t>
      </w:r>
      <w:r w:rsidRPr="00E07E8E">
        <w:rPr>
          <w:rFonts w:ascii="Arial" w:hAnsi="Arial"/>
          <w:sz w:val="22"/>
          <w:szCs w:val="22"/>
        </w:rPr>
        <w:t>. Convolution kernels were cosine window functions (</w:t>
      </w:r>
      <w:r w:rsidRPr="00E07E8E">
        <w:rPr>
          <w:rFonts w:ascii="Arial" w:hAnsi="Arial"/>
          <w:i/>
          <w:iCs/>
          <w:sz w:val="22"/>
          <w:szCs w:val="22"/>
        </w:rPr>
        <w:t>w</w:t>
      </w:r>
      <w:r w:rsidRPr="00E07E8E">
        <w:rPr>
          <w:rFonts w:ascii="Arial" w:hAnsi="Arial"/>
          <w:sz w:val="22"/>
          <w:szCs w:val="22"/>
        </w:rPr>
        <w:t xml:space="preserve">, equation 5). </w:t>
      </w:r>
    </w:p>
    <w:p w14:paraId="11D1698A" w14:textId="1244EDCC" w:rsidR="0059312F" w:rsidRPr="00E07E8E" w:rsidRDefault="0059312F" w:rsidP="0059312F">
      <w:pPr>
        <w:pStyle w:val="Body"/>
        <w:spacing w:line="360" w:lineRule="auto"/>
        <w:rPr>
          <w:rFonts w:ascii="Arial" w:hAnsi="Arial"/>
          <w:sz w:val="22"/>
          <w:szCs w:val="22"/>
        </w:rPr>
      </w:pPr>
      <w:r w:rsidRPr="00E07E8E">
        <w:rPr>
          <w:rFonts w:ascii="Arial" w:hAnsi="Arial"/>
          <w:sz w:val="22"/>
          <w:szCs w:val="22"/>
        </w:rPr>
        <w:lastRenderedPageBreak/>
        <w:t xml:space="preserve">The bandwidth of the </w:t>
      </w:r>
      <w:r w:rsidR="00C16D41" w:rsidRPr="00E07E8E">
        <w:rPr>
          <w:rFonts w:ascii="Arial" w:hAnsi="Arial"/>
          <w:sz w:val="22"/>
          <w:szCs w:val="22"/>
        </w:rPr>
        <w:t>SF</w:t>
      </w:r>
      <w:r w:rsidRPr="00E07E8E">
        <w:rPr>
          <w:rFonts w:ascii="Arial" w:hAnsi="Arial"/>
          <w:sz w:val="22"/>
          <w:szCs w:val="22"/>
        </w:rPr>
        <w:t xml:space="preserve"> kernel, </w:t>
      </w:r>
      <w:r w:rsidRPr="00E07E8E">
        <w:rPr>
          <w:rFonts w:ascii="Symbol" w:hAnsi="Symbol"/>
          <w:sz w:val="22"/>
          <w:szCs w:val="22"/>
        </w:rPr>
        <w:t></w:t>
      </w:r>
      <w:r w:rsidRPr="00E07E8E">
        <w:rPr>
          <w:rFonts w:ascii="Arial" w:hAnsi="Arial" w:cs="Arial"/>
          <w:sz w:val="22"/>
          <w:szCs w:val="22"/>
          <w:vertAlign w:val="subscript"/>
        </w:rPr>
        <w:t>f</w:t>
      </w:r>
      <w:r w:rsidRPr="00E07E8E">
        <w:rPr>
          <w:rFonts w:ascii="Arial" w:hAnsi="Arial" w:cs="Arial"/>
          <w:sz w:val="22"/>
          <w:szCs w:val="22"/>
        </w:rPr>
        <w:t>, equaled 1 octave</w:t>
      </w:r>
      <w:r w:rsidRPr="00E07E8E">
        <w:rPr>
          <w:rFonts w:ascii="Arial" w:hAnsi="Arial"/>
          <w:sz w:val="22"/>
          <w:szCs w:val="22"/>
        </w:rPr>
        <w:t xml:space="preserve">: </w:t>
      </w:r>
    </w:p>
    <w:p w14:paraId="29CA7E71" w14:textId="77777777" w:rsidR="0059312F" w:rsidRPr="00E07E8E" w:rsidRDefault="0059312F" w:rsidP="0059312F">
      <w:pPr>
        <w:pStyle w:val="Body"/>
        <w:spacing w:line="360" w:lineRule="auto"/>
        <w:rPr>
          <w:rFonts w:ascii="Arial" w:hAnsi="Arial"/>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95"/>
        <w:gridCol w:w="643"/>
      </w:tblGrid>
      <w:tr w:rsidR="0059312F" w:rsidRPr="00E07E8E" w14:paraId="3B61968C" w14:textId="77777777" w:rsidTr="00C31F99">
        <w:tc>
          <w:tcPr>
            <w:tcW w:w="8995" w:type="dxa"/>
            <w:vAlign w:val="center"/>
          </w:tcPr>
          <w:p w14:paraId="58618E70" w14:textId="77777777" w:rsidR="0059312F" w:rsidRPr="00E07E8E" w:rsidRDefault="00944CE7" w:rsidP="00C31F99">
            <w:pPr>
              <w:pStyle w:val="Body"/>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center"/>
              <w:rPr>
                <w:rFonts w:ascii="Arial" w:hAnsi="Arial"/>
                <w:sz w:val="22"/>
                <w:szCs w:val="22"/>
              </w:rPr>
            </w:pPr>
            <m:oMathPara>
              <m:oMath>
                <m:sSub>
                  <m:sSubPr>
                    <m:ctrlPr>
                      <w:rPr>
                        <w:rFonts w:ascii="Cambria Math" w:hAnsi="Cambria Math" w:cs="Arial"/>
                        <w:sz w:val="22"/>
                        <w:szCs w:val="22"/>
                      </w:rPr>
                    </m:ctrlPr>
                  </m:sSubPr>
                  <m:e>
                    <m:r>
                      <w:rPr>
                        <w:rFonts w:ascii="Cambria Math" w:hAnsi="Cambria Math" w:cs="Arial"/>
                        <w:sz w:val="22"/>
                        <w:szCs w:val="22"/>
                      </w:rPr>
                      <m:t>K</m:t>
                    </m:r>
                  </m:e>
                  <m:sub>
                    <m:r>
                      <w:rPr>
                        <w:rFonts w:ascii="Cambria Math" w:hAnsi="Cambria Math" w:cs="Arial"/>
                        <w:sz w:val="22"/>
                        <w:szCs w:val="22"/>
                      </w:rPr>
                      <m:t>f</m:t>
                    </m:r>
                  </m:sub>
                </m:sSub>
                <m:r>
                  <w:rPr>
                    <w:rFonts w:ascii="Cambria Math" w:hAnsi="Cambria Math" w:cs="Arial"/>
                    <w:sz w:val="22"/>
                    <w:szCs w:val="22"/>
                  </w:rPr>
                  <m:t>=</m:t>
                </m:r>
                <m:d>
                  <m:dPr>
                    <m:begChr m:val="{"/>
                    <m:endChr m:val=""/>
                    <m:ctrlPr>
                      <w:rPr>
                        <w:rFonts w:ascii="Cambria Math" w:eastAsia="Arial" w:hAnsi="Cambria Math" w:cs="Arial"/>
                        <w:i/>
                        <w:sz w:val="22"/>
                        <w:szCs w:val="22"/>
                      </w:rPr>
                    </m:ctrlPr>
                  </m:dPr>
                  <m:e>
                    <m:m>
                      <m:mPr>
                        <m:mcs>
                          <m:mc>
                            <m:mcPr>
                              <m:count m:val="2"/>
                              <m:mcJc m:val="center"/>
                            </m:mcPr>
                          </m:mc>
                        </m:mcs>
                        <m:ctrlPr>
                          <w:rPr>
                            <w:rFonts w:ascii="Cambria Math" w:eastAsia="Arial" w:hAnsi="Cambria Math" w:cs="Arial"/>
                            <w:i/>
                            <w:sz w:val="22"/>
                            <w:szCs w:val="22"/>
                          </w:rPr>
                        </m:ctrlPr>
                      </m:mPr>
                      <m:mr>
                        <m:e>
                          <m:r>
                            <w:rPr>
                              <w:rFonts w:ascii="Cambria Math" w:eastAsia="Arial" w:hAnsi="Cambria Math" w:cs="Arial"/>
                              <w:sz w:val="22"/>
                              <w:szCs w:val="22"/>
                            </w:rPr>
                            <m:t>1</m:t>
                          </m:r>
                        </m:e>
                        <m:e>
                          <m:sSub>
                            <m:sSubPr>
                              <m:ctrlPr>
                                <w:rPr>
                                  <w:rFonts w:ascii="Cambria Math" w:hAnsi="Cambria Math" w:cs="Arial"/>
                                  <w:i/>
                                  <w:sz w:val="22"/>
                                  <w:szCs w:val="22"/>
                                </w:rPr>
                              </m:ctrlPr>
                            </m:sSubPr>
                            <m:e>
                              <m:r>
                                <w:rPr>
                                  <w:rFonts w:ascii="Cambria Math" w:hAnsi="Cambria Math" w:cs="Arial"/>
                                  <w:sz w:val="22"/>
                                  <w:szCs w:val="22"/>
                                </w:rPr>
                                <m:t>f</m:t>
                              </m:r>
                            </m:e>
                            <m:sub>
                              <m:r>
                                <w:rPr>
                                  <w:rFonts w:ascii="Cambria Math" w:hAnsi="Cambria Math" w:cs="Arial"/>
                                  <w:sz w:val="22"/>
                                  <w:szCs w:val="22"/>
                                </w:rPr>
                                <m:t>i</m:t>
                              </m:r>
                            </m:sub>
                          </m:sSub>
                          <m:r>
                            <w:rPr>
                              <w:rFonts w:ascii="Cambria Math" w:hAnsi="Cambria Math" w:cs="Arial"/>
                              <w:sz w:val="22"/>
                              <w:szCs w:val="22"/>
                            </w:rPr>
                            <m:t>-</m:t>
                          </m:r>
                          <m:sSub>
                            <m:sSubPr>
                              <m:ctrlPr>
                                <w:rPr>
                                  <w:rFonts w:ascii="Cambria Math" w:hAnsi="Cambria Math" w:cs="Arial"/>
                                  <w:i/>
                                  <w:sz w:val="22"/>
                                  <w:szCs w:val="22"/>
                                </w:rPr>
                              </m:ctrlPr>
                            </m:sSubPr>
                            <m:e>
                              <m:r>
                                <w:rPr>
                                  <w:rFonts w:ascii="Cambria Math" w:hAnsi="Cambria Math" w:cs="Arial"/>
                                  <w:sz w:val="22"/>
                                  <w:szCs w:val="22"/>
                                </w:rPr>
                                <m:t>δ</m:t>
                              </m:r>
                            </m:e>
                            <m:sub>
                              <m:r>
                                <w:rPr>
                                  <w:rFonts w:ascii="Cambria Math" w:hAnsi="Cambria Math" w:cs="Arial"/>
                                  <w:sz w:val="22"/>
                                  <w:szCs w:val="22"/>
                                </w:rPr>
                                <m:t>f</m:t>
                              </m:r>
                            </m:sub>
                          </m:sSub>
                          <m:r>
                            <w:rPr>
                              <w:rFonts w:ascii="Cambria Math" w:eastAsia="Arial" w:hAnsi="Cambria Math" w:cs="Arial"/>
                              <w:sz w:val="22"/>
                              <w:szCs w:val="22"/>
                            </w:rPr>
                            <m:t>≤</m:t>
                          </m:r>
                          <m:sSub>
                            <m:sSubPr>
                              <m:ctrlPr>
                                <w:rPr>
                                  <w:rFonts w:ascii="Cambria Math" w:hAnsi="Cambria Math" w:cs="Arial"/>
                                  <w:i/>
                                  <w:sz w:val="22"/>
                                  <w:szCs w:val="22"/>
                                </w:rPr>
                              </m:ctrlPr>
                            </m:sSubPr>
                            <m:e>
                              <m:r>
                                <w:rPr>
                                  <w:rFonts w:ascii="Cambria Math" w:hAnsi="Cambria Math" w:cs="Arial"/>
                                  <w:sz w:val="22"/>
                                  <w:szCs w:val="22"/>
                                </w:rPr>
                                <m:t>f</m:t>
                              </m:r>
                            </m:e>
                            <m:sub>
                              <m:r>
                                <w:rPr>
                                  <w:rFonts w:ascii="Cambria Math" w:hAnsi="Cambria Math" w:cs="Arial"/>
                                  <w:sz w:val="22"/>
                                  <w:szCs w:val="22"/>
                                </w:rPr>
                                <m:t>i</m:t>
                              </m:r>
                            </m:sub>
                          </m:sSub>
                          <m:r>
                            <w:rPr>
                              <w:rFonts w:ascii="Cambria Math" w:hAnsi="Cambria Math" w:cs="Arial" w:hint="eastAsia"/>
                              <w:sz w:val="22"/>
                              <w:szCs w:val="22"/>
                            </w:rPr>
                            <m:t>≤</m:t>
                          </m:r>
                          <m:sSub>
                            <m:sSubPr>
                              <m:ctrlPr>
                                <w:rPr>
                                  <w:rFonts w:ascii="Cambria Math" w:hAnsi="Cambria Math" w:cs="Arial"/>
                                  <w:i/>
                                  <w:sz w:val="22"/>
                                  <w:szCs w:val="22"/>
                                </w:rPr>
                              </m:ctrlPr>
                            </m:sSubPr>
                            <m:e>
                              <m:r>
                                <w:rPr>
                                  <w:rFonts w:ascii="Cambria Math" w:hAnsi="Cambria Math" w:cs="Arial"/>
                                  <w:sz w:val="22"/>
                                  <w:szCs w:val="22"/>
                                </w:rPr>
                                <m:t>f</m:t>
                              </m:r>
                            </m:e>
                            <m:sub>
                              <m:r>
                                <w:rPr>
                                  <w:rFonts w:ascii="Cambria Math" w:hAnsi="Cambria Math" w:cs="Arial"/>
                                  <w:sz w:val="22"/>
                                  <w:szCs w:val="22"/>
                                </w:rPr>
                                <m:t>i</m:t>
                              </m:r>
                            </m:sub>
                          </m:sSub>
                          <m:r>
                            <w:rPr>
                              <w:rFonts w:ascii="Cambria Math" w:hAnsi="Cambria Math" w:cs="Arial"/>
                              <w:sz w:val="22"/>
                              <w:szCs w:val="22"/>
                            </w:rPr>
                            <m:t>+</m:t>
                          </m:r>
                          <m:sSub>
                            <m:sSubPr>
                              <m:ctrlPr>
                                <w:rPr>
                                  <w:rFonts w:ascii="Cambria Math" w:hAnsi="Cambria Math" w:cs="Arial"/>
                                  <w:i/>
                                  <w:sz w:val="22"/>
                                  <w:szCs w:val="22"/>
                                </w:rPr>
                              </m:ctrlPr>
                            </m:sSubPr>
                            <m:e>
                              <m:r>
                                <w:rPr>
                                  <w:rFonts w:ascii="Cambria Math" w:hAnsi="Cambria Math" w:cs="Arial"/>
                                  <w:sz w:val="22"/>
                                  <w:szCs w:val="22"/>
                                </w:rPr>
                                <m:t>δ</m:t>
                              </m:r>
                            </m:e>
                            <m:sub>
                              <m:r>
                                <w:rPr>
                                  <w:rFonts w:ascii="Cambria Math" w:hAnsi="Cambria Math" w:cs="Arial"/>
                                  <w:sz w:val="22"/>
                                  <w:szCs w:val="22"/>
                                </w:rPr>
                                <m:t>f</m:t>
                              </m:r>
                            </m:sub>
                          </m:sSub>
                        </m:e>
                      </m:mr>
                      <m:mr>
                        <m:e>
                          <m:r>
                            <w:rPr>
                              <w:rFonts w:ascii="Cambria Math" w:eastAsia="Arial" w:hAnsi="Cambria Math" w:cs="Arial"/>
                              <w:sz w:val="22"/>
                              <w:szCs w:val="22"/>
                            </w:rPr>
                            <m:t>0</m:t>
                          </m:r>
                        </m:e>
                        <m:e>
                          <m:r>
                            <w:rPr>
                              <w:rFonts w:ascii="Cambria Math" w:eastAsia="Arial" w:hAnsi="Cambria Math" w:cs="Arial"/>
                              <w:sz w:val="22"/>
                              <w:szCs w:val="22"/>
                            </w:rPr>
                            <m:t>otherwise</m:t>
                          </m:r>
                        </m:e>
                      </m:mr>
                    </m:m>
                  </m:e>
                </m:d>
              </m:oMath>
            </m:oMathPara>
          </w:p>
        </w:tc>
        <w:tc>
          <w:tcPr>
            <w:tcW w:w="643" w:type="dxa"/>
            <w:vAlign w:val="center"/>
          </w:tcPr>
          <w:p w14:paraId="31A25347" w14:textId="77777777" w:rsidR="0059312F" w:rsidRPr="00E07E8E" w:rsidRDefault="0059312F" w:rsidP="00C31F99">
            <w:pPr>
              <w:pStyle w:val="Body"/>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center"/>
              <w:rPr>
                <w:rFonts w:ascii="Arial" w:hAnsi="Arial"/>
                <w:sz w:val="22"/>
                <w:szCs w:val="22"/>
              </w:rPr>
            </w:pPr>
            <w:r w:rsidRPr="00E07E8E">
              <w:rPr>
                <w:rFonts w:ascii="Arial" w:hAnsi="Arial"/>
                <w:sz w:val="22"/>
                <w:szCs w:val="22"/>
              </w:rPr>
              <w:t>(11)</w:t>
            </w:r>
          </w:p>
        </w:tc>
      </w:tr>
    </w:tbl>
    <w:p w14:paraId="29D944D7" w14:textId="77777777" w:rsidR="0059312F" w:rsidRPr="00E07E8E" w:rsidRDefault="0059312F" w:rsidP="0059312F">
      <w:pPr>
        <w:pStyle w:val="Body"/>
        <w:spacing w:line="360" w:lineRule="auto"/>
        <w:rPr>
          <w:rFonts w:ascii="Arial" w:hAnsi="Arial"/>
          <w:sz w:val="22"/>
          <w:szCs w:val="22"/>
        </w:rPr>
      </w:pPr>
    </w:p>
    <w:p w14:paraId="0F32A6A1" w14:textId="67C37641" w:rsidR="0059312F" w:rsidRPr="00E07E8E" w:rsidRDefault="0059312F" w:rsidP="0059312F">
      <w:pPr>
        <w:pStyle w:val="Body"/>
        <w:spacing w:line="360" w:lineRule="auto"/>
        <w:rPr>
          <w:rFonts w:ascii="Arial" w:hAnsi="Arial"/>
          <w:sz w:val="22"/>
          <w:szCs w:val="22"/>
        </w:rPr>
      </w:pPr>
      <w:r w:rsidRPr="00E07E8E">
        <w:rPr>
          <w:rFonts w:ascii="Arial" w:hAnsi="Arial"/>
          <w:sz w:val="22"/>
          <w:szCs w:val="22"/>
        </w:rPr>
        <w:t xml:space="preserve">where </w:t>
      </w:r>
      <w:r w:rsidRPr="00E07E8E">
        <w:rPr>
          <w:rFonts w:ascii="Arial" w:hAnsi="Arial" w:cs="Arial"/>
          <w:i/>
          <w:sz w:val="22"/>
          <w:szCs w:val="22"/>
        </w:rPr>
        <w:t>f</w:t>
      </w:r>
      <w:r w:rsidRPr="00E07E8E">
        <w:rPr>
          <w:rFonts w:ascii="Arial" w:hAnsi="Arial" w:cs="Arial"/>
          <w:i/>
          <w:sz w:val="22"/>
          <w:szCs w:val="22"/>
          <w:vertAlign w:val="subscript"/>
        </w:rPr>
        <w:t>i</w:t>
      </w:r>
      <w:r w:rsidRPr="00E07E8E">
        <w:rPr>
          <w:rFonts w:ascii="Arial" w:hAnsi="Arial"/>
          <w:sz w:val="22"/>
          <w:szCs w:val="22"/>
        </w:rPr>
        <w:t xml:space="preserve"> denotes the center SF of a subband. This kernel summed </w:t>
      </w:r>
      <w:r w:rsidR="00A90F4D" w:rsidRPr="00E07E8E">
        <w:rPr>
          <w:rFonts w:ascii="Arial" w:hAnsi="Arial"/>
          <w:sz w:val="22"/>
          <w:szCs w:val="22"/>
        </w:rPr>
        <w:t xml:space="preserve">contrast energy </w:t>
      </w:r>
      <w:r w:rsidRPr="00E07E8E">
        <w:rPr>
          <w:rFonts w:ascii="Arial" w:hAnsi="Arial"/>
          <w:sz w:val="22"/>
          <w:szCs w:val="22"/>
        </w:rPr>
        <w:t xml:space="preserve">within and </w:t>
      </w:r>
      <w:r w:rsidRPr="00E07E8E">
        <w:rPr>
          <w:rFonts w:ascii="Arial" w:hAnsi="Arial" w:cs="Arial"/>
          <w:sz w:val="22"/>
          <w:szCs w:val="22"/>
        </w:rPr>
        <w:t>±</w:t>
      </w:r>
      <w:r w:rsidRPr="00E07E8E">
        <w:rPr>
          <w:rFonts w:ascii="Arial" w:hAnsi="Arial"/>
          <w:sz w:val="22"/>
          <w:szCs w:val="22"/>
        </w:rPr>
        <w:t xml:space="preserve">1 octave around each SF </w:t>
      </w:r>
      <w:r w:rsidR="00A90F4D" w:rsidRPr="00E07E8E">
        <w:rPr>
          <w:rFonts w:ascii="Arial" w:hAnsi="Arial"/>
          <w:sz w:val="22"/>
          <w:szCs w:val="22"/>
        </w:rPr>
        <w:t>sub</w:t>
      </w:r>
      <w:r w:rsidR="00DE4CD8" w:rsidRPr="00E07E8E">
        <w:rPr>
          <w:rFonts w:ascii="Arial" w:hAnsi="Arial"/>
          <w:sz w:val="22"/>
          <w:szCs w:val="22"/>
        </w:rPr>
        <w:t>band.</w:t>
      </w:r>
    </w:p>
    <w:p w14:paraId="252F1CA5" w14:textId="77777777" w:rsidR="0059312F" w:rsidRPr="00E07E8E" w:rsidRDefault="0059312F" w:rsidP="0059312F">
      <w:pPr>
        <w:pStyle w:val="Body"/>
        <w:spacing w:line="360" w:lineRule="auto"/>
        <w:rPr>
          <w:rFonts w:ascii="Arial" w:eastAsia="Arial" w:hAnsi="Arial" w:cs="Arial"/>
          <w:sz w:val="22"/>
          <w:szCs w:val="22"/>
        </w:rPr>
      </w:pPr>
    </w:p>
    <w:p w14:paraId="1B6ABB96" w14:textId="77777777" w:rsidR="0059312F" w:rsidRPr="00E07E8E" w:rsidRDefault="0059312F" w:rsidP="0059312F">
      <w:pPr>
        <w:pStyle w:val="Body"/>
        <w:spacing w:line="360" w:lineRule="auto"/>
        <w:rPr>
          <w:rFonts w:ascii="Arial" w:hAnsi="Arial"/>
          <w:sz w:val="22"/>
          <w:szCs w:val="22"/>
        </w:rPr>
      </w:pPr>
      <w:r w:rsidRPr="00E07E8E">
        <w:rPr>
          <w:rFonts w:ascii="Arial" w:hAnsi="Arial"/>
          <w:sz w:val="22"/>
          <w:szCs w:val="22"/>
        </w:rPr>
        <w:t xml:space="preserve">The bandwidth of the orientation kernel, </w:t>
      </w:r>
      <w:r w:rsidRPr="00E07E8E">
        <w:rPr>
          <w:rFonts w:ascii="Symbol" w:hAnsi="Symbol"/>
          <w:sz w:val="22"/>
          <w:szCs w:val="22"/>
        </w:rPr>
        <w:t></w:t>
      </w:r>
      <w:r w:rsidRPr="00E07E8E">
        <w:rPr>
          <w:rFonts w:ascii="Symbol" w:hAnsi="Symbol"/>
          <w:sz w:val="22"/>
          <w:szCs w:val="22"/>
          <w:vertAlign w:val="subscript"/>
        </w:rPr>
        <w:t></w:t>
      </w:r>
      <w:r w:rsidRPr="00E07E8E">
        <w:rPr>
          <w:rFonts w:ascii="Symbol" w:hAnsi="Symbol"/>
          <w:sz w:val="22"/>
          <w:szCs w:val="22"/>
        </w:rPr>
        <w:t></w:t>
      </w:r>
      <w:r w:rsidRPr="00E07E8E">
        <w:rPr>
          <w:rFonts w:ascii="Arial" w:hAnsi="Arial" w:cs="Arial"/>
          <w:sz w:val="22"/>
          <w:szCs w:val="22"/>
        </w:rPr>
        <w:t xml:space="preserve"> equaled 180</w:t>
      </w:r>
      <w:r w:rsidRPr="00E07E8E">
        <w:rPr>
          <w:rFonts w:ascii="Arial" w:hAnsi="Arial"/>
          <w:sz w:val="22"/>
          <w:szCs w:val="22"/>
        </w:rPr>
        <w:t>°, which encompassed all orientation subbands:</w:t>
      </w:r>
    </w:p>
    <w:p w14:paraId="68AB3491" w14:textId="77777777" w:rsidR="0059312F" w:rsidRPr="00E07E8E" w:rsidRDefault="0059312F" w:rsidP="0059312F">
      <w:pPr>
        <w:pStyle w:val="Body"/>
        <w:spacing w:line="360" w:lineRule="auto"/>
        <w:rPr>
          <w:rFonts w:ascii="Arial" w:hAnsi="Arial"/>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95"/>
        <w:gridCol w:w="643"/>
      </w:tblGrid>
      <w:tr w:rsidR="0059312F" w:rsidRPr="00E07E8E" w14:paraId="1F753C51" w14:textId="77777777" w:rsidTr="00C31F99">
        <w:tc>
          <w:tcPr>
            <w:tcW w:w="8995" w:type="dxa"/>
            <w:vAlign w:val="center"/>
          </w:tcPr>
          <w:p w14:paraId="0B0C9F08" w14:textId="77777777" w:rsidR="0059312F" w:rsidRPr="00E07E8E" w:rsidRDefault="00944CE7" w:rsidP="00C31F99">
            <w:pPr>
              <w:pStyle w:val="Body"/>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center"/>
              <w:rPr>
                <w:rFonts w:ascii="Arial" w:hAnsi="Arial"/>
                <w:sz w:val="22"/>
                <w:szCs w:val="22"/>
              </w:rPr>
            </w:pPr>
            <m:oMathPara>
              <m:oMath>
                <m:sSub>
                  <m:sSubPr>
                    <m:ctrlPr>
                      <w:rPr>
                        <w:rFonts w:ascii="Cambria Math" w:hAnsi="Cambria Math" w:cs="Arial"/>
                        <w:sz w:val="22"/>
                        <w:szCs w:val="22"/>
                      </w:rPr>
                    </m:ctrlPr>
                  </m:sSubPr>
                  <m:e>
                    <m:r>
                      <w:rPr>
                        <w:rFonts w:ascii="Cambria Math" w:hAnsi="Cambria Math" w:cs="Arial"/>
                        <w:sz w:val="22"/>
                        <w:szCs w:val="22"/>
                      </w:rPr>
                      <m:t>K</m:t>
                    </m:r>
                  </m:e>
                  <m:sub>
                    <m:r>
                      <w:rPr>
                        <w:rFonts w:ascii="Cambria Math" w:hAnsi="Cambria Math" w:cs="Arial"/>
                        <w:sz w:val="22"/>
                        <w:szCs w:val="22"/>
                      </w:rPr>
                      <m:t>θ</m:t>
                    </m:r>
                  </m:sub>
                </m:sSub>
                <m:r>
                  <w:rPr>
                    <w:rFonts w:ascii="Cambria Math" w:hAnsi="Cambria Math" w:cs="Arial"/>
                    <w:sz w:val="22"/>
                    <w:szCs w:val="22"/>
                  </w:rPr>
                  <m:t>=</m:t>
                </m:r>
                <m:d>
                  <m:dPr>
                    <m:begChr m:val="{"/>
                    <m:endChr m:val=""/>
                    <m:ctrlPr>
                      <w:rPr>
                        <w:rFonts w:ascii="Cambria Math" w:eastAsia="Arial" w:hAnsi="Cambria Math" w:cs="Arial"/>
                        <w:i/>
                        <w:sz w:val="22"/>
                        <w:szCs w:val="22"/>
                      </w:rPr>
                    </m:ctrlPr>
                  </m:dPr>
                  <m:e>
                    <m:m>
                      <m:mPr>
                        <m:mcs>
                          <m:mc>
                            <m:mcPr>
                              <m:count m:val="2"/>
                              <m:mcJc m:val="center"/>
                            </m:mcPr>
                          </m:mc>
                        </m:mcs>
                        <m:ctrlPr>
                          <w:rPr>
                            <w:rFonts w:ascii="Cambria Math" w:eastAsia="Arial" w:hAnsi="Cambria Math" w:cs="Arial"/>
                            <w:i/>
                            <w:sz w:val="22"/>
                            <w:szCs w:val="22"/>
                          </w:rPr>
                        </m:ctrlPr>
                      </m:mPr>
                      <m:mr>
                        <m:e>
                          <m:r>
                            <w:rPr>
                              <w:rFonts w:ascii="Cambria Math" w:eastAsia="Arial" w:hAnsi="Cambria Math" w:cs="Arial"/>
                              <w:sz w:val="22"/>
                              <w:szCs w:val="22"/>
                            </w:rPr>
                            <m:t>1</m:t>
                          </m:r>
                        </m:e>
                        <m:e>
                          <m:sSub>
                            <m:sSubPr>
                              <m:ctrlPr>
                                <w:rPr>
                                  <w:rFonts w:ascii="Cambria Math" w:hAnsi="Cambria Math" w:cs="Arial"/>
                                  <w:i/>
                                  <w:sz w:val="22"/>
                                  <w:szCs w:val="22"/>
                                </w:rPr>
                              </m:ctrlPr>
                            </m:sSubPr>
                            <m:e>
                              <m:r>
                                <w:rPr>
                                  <w:rFonts w:ascii="Cambria Math" w:hAnsi="Cambria Math" w:cs="Arial"/>
                                  <w:sz w:val="22"/>
                                  <w:szCs w:val="22"/>
                                </w:rPr>
                                <m:t>θ</m:t>
                              </m:r>
                            </m:e>
                            <m:sub>
                              <m:r>
                                <w:rPr>
                                  <w:rFonts w:ascii="Cambria Math" w:hAnsi="Cambria Math" w:cs="Arial"/>
                                  <w:sz w:val="22"/>
                                  <w:szCs w:val="22"/>
                                </w:rPr>
                                <m:t>i</m:t>
                              </m:r>
                            </m:sub>
                          </m:sSub>
                          <m:r>
                            <w:rPr>
                              <w:rFonts w:ascii="Cambria Math" w:hAnsi="Cambria Math" w:cs="Arial"/>
                              <w:sz w:val="22"/>
                              <w:szCs w:val="22"/>
                            </w:rPr>
                            <m:t>-</m:t>
                          </m:r>
                          <m:sSub>
                            <m:sSubPr>
                              <m:ctrlPr>
                                <w:rPr>
                                  <w:rFonts w:ascii="Cambria Math" w:hAnsi="Cambria Math" w:cs="Arial"/>
                                  <w:i/>
                                  <w:sz w:val="22"/>
                                  <w:szCs w:val="22"/>
                                </w:rPr>
                              </m:ctrlPr>
                            </m:sSubPr>
                            <m:e>
                              <m:r>
                                <w:rPr>
                                  <w:rFonts w:ascii="Cambria Math" w:hAnsi="Cambria Math" w:cs="Arial"/>
                                  <w:sz w:val="22"/>
                                  <w:szCs w:val="22"/>
                                </w:rPr>
                                <m:t>δ</m:t>
                              </m:r>
                            </m:e>
                            <m:sub>
                              <m:r>
                                <w:rPr>
                                  <w:rFonts w:ascii="Cambria Math" w:hAnsi="Cambria Math" w:cs="Arial"/>
                                  <w:sz w:val="22"/>
                                  <w:szCs w:val="22"/>
                                </w:rPr>
                                <m:t>θ</m:t>
                              </m:r>
                            </m:sub>
                          </m:sSub>
                          <m:r>
                            <w:rPr>
                              <w:rFonts w:ascii="Cambria Math" w:eastAsia="Arial" w:hAnsi="Cambria Math" w:cs="Arial"/>
                              <w:sz w:val="22"/>
                              <w:szCs w:val="22"/>
                            </w:rPr>
                            <m:t>≤</m:t>
                          </m:r>
                          <m:sSub>
                            <m:sSubPr>
                              <m:ctrlPr>
                                <w:rPr>
                                  <w:rFonts w:ascii="Cambria Math" w:hAnsi="Cambria Math" w:cs="Arial"/>
                                  <w:i/>
                                  <w:sz w:val="22"/>
                                  <w:szCs w:val="22"/>
                                </w:rPr>
                              </m:ctrlPr>
                            </m:sSubPr>
                            <m:e>
                              <m:r>
                                <w:rPr>
                                  <w:rFonts w:ascii="Cambria Math" w:hAnsi="Cambria Math" w:cs="Arial"/>
                                  <w:sz w:val="22"/>
                                  <w:szCs w:val="22"/>
                                </w:rPr>
                                <m:t>θ</m:t>
                              </m:r>
                            </m:e>
                            <m:sub>
                              <m:r>
                                <w:rPr>
                                  <w:rFonts w:ascii="Cambria Math" w:hAnsi="Cambria Math" w:cs="Arial"/>
                                  <w:sz w:val="22"/>
                                  <w:szCs w:val="22"/>
                                </w:rPr>
                                <m:t>i</m:t>
                              </m:r>
                            </m:sub>
                          </m:sSub>
                          <m:r>
                            <w:rPr>
                              <w:rFonts w:ascii="Cambria Math" w:hAnsi="Cambria Math" w:cs="Arial" w:hint="eastAsia"/>
                              <w:sz w:val="22"/>
                              <w:szCs w:val="22"/>
                            </w:rPr>
                            <m:t>≤</m:t>
                          </m:r>
                          <m:sSub>
                            <m:sSubPr>
                              <m:ctrlPr>
                                <w:rPr>
                                  <w:rFonts w:ascii="Cambria Math" w:hAnsi="Cambria Math" w:cs="Arial"/>
                                  <w:i/>
                                  <w:sz w:val="22"/>
                                  <w:szCs w:val="22"/>
                                </w:rPr>
                              </m:ctrlPr>
                            </m:sSubPr>
                            <m:e>
                              <m:r>
                                <w:rPr>
                                  <w:rFonts w:ascii="Cambria Math" w:hAnsi="Cambria Math" w:cs="Arial"/>
                                  <w:sz w:val="22"/>
                                  <w:szCs w:val="22"/>
                                </w:rPr>
                                <m:t>θ</m:t>
                              </m:r>
                            </m:e>
                            <m:sub>
                              <m:r>
                                <w:rPr>
                                  <w:rFonts w:ascii="Cambria Math" w:hAnsi="Cambria Math" w:cs="Arial"/>
                                  <w:sz w:val="22"/>
                                  <w:szCs w:val="22"/>
                                </w:rPr>
                                <m:t>i</m:t>
                              </m:r>
                            </m:sub>
                          </m:sSub>
                          <m:r>
                            <w:rPr>
                              <w:rFonts w:ascii="Cambria Math" w:hAnsi="Cambria Math" w:cs="Arial"/>
                              <w:sz w:val="22"/>
                              <w:szCs w:val="22"/>
                            </w:rPr>
                            <m:t>+</m:t>
                          </m:r>
                          <m:sSub>
                            <m:sSubPr>
                              <m:ctrlPr>
                                <w:rPr>
                                  <w:rFonts w:ascii="Cambria Math" w:hAnsi="Cambria Math" w:cs="Arial"/>
                                  <w:i/>
                                  <w:sz w:val="22"/>
                                  <w:szCs w:val="22"/>
                                </w:rPr>
                              </m:ctrlPr>
                            </m:sSubPr>
                            <m:e>
                              <m:r>
                                <w:rPr>
                                  <w:rFonts w:ascii="Cambria Math" w:hAnsi="Cambria Math" w:cs="Arial"/>
                                  <w:sz w:val="22"/>
                                  <w:szCs w:val="22"/>
                                </w:rPr>
                                <m:t>δ</m:t>
                              </m:r>
                            </m:e>
                            <m:sub>
                              <m:r>
                                <w:rPr>
                                  <w:rFonts w:ascii="Cambria Math" w:hAnsi="Cambria Math" w:cs="Arial"/>
                                  <w:sz w:val="22"/>
                                  <w:szCs w:val="22"/>
                                </w:rPr>
                                <m:t>θ</m:t>
                              </m:r>
                            </m:sub>
                          </m:sSub>
                        </m:e>
                      </m:mr>
                      <m:mr>
                        <m:e>
                          <m:r>
                            <w:rPr>
                              <w:rFonts w:ascii="Cambria Math" w:eastAsia="Arial" w:hAnsi="Cambria Math" w:cs="Arial"/>
                              <w:sz w:val="22"/>
                              <w:szCs w:val="22"/>
                            </w:rPr>
                            <m:t>0</m:t>
                          </m:r>
                        </m:e>
                        <m:e>
                          <m:r>
                            <w:rPr>
                              <w:rFonts w:ascii="Cambria Math" w:eastAsia="Arial" w:hAnsi="Cambria Math" w:cs="Arial"/>
                              <w:sz w:val="22"/>
                              <w:szCs w:val="22"/>
                            </w:rPr>
                            <m:t>otherwise</m:t>
                          </m:r>
                        </m:e>
                      </m:mr>
                    </m:m>
                  </m:e>
                </m:d>
              </m:oMath>
            </m:oMathPara>
          </w:p>
        </w:tc>
        <w:tc>
          <w:tcPr>
            <w:tcW w:w="643" w:type="dxa"/>
            <w:vAlign w:val="center"/>
          </w:tcPr>
          <w:p w14:paraId="7E3DAF26" w14:textId="77777777" w:rsidR="0059312F" w:rsidRPr="00E07E8E" w:rsidRDefault="0059312F" w:rsidP="00C31F99">
            <w:pPr>
              <w:pStyle w:val="Body"/>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center"/>
              <w:rPr>
                <w:rFonts w:ascii="Arial" w:hAnsi="Arial"/>
                <w:sz w:val="22"/>
                <w:szCs w:val="22"/>
              </w:rPr>
            </w:pPr>
            <w:r w:rsidRPr="00E07E8E">
              <w:rPr>
                <w:rFonts w:ascii="Arial" w:hAnsi="Arial"/>
                <w:sz w:val="22"/>
                <w:szCs w:val="22"/>
              </w:rPr>
              <w:t>(12)</w:t>
            </w:r>
          </w:p>
        </w:tc>
      </w:tr>
    </w:tbl>
    <w:p w14:paraId="6F97BE79" w14:textId="77777777" w:rsidR="0059312F" w:rsidRPr="00E07E8E" w:rsidRDefault="0059312F" w:rsidP="0059312F">
      <w:pPr>
        <w:pStyle w:val="Body"/>
        <w:spacing w:line="360" w:lineRule="auto"/>
        <w:rPr>
          <w:rFonts w:ascii="Arial" w:hAnsi="Arial"/>
          <w:sz w:val="22"/>
          <w:szCs w:val="22"/>
        </w:rPr>
      </w:pPr>
    </w:p>
    <w:p w14:paraId="2B731A00" w14:textId="7B143BAA" w:rsidR="0059312F" w:rsidRPr="00E07E8E" w:rsidRDefault="0059312F" w:rsidP="0059312F">
      <w:pPr>
        <w:pStyle w:val="Body"/>
        <w:spacing w:line="360" w:lineRule="auto"/>
        <w:rPr>
          <w:rFonts w:ascii="Arial" w:hAnsi="Arial"/>
          <w:sz w:val="22"/>
          <w:szCs w:val="22"/>
        </w:rPr>
      </w:pPr>
      <w:r w:rsidRPr="00E07E8E">
        <w:rPr>
          <w:rFonts w:ascii="Arial" w:hAnsi="Arial"/>
          <w:sz w:val="22"/>
          <w:szCs w:val="22"/>
        </w:rPr>
        <w:t xml:space="preserve">where </w:t>
      </w:r>
      <w:r w:rsidRPr="00E07E8E">
        <w:rPr>
          <w:rFonts w:ascii="Symbol" w:hAnsi="Symbol"/>
          <w:sz w:val="22"/>
          <w:szCs w:val="22"/>
        </w:rPr>
        <w:t></w:t>
      </w:r>
      <w:r w:rsidRPr="00E07E8E">
        <w:rPr>
          <w:rFonts w:ascii="Arial" w:hAnsi="Arial" w:cs="Arial"/>
          <w:sz w:val="22"/>
          <w:szCs w:val="22"/>
          <w:vertAlign w:val="subscript"/>
        </w:rPr>
        <w:t>i</w:t>
      </w:r>
      <w:r w:rsidRPr="00E07E8E">
        <w:rPr>
          <w:rFonts w:ascii="Arial" w:hAnsi="Arial"/>
          <w:sz w:val="22"/>
          <w:szCs w:val="22"/>
        </w:rPr>
        <w:t xml:space="preserve"> denotes the center orientation of a steerable pyramid subband. This kernel summed </w:t>
      </w:r>
      <w:r w:rsidR="00B570BD" w:rsidRPr="00E07E8E">
        <w:rPr>
          <w:rFonts w:ascii="Arial" w:hAnsi="Arial"/>
          <w:sz w:val="22"/>
          <w:szCs w:val="22"/>
        </w:rPr>
        <w:t xml:space="preserve">contrast energy </w:t>
      </w:r>
      <w:r w:rsidRPr="00E07E8E">
        <w:rPr>
          <w:rFonts w:ascii="Arial" w:hAnsi="Arial"/>
          <w:sz w:val="22"/>
          <w:szCs w:val="22"/>
        </w:rPr>
        <w:t>across</w:t>
      </w:r>
      <w:r w:rsidR="00B570BD" w:rsidRPr="00E07E8E">
        <w:rPr>
          <w:rFonts w:ascii="Arial" w:hAnsi="Arial"/>
          <w:sz w:val="22"/>
          <w:szCs w:val="22"/>
        </w:rPr>
        <w:t xml:space="preserve"> all</w:t>
      </w:r>
      <w:r w:rsidRPr="00E07E8E">
        <w:rPr>
          <w:rFonts w:ascii="Arial" w:hAnsi="Arial"/>
          <w:sz w:val="22"/>
          <w:szCs w:val="22"/>
        </w:rPr>
        <w:t xml:space="preserve"> orientation</w:t>
      </w:r>
      <w:r w:rsidR="00B570BD" w:rsidRPr="00E07E8E">
        <w:rPr>
          <w:rFonts w:ascii="Arial" w:hAnsi="Arial"/>
          <w:sz w:val="22"/>
          <w:szCs w:val="22"/>
        </w:rPr>
        <w:t>s</w:t>
      </w:r>
      <w:r w:rsidRPr="00E07E8E">
        <w:rPr>
          <w:rFonts w:ascii="Arial" w:hAnsi="Arial"/>
          <w:sz w:val="22"/>
          <w:szCs w:val="22"/>
        </w:rPr>
        <w:t xml:space="preserve">. </w:t>
      </w:r>
    </w:p>
    <w:p w14:paraId="79B93728" w14:textId="77777777" w:rsidR="0059312F" w:rsidRPr="00E07E8E" w:rsidRDefault="0059312F" w:rsidP="0059312F">
      <w:pPr>
        <w:pStyle w:val="Body"/>
        <w:spacing w:line="360" w:lineRule="auto"/>
        <w:rPr>
          <w:rFonts w:ascii="Arial" w:eastAsia="Arial" w:hAnsi="Arial" w:cs="Arial"/>
          <w:sz w:val="22"/>
          <w:szCs w:val="22"/>
        </w:rPr>
      </w:pPr>
    </w:p>
    <w:p w14:paraId="5185EC78" w14:textId="481C780F" w:rsidR="0059312F" w:rsidRPr="00E07E8E" w:rsidRDefault="0059312F" w:rsidP="0059312F">
      <w:pPr>
        <w:pStyle w:val="Body"/>
        <w:spacing w:line="360" w:lineRule="auto"/>
        <w:rPr>
          <w:rFonts w:ascii="Arial" w:hAnsi="Arial"/>
          <w:sz w:val="22"/>
          <w:szCs w:val="22"/>
        </w:rPr>
      </w:pPr>
      <w:r w:rsidRPr="00E07E8E">
        <w:rPr>
          <w:rFonts w:ascii="Arial" w:hAnsi="Arial"/>
          <w:sz w:val="22"/>
          <w:szCs w:val="22"/>
        </w:rPr>
        <w:t>Spatial position kernels were determined by multiplying two cosine windows:</w:t>
      </w:r>
    </w:p>
    <w:p w14:paraId="19CDAA03" w14:textId="77777777" w:rsidR="0059312F" w:rsidRPr="00E07E8E" w:rsidRDefault="0059312F" w:rsidP="0059312F">
      <w:pPr>
        <w:pStyle w:val="Body"/>
        <w:spacing w:line="360" w:lineRule="auto"/>
        <w:rPr>
          <w:rFonts w:ascii="Arial" w:hAnsi="Arial"/>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95"/>
        <w:gridCol w:w="643"/>
      </w:tblGrid>
      <w:tr w:rsidR="0059312F" w:rsidRPr="00E07E8E" w14:paraId="3D138D47" w14:textId="77777777" w:rsidTr="00C31F99">
        <w:tc>
          <w:tcPr>
            <w:tcW w:w="8995" w:type="dxa"/>
            <w:vAlign w:val="center"/>
          </w:tcPr>
          <w:p w14:paraId="01FFF695" w14:textId="77777777" w:rsidR="0059312F" w:rsidRPr="00E07E8E" w:rsidRDefault="00944CE7" w:rsidP="00C31F99">
            <w:pPr>
              <w:pStyle w:val="Body"/>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center"/>
              <w:rPr>
                <w:rFonts w:ascii="Arial" w:hAnsi="Arial"/>
                <w:sz w:val="22"/>
                <w:szCs w:val="22"/>
              </w:rPr>
            </w:pPr>
            <m:oMathPara>
              <m:oMath>
                <m:sSub>
                  <m:sSubPr>
                    <m:ctrlPr>
                      <w:rPr>
                        <w:rFonts w:ascii="Cambria Math" w:hAnsi="Cambria Math"/>
                        <w:sz w:val="22"/>
                        <w:szCs w:val="22"/>
                      </w:rPr>
                    </m:ctrlPr>
                  </m:sSubPr>
                  <m:e>
                    <m:r>
                      <w:rPr>
                        <w:rFonts w:ascii="Cambria Math" w:hAnsi="Cambria Math"/>
                        <w:sz w:val="22"/>
                        <w:szCs w:val="22"/>
                      </w:rPr>
                      <m:t>K</m:t>
                    </m:r>
                  </m:e>
                  <m:sub>
                    <m:r>
                      <w:rPr>
                        <w:rFonts w:ascii="Cambria Math" w:hAnsi="Cambria Math"/>
                        <w:sz w:val="22"/>
                        <w:szCs w:val="22"/>
                      </w:rPr>
                      <m:t>pos</m:t>
                    </m:r>
                  </m:sub>
                </m:sSub>
                <m:r>
                  <w:rPr>
                    <w:rFonts w:ascii="Cambria Math" w:hAnsi="Cambria Math"/>
                    <w:sz w:val="22"/>
                    <w:szCs w:val="22"/>
                  </w:rPr>
                  <m:t>(x,y;f)=w(x;</m:t>
                </m:r>
                <m:r>
                  <m:rPr>
                    <m:sty m:val="p"/>
                  </m:rPr>
                  <w:rPr>
                    <w:rFonts w:ascii="Cambria Math" w:hAnsi="Cambria Math"/>
                    <w:sz w:val="22"/>
                    <w:szCs w:val="22"/>
                  </w:rPr>
                  <m:t>0</m:t>
                </m:r>
                <m:r>
                  <w:rPr>
                    <w:rFonts w:ascii="Cambria Math" w:hAnsi="Cambria Math"/>
                    <w:sz w:val="22"/>
                    <w:szCs w:val="22"/>
                  </w:rPr>
                  <m:t>,</m:t>
                </m:r>
                <m:sSub>
                  <m:sSubPr>
                    <m:ctrlPr>
                      <w:rPr>
                        <w:rFonts w:ascii="Cambria Math" w:hAnsi="Cambria Math" w:cs="Arial"/>
                        <w:i/>
                        <w:sz w:val="22"/>
                        <w:szCs w:val="22"/>
                      </w:rPr>
                    </m:ctrlPr>
                  </m:sSubPr>
                  <m:e>
                    <m:r>
                      <w:rPr>
                        <w:rFonts w:ascii="Cambria Math" w:hAnsi="Cambria Math" w:cs="Arial"/>
                        <w:sz w:val="22"/>
                        <w:szCs w:val="22"/>
                      </w:rPr>
                      <m:t>δ</m:t>
                    </m:r>
                  </m:e>
                  <m:sub>
                    <m:r>
                      <w:rPr>
                        <w:rFonts w:ascii="Cambria Math" w:hAnsi="Cambria Math" w:cs="Arial"/>
                        <w:sz w:val="22"/>
                        <w:szCs w:val="22"/>
                      </w:rPr>
                      <m:t>pos</m:t>
                    </m:r>
                  </m:sub>
                </m:sSub>
                <m:r>
                  <w:rPr>
                    <w:rFonts w:ascii="Cambria Math" w:hAnsi="Cambria Math"/>
                    <w:sz w:val="22"/>
                    <w:szCs w:val="22"/>
                  </w:rPr>
                  <m:t>)w(y;0,</m:t>
                </m:r>
                <m:sSub>
                  <m:sSubPr>
                    <m:ctrlPr>
                      <w:rPr>
                        <w:rFonts w:ascii="Cambria Math" w:hAnsi="Cambria Math" w:cs="Arial"/>
                        <w:i/>
                        <w:sz w:val="22"/>
                        <w:szCs w:val="22"/>
                      </w:rPr>
                    </m:ctrlPr>
                  </m:sSubPr>
                  <m:e>
                    <m:r>
                      <w:rPr>
                        <w:rFonts w:ascii="Cambria Math" w:hAnsi="Cambria Math" w:cs="Arial"/>
                        <w:sz w:val="22"/>
                        <w:szCs w:val="22"/>
                      </w:rPr>
                      <m:t>δ</m:t>
                    </m:r>
                  </m:e>
                  <m:sub>
                    <m:r>
                      <w:rPr>
                        <w:rFonts w:ascii="Cambria Math" w:hAnsi="Cambria Math" w:cs="Arial"/>
                        <w:sz w:val="22"/>
                        <w:szCs w:val="22"/>
                      </w:rPr>
                      <m:t>pos</m:t>
                    </m:r>
                  </m:sub>
                </m:sSub>
                <m:r>
                  <w:rPr>
                    <w:rFonts w:ascii="Cambria Math" w:hAnsi="Cambria Math"/>
                    <w:sz w:val="22"/>
                    <w:szCs w:val="22"/>
                  </w:rPr>
                  <m:t>)</m:t>
                </m:r>
              </m:oMath>
            </m:oMathPara>
          </w:p>
        </w:tc>
        <w:tc>
          <w:tcPr>
            <w:tcW w:w="643" w:type="dxa"/>
            <w:vAlign w:val="center"/>
          </w:tcPr>
          <w:p w14:paraId="53A35C2A" w14:textId="77777777" w:rsidR="0059312F" w:rsidRPr="00E07E8E" w:rsidRDefault="0059312F" w:rsidP="00C31F99">
            <w:pPr>
              <w:pStyle w:val="Body"/>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center"/>
              <w:rPr>
                <w:rFonts w:ascii="Arial" w:hAnsi="Arial"/>
                <w:sz w:val="22"/>
                <w:szCs w:val="22"/>
              </w:rPr>
            </w:pPr>
            <w:r w:rsidRPr="00E07E8E">
              <w:rPr>
                <w:rFonts w:ascii="Arial" w:hAnsi="Arial"/>
                <w:sz w:val="22"/>
                <w:szCs w:val="22"/>
              </w:rPr>
              <w:t>(13)</w:t>
            </w:r>
          </w:p>
        </w:tc>
      </w:tr>
    </w:tbl>
    <w:p w14:paraId="321FBB5B" w14:textId="77777777" w:rsidR="0059312F" w:rsidRPr="00E07E8E" w:rsidRDefault="0059312F" w:rsidP="0059312F">
      <w:pPr>
        <w:pStyle w:val="Body"/>
        <w:spacing w:line="360" w:lineRule="auto"/>
        <w:rPr>
          <w:rFonts w:ascii="Arial" w:hAnsi="Arial"/>
          <w:sz w:val="22"/>
          <w:szCs w:val="22"/>
        </w:rPr>
      </w:pPr>
    </w:p>
    <w:p w14:paraId="06634E61" w14:textId="597731E1" w:rsidR="0059312F" w:rsidRPr="0049269A" w:rsidRDefault="0059312F" w:rsidP="0059312F">
      <w:pPr>
        <w:pStyle w:val="Body"/>
        <w:spacing w:line="360" w:lineRule="auto"/>
        <w:rPr>
          <w:rFonts w:ascii="Symbol" w:hAnsi="Symbol"/>
          <w:sz w:val="22"/>
          <w:szCs w:val="22"/>
        </w:rPr>
      </w:pPr>
      <w:r w:rsidRPr="00E07E8E">
        <w:rPr>
          <w:rFonts w:ascii="Arial" w:hAnsi="Arial"/>
          <w:sz w:val="22"/>
          <w:szCs w:val="22"/>
        </w:rPr>
        <w:t>One window varied across x, another across y and their centers traversed across the image during convolution. The two-dimensional kernel summed to unity</w:t>
      </w:r>
      <w:r w:rsidR="00B35A66" w:rsidRPr="00E07E8E">
        <w:rPr>
          <w:rFonts w:ascii="Arial" w:hAnsi="Arial"/>
          <w:sz w:val="22"/>
          <w:szCs w:val="22"/>
        </w:rPr>
        <w:t>, which</w:t>
      </w:r>
      <w:r w:rsidRPr="00E07E8E">
        <w:rPr>
          <w:rFonts w:ascii="Arial" w:hAnsi="Arial"/>
          <w:sz w:val="22"/>
          <w:szCs w:val="22"/>
        </w:rPr>
        <w:t xml:space="preserve"> computed the average energy within the pooled area. </w:t>
      </w:r>
      <w:r w:rsidR="00B35A66" w:rsidRPr="00E07E8E">
        <w:rPr>
          <w:rFonts w:ascii="Arial" w:hAnsi="Arial"/>
          <w:sz w:val="22"/>
          <w:szCs w:val="22"/>
        </w:rPr>
        <w:t>Kernel width</w:t>
      </w:r>
      <w:r w:rsidRPr="00E07E8E">
        <w:rPr>
          <w:rFonts w:ascii="Arial" w:hAnsi="Arial"/>
          <w:sz w:val="22"/>
          <w:szCs w:val="22"/>
        </w:rPr>
        <w:t xml:space="preserve">, </w:t>
      </w:r>
      <w:r w:rsidRPr="00E07E8E">
        <w:rPr>
          <w:rFonts w:ascii="Symbol" w:hAnsi="Symbol"/>
          <w:sz w:val="22"/>
          <w:szCs w:val="22"/>
        </w:rPr>
        <w:t></w:t>
      </w:r>
      <w:r w:rsidRPr="00E07E8E">
        <w:rPr>
          <w:rFonts w:ascii="Arial" w:hAnsi="Arial" w:cs="Arial"/>
          <w:sz w:val="22"/>
          <w:szCs w:val="22"/>
          <w:vertAlign w:val="subscript"/>
        </w:rPr>
        <w:t>pos</w:t>
      </w:r>
      <w:r w:rsidRPr="00E07E8E">
        <w:rPr>
          <w:rFonts w:ascii="Symbol" w:hAnsi="Symbol"/>
          <w:sz w:val="22"/>
          <w:szCs w:val="22"/>
        </w:rPr>
        <w:t></w:t>
      </w:r>
      <w:r w:rsidRPr="00E07E8E">
        <w:rPr>
          <w:rFonts w:ascii="Arial" w:hAnsi="Arial"/>
          <w:sz w:val="22"/>
          <w:szCs w:val="22"/>
        </w:rPr>
        <w:t xml:space="preserve"> equaled </w:t>
      </w:r>
      <m:oMath>
        <m:f>
          <m:fPr>
            <m:ctrlPr>
              <w:rPr>
                <w:rFonts w:ascii="Cambria Math" w:hAnsi="Cambria Math"/>
                <w:i/>
                <w:sz w:val="22"/>
                <w:szCs w:val="22"/>
              </w:rPr>
            </m:ctrlPr>
          </m:fPr>
          <m:num>
            <m:r>
              <w:rPr>
                <w:rFonts w:ascii="Cambria Math" w:hAnsi="Cambria Math"/>
                <w:sz w:val="22"/>
                <w:szCs w:val="22"/>
              </w:rPr>
              <m:t>2</m:t>
            </m:r>
          </m:num>
          <m:den>
            <m:r>
              <w:rPr>
                <w:rFonts w:ascii="Cambria Math" w:hAnsi="Cambria Math"/>
                <w:sz w:val="22"/>
                <w:szCs w:val="22"/>
              </w:rPr>
              <m:t>f</m:t>
            </m:r>
          </m:den>
        </m:f>
      </m:oMath>
      <w:r w:rsidRPr="00E07E8E">
        <w:rPr>
          <w:rFonts w:ascii="Arial" w:hAnsi="Arial"/>
          <w:sz w:val="22"/>
          <w:szCs w:val="22"/>
        </w:rPr>
        <w:t xml:space="preserve"> and was inversely proportional to subband SF </w:t>
      </w:r>
      <w:r w:rsidRPr="00E07E8E">
        <w:rPr>
          <w:rFonts w:ascii="Arial" w:hAnsi="Arial"/>
          <w:i/>
          <w:sz w:val="22"/>
          <w:szCs w:val="22"/>
        </w:rPr>
        <w:t>f</w:t>
      </w:r>
      <w:r w:rsidR="00B35A66" w:rsidRPr="00E07E8E">
        <w:rPr>
          <w:rFonts w:ascii="Arial" w:hAnsi="Arial"/>
          <w:sz w:val="22"/>
          <w:szCs w:val="22"/>
        </w:rPr>
        <w:t xml:space="preserve"> and </w:t>
      </w:r>
      <w:r w:rsidRPr="00E07E8E">
        <w:rPr>
          <w:rFonts w:ascii="Arial" w:hAnsi="Arial"/>
          <w:sz w:val="22"/>
          <w:szCs w:val="22"/>
        </w:rPr>
        <w:t xml:space="preserve">yielded two-dimensional spatial kernels, </w:t>
      </w:r>
      <w:r w:rsidRPr="00E07E8E">
        <w:rPr>
          <w:rFonts w:ascii="Arial" w:hAnsi="Arial"/>
          <w:i/>
          <w:sz w:val="22"/>
          <w:szCs w:val="22"/>
        </w:rPr>
        <w:t>K</w:t>
      </w:r>
      <w:r w:rsidRPr="00E07E8E">
        <w:rPr>
          <w:rFonts w:ascii="Arial" w:hAnsi="Arial"/>
          <w:i/>
          <w:sz w:val="22"/>
          <w:szCs w:val="22"/>
          <w:vertAlign w:val="subscript"/>
        </w:rPr>
        <w:t>pos</w:t>
      </w:r>
      <w:r w:rsidR="00B35A66" w:rsidRPr="00E07E8E">
        <w:rPr>
          <w:rFonts w:ascii="Arial" w:hAnsi="Arial"/>
          <w:sz w:val="22"/>
          <w:szCs w:val="22"/>
        </w:rPr>
        <w:t>.</w:t>
      </w:r>
      <w:r w:rsidRPr="00E07E8E">
        <w:rPr>
          <w:rFonts w:ascii="Arial" w:hAnsi="Arial"/>
          <w:sz w:val="22"/>
          <w:szCs w:val="22"/>
        </w:rPr>
        <w:t xml:space="preserve"> Kernel widths </w:t>
      </w:r>
      <w:r w:rsidR="00B35A66" w:rsidRPr="00E07E8E">
        <w:rPr>
          <w:rFonts w:ascii="Arial" w:hAnsi="Arial"/>
          <w:sz w:val="22"/>
          <w:szCs w:val="22"/>
        </w:rPr>
        <w:t>were identical across</w:t>
      </w:r>
      <w:r w:rsidRPr="00E07E8E">
        <w:rPr>
          <w:rFonts w:ascii="Arial" w:hAnsi="Arial"/>
          <w:sz w:val="22"/>
          <w:szCs w:val="22"/>
        </w:rPr>
        <w:t xml:space="preserve"> eccentricity.</w:t>
      </w:r>
    </w:p>
    <w:p w14:paraId="2AC29B2F" w14:textId="77777777" w:rsidR="0059312F" w:rsidRPr="00E07E8E" w:rsidRDefault="0059312F" w:rsidP="0059312F">
      <w:pPr>
        <w:pStyle w:val="Body"/>
        <w:spacing w:line="360" w:lineRule="auto"/>
        <w:rPr>
          <w:rFonts w:ascii="Arial" w:hAnsi="Arial"/>
          <w:sz w:val="22"/>
          <w:szCs w:val="22"/>
        </w:rPr>
      </w:pPr>
    </w:p>
    <w:p w14:paraId="06C8198B" w14:textId="72D663AC" w:rsidR="0059312F" w:rsidRPr="00293710" w:rsidRDefault="004457C2" w:rsidP="0059312F">
      <w:pPr>
        <w:pStyle w:val="Body"/>
        <w:spacing w:line="360" w:lineRule="auto"/>
        <w:rPr>
          <w:rFonts w:ascii="Arial" w:hAnsi="Arial"/>
          <w:sz w:val="22"/>
          <w:szCs w:val="22"/>
        </w:rPr>
      </w:pPr>
      <w:r w:rsidRPr="00293710">
        <w:rPr>
          <w:rFonts w:ascii="Arial" w:hAnsi="Arial"/>
          <w:sz w:val="22"/>
          <w:szCs w:val="22"/>
        </w:rPr>
        <w:t>C</w:t>
      </w:r>
      <w:r w:rsidR="0059312F" w:rsidRPr="00293710">
        <w:rPr>
          <w:rFonts w:ascii="Arial" w:hAnsi="Arial"/>
          <w:sz w:val="22"/>
          <w:szCs w:val="22"/>
        </w:rPr>
        <w:t xml:space="preserve">ontextual modulation was characterized via separable convolution: </w:t>
      </w:r>
    </w:p>
    <w:p w14:paraId="45889734" w14:textId="77777777" w:rsidR="0059312F" w:rsidRPr="00DC0DAC" w:rsidRDefault="0059312F" w:rsidP="0059312F">
      <w:pPr>
        <w:pStyle w:val="Body"/>
        <w:spacing w:line="360" w:lineRule="auto"/>
        <w:rPr>
          <w:rFonts w:ascii="Arial" w:hAnsi="Arial"/>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95"/>
        <w:gridCol w:w="643"/>
      </w:tblGrid>
      <w:tr w:rsidR="0059312F" w:rsidRPr="00E07E8E" w14:paraId="7BC1B4D9" w14:textId="77777777" w:rsidTr="00C31F99">
        <w:tc>
          <w:tcPr>
            <w:tcW w:w="8995" w:type="dxa"/>
            <w:vAlign w:val="center"/>
          </w:tcPr>
          <w:p w14:paraId="241D7817" w14:textId="77777777" w:rsidR="0059312F" w:rsidRPr="00E07E8E" w:rsidRDefault="0059312F" w:rsidP="00C31F99">
            <w:pPr>
              <w:pStyle w:val="Body"/>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center"/>
              <w:rPr>
                <w:rFonts w:ascii="Arial" w:hAnsi="Arial"/>
                <w:sz w:val="22"/>
                <w:szCs w:val="22"/>
              </w:rPr>
            </w:pPr>
            <m:oMath>
              <m:r>
                <w:rPr>
                  <w:rFonts w:ascii="Cambria Math" w:hAnsi="Cambria Math"/>
                  <w:sz w:val="22"/>
                  <w:szCs w:val="22"/>
                </w:rPr>
                <m:t>S</m:t>
              </m:r>
              <m:d>
                <m:dPr>
                  <m:ctrlPr>
                    <w:rPr>
                      <w:rFonts w:ascii="Cambria Math" w:hAnsi="Cambria Math"/>
                      <w:i/>
                      <w:sz w:val="22"/>
                      <w:szCs w:val="22"/>
                    </w:rPr>
                  </m:ctrlPr>
                </m:dPr>
                <m:e>
                  <m:r>
                    <w:rPr>
                      <w:rFonts w:ascii="Cambria Math" w:hAnsi="Cambria Math"/>
                      <w:sz w:val="22"/>
                      <w:szCs w:val="22"/>
                    </w:rPr>
                    <m:t>f,θ,x,y</m:t>
                  </m:r>
                </m:e>
              </m:d>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K</m:t>
                  </m:r>
                </m:e>
                <m:sub>
                  <m:r>
                    <w:rPr>
                      <w:rFonts w:ascii="Cambria Math" w:hAnsi="Cambria Math"/>
                      <w:sz w:val="22"/>
                      <w:szCs w:val="22"/>
                    </w:rPr>
                    <m:t>f</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(K</m:t>
                  </m:r>
                </m:e>
                <m:sub>
                  <m:r>
                    <w:rPr>
                      <w:rFonts w:ascii="Cambria Math" w:hAnsi="Cambria Math"/>
                      <w:sz w:val="22"/>
                      <w:szCs w:val="22"/>
                    </w:rPr>
                    <m:t>θ</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K</m:t>
                  </m:r>
                </m:e>
                <m:sub>
                  <m:r>
                    <w:rPr>
                      <w:rFonts w:ascii="Cambria Math" w:hAnsi="Cambria Math"/>
                      <w:sz w:val="22"/>
                      <w:szCs w:val="22"/>
                    </w:rPr>
                    <m:t>pos</m:t>
                  </m:r>
                </m:sub>
              </m:sSub>
              <m:r>
                <w:rPr>
                  <w:rFonts w:ascii="Cambria Math" w:hAnsi="Cambria Math"/>
                  <w:sz w:val="22"/>
                  <w:szCs w:val="22"/>
                </w:rPr>
                <m:t>*</m:t>
              </m:r>
              <m:d>
                <m:dPr>
                  <m:begChr m:val="["/>
                  <m:endChr m:val="]"/>
                  <m:ctrlPr>
                    <w:rPr>
                      <w:rFonts w:ascii="Cambria Math" w:hAnsi="Cambria Math"/>
                      <w:i/>
                      <w:sz w:val="22"/>
                      <w:szCs w:val="22"/>
                    </w:rPr>
                  </m:ctrlPr>
                </m:dPr>
                <m:e>
                  <m:r>
                    <w:rPr>
                      <w:rFonts w:ascii="Cambria Math" w:hAnsi="Cambria Math"/>
                      <w:sz w:val="22"/>
                      <w:szCs w:val="22"/>
                    </w:rPr>
                    <m:t>E</m:t>
                  </m:r>
                  <m:d>
                    <m:dPr>
                      <m:ctrlPr>
                        <w:rPr>
                          <w:rFonts w:ascii="Cambria Math" w:hAnsi="Cambria Math"/>
                          <w:i/>
                          <w:sz w:val="22"/>
                          <w:szCs w:val="22"/>
                        </w:rPr>
                      </m:ctrlPr>
                    </m:dPr>
                    <m:e>
                      <m:r>
                        <w:rPr>
                          <w:rFonts w:ascii="Cambria Math" w:hAnsi="Cambria Math"/>
                          <w:sz w:val="22"/>
                          <w:szCs w:val="22"/>
                        </w:rPr>
                        <m:t>f,θ,x,y</m:t>
                      </m:r>
                    </m:e>
                  </m:d>
                  <m:r>
                    <w:rPr>
                      <w:rFonts w:ascii="Cambria Math" w:hAnsi="Cambria Math"/>
                      <w:sz w:val="22"/>
                      <w:szCs w:val="22"/>
                    </w:rPr>
                    <m:t>A</m:t>
                  </m:r>
                  <m:d>
                    <m:dPr>
                      <m:ctrlPr>
                        <w:rPr>
                          <w:rFonts w:ascii="Cambria Math" w:hAnsi="Cambria Math"/>
                          <w:i/>
                          <w:sz w:val="22"/>
                          <w:szCs w:val="22"/>
                        </w:rPr>
                      </m:ctrlPr>
                    </m:dPr>
                    <m:e>
                      <m:r>
                        <w:rPr>
                          <w:rFonts w:ascii="Cambria Math" w:hAnsi="Cambria Math"/>
                          <w:sz w:val="22"/>
                          <w:szCs w:val="22"/>
                        </w:rPr>
                        <m:t>f,α</m:t>
                      </m:r>
                    </m:e>
                  </m:d>
                </m:e>
              </m:d>
              <m:r>
                <w:rPr>
                  <w:rFonts w:ascii="Cambria Math" w:hAnsi="Cambria Math"/>
                  <w:sz w:val="22"/>
                  <w:szCs w:val="22"/>
                </w:rPr>
                <m:t>)</m:t>
              </m:r>
            </m:oMath>
            <w:r w:rsidRPr="00E07E8E">
              <w:rPr>
                <w:rFonts w:ascii="Arial" w:hAnsi="Arial"/>
                <w:sz w:val="22"/>
                <w:szCs w:val="22"/>
              </w:rPr>
              <w:t>)</w:t>
            </w:r>
          </w:p>
        </w:tc>
        <w:tc>
          <w:tcPr>
            <w:tcW w:w="643" w:type="dxa"/>
            <w:vAlign w:val="center"/>
          </w:tcPr>
          <w:p w14:paraId="1994C7CD" w14:textId="77777777" w:rsidR="0059312F" w:rsidRPr="00E07E8E" w:rsidRDefault="0059312F" w:rsidP="00C31F99">
            <w:pPr>
              <w:pStyle w:val="Body"/>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center"/>
              <w:rPr>
                <w:rFonts w:ascii="Arial" w:hAnsi="Arial"/>
                <w:sz w:val="22"/>
                <w:szCs w:val="22"/>
              </w:rPr>
            </w:pPr>
            <w:r w:rsidRPr="00E07E8E">
              <w:rPr>
                <w:rFonts w:ascii="Arial" w:hAnsi="Arial"/>
                <w:sz w:val="22"/>
                <w:szCs w:val="22"/>
              </w:rPr>
              <w:t>(14)</w:t>
            </w:r>
          </w:p>
        </w:tc>
      </w:tr>
    </w:tbl>
    <w:p w14:paraId="5143DD92" w14:textId="77777777" w:rsidR="0059312F" w:rsidRPr="00E07E8E" w:rsidRDefault="0059312F" w:rsidP="0059312F">
      <w:pPr>
        <w:pStyle w:val="Body"/>
        <w:spacing w:line="360" w:lineRule="auto"/>
        <w:rPr>
          <w:rFonts w:ascii="Arial" w:hAnsi="Arial"/>
          <w:sz w:val="22"/>
          <w:szCs w:val="22"/>
        </w:rPr>
      </w:pPr>
    </w:p>
    <w:p w14:paraId="339803E1" w14:textId="5CAAF2CE" w:rsidR="0059312F" w:rsidRPr="00E07E8E" w:rsidRDefault="0059312F" w:rsidP="0059312F">
      <w:pPr>
        <w:pStyle w:val="Body"/>
        <w:spacing w:line="360" w:lineRule="auto"/>
        <w:rPr>
          <w:rFonts w:ascii="Arial" w:hAnsi="Arial"/>
          <w:sz w:val="22"/>
          <w:szCs w:val="22"/>
        </w:rPr>
      </w:pPr>
      <w:r w:rsidRPr="00E07E8E">
        <w:rPr>
          <w:rFonts w:ascii="Arial" w:hAnsi="Arial"/>
          <w:sz w:val="22"/>
          <w:szCs w:val="22"/>
        </w:rPr>
        <w:t xml:space="preserve">where * denotes convolution of the suppression kernels, </w:t>
      </w:r>
      <w:r w:rsidRPr="00E07E8E">
        <w:rPr>
          <w:rFonts w:ascii="Arial" w:hAnsi="Arial"/>
          <w:i/>
          <w:iCs/>
          <w:sz w:val="22"/>
          <w:szCs w:val="22"/>
        </w:rPr>
        <w:t>K</w:t>
      </w:r>
      <w:r w:rsidRPr="00E07E8E">
        <w:rPr>
          <w:rFonts w:ascii="Arial" w:hAnsi="Arial"/>
          <w:sz w:val="22"/>
          <w:szCs w:val="22"/>
        </w:rPr>
        <w:t xml:space="preserve">. </w:t>
      </w:r>
      <w:r w:rsidR="00D55B4E" w:rsidRPr="00E07E8E">
        <w:rPr>
          <w:rFonts w:ascii="Arial" w:hAnsi="Arial"/>
          <w:sz w:val="22"/>
          <w:szCs w:val="22"/>
        </w:rPr>
        <w:t>Suppression</w:t>
      </w:r>
      <w:r w:rsidRPr="00E07E8E">
        <w:rPr>
          <w:rFonts w:ascii="Arial" w:hAnsi="Arial"/>
          <w:sz w:val="22"/>
          <w:szCs w:val="22"/>
        </w:rPr>
        <w:t xml:space="preserve"> magnitude was adjusted across eccentricity by </w:t>
      </w:r>
      <w:r w:rsidRPr="00E07E8E">
        <w:rPr>
          <w:rFonts w:ascii="Arial" w:hAnsi="Arial"/>
          <w:i/>
          <w:iCs/>
          <w:sz w:val="22"/>
          <w:szCs w:val="22"/>
        </w:rPr>
        <w:t>σ</w:t>
      </w:r>
      <w:r w:rsidRPr="00E07E8E">
        <w:rPr>
          <w:rFonts w:ascii="Arial" w:hAnsi="Arial"/>
          <w:i/>
          <w:iCs/>
          <w:sz w:val="22"/>
          <w:szCs w:val="22"/>
          <w:vertAlign w:val="superscript"/>
        </w:rPr>
        <w:t>2</w:t>
      </w:r>
      <w:r w:rsidRPr="00E07E8E">
        <w:rPr>
          <w:rFonts w:ascii="Arial" w:hAnsi="Arial"/>
          <w:sz w:val="22"/>
          <w:szCs w:val="22"/>
        </w:rPr>
        <w:t xml:space="preserve">, which controlled the level of contrast at which neural responses reached half-maximum and is referred to as contrast gain. </w:t>
      </w:r>
      <w:r w:rsidR="00D55B4E" w:rsidRPr="00E07E8E">
        <w:rPr>
          <w:rFonts w:ascii="Arial" w:hAnsi="Arial"/>
          <w:sz w:val="22"/>
          <w:szCs w:val="22"/>
        </w:rPr>
        <w:t xml:space="preserve">Contrast gain was implemented as an exponential function across eccentricity </w:t>
      </w:r>
      <w:r w:rsidR="00024747">
        <w:rPr>
          <w:rFonts w:ascii="Arial" w:hAnsi="Arial"/>
          <w:noProof/>
          <w:sz w:val="22"/>
          <w:szCs w:val="22"/>
        </w:rPr>
        <w:t>(26, 87)</w:t>
      </w:r>
      <w:r w:rsidRPr="00E07E8E">
        <w:rPr>
          <w:rFonts w:ascii="Arial" w:hAnsi="Arial"/>
          <w:sz w:val="22"/>
          <w:szCs w:val="22"/>
        </w:rPr>
        <w:t>:</w:t>
      </w:r>
    </w:p>
    <w:p w14:paraId="69D9A068" w14:textId="77777777" w:rsidR="0059312F" w:rsidRPr="00E07E8E" w:rsidRDefault="0059312F" w:rsidP="0059312F">
      <w:pPr>
        <w:pStyle w:val="Body"/>
        <w:spacing w:line="360" w:lineRule="auto"/>
        <w:rPr>
          <w:rFonts w:ascii="Arial" w:hAnsi="Arial"/>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95"/>
        <w:gridCol w:w="643"/>
      </w:tblGrid>
      <w:tr w:rsidR="0059312F" w:rsidRPr="00E07E8E" w14:paraId="6D9F0063" w14:textId="77777777" w:rsidTr="00C31F99">
        <w:tc>
          <w:tcPr>
            <w:tcW w:w="8995" w:type="dxa"/>
            <w:vAlign w:val="center"/>
          </w:tcPr>
          <w:p w14:paraId="5CEBB588" w14:textId="77777777" w:rsidR="0059312F" w:rsidRPr="00E07E8E" w:rsidRDefault="00944CE7" w:rsidP="00C31F99">
            <w:pPr>
              <w:pStyle w:val="Body"/>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center"/>
              <w:rPr>
                <w:rFonts w:ascii="Arial" w:hAnsi="Arial"/>
                <w:sz w:val="22"/>
                <w:szCs w:val="22"/>
              </w:rPr>
            </w:pPr>
            <m:oMathPara>
              <m:oMath>
                <m:sSup>
                  <m:sSupPr>
                    <m:ctrlPr>
                      <w:rPr>
                        <w:rFonts w:ascii="Cambria Math" w:hAnsi="Cambria Math"/>
                        <w:i/>
                        <w:sz w:val="22"/>
                        <w:szCs w:val="22"/>
                      </w:rPr>
                    </m:ctrlPr>
                  </m:sSupPr>
                  <m:e>
                    <m:r>
                      <w:rPr>
                        <w:rFonts w:ascii="Cambria Math" w:hAnsi="Cambria Math"/>
                        <w:sz w:val="22"/>
                        <w:szCs w:val="22"/>
                      </w:rPr>
                      <m:t>σ</m:t>
                    </m:r>
                  </m:e>
                  <m:sup>
                    <m:r>
                      <w:rPr>
                        <w:rFonts w:ascii="Cambria Math" w:hAnsi="Cambria Math"/>
                        <w:sz w:val="22"/>
                        <w:szCs w:val="22"/>
                      </w:rPr>
                      <m:t>2</m:t>
                    </m:r>
                  </m:sup>
                </m:sSup>
                <m:r>
                  <w:rPr>
                    <w:rFonts w:ascii="Cambria Math" w:hAnsi="Cambria Math"/>
                    <w:sz w:val="22"/>
                    <w:szCs w:val="22"/>
                  </w:rPr>
                  <m:t>(α)=</m:t>
                </m:r>
                <m:sSup>
                  <m:sSupPr>
                    <m:ctrlPr>
                      <w:rPr>
                        <w:rFonts w:ascii="Cambria Math" w:hAnsi="Cambria Math"/>
                        <w:sz w:val="22"/>
                        <w:szCs w:val="22"/>
                      </w:rPr>
                    </m:ctrlPr>
                  </m:sSupPr>
                  <m:e>
                    <m:r>
                      <w:rPr>
                        <w:rFonts w:ascii="Cambria Math" w:hAnsi="Cambria Math"/>
                        <w:sz w:val="22"/>
                        <w:szCs w:val="22"/>
                      </w:rPr>
                      <m:t>10</m:t>
                    </m:r>
                  </m:e>
                  <m:sup>
                    <m:r>
                      <w:rPr>
                        <w:rFonts w:ascii="Cambria Math" w:hAnsi="Cambria Math"/>
                        <w:sz w:val="22"/>
                        <w:szCs w:val="22"/>
                      </w:rPr>
                      <m:t>2(</m:t>
                    </m:r>
                    <m:sSub>
                      <m:sSubPr>
                        <m:ctrlPr>
                          <w:rPr>
                            <w:rFonts w:ascii="Cambria Math" w:hAnsi="Cambria Math"/>
                            <w:iCs/>
                            <w:vertAlign w:val="subscript"/>
                          </w:rPr>
                        </m:ctrlPr>
                      </m:sSubPr>
                      <m:e>
                        <m:r>
                          <w:rPr>
                            <w:rFonts w:ascii="Cambria Math" w:hAnsi="Cambria Math"/>
                            <w:vertAlign w:val="subscript"/>
                          </w:rPr>
                          <m:t>g</m:t>
                        </m:r>
                      </m:e>
                      <m:sub>
                        <m:r>
                          <m:rPr>
                            <m:sty m:val="p"/>
                          </m:rPr>
                          <w:rPr>
                            <w:rFonts w:ascii="Cambria Math" w:hAnsi="Cambria Math"/>
                            <w:vertAlign w:val="subscript"/>
                          </w:rPr>
                          <m:t>σ</m:t>
                        </m:r>
                      </m:sub>
                    </m:sSub>
                    <m:r>
                      <w:rPr>
                        <w:rFonts w:ascii="Cambria Math" w:hAnsi="Cambria Math"/>
                        <w:sz w:val="22"/>
                        <w:szCs w:val="22"/>
                      </w:rPr>
                      <m:t>-</m:t>
                    </m:r>
                    <m:sSub>
                      <m:sSubPr>
                        <m:ctrlPr>
                          <w:rPr>
                            <w:rFonts w:ascii="Cambria Math" w:hAnsi="Cambria Math"/>
                            <w:sz w:val="22"/>
                            <w:szCs w:val="22"/>
                          </w:rPr>
                        </m:ctrlPr>
                      </m:sSubPr>
                      <m:e>
                        <m:r>
                          <w:rPr>
                            <w:rFonts w:ascii="Cambria Math" w:hAnsi="Cambria Math"/>
                            <w:sz w:val="22"/>
                            <w:szCs w:val="22"/>
                          </w:rPr>
                          <m:t>m</m:t>
                        </m:r>
                      </m:e>
                      <m:sub>
                        <m:r>
                          <w:rPr>
                            <w:rFonts w:ascii="Cambria Math" w:hAnsi="Cambria Math"/>
                            <w:sz w:val="22"/>
                            <w:szCs w:val="22"/>
                          </w:rPr>
                          <m:t>σ</m:t>
                        </m:r>
                      </m:sub>
                    </m:sSub>
                    <m:r>
                      <w:rPr>
                        <w:rFonts w:ascii="Cambria Math" w:hAnsi="Cambria Math"/>
                        <w:sz w:val="22"/>
                        <w:szCs w:val="22"/>
                      </w:rPr>
                      <m:t>α)</m:t>
                    </m:r>
                  </m:sup>
                </m:sSup>
              </m:oMath>
            </m:oMathPara>
          </w:p>
        </w:tc>
        <w:tc>
          <w:tcPr>
            <w:tcW w:w="643" w:type="dxa"/>
            <w:vAlign w:val="center"/>
          </w:tcPr>
          <w:p w14:paraId="59A016FE" w14:textId="77777777" w:rsidR="0059312F" w:rsidRPr="00E07E8E" w:rsidRDefault="0059312F" w:rsidP="00C31F99">
            <w:pPr>
              <w:pStyle w:val="Body"/>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center"/>
              <w:rPr>
                <w:rFonts w:ascii="Arial" w:hAnsi="Arial"/>
                <w:sz w:val="22"/>
                <w:szCs w:val="22"/>
              </w:rPr>
            </w:pPr>
            <w:r w:rsidRPr="00E07E8E">
              <w:rPr>
                <w:rFonts w:ascii="Arial" w:hAnsi="Arial"/>
                <w:sz w:val="22"/>
                <w:szCs w:val="22"/>
              </w:rPr>
              <w:t>(15)</w:t>
            </w:r>
          </w:p>
        </w:tc>
      </w:tr>
    </w:tbl>
    <w:p w14:paraId="07DEC84F" w14:textId="77777777" w:rsidR="0059312F" w:rsidRPr="00E07E8E" w:rsidRDefault="0059312F" w:rsidP="0059312F">
      <w:pPr>
        <w:pStyle w:val="Body"/>
        <w:spacing w:line="360" w:lineRule="auto"/>
        <w:rPr>
          <w:rFonts w:ascii="Arial" w:hAnsi="Arial"/>
          <w:sz w:val="22"/>
          <w:szCs w:val="22"/>
        </w:rPr>
      </w:pPr>
    </w:p>
    <w:p w14:paraId="2AB045BC" w14:textId="49166F6A" w:rsidR="00AD7F03" w:rsidRPr="0049269A" w:rsidRDefault="0059312F" w:rsidP="0059312F">
      <w:pPr>
        <w:pStyle w:val="Body"/>
        <w:spacing w:line="360" w:lineRule="auto"/>
        <w:rPr>
          <w:rFonts w:ascii="Arial" w:hAnsi="Arial"/>
          <w:sz w:val="22"/>
          <w:szCs w:val="22"/>
        </w:rPr>
      </w:pPr>
      <w:r w:rsidRPr="00E07E8E">
        <w:rPr>
          <w:rFonts w:ascii="Arial" w:hAnsi="Arial"/>
          <w:sz w:val="22"/>
          <w:szCs w:val="22"/>
        </w:rPr>
        <w:t xml:space="preserve">where </w:t>
      </w:r>
      <w:r w:rsidRPr="00E07E8E">
        <w:rPr>
          <w:rFonts w:ascii="Arial" w:hAnsi="Arial"/>
          <w:i/>
          <w:iCs/>
          <w:sz w:val="22"/>
          <w:szCs w:val="22"/>
        </w:rPr>
        <w:t>g</w:t>
      </w:r>
      <w:r w:rsidRPr="00E07E8E">
        <w:rPr>
          <w:rFonts w:ascii="Arial" w:hAnsi="Arial"/>
          <w:iCs/>
          <w:vertAlign w:val="subscript"/>
        </w:rPr>
        <w:t>σ</w:t>
      </w:r>
      <w:r w:rsidRPr="00E07E8E">
        <w:rPr>
          <w:rFonts w:ascii="Arial" w:hAnsi="Arial"/>
          <w:sz w:val="22"/>
          <w:szCs w:val="22"/>
        </w:rPr>
        <w:t xml:space="preserve"> and </w:t>
      </w:r>
      <w:r w:rsidRPr="00E07E8E">
        <w:rPr>
          <w:rFonts w:ascii="Arial" w:hAnsi="Arial"/>
          <w:i/>
          <w:iCs/>
          <w:sz w:val="22"/>
          <w:szCs w:val="22"/>
        </w:rPr>
        <w:t>m</w:t>
      </w:r>
      <w:r w:rsidRPr="00E07E8E">
        <w:rPr>
          <w:rFonts w:ascii="Arial" w:hAnsi="Arial"/>
          <w:i/>
          <w:iCs/>
          <w:sz w:val="22"/>
          <w:szCs w:val="22"/>
          <w:vertAlign w:val="subscript"/>
        </w:rPr>
        <w:t>σ</w:t>
      </w:r>
      <w:r w:rsidRPr="00E07E8E">
        <w:rPr>
          <w:rFonts w:ascii="Arial" w:hAnsi="Arial"/>
          <w:sz w:val="22"/>
          <w:szCs w:val="22"/>
        </w:rPr>
        <w:t xml:space="preserve"> are free parameters that determine contrast gain at the fovea and the rate at which it varies with eccentricity, respectively. </w:t>
      </w:r>
    </w:p>
    <w:p w14:paraId="0DE36BAE" w14:textId="77777777" w:rsidR="00D859C3" w:rsidRPr="00E07E8E" w:rsidRDefault="00D859C3" w:rsidP="0059312F">
      <w:pPr>
        <w:pStyle w:val="Body"/>
        <w:spacing w:line="360" w:lineRule="auto"/>
        <w:rPr>
          <w:rFonts w:ascii="Arial" w:hAnsi="Arial"/>
          <w:sz w:val="22"/>
          <w:szCs w:val="22"/>
          <w:u w:val="single"/>
        </w:rPr>
      </w:pPr>
    </w:p>
    <w:p w14:paraId="18B0E0B6" w14:textId="559F661E" w:rsidR="0059312F" w:rsidRPr="00E07E8E" w:rsidRDefault="0059312F" w:rsidP="0059312F">
      <w:pPr>
        <w:pStyle w:val="Body"/>
        <w:spacing w:line="360" w:lineRule="auto"/>
        <w:rPr>
          <w:rFonts w:ascii="Arial" w:eastAsia="Arial" w:hAnsi="Arial" w:cs="Arial"/>
          <w:sz w:val="22"/>
          <w:szCs w:val="22"/>
          <w:u w:val="single"/>
        </w:rPr>
      </w:pPr>
      <w:r w:rsidRPr="00E07E8E">
        <w:rPr>
          <w:rFonts w:ascii="Arial" w:hAnsi="Arial"/>
          <w:sz w:val="22"/>
          <w:szCs w:val="22"/>
          <w:u w:val="single"/>
        </w:rPr>
        <w:t>Spatial summation</w:t>
      </w:r>
    </w:p>
    <w:p w14:paraId="54A97205" w14:textId="4FA67F8D" w:rsidR="0059312F" w:rsidRPr="00E07E8E" w:rsidRDefault="0059312F" w:rsidP="0059312F">
      <w:pPr>
        <w:pStyle w:val="Body"/>
        <w:spacing w:line="360" w:lineRule="auto"/>
        <w:rPr>
          <w:rFonts w:ascii="Arial" w:eastAsia="Arial" w:hAnsi="Arial" w:cs="Arial"/>
          <w:sz w:val="22"/>
          <w:szCs w:val="22"/>
        </w:rPr>
      </w:pPr>
      <w:r w:rsidRPr="00E07E8E">
        <w:rPr>
          <w:rFonts w:ascii="Arial" w:hAnsi="Arial"/>
          <w:sz w:val="22"/>
          <w:szCs w:val="22"/>
        </w:rPr>
        <w:t>Following divisive normalization, responses were w</w:t>
      </w:r>
      <w:r w:rsidR="0049269A">
        <w:rPr>
          <w:rFonts w:ascii="Arial" w:hAnsi="Arial"/>
          <w:sz w:val="22"/>
          <w:szCs w:val="22"/>
        </w:rPr>
        <w:t xml:space="preserve">eighted and summed across space, </w:t>
      </w:r>
      <w:r w:rsidRPr="00E07E8E">
        <w:rPr>
          <w:rFonts w:ascii="Arial" w:hAnsi="Arial"/>
          <w:sz w:val="22"/>
          <w:szCs w:val="22"/>
        </w:rPr>
        <w:t>within each SF and orientation subband</w:t>
      </w:r>
      <w:r w:rsidR="003D7CC3">
        <w:rPr>
          <w:rFonts w:ascii="Arial" w:hAnsi="Arial"/>
          <w:sz w:val="22"/>
          <w:szCs w:val="22"/>
        </w:rPr>
        <w:t xml:space="preserve">. Summation was </w:t>
      </w:r>
      <w:r w:rsidR="007D167B" w:rsidRPr="00E07E8E">
        <w:rPr>
          <w:rFonts w:ascii="Arial" w:hAnsi="Arial"/>
          <w:sz w:val="22"/>
          <w:szCs w:val="22"/>
        </w:rPr>
        <w:t>accomplished</w:t>
      </w:r>
      <w:r w:rsidRPr="00E07E8E">
        <w:rPr>
          <w:rFonts w:ascii="Arial" w:hAnsi="Arial"/>
          <w:sz w:val="22"/>
          <w:szCs w:val="22"/>
        </w:rPr>
        <w:t xml:space="preserve"> via convolution by cosine windows, </w:t>
      </w:r>
      <w:r w:rsidRPr="00E07E8E">
        <w:rPr>
          <w:rFonts w:ascii="Arial" w:hAnsi="Arial"/>
          <w:i/>
          <w:iCs/>
          <w:sz w:val="22"/>
          <w:szCs w:val="22"/>
        </w:rPr>
        <w:t>F</w:t>
      </w:r>
      <w:r w:rsidRPr="00E07E8E">
        <w:rPr>
          <w:rFonts w:ascii="Arial" w:hAnsi="Arial"/>
          <w:sz w:val="22"/>
          <w:szCs w:val="22"/>
        </w:rPr>
        <w:t xml:space="preserve">, computed using equation (13). </w:t>
      </w:r>
      <w:r w:rsidR="007D167B" w:rsidRPr="00E07E8E">
        <w:rPr>
          <w:rFonts w:ascii="Arial" w:hAnsi="Arial"/>
          <w:sz w:val="22"/>
          <w:szCs w:val="22"/>
        </w:rPr>
        <w:t>T</w:t>
      </w:r>
      <w:r w:rsidRPr="00E07E8E">
        <w:rPr>
          <w:rFonts w:ascii="Arial" w:hAnsi="Arial"/>
          <w:sz w:val="22"/>
          <w:szCs w:val="22"/>
        </w:rPr>
        <w:t xml:space="preserve">he width of each filter scaled with </w:t>
      </w:r>
      <w:r w:rsidR="007D167B" w:rsidRPr="00E07E8E">
        <w:rPr>
          <w:rFonts w:ascii="Arial" w:hAnsi="Arial"/>
          <w:sz w:val="22"/>
          <w:szCs w:val="22"/>
        </w:rPr>
        <w:t>SF:</w:t>
      </w:r>
      <w:r w:rsidRPr="00E07E8E">
        <w:rPr>
          <w:rFonts w:ascii="Arial" w:hAnsi="Arial"/>
          <w:sz w:val="22"/>
          <w:szCs w:val="22"/>
        </w:rPr>
        <w:t xml:space="preserve"> narrow (wide) regions of space were pooled for high (low) SFs </w:t>
      </w:r>
      <w:r w:rsidR="00024747">
        <w:rPr>
          <w:rFonts w:ascii="Arial" w:hAnsi="Arial"/>
          <w:noProof/>
          <w:sz w:val="22"/>
          <w:szCs w:val="22"/>
        </w:rPr>
        <w:t>(39)</w:t>
      </w:r>
      <w:r w:rsidR="007D167B" w:rsidRPr="00E07E8E">
        <w:rPr>
          <w:rFonts w:ascii="Arial" w:hAnsi="Arial"/>
          <w:sz w:val="22"/>
          <w:szCs w:val="22"/>
        </w:rPr>
        <w:t xml:space="preserve"> and did not vary with eccentricity</w:t>
      </w:r>
      <w:r w:rsidRPr="00E07E8E">
        <w:rPr>
          <w:rFonts w:ascii="Arial" w:hAnsi="Arial"/>
          <w:sz w:val="22"/>
          <w:szCs w:val="22"/>
        </w:rPr>
        <w:t>.</w:t>
      </w:r>
    </w:p>
    <w:p w14:paraId="038803BC" w14:textId="77777777" w:rsidR="0059312F" w:rsidRPr="00E07E8E" w:rsidRDefault="0059312F" w:rsidP="0059312F">
      <w:pPr>
        <w:pStyle w:val="Body"/>
        <w:spacing w:line="360" w:lineRule="auto"/>
        <w:rPr>
          <w:rFonts w:ascii="Arial" w:hAnsi="Arial"/>
          <w:b/>
          <w:bCs/>
          <w:sz w:val="22"/>
          <w:szCs w:val="22"/>
        </w:rPr>
      </w:pPr>
    </w:p>
    <w:p w14:paraId="1403F594" w14:textId="77777777" w:rsidR="0059312F" w:rsidRPr="003D7CC3" w:rsidRDefault="0059312F" w:rsidP="0059312F">
      <w:pPr>
        <w:pStyle w:val="Body"/>
        <w:spacing w:line="360" w:lineRule="auto"/>
        <w:rPr>
          <w:rFonts w:ascii="Arial" w:eastAsia="Arial" w:hAnsi="Arial" w:cs="Arial"/>
          <w:b/>
          <w:bCs/>
          <w:sz w:val="22"/>
          <w:szCs w:val="22"/>
        </w:rPr>
      </w:pPr>
      <w:r w:rsidRPr="003D7CC3">
        <w:rPr>
          <w:rFonts w:ascii="Arial" w:hAnsi="Arial" w:cs="Arial"/>
          <w:b/>
          <w:bCs/>
          <w:sz w:val="22"/>
          <w:szCs w:val="22"/>
        </w:rPr>
        <w:t xml:space="preserve">Decision mechanism </w:t>
      </w:r>
    </w:p>
    <w:p w14:paraId="76F0DDAB" w14:textId="1C5A5E53" w:rsidR="0059312F" w:rsidRPr="003D7CC3" w:rsidRDefault="0059312F" w:rsidP="0059312F">
      <w:pPr>
        <w:pStyle w:val="Body"/>
        <w:spacing w:line="360" w:lineRule="auto"/>
        <w:rPr>
          <w:rFonts w:ascii="Arial" w:hAnsi="Arial" w:cs="Arial"/>
          <w:sz w:val="22"/>
          <w:szCs w:val="22"/>
        </w:rPr>
      </w:pPr>
      <w:r w:rsidRPr="003D7CC3">
        <w:rPr>
          <w:rFonts w:ascii="Arial" w:hAnsi="Arial" w:cs="Arial"/>
          <w:sz w:val="22"/>
          <w:szCs w:val="22"/>
        </w:rPr>
        <w:t>We used signal detection theory to relate population responses to behavioral performance (</w:t>
      </w:r>
      <w:r w:rsidRPr="003D7CC3">
        <w:rPr>
          <w:rFonts w:ascii="Arial" w:hAnsi="Arial" w:cs="Arial"/>
          <w:i/>
          <w:iCs/>
          <w:sz w:val="22"/>
          <w:szCs w:val="22"/>
        </w:rPr>
        <w:t>d′</w:t>
      </w:r>
      <w:r w:rsidRPr="003D7CC3">
        <w:rPr>
          <w:rFonts w:ascii="Arial" w:hAnsi="Arial" w:cs="Arial"/>
          <w:sz w:val="22"/>
          <w:szCs w:val="22"/>
        </w:rPr>
        <w:t xml:space="preserve">). The available signal </w:t>
      </w:r>
      <w:r w:rsidRPr="003D7CC3">
        <w:rPr>
          <w:rFonts w:ascii="Arial" w:hAnsi="Arial" w:cs="Arial"/>
          <w:i/>
          <w:iCs/>
          <w:sz w:val="22"/>
          <w:szCs w:val="22"/>
        </w:rPr>
        <w:t>s</w:t>
      </w:r>
      <w:r w:rsidRPr="003D7CC3">
        <w:rPr>
          <w:rFonts w:ascii="Arial" w:hAnsi="Arial" w:cs="Arial"/>
          <w:sz w:val="22"/>
          <w:szCs w:val="22"/>
        </w:rPr>
        <w:t xml:space="preserve"> was computed as the Euclidean norm of the difference between target-present (</w:t>
      </w:r>
      <w:r w:rsidRPr="003D7CC3">
        <w:rPr>
          <w:rFonts w:ascii="Arial" w:hAnsi="Arial" w:cs="Arial"/>
          <w:b/>
          <w:bCs/>
          <w:sz w:val="22"/>
          <w:szCs w:val="22"/>
        </w:rPr>
        <w:t>r</w:t>
      </w:r>
      <w:r w:rsidRPr="003D7CC3">
        <w:rPr>
          <w:rFonts w:ascii="Arial" w:hAnsi="Arial" w:cs="Arial"/>
          <w:b/>
          <w:sz w:val="22"/>
          <w:szCs w:val="22"/>
          <w:vertAlign w:val="subscript"/>
        </w:rPr>
        <w:t>t</w:t>
      </w:r>
      <w:r w:rsidRPr="003D7CC3">
        <w:rPr>
          <w:rFonts w:ascii="Arial" w:hAnsi="Arial" w:cs="Arial"/>
          <w:sz w:val="22"/>
          <w:szCs w:val="22"/>
        </w:rPr>
        <w:t>) and target-absent (</w:t>
      </w:r>
      <w:r w:rsidRPr="003D7CC3">
        <w:rPr>
          <w:rFonts w:ascii="Arial" w:hAnsi="Arial" w:cs="Arial"/>
          <w:b/>
          <w:bCs/>
          <w:sz w:val="22"/>
          <w:szCs w:val="22"/>
        </w:rPr>
        <w:t>r</w:t>
      </w:r>
      <w:r w:rsidRPr="003D7CC3">
        <w:rPr>
          <w:rFonts w:ascii="Arial" w:hAnsi="Arial" w:cs="Arial"/>
          <w:b/>
          <w:sz w:val="22"/>
          <w:szCs w:val="22"/>
          <w:vertAlign w:val="subscript"/>
        </w:rPr>
        <w:t>n</w:t>
      </w:r>
      <w:r w:rsidRPr="003D7CC3">
        <w:rPr>
          <w:rFonts w:ascii="Arial" w:hAnsi="Arial" w:cs="Arial"/>
          <w:sz w:val="22"/>
          <w:szCs w:val="22"/>
        </w:rPr>
        <w:t xml:space="preserve">) neural population responses: </w:t>
      </w:r>
      <m:oMath>
        <m:r>
          <w:rPr>
            <w:rFonts w:ascii="Cambria Math" w:hAnsi="Cambria Math" w:cs="Arial"/>
            <w:sz w:val="22"/>
            <w:szCs w:val="22"/>
          </w:rPr>
          <m:t>s=||</m:t>
        </m:r>
        <m:sSub>
          <m:sSubPr>
            <m:ctrlPr>
              <w:rPr>
                <w:rFonts w:ascii="Cambria Math" w:hAnsi="Cambria Math" w:cs="Arial"/>
                <w:b/>
                <w:sz w:val="22"/>
                <w:szCs w:val="22"/>
              </w:rPr>
            </m:ctrlPr>
          </m:sSubPr>
          <m:e>
            <m:r>
              <m:rPr>
                <m:sty m:val="bi"/>
              </m:rPr>
              <w:rPr>
                <w:rFonts w:ascii="Cambria Math" w:hAnsi="Cambria Math" w:cs="Arial"/>
                <w:sz w:val="22"/>
                <w:szCs w:val="22"/>
              </w:rPr>
              <m:t>r</m:t>
            </m:r>
          </m:e>
          <m:sub>
            <m:r>
              <m:rPr>
                <m:sty m:val="bi"/>
              </m:rPr>
              <w:rPr>
                <w:rFonts w:ascii="Cambria Math" w:hAnsi="Cambria Math" w:cs="Arial"/>
                <w:sz w:val="22"/>
                <w:szCs w:val="22"/>
              </w:rPr>
              <m:t>t</m:t>
            </m:r>
          </m:sub>
        </m:sSub>
        <m:r>
          <w:rPr>
            <w:rFonts w:ascii="Cambria Math" w:hAnsi="Cambria Math" w:cs="Arial"/>
            <w:sz w:val="22"/>
            <w:szCs w:val="22"/>
          </w:rPr>
          <m:t>-</m:t>
        </m:r>
        <m:sSub>
          <m:sSubPr>
            <m:ctrlPr>
              <w:rPr>
                <w:rFonts w:ascii="Cambria Math" w:hAnsi="Cambria Math" w:cs="Arial"/>
                <w:b/>
                <w:sz w:val="22"/>
                <w:szCs w:val="22"/>
              </w:rPr>
            </m:ctrlPr>
          </m:sSubPr>
          <m:e>
            <m:r>
              <m:rPr>
                <m:sty m:val="bi"/>
              </m:rPr>
              <w:rPr>
                <w:rFonts w:ascii="Cambria Math" w:hAnsi="Cambria Math" w:cs="Arial"/>
                <w:sz w:val="22"/>
                <w:szCs w:val="22"/>
              </w:rPr>
              <m:t>r</m:t>
            </m:r>
          </m:e>
          <m:sub>
            <m:r>
              <m:rPr>
                <m:sty m:val="bi"/>
              </m:rPr>
              <w:rPr>
                <w:rFonts w:ascii="Cambria Math" w:hAnsi="Cambria Math" w:cs="Arial"/>
                <w:sz w:val="22"/>
                <w:szCs w:val="22"/>
              </w:rPr>
              <m:t>n</m:t>
            </m:r>
          </m:sub>
        </m:sSub>
        <m:r>
          <w:rPr>
            <w:rFonts w:ascii="Cambria Math" w:hAnsi="Cambria Math" w:cs="Arial"/>
            <w:sz w:val="22"/>
            <w:szCs w:val="22"/>
          </w:rPr>
          <m:t>||</m:t>
        </m:r>
      </m:oMath>
      <w:r w:rsidRPr="003D7CC3">
        <w:rPr>
          <w:rFonts w:ascii="Arial" w:hAnsi="Arial" w:cs="Arial"/>
          <w:sz w:val="22"/>
          <w:szCs w:val="22"/>
        </w:rPr>
        <w:t>. Performance</w:t>
      </w:r>
      <w:r w:rsidRPr="003D7CC3">
        <w:rPr>
          <w:rFonts w:ascii="Arial" w:hAnsi="Arial" w:cs="Arial"/>
        </w:rPr>
        <w:t xml:space="preserve"> </w:t>
      </w:r>
      <w:r w:rsidRPr="003D7CC3">
        <w:rPr>
          <w:rFonts w:ascii="Arial" w:hAnsi="Arial" w:cs="Arial"/>
          <w:sz w:val="22"/>
          <w:szCs w:val="22"/>
        </w:rPr>
        <w:t>on a discrimination task is proportional to the neural responses given the assumption of additive, independent and identically distributed (IID) noise. An alternative model with Poisson noise and a maximu</w:t>
      </w:r>
      <w:r w:rsidR="002D1E09" w:rsidRPr="003D7CC3">
        <w:rPr>
          <w:rFonts w:ascii="Arial" w:hAnsi="Arial" w:cs="Arial"/>
          <w:sz w:val="22"/>
          <w:szCs w:val="22"/>
        </w:rPr>
        <w:t>m-likelihood decision rule</w:t>
      </w:r>
      <w:r w:rsidRPr="003D7CC3">
        <w:rPr>
          <w:rFonts w:ascii="Arial" w:hAnsi="Arial" w:cs="Arial"/>
          <w:sz w:val="22"/>
          <w:szCs w:val="22"/>
        </w:rPr>
        <w:t xml:space="preserve"> yield</w:t>
      </w:r>
      <w:r w:rsidR="002D1E09" w:rsidRPr="003D7CC3">
        <w:rPr>
          <w:rFonts w:ascii="Arial" w:hAnsi="Arial" w:cs="Arial"/>
          <w:sz w:val="22"/>
          <w:szCs w:val="22"/>
        </w:rPr>
        <w:t>s</w:t>
      </w:r>
      <w:r w:rsidRPr="003D7CC3">
        <w:rPr>
          <w:rFonts w:ascii="Arial" w:hAnsi="Arial" w:cs="Arial"/>
          <w:sz w:val="22"/>
          <w:szCs w:val="22"/>
        </w:rPr>
        <w:t xml:space="preserve"> the same linkage between neural response and behavioral performance </w:t>
      </w:r>
      <w:r w:rsidR="00024747">
        <w:rPr>
          <w:rFonts w:ascii="Arial" w:hAnsi="Arial" w:cs="Arial"/>
          <w:noProof/>
          <w:sz w:val="22"/>
          <w:szCs w:val="22"/>
        </w:rPr>
        <w:t>(92, 93)</w:t>
      </w:r>
      <w:r w:rsidRPr="003D7CC3">
        <w:rPr>
          <w:rFonts w:ascii="Arial" w:hAnsi="Arial" w:cs="Arial"/>
          <w:sz w:val="22"/>
          <w:szCs w:val="22"/>
        </w:rPr>
        <w:t xml:space="preserve">. </w:t>
      </w:r>
      <w:r w:rsidR="002D1E09" w:rsidRPr="003D7CC3">
        <w:rPr>
          <w:rFonts w:ascii="Arial" w:hAnsi="Arial" w:cs="Arial"/>
          <w:sz w:val="22"/>
          <w:szCs w:val="22"/>
        </w:rPr>
        <w:t>T</w:t>
      </w:r>
      <w:r w:rsidRPr="003D7CC3">
        <w:rPr>
          <w:rFonts w:ascii="Arial" w:hAnsi="Arial" w:cs="Arial"/>
          <w:sz w:val="22"/>
          <w:szCs w:val="22"/>
        </w:rPr>
        <w:t>he signal and noise</w:t>
      </w:r>
      <w:r w:rsidR="002D1E09" w:rsidRPr="003D7CC3">
        <w:rPr>
          <w:rFonts w:ascii="Arial" w:hAnsi="Arial" w:cs="Arial"/>
          <w:sz w:val="22"/>
          <w:szCs w:val="22"/>
        </w:rPr>
        <w:t xml:space="preserve"> magnitude</w:t>
      </w:r>
      <w:r w:rsidRPr="003D7CC3">
        <w:rPr>
          <w:rFonts w:ascii="Arial" w:hAnsi="Arial" w:cs="Arial"/>
          <w:sz w:val="22"/>
          <w:szCs w:val="22"/>
        </w:rPr>
        <w:t xml:space="preserve"> (</w:t>
      </w:r>
      <w:r w:rsidRPr="003D7CC3">
        <w:rPr>
          <w:rFonts w:ascii="Arial" w:hAnsi="Arial" w:cs="Arial"/>
          <w:i/>
          <w:iCs/>
          <w:sz w:val="22"/>
          <w:szCs w:val="22"/>
        </w:rPr>
        <w:t>σ</w:t>
      </w:r>
      <w:r w:rsidRPr="003D7CC3">
        <w:rPr>
          <w:rFonts w:ascii="Arial" w:hAnsi="Arial" w:cs="Arial"/>
          <w:i/>
          <w:iCs/>
          <w:sz w:val="22"/>
          <w:szCs w:val="22"/>
          <w:vertAlign w:val="subscript"/>
        </w:rPr>
        <w:t>n</w:t>
      </w:r>
      <w:r w:rsidRPr="003D7CC3">
        <w:rPr>
          <w:rFonts w:ascii="Arial" w:hAnsi="Arial" w:cs="Arial"/>
          <w:sz w:val="22"/>
          <w:szCs w:val="22"/>
        </w:rPr>
        <w:t xml:space="preserve">) </w:t>
      </w:r>
      <w:r w:rsidR="002D1E09" w:rsidRPr="003D7CC3">
        <w:rPr>
          <w:rFonts w:ascii="Arial" w:hAnsi="Arial" w:cs="Arial"/>
          <w:sz w:val="22"/>
          <w:szCs w:val="22"/>
        </w:rPr>
        <w:t>defined</w:t>
      </w:r>
      <w:r w:rsidRPr="003D7CC3">
        <w:rPr>
          <w:rFonts w:ascii="Arial" w:hAnsi="Arial" w:cs="Arial"/>
          <w:sz w:val="22"/>
          <w:szCs w:val="22"/>
        </w:rPr>
        <w:t xml:space="preserve"> behavioral performance </w:t>
      </w:r>
      <m:oMath>
        <m:sSup>
          <m:sSupPr>
            <m:ctrlPr>
              <w:rPr>
                <w:rFonts w:ascii="Cambria Math" w:hAnsi="Cambria Math" w:cs="Arial"/>
                <w:sz w:val="22"/>
                <w:szCs w:val="22"/>
              </w:rPr>
            </m:ctrlPr>
          </m:sSupPr>
          <m:e>
            <m:r>
              <w:rPr>
                <w:rFonts w:ascii="Cambria Math" w:hAnsi="Cambria Math" w:cs="Arial"/>
                <w:sz w:val="22"/>
                <w:szCs w:val="22"/>
              </w:rPr>
              <m:t>d</m:t>
            </m:r>
          </m:e>
          <m:sup>
            <m:r>
              <m:rPr>
                <m:sty m:val="p"/>
              </m:rPr>
              <w:rPr>
                <w:rFonts w:ascii="Cambria Math" w:hAnsi="Cambria Math" w:cs="Arial"/>
                <w:sz w:val="22"/>
                <w:szCs w:val="22"/>
              </w:rPr>
              <m:t>'</m:t>
            </m:r>
          </m:sup>
        </m:sSup>
        <m:r>
          <w:rPr>
            <w:rFonts w:ascii="Cambria Math" w:hAnsi="Cambria Math" w:cs="Arial"/>
            <w:sz w:val="22"/>
            <w:szCs w:val="22"/>
          </w:rPr>
          <m:t>=</m:t>
        </m:r>
        <m:f>
          <m:fPr>
            <m:ctrlPr>
              <w:rPr>
                <w:rFonts w:ascii="Cambria Math" w:hAnsi="Cambria Math" w:cs="Arial"/>
                <w:sz w:val="22"/>
                <w:szCs w:val="22"/>
              </w:rPr>
            </m:ctrlPr>
          </m:fPr>
          <m:num>
            <m:r>
              <w:rPr>
                <w:rFonts w:ascii="Cambria Math" w:hAnsi="Cambria Math" w:cs="Arial"/>
                <w:sz w:val="22"/>
                <w:szCs w:val="22"/>
              </w:rPr>
              <m:t>s</m:t>
            </m:r>
          </m:num>
          <m:den>
            <m:sSub>
              <m:sSubPr>
                <m:ctrlPr>
                  <w:rPr>
                    <w:rFonts w:ascii="Cambria Math" w:hAnsi="Cambria Math" w:cs="Arial"/>
                    <w:sz w:val="22"/>
                    <w:szCs w:val="22"/>
                  </w:rPr>
                </m:ctrlPr>
              </m:sSubPr>
              <m:e>
                <m:r>
                  <w:rPr>
                    <w:rFonts w:ascii="Cambria Math" w:hAnsi="Cambria Math" w:cs="Arial"/>
                    <w:sz w:val="22"/>
                    <w:szCs w:val="22"/>
                  </w:rPr>
                  <m:t>σ</m:t>
                </m:r>
              </m:e>
              <m:sub>
                <m:r>
                  <w:rPr>
                    <w:rFonts w:ascii="Cambria Math" w:hAnsi="Cambria Math" w:cs="Arial"/>
                    <w:sz w:val="22"/>
                    <w:szCs w:val="22"/>
                  </w:rPr>
                  <m:t>n</m:t>
                </m:r>
              </m:sub>
            </m:sSub>
          </m:den>
        </m:f>
      </m:oMath>
      <w:r w:rsidRPr="003D7CC3">
        <w:rPr>
          <w:rFonts w:ascii="Arial" w:hAnsi="Arial" w:cs="Arial"/>
          <w:sz w:val="22"/>
          <w:szCs w:val="22"/>
        </w:rPr>
        <w:t xml:space="preserve">. </w:t>
      </w:r>
      <m:oMath>
        <m:sSub>
          <m:sSubPr>
            <m:ctrlPr>
              <w:rPr>
                <w:rFonts w:ascii="Cambria Math" w:hAnsi="Cambria Math" w:cs="Arial"/>
                <w:sz w:val="22"/>
                <w:szCs w:val="22"/>
              </w:rPr>
            </m:ctrlPr>
          </m:sSubPr>
          <m:e>
            <m:r>
              <w:rPr>
                <w:rFonts w:ascii="Cambria Math" w:hAnsi="Cambria Math" w:cs="Arial"/>
                <w:sz w:val="22"/>
                <w:szCs w:val="22"/>
              </w:rPr>
              <m:t>σ</m:t>
            </m:r>
          </m:e>
          <m:sub>
            <m:r>
              <w:rPr>
                <w:rFonts w:ascii="Cambria Math" w:hAnsi="Cambria Math" w:cs="Arial"/>
                <w:sz w:val="22"/>
                <w:szCs w:val="22"/>
              </w:rPr>
              <m:t>n</m:t>
            </m:r>
          </m:sub>
        </m:sSub>
        <m:r>
          <w:rPr>
            <w:rFonts w:ascii="Cambria Math" w:hAnsi="Cambria Math" w:cs="Arial"/>
            <w:sz w:val="22"/>
            <w:szCs w:val="22"/>
          </w:rPr>
          <m:t>=</m:t>
        </m:r>
        <m:f>
          <m:fPr>
            <m:type m:val="skw"/>
            <m:ctrlPr>
              <w:rPr>
                <w:rFonts w:ascii="Cambria Math" w:hAnsi="Cambria Math" w:cs="Arial"/>
                <w:i/>
                <w:sz w:val="22"/>
                <w:szCs w:val="22"/>
              </w:rPr>
            </m:ctrlPr>
          </m:fPr>
          <m:num>
            <m:bar>
              <m:barPr>
                <m:pos m:val="top"/>
                <m:ctrlPr>
                  <w:rPr>
                    <w:rFonts w:ascii="Cambria Math" w:hAnsi="Cambria Math" w:cs="Arial"/>
                    <w:sz w:val="22"/>
                    <w:szCs w:val="22"/>
                  </w:rPr>
                </m:ctrlPr>
              </m:barPr>
              <m:e>
                <m:sSub>
                  <m:sSubPr>
                    <m:ctrlPr>
                      <w:rPr>
                        <w:rFonts w:ascii="Cambria Math" w:hAnsi="Cambria Math" w:cs="Arial"/>
                        <w:sz w:val="22"/>
                        <w:szCs w:val="22"/>
                      </w:rPr>
                    </m:ctrlPr>
                  </m:sSubPr>
                  <m:e>
                    <m:r>
                      <w:rPr>
                        <w:rFonts w:ascii="Cambria Math" w:hAnsi="Cambria Math" w:cs="Arial"/>
                        <w:sz w:val="22"/>
                        <w:szCs w:val="22"/>
                      </w:rPr>
                      <m:t>r</m:t>
                    </m:r>
                  </m:e>
                  <m:sub>
                    <m:r>
                      <w:rPr>
                        <w:rFonts w:ascii="Cambria Math" w:hAnsi="Cambria Math" w:cs="Arial"/>
                        <w:sz w:val="22"/>
                        <w:szCs w:val="22"/>
                      </w:rPr>
                      <m:t>neutral</m:t>
                    </m:r>
                  </m:sub>
                </m:sSub>
              </m:e>
            </m:bar>
          </m:num>
          <m:den>
            <m:bar>
              <m:barPr>
                <m:pos m:val="top"/>
                <m:ctrlPr>
                  <w:rPr>
                    <w:rFonts w:ascii="Cambria Math" w:hAnsi="Cambria Math" w:cs="Arial"/>
                    <w:sz w:val="22"/>
                    <w:szCs w:val="22"/>
                  </w:rPr>
                </m:ctrlPr>
              </m:barPr>
              <m:e>
                <m:sSub>
                  <m:sSubPr>
                    <m:ctrlPr>
                      <w:rPr>
                        <w:rFonts w:ascii="Cambria Math" w:hAnsi="Cambria Math" w:cs="Arial"/>
                        <w:sz w:val="22"/>
                        <w:szCs w:val="22"/>
                      </w:rPr>
                    </m:ctrlPr>
                  </m:sSubPr>
                  <m:e>
                    <m:r>
                      <w:rPr>
                        <w:rFonts w:ascii="Cambria Math" w:hAnsi="Cambria Math" w:cs="Arial"/>
                        <w:sz w:val="22"/>
                        <w:szCs w:val="22"/>
                      </w:rPr>
                      <m:t>s</m:t>
                    </m:r>
                  </m:e>
                  <m:sub>
                    <m:r>
                      <w:rPr>
                        <w:rFonts w:ascii="Cambria Math" w:hAnsi="Cambria Math" w:cs="Arial"/>
                        <w:sz w:val="22"/>
                        <w:szCs w:val="22"/>
                      </w:rPr>
                      <m:t>neutral</m:t>
                    </m:r>
                  </m:sub>
                </m:sSub>
              </m:e>
            </m:bar>
          </m:den>
        </m:f>
      </m:oMath>
      <w:r w:rsidRPr="003D7CC3">
        <w:rPr>
          <w:rFonts w:ascii="Arial" w:hAnsi="Arial" w:cs="Arial"/>
          <w:sz w:val="22"/>
          <w:szCs w:val="22"/>
        </w:rPr>
        <w:t xml:space="preserve"> where </w:t>
      </w:r>
      <m:oMath>
        <m:bar>
          <m:barPr>
            <m:pos m:val="top"/>
            <m:ctrlPr>
              <w:rPr>
                <w:rFonts w:ascii="Cambria Math" w:hAnsi="Cambria Math" w:cs="Arial"/>
                <w:sz w:val="22"/>
                <w:szCs w:val="22"/>
              </w:rPr>
            </m:ctrlPr>
          </m:barPr>
          <m:e>
            <m:sSub>
              <m:sSubPr>
                <m:ctrlPr>
                  <w:rPr>
                    <w:rFonts w:ascii="Cambria Math" w:hAnsi="Cambria Math" w:cs="Arial"/>
                    <w:sz w:val="22"/>
                    <w:szCs w:val="22"/>
                  </w:rPr>
                </m:ctrlPr>
              </m:sSubPr>
              <m:e>
                <m:r>
                  <w:rPr>
                    <w:rFonts w:ascii="Cambria Math" w:hAnsi="Cambria Math" w:cs="Arial"/>
                    <w:sz w:val="22"/>
                    <w:szCs w:val="22"/>
                  </w:rPr>
                  <m:t>r</m:t>
                </m:r>
              </m:e>
              <m:sub>
                <m:r>
                  <w:rPr>
                    <w:rFonts w:ascii="Cambria Math" w:hAnsi="Cambria Math" w:cs="Arial"/>
                    <w:sz w:val="22"/>
                    <w:szCs w:val="22"/>
                  </w:rPr>
                  <m:t>neutral</m:t>
                </m:r>
              </m:sub>
            </m:sSub>
          </m:e>
        </m:bar>
      </m:oMath>
      <w:r w:rsidRPr="003D7CC3">
        <w:rPr>
          <w:rFonts w:ascii="Arial" w:hAnsi="Arial" w:cs="Arial"/>
          <w:sz w:val="22"/>
          <w:szCs w:val="22"/>
          <w:vertAlign w:val="subscript"/>
        </w:rPr>
        <w:t xml:space="preserve"> </w:t>
      </w:r>
      <w:r w:rsidRPr="003D7CC3">
        <w:rPr>
          <w:rFonts w:ascii="Arial" w:hAnsi="Arial" w:cs="Arial"/>
          <w:sz w:val="22"/>
          <w:szCs w:val="22"/>
        </w:rPr>
        <w:t xml:space="preserve">denotes the observed neutral performance averaged across eccentricity and </w:t>
      </w:r>
      <m:oMath>
        <m:bar>
          <m:barPr>
            <m:pos m:val="top"/>
            <m:ctrlPr>
              <w:rPr>
                <w:rFonts w:ascii="Cambria Math" w:hAnsi="Cambria Math" w:cs="Arial"/>
                <w:sz w:val="22"/>
                <w:szCs w:val="22"/>
              </w:rPr>
            </m:ctrlPr>
          </m:barPr>
          <m:e>
            <m:sSub>
              <m:sSubPr>
                <m:ctrlPr>
                  <w:rPr>
                    <w:rFonts w:ascii="Cambria Math" w:hAnsi="Cambria Math" w:cs="Arial"/>
                    <w:sz w:val="22"/>
                    <w:szCs w:val="22"/>
                  </w:rPr>
                </m:ctrlPr>
              </m:sSubPr>
              <m:e>
                <m:r>
                  <w:rPr>
                    <w:rFonts w:ascii="Cambria Math" w:hAnsi="Cambria Math" w:cs="Arial"/>
                    <w:sz w:val="22"/>
                    <w:szCs w:val="22"/>
                  </w:rPr>
                  <m:t>s</m:t>
                </m:r>
              </m:e>
              <m:sub>
                <m:r>
                  <w:rPr>
                    <w:rFonts w:ascii="Cambria Math" w:hAnsi="Cambria Math" w:cs="Arial"/>
                    <w:sz w:val="22"/>
                    <w:szCs w:val="22"/>
                  </w:rPr>
                  <m:t>neutral</m:t>
                </m:r>
              </m:sub>
            </m:sSub>
          </m:e>
        </m:bar>
      </m:oMath>
      <w:r w:rsidRPr="003D7CC3">
        <w:rPr>
          <w:rFonts w:ascii="Arial" w:hAnsi="Arial" w:cs="Arial"/>
          <w:sz w:val="22"/>
          <w:szCs w:val="22"/>
        </w:rPr>
        <w:t xml:space="preserve"> denotes the </w:t>
      </w:r>
      <w:r w:rsidR="002D1E09" w:rsidRPr="003D7CC3">
        <w:rPr>
          <w:rFonts w:ascii="Arial" w:hAnsi="Arial" w:cs="Arial"/>
          <w:sz w:val="22"/>
          <w:szCs w:val="22"/>
        </w:rPr>
        <w:t>eccentricity-</w:t>
      </w:r>
      <w:r w:rsidRPr="003D7CC3">
        <w:rPr>
          <w:rFonts w:ascii="Arial" w:hAnsi="Arial" w:cs="Arial"/>
          <w:sz w:val="22"/>
          <w:szCs w:val="22"/>
        </w:rPr>
        <w:t xml:space="preserve">average </w:t>
      </w:r>
      <w:r w:rsidR="002D1E09" w:rsidRPr="003D7CC3">
        <w:rPr>
          <w:rFonts w:ascii="Arial" w:hAnsi="Arial" w:cs="Arial"/>
          <w:sz w:val="22"/>
          <w:szCs w:val="22"/>
        </w:rPr>
        <w:t xml:space="preserve">of the </w:t>
      </w:r>
      <w:r w:rsidRPr="003D7CC3">
        <w:rPr>
          <w:rFonts w:ascii="Arial" w:hAnsi="Arial" w:cs="Arial"/>
          <w:sz w:val="22"/>
          <w:szCs w:val="22"/>
        </w:rPr>
        <w:t xml:space="preserve">signal. This ratio scaled the model’s predicted behavioral performance to match the observed data. </w:t>
      </w:r>
    </w:p>
    <w:p w14:paraId="1174DE16" w14:textId="77777777" w:rsidR="0059312F" w:rsidRPr="00E07E8E" w:rsidRDefault="0059312F" w:rsidP="0059312F">
      <w:pPr>
        <w:pStyle w:val="Body"/>
        <w:spacing w:line="360" w:lineRule="auto"/>
        <w:rPr>
          <w:rFonts w:ascii="Arial" w:eastAsia="Arial" w:hAnsi="Arial" w:cs="Arial"/>
          <w:sz w:val="22"/>
          <w:szCs w:val="22"/>
        </w:rPr>
      </w:pPr>
    </w:p>
    <w:p w14:paraId="4B78BA4C" w14:textId="77777777" w:rsidR="0059312F" w:rsidRPr="003D7CC3" w:rsidRDefault="0059312F" w:rsidP="0059312F">
      <w:pPr>
        <w:pStyle w:val="Body"/>
        <w:spacing w:line="360" w:lineRule="auto"/>
        <w:rPr>
          <w:rFonts w:ascii="Arial" w:eastAsia="Arial" w:hAnsi="Arial" w:cs="Arial"/>
          <w:b/>
          <w:bCs/>
          <w:sz w:val="22"/>
          <w:szCs w:val="22"/>
        </w:rPr>
      </w:pPr>
      <w:r w:rsidRPr="003D7CC3">
        <w:rPr>
          <w:rFonts w:ascii="Arial" w:hAnsi="Arial" w:cs="Arial"/>
          <w:b/>
          <w:bCs/>
          <w:sz w:val="22"/>
          <w:szCs w:val="22"/>
        </w:rPr>
        <w:t>Model fitting</w:t>
      </w:r>
    </w:p>
    <w:p w14:paraId="36B70DB3" w14:textId="324D0FE4" w:rsidR="0059312F" w:rsidRPr="003D7CC3" w:rsidRDefault="0059312F" w:rsidP="0059312F">
      <w:pPr>
        <w:pStyle w:val="Body"/>
        <w:spacing w:line="360" w:lineRule="auto"/>
        <w:rPr>
          <w:rFonts w:ascii="Arial" w:hAnsi="Arial" w:cs="Arial"/>
          <w:sz w:val="22"/>
          <w:szCs w:val="22"/>
        </w:rPr>
      </w:pPr>
      <w:r w:rsidRPr="003D7CC3">
        <w:rPr>
          <w:rFonts w:ascii="Arial" w:hAnsi="Arial" w:cs="Arial"/>
          <w:sz w:val="22"/>
          <w:szCs w:val="22"/>
        </w:rPr>
        <w:t xml:space="preserve">Models were optimized by minimizing the residual sum of squared error between model and behavioral </w:t>
      </w:r>
      <w:r w:rsidRPr="003D7CC3">
        <w:rPr>
          <w:rFonts w:ascii="Arial" w:hAnsi="Arial" w:cs="Arial"/>
          <w:i/>
          <w:iCs/>
          <w:sz w:val="22"/>
          <w:szCs w:val="22"/>
        </w:rPr>
        <w:t xml:space="preserve">d′ </w:t>
      </w:r>
      <w:r w:rsidRPr="003D7CC3">
        <w:rPr>
          <w:rFonts w:ascii="Arial" w:hAnsi="Arial" w:cs="Arial"/>
          <w:iCs/>
          <w:sz w:val="22"/>
          <w:szCs w:val="22"/>
        </w:rPr>
        <w:t>using Bayes</w:t>
      </w:r>
      <w:r w:rsidR="00CA5781" w:rsidRPr="003D7CC3">
        <w:rPr>
          <w:rFonts w:ascii="Arial" w:hAnsi="Arial" w:cs="Arial"/>
          <w:iCs/>
          <w:sz w:val="22"/>
          <w:szCs w:val="22"/>
        </w:rPr>
        <w:t xml:space="preserve">ian adaptive direct search </w:t>
      </w:r>
      <w:r w:rsidR="006703D8" w:rsidRPr="003D7CC3">
        <w:rPr>
          <w:rFonts w:ascii="Arial" w:hAnsi="Arial" w:cs="Arial"/>
          <w:iCs/>
          <w:sz w:val="22"/>
          <w:szCs w:val="22"/>
        </w:rPr>
        <w:t xml:space="preserve">(BADS </w:t>
      </w:r>
      <w:r w:rsidR="00024747">
        <w:rPr>
          <w:rFonts w:ascii="Arial" w:hAnsi="Arial" w:cs="Arial"/>
          <w:noProof/>
          <w:sz w:val="22"/>
          <w:szCs w:val="22"/>
        </w:rPr>
        <w:t>(94)</w:t>
      </w:r>
      <w:r w:rsidR="006703D8" w:rsidRPr="003D7CC3">
        <w:rPr>
          <w:rFonts w:ascii="Arial" w:hAnsi="Arial" w:cs="Arial"/>
          <w:sz w:val="22"/>
          <w:szCs w:val="22"/>
        </w:rPr>
        <w:t>)</w:t>
      </w:r>
      <w:r w:rsidRPr="003D7CC3">
        <w:rPr>
          <w:rFonts w:ascii="Arial" w:hAnsi="Arial" w:cs="Arial"/>
          <w:sz w:val="22"/>
          <w:szCs w:val="22"/>
        </w:rPr>
        <w:t xml:space="preserve">. When applicable, performance data for a psychophysical experiment were converted from proportion correct, </w:t>
      </w:r>
      <w:r w:rsidRPr="003D7CC3">
        <w:rPr>
          <w:rFonts w:ascii="Arial" w:hAnsi="Arial" w:cs="Arial"/>
          <w:i/>
          <w:iCs/>
          <w:sz w:val="22"/>
          <w:szCs w:val="22"/>
        </w:rPr>
        <w:t>p</w:t>
      </w:r>
      <w:r w:rsidRPr="003D7CC3">
        <w:rPr>
          <w:rFonts w:ascii="Arial" w:hAnsi="Arial" w:cs="Arial"/>
          <w:sz w:val="22"/>
          <w:szCs w:val="22"/>
        </w:rPr>
        <w:t xml:space="preserve">, to </w:t>
      </w:r>
      <w:r w:rsidRPr="003D7CC3">
        <w:rPr>
          <w:rFonts w:ascii="Arial" w:hAnsi="Arial" w:cs="Arial"/>
          <w:i/>
          <w:iCs/>
          <w:sz w:val="22"/>
          <w:szCs w:val="22"/>
        </w:rPr>
        <w:t xml:space="preserve">d′ </w:t>
      </w:r>
      <w:r w:rsidRPr="003D7CC3">
        <w:rPr>
          <w:rFonts w:ascii="Arial" w:hAnsi="Arial" w:cs="Arial"/>
          <w:sz w:val="22"/>
          <w:szCs w:val="22"/>
        </w:rPr>
        <w:t xml:space="preserve">with the assumption of no interval bias </w:t>
      </w:r>
      <w:r w:rsidR="00024747">
        <w:rPr>
          <w:rFonts w:ascii="Arial" w:hAnsi="Arial" w:cs="Arial"/>
          <w:noProof/>
          <w:sz w:val="22"/>
          <w:szCs w:val="22"/>
        </w:rPr>
        <w:t>(95)</w:t>
      </w:r>
      <w:r w:rsidRPr="003D7CC3">
        <w:rPr>
          <w:rFonts w:ascii="Arial" w:hAnsi="Arial" w:cs="Arial"/>
          <w:sz w:val="22"/>
          <w:szCs w:val="22"/>
        </w:rPr>
        <w:t xml:space="preserve">: </w:t>
      </w:r>
      <m:oMath>
        <m:sSup>
          <m:sSupPr>
            <m:ctrlPr>
              <w:rPr>
                <w:rFonts w:ascii="Cambria Math" w:hAnsi="Cambria Math" w:cs="Arial"/>
                <w:sz w:val="22"/>
                <w:szCs w:val="22"/>
              </w:rPr>
            </m:ctrlPr>
          </m:sSupPr>
          <m:e>
            <m:r>
              <w:rPr>
                <w:rFonts w:ascii="Cambria Math" w:hAnsi="Cambria Math" w:cs="Arial"/>
                <w:sz w:val="22"/>
                <w:szCs w:val="22"/>
              </w:rPr>
              <m:t>d</m:t>
            </m:r>
          </m:e>
          <m:sup>
            <m:r>
              <m:rPr>
                <m:sty m:val="p"/>
              </m:rPr>
              <w:rPr>
                <w:rFonts w:ascii="Cambria Math" w:hAnsi="Cambria Math" w:cs="Arial"/>
                <w:sz w:val="22"/>
                <w:szCs w:val="22"/>
              </w:rPr>
              <m:t>'</m:t>
            </m:r>
          </m:sup>
        </m:sSup>
        <m:r>
          <w:rPr>
            <w:rFonts w:ascii="Cambria Math" w:hAnsi="Cambria Math" w:cs="Arial"/>
            <w:sz w:val="22"/>
            <w:szCs w:val="22"/>
          </w:rPr>
          <m:t>=</m:t>
        </m:r>
        <m:rad>
          <m:radPr>
            <m:degHide m:val="1"/>
            <m:ctrlPr>
              <w:rPr>
                <w:rFonts w:ascii="Cambria Math" w:hAnsi="Cambria Math" w:cs="Arial"/>
                <w:sz w:val="22"/>
                <w:szCs w:val="22"/>
              </w:rPr>
            </m:ctrlPr>
          </m:radPr>
          <m:deg/>
          <m:e>
            <m:r>
              <w:rPr>
                <w:rFonts w:ascii="Cambria Math" w:hAnsi="Cambria Math" w:cs="Arial"/>
                <w:sz w:val="22"/>
                <w:szCs w:val="22"/>
              </w:rPr>
              <m:t>2</m:t>
            </m:r>
          </m:e>
        </m:rad>
        <m:r>
          <w:rPr>
            <w:rFonts w:ascii="Cambria Math" w:hAnsi="Cambria Math" w:cs="Arial"/>
            <w:sz w:val="22"/>
            <w:szCs w:val="22"/>
          </w:rPr>
          <m:t>z(p)</m:t>
        </m:r>
      </m:oMath>
      <w:r w:rsidRPr="003D7CC3">
        <w:rPr>
          <w:rFonts w:ascii="Arial" w:hAnsi="Arial" w:cs="Arial"/>
          <w:sz w:val="22"/>
          <w:szCs w:val="22"/>
        </w:rPr>
        <w:t xml:space="preserve"> where </w:t>
      </w:r>
      <w:r w:rsidRPr="003D7CC3">
        <w:rPr>
          <w:rFonts w:ascii="Arial" w:hAnsi="Arial" w:cs="Arial"/>
          <w:i/>
          <w:iCs/>
          <w:sz w:val="22"/>
          <w:szCs w:val="22"/>
        </w:rPr>
        <w:t xml:space="preserve">z </w:t>
      </w:r>
      <w:r w:rsidRPr="003D7CC3">
        <w:rPr>
          <w:rFonts w:ascii="Arial" w:hAnsi="Arial" w:cs="Arial"/>
          <w:sz w:val="22"/>
          <w:szCs w:val="22"/>
        </w:rPr>
        <w:t xml:space="preserve">denotes the inverse normal distribution. Although performance on 2IFC tasks can exhibit biases between intervals </w:t>
      </w:r>
      <w:r w:rsidR="00024747">
        <w:rPr>
          <w:rFonts w:ascii="Arial" w:hAnsi="Arial" w:cs="Arial"/>
          <w:noProof/>
          <w:sz w:val="22"/>
          <w:szCs w:val="22"/>
        </w:rPr>
        <w:t>(96)</w:t>
      </w:r>
      <w:r w:rsidRPr="003D7CC3">
        <w:rPr>
          <w:rFonts w:ascii="Arial" w:hAnsi="Arial" w:cs="Arial"/>
          <w:sz w:val="22"/>
          <w:szCs w:val="22"/>
        </w:rPr>
        <w:t xml:space="preserve">, our conversion algorithm operated uniformly across eccentricity, which preserved the performance variation (i.e., the CPD) critical for the goals of this study. </w:t>
      </w:r>
    </w:p>
    <w:p w14:paraId="0822B81A" w14:textId="611297B6" w:rsidR="001F01CD" w:rsidRDefault="001F01CD" w:rsidP="0059312F">
      <w:pPr>
        <w:pStyle w:val="Body"/>
        <w:spacing w:line="360" w:lineRule="auto"/>
        <w:rPr>
          <w:rFonts w:ascii="Arial" w:hAnsi="Arial"/>
          <w:b/>
          <w:bCs/>
          <w:sz w:val="22"/>
          <w:szCs w:val="22"/>
        </w:rPr>
      </w:pPr>
    </w:p>
    <w:p w14:paraId="21531A47" w14:textId="56634F19" w:rsidR="00AF0AF6" w:rsidRDefault="00AF0AF6" w:rsidP="0059312F">
      <w:pPr>
        <w:pStyle w:val="Body"/>
        <w:spacing w:line="360" w:lineRule="auto"/>
        <w:rPr>
          <w:rFonts w:ascii="Arial" w:hAnsi="Arial"/>
          <w:b/>
          <w:bCs/>
          <w:sz w:val="22"/>
          <w:szCs w:val="22"/>
        </w:rPr>
      </w:pPr>
    </w:p>
    <w:p w14:paraId="3ADE5D01" w14:textId="77777777" w:rsidR="00AF0AF6" w:rsidRPr="00E07E8E" w:rsidRDefault="00AF0AF6" w:rsidP="0059312F">
      <w:pPr>
        <w:pStyle w:val="Body"/>
        <w:spacing w:line="360" w:lineRule="auto"/>
        <w:rPr>
          <w:rFonts w:ascii="Arial" w:hAnsi="Arial"/>
          <w:b/>
          <w:bCs/>
          <w:sz w:val="22"/>
          <w:szCs w:val="22"/>
        </w:rPr>
      </w:pPr>
    </w:p>
    <w:p w14:paraId="74EC5C74" w14:textId="1DEF8089" w:rsidR="0059312F" w:rsidRPr="00E07E8E" w:rsidRDefault="0059312F" w:rsidP="0059312F">
      <w:pPr>
        <w:pStyle w:val="Body"/>
        <w:spacing w:line="360" w:lineRule="auto"/>
        <w:rPr>
          <w:rFonts w:ascii="Arial" w:eastAsia="Arial" w:hAnsi="Arial" w:cs="Arial"/>
          <w:b/>
          <w:bCs/>
          <w:sz w:val="22"/>
          <w:szCs w:val="22"/>
        </w:rPr>
      </w:pPr>
      <w:r w:rsidRPr="00E07E8E">
        <w:rPr>
          <w:rFonts w:ascii="Arial" w:hAnsi="Arial"/>
          <w:b/>
          <w:bCs/>
          <w:sz w:val="22"/>
          <w:szCs w:val="22"/>
        </w:rPr>
        <w:lastRenderedPageBreak/>
        <w:t>Model alternatives</w:t>
      </w:r>
    </w:p>
    <w:p w14:paraId="2AA3C760" w14:textId="45C7263D" w:rsidR="0059312F" w:rsidRPr="00E07E8E" w:rsidRDefault="0059312F" w:rsidP="0059312F">
      <w:pPr>
        <w:pStyle w:val="Body"/>
        <w:spacing w:line="360" w:lineRule="auto"/>
        <w:rPr>
          <w:rFonts w:ascii="Arial" w:eastAsia="Arial" w:hAnsi="Arial" w:cs="Arial"/>
          <w:sz w:val="22"/>
          <w:szCs w:val="22"/>
        </w:rPr>
      </w:pPr>
      <w:r w:rsidRPr="00E07E8E">
        <w:rPr>
          <w:rFonts w:ascii="Arial" w:hAnsi="Arial"/>
          <w:sz w:val="22"/>
          <w:szCs w:val="22"/>
        </w:rPr>
        <w:t xml:space="preserve">To assess whether contextual modulation and spatial summation are critical for the CPD, we implemented five model variants. </w:t>
      </w:r>
      <w:r w:rsidR="00F334F6" w:rsidRPr="00E07E8E">
        <w:rPr>
          <w:rFonts w:ascii="Arial" w:hAnsi="Arial"/>
          <w:sz w:val="22"/>
          <w:szCs w:val="22"/>
        </w:rPr>
        <w:t>Individual components of the suppressive drive were</w:t>
      </w:r>
      <w:r w:rsidRPr="00E07E8E">
        <w:rPr>
          <w:rFonts w:ascii="Arial" w:hAnsi="Arial"/>
          <w:sz w:val="22"/>
          <w:szCs w:val="22"/>
        </w:rPr>
        <w:t xml:space="preserve"> iteratively remov</w:t>
      </w:r>
      <w:r w:rsidR="00F334F6" w:rsidRPr="00E07E8E">
        <w:rPr>
          <w:rFonts w:ascii="Arial" w:hAnsi="Arial"/>
          <w:sz w:val="22"/>
          <w:szCs w:val="22"/>
        </w:rPr>
        <w:t>ed</w:t>
      </w:r>
      <w:r w:rsidRPr="00E07E8E">
        <w:rPr>
          <w:rFonts w:ascii="Arial" w:hAnsi="Arial"/>
          <w:sz w:val="22"/>
          <w:szCs w:val="22"/>
        </w:rPr>
        <w:t>: cross-orientation suppression (‘-</w:t>
      </w:r>
      <w:r w:rsidRPr="00E07E8E">
        <w:rPr>
          <w:rFonts w:ascii="Symbol" w:hAnsi="Symbol"/>
          <w:sz w:val="22"/>
          <w:szCs w:val="22"/>
        </w:rPr>
        <w:t></w:t>
      </w:r>
      <w:r w:rsidRPr="00E07E8E">
        <w:rPr>
          <w:rFonts w:ascii="Arial" w:hAnsi="Arial"/>
          <w:sz w:val="22"/>
          <w:szCs w:val="22"/>
        </w:rPr>
        <w:t xml:space="preserve">‘), cross-frequency suppression (‘-f’), surround suppression (‘-x,y’) and all components simultaneously (‘-all’). In a separate variant, spatial summation was removed (‘-sum’). </w:t>
      </w:r>
      <w:r w:rsidRPr="00E07E8E">
        <w:rPr>
          <w:rFonts w:ascii="Arial" w:hAnsi="Arial"/>
          <w:color w:val="1C1C1C"/>
          <w:sz w:val="22"/>
          <w:szCs w:val="22"/>
          <w:u w:color="1C1C1C"/>
          <w:shd w:val="clear" w:color="auto" w:fill="FFFFFF"/>
        </w:rPr>
        <w:t>We fit each variant separately to neutral performance data from all ten psychophysical experiments using the configuration described in</w:t>
      </w:r>
      <w:r w:rsidR="00AF328C">
        <w:rPr>
          <w:rFonts w:ascii="Arial" w:hAnsi="Arial"/>
          <w:color w:val="1C1C1C"/>
          <w:sz w:val="22"/>
          <w:szCs w:val="22"/>
          <w:u w:color="1C1C1C"/>
          <w:shd w:val="clear" w:color="auto" w:fill="FFFFFF"/>
        </w:rPr>
        <w:t xml:space="preserve"> </w:t>
      </w:r>
      <w:r w:rsidR="00AF328C">
        <w:rPr>
          <w:rFonts w:ascii="Arial" w:hAnsi="Arial"/>
          <w:b/>
          <w:color w:val="1C1C1C"/>
          <w:sz w:val="22"/>
          <w:szCs w:val="22"/>
          <w:u w:color="1C1C1C"/>
          <w:shd w:val="clear" w:color="auto" w:fill="FFFFFF"/>
        </w:rPr>
        <w:t>SI Appendix, section S1.1</w:t>
      </w:r>
      <w:r w:rsidR="00AF328C">
        <w:rPr>
          <w:rFonts w:ascii="Arial" w:hAnsi="Arial"/>
          <w:color w:val="1C1C1C"/>
          <w:sz w:val="22"/>
          <w:szCs w:val="22"/>
          <w:u w:color="1C1C1C"/>
          <w:shd w:val="clear" w:color="auto" w:fill="FFFFFF"/>
        </w:rPr>
        <w:t>)</w:t>
      </w:r>
      <w:r w:rsidRPr="00E07E8E">
        <w:rPr>
          <w:rFonts w:ascii="Arial" w:hAnsi="Arial"/>
          <w:color w:val="1C1C1C"/>
          <w:sz w:val="22"/>
          <w:szCs w:val="22"/>
          <w:u w:color="1C1C1C"/>
          <w:shd w:val="clear" w:color="auto" w:fill="FFFFFF"/>
        </w:rPr>
        <w:t>.</w:t>
      </w:r>
    </w:p>
    <w:p w14:paraId="682483D1" w14:textId="77777777" w:rsidR="0059312F" w:rsidRPr="00E07E8E" w:rsidRDefault="0059312F" w:rsidP="0059312F">
      <w:pPr>
        <w:pStyle w:val="Body"/>
        <w:spacing w:line="360" w:lineRule="auto"/>
        <w:rPr>
          <w:rFonts w:ascii="Arial" w:eastAsia="Arial" w:hAnsi="Arial" w:cs="Arial"/>
          <w:sz w:val="22"/>
          <w:szCs w:val="22"/>
        </w:rPr>
      </w:pPr>
    </w:p>
    <w:p w14:paraId="2D3F8FA2" w14:textId="59440ED7" w:rsidR="0059312F" w:rsidRPr="00E07E8E" w:rsidRDefault="0059312F" w:rsidP="0059312F">
      <w:pPr>
        <w:pStyle w:val="Body"/>
        <w:spacing w:line="360" w:lineRule="auto"/>
        <w:rPr>
          <w:rFonts w:ascii="Arial" w:eastAsia="Arial" w:hAnsi="Arial" w:cs="Arial"/>
          <w:sz w:val="22"/>
          <w:szCs w:val="22"/>
        </w:rPr>
      </w:pPr>
      <w:r w:rsidRPr="00E07E8E">
        <w:rPr>
          <w:rFonts w:ascii="Arial" w:hAnsi="Arial"/>
          <w:sz w:val="22"/>
          <w:szCs w:val="22"/>
        </w:rPr>
        <w:t>In the ‘-all’ model, each RF was suppressed by its own response, simulating an extremely narrow suppressive pool. Specifically, the extent of suppressive pools (</w:t>
      </w:r>
      <w:r w:rsidRPr="00E07E8E">
        <w:rPr>
          <w:rFonts w:ascii="Symbol" w:hAnsi="Symbol"/>
          <w:sz w:val="22"/>
          <w:szCs w:val="22"/>
        </w:rPr>
        <w:t></w:t>
      </w:r>
      <w:r w:rsidRPr="00E07E8E">
        <w:rPr>
          <w:rFonts w:ascii="Arial" w:hAnsi="Arial" w:cs="Arial"/>
          <w:sz w:val="22"/>
          <w:szCs w:val="22"/>
          <w:vertAlign w:val="subscript"/>
        </w:rPr>
        <w:t>f</w:t>
      </w:r>
      <w:r w:rsidRPr="00E07E8E">
        <w:rPr>
          <w:rFonts w:ascii="Arial" w:hAnsi="Arial" w:cs="Arial"/>
          <w:sz w:val="22"/>
          <w:szCs w:val="22"/>
        </w:rPr>
        <w:t>,</w:t>
      </w:r>
      <w:r w:rsidRPr="00E07E8E">
        <w:rPr>
          <w:rFonts w:ascii="Arial" w:hAnsi="Arial"/>
          <w:sz w:val="22"/>
          <w:szCs w:val="22"/>
        </w:rPr>
        <w:t xml:space="preserve"> </w:t>
      </w:r>
      <w:r w:rsidRPr="00E07E8E">
        <w:rPr>
          <w:rFonts w:ascii="Symbol" w:hAnsi="Symbol"/>
          <w:sz w:val="22"/>
          <w:szCs w:val="22"/>
        </w:rPr>
        <w:t></w:t>
      </w:r>
      <w:r w:rsidRPr="00E07E8E">
        <w:rPr>
          <w:rFonts w:ascii="Symbol" w:hAnsi="Symbol"/>
          <w:sz w:val="22"/>
          <w:szCs w:val="22"/>
          <w:vertAlign w:val="subscript"/>
        </w:rPr>
        <w:t></w:t>
      </w:r>
      <w:r w:rsidRPr="00E07E8E">
        <w:rPr>
          <w:rFonts w:ascii="Symbol" w:hAnsi="Symbol"/>
          <w:sz w:val="22"/>
          <w:szCs w:val="22"/>
        </w:rPr>
        <w:t></w:t>
      </w:r>
      <w:r w:rsidRPr="00E07E8E">
        <w:rPr>
          <w:rFonts w:ascii="Symbol" w:hAnsi="Symbol"/>
          <w:sz w:val="22"/>
          <w:szCs w:val="22"/>
        </w:rPr>
        <w:t></w:t>
      </w:r>
      <w:r w:rsidRPr="00E07E8E">
        <w:rPr>
          <w:rFonts w:ascii="Symbol" w:hAnsi="Symbol"/>
          <w:sz w:val="22"/>
          <w:szCs w:val="22"/>
        </w:rPr>
        <w:t></w:t>
      </w:r>
      <w:r w:rsidRPr="00E07E8E">
        <w:rPr>
          <w:rFonts w:ascii="Arial" w:hAnsi="Arial" w:cs="Arial"/>
          <w:sz w:val="22"/>
          <w:szCs w:val="22"/>
          <w:vertAlign w:val="subscript"/>
        </w:rPr>
        <w:t>pos</w:t>
      </w:r>
      <w:r w:rsidRPr="00E07E8E">
        <w:rPr>
          <w:rFonts w:ascii="Arial" w:hAnsi="Arial" w:cs="Arial"/>
          <w:sz w:val="22"/>
          <w:szCs w:val="22"/>
        </w:rPr>
        <w:t>; equations 11-13</w:t>
      </w:r>
      <w:r w:rsidRPr="00E07E8E">
        <w:rPr>
          <w:rFonts w:ascii="Arial" w:hAnsi="Arial"/>
          <w:sz w:val="22"/>
          <w:szCs w:val="22"/>
        </w:rPr>
        <w:t xml:space="preserve">) were set to 0. As a result, the contributions of surround, cross-orientation and cross-frequency suppression were absent. The other contextual modulation variants only had a single parameter set to 0 (e.g., </w:t>
      </w:r>
      <w:r w:rsidRPr="00E07E8E">
        <w:rPr>
          <w:rFonts w:ascii="Symbol" w:hAnsi="Symbol"/>
          <w:sz w:val="22"/>
          <w:szCs w:val="22"/>
        </w:rPr>
        <w:t></w:t>
      </w:r>
      <w:r w:rsidRPr="00E07E8E">
        <w:rPr>
          <w:rFonts w:ascii="Arial" w:hAnsi="Arial" w:cs="Arial"/>
          <w:sz w:val="22"/>
          <w:szCs w:val="22"/>
          <w:vertAlign w:val="subscript"/>
        </w:rPr>
        <w:t>f</w:t>
      </w:r>
      <w:r w:rsidRPr="00E07E8E">
        <w:rPr>
          <w:rFonts w:ascii="Arial" w:hAnsi="Arial" w:cs="Arial"/>
          <w:sz w:val="22"/>
          <w:szCs w:val="22"/>
        </w:rPr>
        <w:t xml:space="preserve"> for cross-frequency suppression).</w:t>
      </w:r>
      <w:r w:rsidR="00F334F6" w:rsidRPr="00E07E8E">
        <w:rPr>
          <w:rFonts w:ascii="Arial" w:eastAsia="Arial" w:hAnsi="Arial" w:cs="Arial"/>
          <w:sz w:val="22"/>
          <w:szCs w:val="22"/>
        </w:rPr>
        <w:t xml:space="preserve"> </w:t>
      </w:r>
      <w:r w:rsidRPr="00E07E8E">
        <w:rPr>
          <w:rFonts w:ascii="Arial" w:hAnsi="Arial"/>
          <w:sz w:val="22"/>
          <w:szCs w:val="22"/>
        </w:rPr>
        <w:t xml:space="preserve">The ‘-sum’ variant removed spatial summation (i.e., </w:t>
      </w:r>
      <w:r w:rsidRPr="00E07E8E">
        <w:rPr>
          <w:rFonts w:ascii="Arial" w:hAnsi="Arial"/>
          <w:i/>
          <w:sz w:val="22"/>
          <w:szCs w:val="22"/>
        </w:rPr>
        <w:t>F</w:t>
      </w:r>
      <w:r w:rsidRPr="00E07E8E">
        <w:rPr>
          <w:rFonts w:ascii="Arial" w:hAnsi="Arial"/>
          <w:sz w:val="22"/>
          <w:szCs w:val="22"/>
        </w:rPr>
        <w:t xml:space="preserve"> in equation 1) from the model. </w:t>
      </w:r>
    </w:p>
    <w:p w14:paraId="7A75FCE9" w14:textId="77777777" w:rsidR="0059312F" w:rsidRPr="00E07E8E" w:rsidRDefault="0059312F" w:rsidP="0059312F">
      <w:pPr>
        <w:pStyle w:val="Body"/>
        <w:spacing w:line="360" w:lineRule="auto"/>
        <w:rPr>
          <w:rFonts w:ascii="Arial" w:hAnsi="Arial"/>
          <w:sz w:val="22"/>
          <w:szCs w:val="22"/>
        </w:rPr>
      </w:pPr>
    </w:p>
    <w:p w14:paraId="69BCE77A" w14:textId="7D7F8ED4" w:rsidR="0059312F" w:rsidRPr="00944CE7" w:rsidRDefault="0059312F" w:rsidP="005B3086">
      <w:pPr>
        <w:pStyle w:val="Body"/>
        <w:spacing w:line="360" w:lineRule="auto"/>
        <w:rPr>
          <w:rFonts w:ascii="Arial" w:eastAsia="Arial" w:hAnsi="Arial" w:cs="Arial"/>
          <w:sz w:val="22"/>
          <w:szCs w:val="22"/>
        </w:rPr>
      </w:pPr>
      <w:r w:rsidRPr="00E07E8E">
        <w:rPr>
          <w:rFonts w:ascii="Arial" w:hAnsi="Arial"/>
          <w:sz w:val="22"/>
          <w:szCs w:val="22"/>
        </w:rPr>
        <w:t>We additionally compared the efficacy of each attentional gain profile across SF—narrow or broad—in generating the effects of exogenous and endogenous attention</w:t>
      </w:r>
      <w:r w:rsidR="00F334F6" w:rsidRPr="00E07E8E">
        <w:rPr>
          <w:rFonts w:ascii="Arial" w:hAnsi="Arial"/>
          <w:sz w:val="22"/>
          <w:szCs w:val="22"/>
        </w:rPr>
        <w:t xml:space="preserve"> by fitting</w:t>
      </w:r>
      <w:r w:rsidRPr="00E07E8E">
        <w:rPr>
          <w:rFonts w:ascii="Arial" w:hAnsi="Arial"/>
          <w:sz w:val="22"/>
          <w:szCs w:val="22"/>
        </w:rPr>
        <w:t xml:space="preserve"> each profile to exogenous and endogenous attention experiments. To assess the explanatory power of the spatial extent of attention, a third </w:t>
      </w:r>
      <w:r w:rsidR="00F334F6" w:rsidRPr="00E07E8E">
        <w:rPr>
          <w:rFonts w:ascii="Arial" w:hAnsi="Arial"/>
          <w:sz w:val="22"/>
          <w:szCs w:val="22"/>
        </w:rPr>
        <w:t>model was compared in which</w:t>
      </w:r>
      <w:r w:rsidRPr="00E07E8E">
        <w:rPr>
          <w:rFonts w:ascii="Arial" w:hAnsi="Arial"/>
          <w:sz w:val="22"/>
          <w:szCs w:val="22"/>
        </w:rPr>
        <w:t xml:space="preserve"> the spatial </w:t>
      </w:r>
      <w:r w:rsidR="006B3AA1">
        <w:rPr>
          <w:rFonts w:ascii="Arial" w:hAnsi="Arial"/>
          <w:sz w:val="22"/>
          <w:szCs w:val="22"/>
        </w:rPr>
        <w:t>spread</w:t>
      </w:r>
      <w:r w:rsidRPr="00E07E8E">
        <w:rPr>
          <w:rFonts w:ascii="Arial" w:hAnsi="Arial"/>
          <w:sz w:val="22"/>
          <w:szCs w:val="22"/>
        </w:rPr>
        <w:t xml:space="preserve"> of attention (b</w:t>
      </w:r>
      <w:r w:rsidRPr="00E07E8E">
        <w:rPr>
          <w:rFonts w:ascii="Arial" w:hAnsi="Arial"/>
          <w:sz w:val="22"/>
          <w:szCs w:val="22"/>
          <w:vertAlign w:val="subscript"/>
        </w:rPr>
        <w:t>pos</w:t>
      </w:r>
      <w:r w:rsidRPr="00E07E8E">
        <w:rPr>
          <w:rFonts w:ascii="Arial" w:hAnsi="Arial"/>
          <w:sz w:val="22"/>
          <w:szCs w:val="22"/>
        </w:rPr>
        <w:t>, equation 6) var</w:t>
      </w:r>
      <w:r w:rsidR="00F334F6" w:rsidRPr="00E07E8E">
        <w:rPr>
          <w:rFonts w:ascii="Arial" w:hAnsi="Arial"/>
          <w:sz w:val="22"/>
          <w:szCs w:val="22"/>
        </w:rPr>
        <w:t>ied</w:t>
      </w:r>
      <w:r w:rsidRPr="00E07E8E">
        <w:rPr>
          <w:rFonts w:ascii="Arial" w:hAnsi="Arial"/>
          <w:sz w:val="22"/>
          <w:szCs w:val="22"/>
        </w:rPr>
        <w:t xml:space="preserve"> between experiments and the gain across SF was uniform. Each model fit followed the configurations described in</w:t>
      </w:r>
      <w:r w:rsidR="00AF328C">
        <w:rPr>
          <w:rFonts w:ascii="Arial" w:hAnsi="Arial"/>
          <w:sz w:val="22"/>
          <w:szCs w:val="22"/>
        </w:rPr>
        <w:t xml:space="preserve"> </w:t>
      </w:r>
      <w:r w:rsidR="00E16780">
        <w:rPr>
          <w:rFonts w:ascii="Arial" w:hAnsi="Arial"/>
          <w:b/>
          <w:sz w:val="22"/>
          <w:szCs w:val="22"/>
        </w:rPr>
        <w:t>SI Appendix, section S1.2</w:t>
      </w:r>
      <w:r w:rsidRPr="00E07E8E">
        <w:rPr>
          <w:rFonts w:ascii="Arial" w:hAnsi="Arial"/>
          <w:sz w:val="22"/>
          <w:szCs w:val="22"/>
        </w:rPr>
        <w:t>.</w:t>
      </w:r>
    </w:p>
    <w:p w14:paraId="17D59319" w14:textId="172157E5" w:rsidR="00E14A3E" w:rsidRDefault="00E14A3E" w:rsidP="005B3086">
      <w:pPr>
        <w:pStyle w:val="Body"/>
        <w:spacing w:line="360" w:lineRule="auto"/>
        <w:rPr>
          <w:rFonts w:ascii="Arial" w:hAnsi="Arial" w:cs="Arial"/>
          <w:b/>
          <w:sz w:val="22"/>
          <w:szCs w:val="22"/>
        </w:rPr>
      </w:pPr>
    </w:p>
    <w:p w14:paraId="7535A38F" w14:textId="77777777" w:rsidR="00DF61F9" w:rsidRPr="00E07E8E" w:rsidRDefault="00DF61F9" w:rsidP="005B3086">
      <w:pPr>
        <w:pStyle w:val="Body"/>
        <w:spacing w:line="360" w:lineRule="auto"/>
        <w:rPr>
          <w:rFonts w:ascii="Arial" w:hAnsi="Arial" w:cs="Arial"/>
          <w:b/>
          <w:sz w:val="22"/>
          <w:szCs w:val="22"/>
        </w:rPr>
      </w:pPr>
    </w:p>
    <w:p w14:paraId="18EA05B5" w14:textId="488FDC82" w:rsidR="0000116A" w:rsidRPr="00E07E8E" w:rsidRDefault="0000116A" w:rsidP="005B3086">
      <w:pPr>
        <w:pStyle w:val="Body"/>
        <w:spacing w:line="360" w:lineRule="auto"/>
        <w:rPr>
          <w:rFonts w:ascii="Arial" w:hAnsi="Arial" w:cs="Arial"/>
          <w:b/>
          <w:sz w:val="22"/>
          <w:szCs w:val="22"/>
        </w:rPr>
      </w:pPr>
      <w:r w:rsidRPr="00E07E8E">
        <w:rPr>
          <w:rFonts w:ascii="Arial" w:hAnsi="Arial" w:cs="Arial"/>
          <w:b/>
          <w:sz w:val="22"/>
          <w:szCs w:val="22"/>
        </w:rPr>
        <w:t>ACKNOWLEDGEMENTS</w:t>
      </w:r>
    </w:p>
    <w:p w14:paraId="1E03E0C5" w14:textId="0D50CE0B" w:rsidR="006932F0" w:rsidRPr="00E07E8E" w:rsidRDefault="0000116A" w:rsidP="00A01922">
      <w:pPr>
        <w:pStyle w:val="BodyA"/>
        <w:spacing w:line="360" w:lineRule="auto"/>
        <w:rPr>
          <w:rFonts w:ascii="Arial" w:hAnsi="Arial" w:cs="Arial"/>
          <w:sz w:val="22"/>
          <w:szCs w:val="22"/>
        </w:rPr>
      </w:pPr>
      <w:r w:rsidRPr="00E07E8E">
        <w:rPr>
          <w:rFonts w:ascii="Arial" w:hAnsi="Arial" w:cs="Arial"/>
          <w:sz w:val="22"/>
          <w:szCs w:val="22"/>
        </w:rPr>
        <w:t>This work was supported by N</w:t>
      </w:r>
      <w:r w:rsidR="002D31BB" w:rsidRPr="00E07E8E">
        <w:rPr>
          <w:rFonts w:ascii="Arial" w:hAnsi="Arial" w:cs="Arial"/>
          <w:sz w:val="22"/>
          <w:szCs w:val="22"/>
        </w:rPr>
        <w:t xml:space="preserve">ational </w:t>
      </w:r>
      <w:r w:rsidRPr="00E07E8E">
        <w:rPr>
          <w:rFonts w:ascii="Arial" w:hAnsi="Arial" w:cs="Arial"/>
          <w:sz w:val="22"/>
          <w:szCs w:val="22"/>
        </w:rPr>
        <w:t>I</w:t>
      </w:r>
      <w:r w:rsidR="002D31BB" w:rsidRPr="00E07E8E">
        <w:rPr>
          <w:rFonts w:ascii="Arial" w:hAnsi="Arial" w:cs="Arial"/>
          <w:sz w:val="22"/>
          <w:szCs w:val="22"/>
        </w:rPr>
        <w:t>nstitute</w:t>
      </w:r>
      <w:r w:rsidR="00A749E0" w:rsidRPr="00E07E8E">
        <w:rPr>
          <w:rFonts w:ascii="Arial" w:hAnsi="Arial" w:cs="Arial"/>
          <w:sz w:val="22"/>
          <w:szCs w:val="22"/>
        </w:rPr>
        <w:t>s</w:t>
      </w:r>
      <w:r w:rsidR="002D31BB" w:rsidRPr="00E07E8E">
        <w:rPr>
          <w:rFonts w:ascii="Arial" w:hAnsi="Arial" w:cs="Arial"/>
          <w:sz w:val="22"/>
          <w:szCs w:val="22"/>
        </w:rPr>
        <w:t xml:space="preserve"> of </w:t>
      </w:r>
      <w:r w:rsidRPr="00E07E8E">
        <w:rPr>
          <w:rFonts w:ascii="Arial" w:hAnsi="Arial" w:cs="Arial"/>
          <w:sz w:val="22"/>
          <w:szCs w:val="22"/>
        </w:rPr>
        <w:t>H</w:t>
      </w:r>
      <w:r w:rsidR="002D31BB" w:rsidRPr="00E07E8E">
        <w:rPr>
          <w:rFonts w:ascii="Arial" w:hAnsi="Arial" w:cs="Arial"/>
          <w:sz w:val="22"/>
          <w:szCs w:val="22"/>
        </w:rPr>
        <w:t>ealth</w:t>
      </w:r>
      <w:r w:rsidRPr="00E07E8E">
        <w:rPr>
          <w:rFonts w:ascii="Arial" w:hAnsi="Arial" w:cs="Arial"/>
          <w:sz w:val="22"/>
          <w:szCs w:val="22"/>
        </w:rPr>
        <w:t xml:space="preserve"> RO1-EY019693 to M.C. We thank </w:t>
      </w:r>
      <w:r w:rsidR="002D2749" w:rsidRPr="00E07E8E">
        <w:rPr>
          <w:rFonts w:ascii="Arial" w:hAnsi="Arial" w:cs="Arial"/>
          <w:sz w:val="22"/>
          <w:szCs w:val="22"/>
        </w:rPr>
        <w:t xml:space="preserve">Michael Landy, </w:t>
      </w:r>
      <w:r w:rsidRPr="00E07E8E">
        <w:rPr>
          <w:rFonts w:ascii="Arial" w:hAnsi="Arial" w:cs="Arial"/>
          <w:sz w:val="22"/>
          <w:szCs w:val="22"/>
        </w:rPr>
        <w:t>Jonathan Winawer</w:t>
      </w:r>
      <w:r w:rsidR="002D2749" w:rsidRPr="00E07E8E">
        <w:rPr>
          <w:rFonts w:ascii="Arial" w:hAnsi="Arial" w:cs="Arial"/>
          <w:sz w:val="22"/>
          <w:szCs w:val="22"/>
        </w:rPr>
        <w:t>,</w:t>
      </w:r>
      <w:r w:rsidRPr="00E07E8E">
        <w:rPr>
          <w:rFonts w:ascii="Arial" w:hAnsi="Arial" w:cs="Arial"/>
          <w:sz w:val="22"/>
          <w:szCs w:val="22"/>
        </w:rPr>
        <w:t xml:space="preserve"> Antoine Barbot, Hsin-Hung Li, as well as Antonio Fernández, Nina Hanning, Marc Himmelburg, Luke Huszar &amp; Yong-Jun Lin and other members of the Carrasco lab for their helpful comments and discussion. </w:t>
      </w:r>
      <w:r w:rsidR="006932F0" w:rsidRPr="00E07E8E">
        <w:rPr>
          <w:rFonts w:ascii="Arial" w:hAnsi="Arial" w:cs="Arial"/>
          <w:sz w:val="22"/>
          <w:szCs w:val="22"/>
        </w:rPr>
        <w:br w:type="page"/>
      </w:r>
    </w:p>
    <w:p w14:paraId="27A2D498" w14:textId="1CF5BF82" w:rsidR="00895B7E" w:rsidRPr="00895B7E" w:rsidRDefault="006932F0" w:rsidP="00895B7E">
      <w:pPr>
        <w:pStyle w:val="BodyA"/>
        <w:spacing w:line="360" w:lineRule="auto"/>
        <w:rPr>
          <w:rFonts w:ascii="Arial" w:hAnsi="Arial" w:cs="Arial"/>
          <w:b/>
          <w:sz w:val="22"/>
          <w:szCs w:val="22"/>
        </w:rPr>
      </w:pPr>
      <w:r w:rsidRPr="00E07E8E">
        <w:rPr>
          <w:rFonts w:ascii="Arial" w:hAnsi="Arial" w:cs="Arial"/>
          <w:b/>
          <w:sz w:val="22"/>
          <w:szCs w:val="22"/>
        </w:rPr>
        <w:lastRenderedPageBreak/>
        <w:t>REFERENCES</w:t>
      </w:r>
    </w:p>
    <w:p w14:paraId="2CC2934D" w14:textId="49CFD4BB" w:rsidR="00895B7E" w:rsidRPr="00895B7E" w:rsidRDefault="00895B7E" w:rsidP="00895B7E">
      <w:pPr>
        <w:pStyle w:val="EndNoteBibliography"/>
        <w:ind w:left="720" w:hanging="720"/>
        <w:rPr>
          <w:rFonts w:ascii="Arial" w:hAnsi="Arial" w:cs="Arial"/>
          <w:noProof/>
          <w:sz w:val="22"/>
          <w:szCs w:val="22"/>
        </w:rPr>
      </w:pPr>
      <w:r w:rsidRPr="00895B7E">
        <w:rPr>
          <w:rFonts w:ascii="Arial" w:hAnsi="Arial" w:cs="Arial"/>
          <w:noProof/>
          <w:sz w:val="22"/>
          <w:szCs w:val="22"/>
        </w:rPr>
        <w:t>1.</w:t>
      </w:r>
      <w:r w:rsidRPr="00895B7E">
        <w:rPr>
          <w:rFonts w:ascii="Arial" w:hAnsi="Arial" w:cs="Arial"/>
          <w:noProof/>
          <w:sz w:val="22"/>
          <w:szCs w:val="22"/>
        </w:rPr>
        <w:tab/>
        <w:t xml:space="preserve">M. Carrasco, Visual attention: The past 25 years. </w:t>
      </w:r>
      <w:r w:rsidRPr="00895B7E">
        <w:rPr>
          <w:rFonts w:ascii="Arial" w:hAnsi="Arial" w:cs="Arial"/>
          <w:i/>
          <w:noProof/>
          <w:sz w:val="22"/>
          <w:szCs w:val="22"/>
        </w:rPr>
        <w:t>Vision Research</w:t>
      </w:r>
      <w:r w:rsidRPr="00895B7E">
        <w:rPr>
          <w:rFonts w:ascii="Arial" w:hAnsi="Arial" w:cs="Arial"/>
          <w:noProof/>
          <w:sz w:val="22"/>
          <w:szCs w:val="22"/>
        </w:rPr>
        <w:t xml:space="preserve"> </w:t>
      </w:r>
      <w:r w:rsidRPr="00895B7E">
        <w:rPr>
          <w:rFonts w:ascii="Arial" w:hAnsi="Arial" w:cs="Arial"/>
          <w:b/>
          <w:noProof/>
          <w:sz w:val="22"/>
          <w:szCs w:val="22"/>
        </w:rPr>
        <w:t>51</w:t>
      </w:r>
      <w:r w:rsidRPr="00895B7E">
        <w:rPr>
          <w:rFonts w:ascii="Arial" w:hAnsi="Arial" w:cs="Arial"/>
          <w:noProof/>
          <w:sz w:val="22"/>
          <w:szCs w:val="22"/>
        </w:rPr>
        <w:t>, 1484-1525 (2011).</w:t>
      </w:r>
    </w:p>
    <w:p w14:paraId="3F99C0C6" w14:textId="77777777" w:rsidR="00895B7E" w:rsidRPr="00895B7E" w:rsidRDefault="00895B7E" w:rsidP="00895B7E">
      <w:pPr>
        <w:pStyle w:val="EndNoteBibliography"/>
        <w:ind w:left="720" w:hanging="720"/>
        <w:rPr>
          <w:rFonts w:ascii="Arial" w:hAnsi="Arial" w:cs="Arial"/>
          <w:noProof/>
          <w:sz w:val="22"/>
          <w:szCs w:val="22"/>
        </w:rPr>
      </w:pPr>
      <w:r w:rsidRPr="00895B7E">
        <w:rPr>
          <w:rFonts w:ascii="Arial" w:hAnsi="Arial" w:cs="Arial"/>
          <w:noProof/>
          <w:sz w:val="22"/>
          <w:szCs w:val="22"/>
        </w:rPr>
        <w:t>2.</w:t>
      </w:r>
      <w:r w:rsidRPr="00895B7E">
        <w:rPr>
          <w:rFonts w:ascii="Arial" w:hAnsi="Arial" w:cs="Arial"/>
          <w:noProof/>
          <w:sz w:val="22"/>
          <w:szCs w:val="22"/>
        </w:rPr>
        <w:tab/>
        <w:t xml:space="preserve">K. Anton-Erxleben, M. Carrasco, Attentional enhancement of spatial resolution: linking behavioural and neurophysiological evidence. </w:t>
      </w:r>
      <w:r w:rsidRPr="00895B7E">
        <w:rPr>
          <w:rFonts w:ascii="Arial" w:hAnsi="Arial" w:cs="Arial"/>
          <w:i/>
          <w:noProof/>
          <w:sz w:val="22"/>
          <w:szCs w:val="22"/>
        </w:rPr>
        <w:t>Nature Reviews Neuroscience</w:t>
      </w:r>
      <w:r w:rsidRPr="00895B7E">
        <w:rPr>
          <w:rFonts w:ascii="Arial" w:hAnsi="Arial" w:cs="Arial"/>
          <w:noProof/>
          <w:sz w:val="22"/>
          <w:szCs w:val="22"/>
        </w:rPr>
        <w:t xml:space="preserve"> </w:t>
      </w:r>
      <w:r w:rsidRPr="00895B7E">
        <w:rPr>
          <w:rFonts w:ascii="Arial" w:hAnsi="Arial" w:cs="Arial"/>
          <w:b/>
          <w:noProof/>
          <w:sz w:val="22"/>
          <w:szCs w:val="22"/>
        </w:rPr>
        <w:t>14</w:t>
      </w:r>
      <w:r w:rsidRPr="00895B7E">
        <w:rPr>
          <w:rFonts w:ascii="Arial" w:hAnsi="Arial" w:cs="Arial"/>
          <w:noProof/>
          <w:sz w:val="22"/>
          <w:szCs w:val="22"/>
        </w:rPr>
        <w:t>, 188-200 (2013).</w:t>
      </w:r>
    </w:p>
    <w:p w14:paraId="08853091" w14:textId="77777777" w:rsidR="00895B7E" w:rsidRPr="00895B7E" w:rsidRDefault="00895B7E" w:rsidP="00895B7E">
      <w:pPr>
        <w:pStyle w:val="EndNoteBibliography"/>
        <w:ind w:left="720" w:hanging="720"/>
        <w:rPr>
          <w:rFonts w:ascii="Arial" w:hAnsi="Arial" w:cs="Arial"/>
          <w:noProof/>
          <w:sz w:val="22"/>
          <w:szCs w:val="22"/>
        </w:rPr>
      </w:pPr>
      <w:r w:rsidRPr="00895B7E">
        <w:rPr>
          <w:rFonts w:ascii="Arial" w:hAnsi="Arial" w:cs="Arial"/>
          <w:noProof/>
          <w:sz w:val="22"/>
          <w:szCs w:val="22"/>
        </w:rPr>
        <w:t>3.</w:t>
      </w:r>
      <w:r w:rsidRPr="00895B7E">
        <w:rPr>
          <w:rFonts w:ascii="Arial" w:hAnsi="Arial" w:cs="Arial"/>
          <w:noProof/>
          <w:sz w:val="22"/>
          <w:szCs w:val="22"/>
        </w:rPr>
        <w:tab/>
        <w:t xml:space="preserve">M. Carrasco, A. Barbot, How attention affects spatial resolution. </w:t>
      </w:r>
      <w:r w:rsidRPr="00895B7E">
        <w:rPr>
          <w:rFonts w:ascii="Arial" w:hAnsi="Arial" w:cs="Arial"/>
          <w:i/>
          <w:noProof/>
          <w:sz w:val="22"/>
          <w:szCs w:val="22"/>
        </w:rPr>
        <w:t>Cold Spring Harbor Symposia on Quantitative Biology</w:t>
      </w:r>
      <w:r w:rsidRPr="00895B7E">
        <w:rPr>
          <w:rFonts w:ascii="Arial" w:hAnsi="Arial" w:cs="Arial"/>
          <w:noProof/>
          <w:sz w:val="22"/>
          <w:szCs w:val="22"/>
        </w:rPr>
        <w:t xml:space="preserve"> </w:t>
      </w:r>
      <w:r w:rsidRPr="00895B7E">
        <w:rPr>
          <w:rFonts w:ascii="Arial" w:hAnsi="Arial" w:cs="Arial"/>
          <w:b/>
          <w:noProof/>
          <w:sz w:val="22"/>
          <w:szCs w:val="22"/>
        </w:rPr>
        <w:t>79</w:t>
      </w:r>
      <w:r w:rsidRPr="00895B7E">
        <w:rPr>
          <w:rFonts w:ascii="Arial" w:hAnsi="Arial" w:cs="Arial"/>
          <w:noProof/>
          <w:sz w:val="22"/>
          <w:szCs w:val="22"/>
        </w:rPr>
        <w:t>, 149-160 (2014).</w:t>
      </w:r>
    </w:p>
    <w:p w14:paraId="78A4ECD6" w14:textId="77777777" w:rsidR="00895B7E" w:rsidRPr="00895B7E" w:rsidRDefault="00895B7E" w:rsidP="00895B7E">
      <w:pPr>
        <w:pStyle w:val="EndNoteBibliography"/>
        <w:ind w:left="720" w:hanging="720"/>
        <w:rPr>
          <w:rFonts w:ascii="Arial" w:hAnsi="Arial" w:cs="Arial"/>
          <w:noProof/>
          <w:sz w:val="22"/>
          <w:szCs w:val="22"/>
        </w:rPr>
      </w:pPr>
      <w:r w:rsidRPr="00895B7E">
        <w:rPr>
          <w:rFonts w:ascii="Arial" w:hAnsi="Arial" w:cs="Arial"/>
          <w:noProof/>
          <w:sz w:val="22"/>
          <w:szCs w:val="22"/>
        </w:rPr>
        <w:t>4.</w:t>
      </w:r>
      <w:r w:rsidRPr="00895B7E">
        <w:rPr>
          <w:rFonts w:ascii="Arial" w:hAnsi="Arial" w:cs="Arial"/>
          <w:noProof/>
          <w:sz w:val="22"/>
          <w:szCs w:val="22"/>
        </w:rPr>
        <w:tab/>
        <w:t xml:space="preserve">Y. Yeshurun, M. Carrasco, Spatial attention improves performance in spatial resolution tasks. </w:t>
      </w:r>
      <w:r w:rsidRPr="00895B7E">
        <w:rPr>
          <w:rFonts w:ascii="Arial" w:hAnsi="Arial" w:cs="Arial"/>
          <w:i/>
          <w:noProof/>
          <w:sz w:val="22"/>
          <w:szCs w:val="22"/>
        </w:rPr>
        <w:t>Vision research</w:t>
      </w:r>
      <w:r w:rsidRPr="00895B7E">
        <w:rPr>
          <w:rFonts w:ascii="Arial" w:hAnsi="Arial" w:cs="Arial"/>
          <w:noProof/>
          <w:sz w:val="22"/>
          <w:szCs w:val="22"/>
        </w:rPr>
        <w:t xml:space="preserve"> </w:t>
      </w:r>
      <w:r w:rsidRPr="00895B7E">
        <w:rPr>
          <w:rFonts w:ascii="Arial" w:hAnsi="Arial" w:cs="Arial"/>
          <w:b/>
          <w:noProof/>
          <w:sz w:val="22"/>
          <w:szCs w:val="22"/>
        </w:rPr>
        <w:t>39</w:t>
      </w:r>
      <w:r w:rsidRPr="00895B7E">
        <w:rPr>
          <w:rFonts w:ascii="Arial" w:hAnsi="Arial" w:cs="Arial"/>
          <w:noProof/>
          <w:sz w:val="22"/>
          <w:szCs w:val="22"/>
        </w:rPr>
        <w:t>, 293-306 (1999).</w:t>
      </w:r>
    </w:p>
    <w:p w14:paraId="6A1EB67D" w14:textId="77777777" w:rsidR="00895B7E" w:rsidRPr="00895B7E" w:rsidRDefault="00895B7E" w:rsidP="00895B7E">
      <w:pPr>
        <w:pStyle w:val="EndNoteBibliography"/>
        <w:ind w:left="720" w:hanging="720"/>
        <w:rPr>
          <w:rFonts w:ascii="Arial" w:hAnsi="Arial" w:cs="Arial"/>
          <w:noProof/>
          <w:sz w:val="22"/>
          <w:szCs w:val="22"/>
        </w:rPr>
      </w:pPr>
      <w:r w:rsidRPr="00895B7E">
        <w:rPr>
          <w:rFonts w:ascii="Arial" w:hAnsi="Arial" w:cs="Arial"/>
          <w:noProof/>
          <w:sz w:val="22"/>
          <w:szCs w:val="22"/>
        </w:rPr>
        <w:t>5.</w:t>
      </w:r>
      <w:r w:rsidRPr="00895B7E">
        <w:rPr>
          <w:rFonts w:ascii="Arial" w:hAnsi="Arial" w:cs="Arial"/>
          <w:noProof/>
          <w:sz w:val="22"/>
          <w:szCs w:val="22"/>
        </w:rPr>
        <w:tab/>
        <w:t xml:space="preserve">M. Carrasco, P. E. Williams, Y. Yeshurun, Covert attention increases spatial resolution with or without masks: Support for signal enhancement. </w:t>
      </w:r>
      <w:r w:rsidRPr="00895B7E">
        <w:rPr>
          <w:rFonts w:ascii="Arial" w:hAnsi="Arial" w:cs="Arial"/>
          <w:i/>
          <w:noProof/>
          <w:sz w:val="22"/>
          <w:szCs w:val="22"/>
        </w:rPr>
        <w:t>Journal of Vision</w:t>
      </w:r>
      <w:r w:rsidRPr="00895B7E">
        <w:rPr>
          <w:rFonts w:ascii="Arial" w:hAnsi="Arial" w:cs="Arial"/>
          <w:noProof/>
          <w:sz w:val="22"/>
          <w:szCs w:val="22"/>
        </w:rPr>
        <w:t xml:space="preserve"> </w:t>
      </w:r>
      <w:r w:rsidRPr="00895B7E">
        <w:rPr>
          <w:rFonts w:ascii="Arial" w:hAnsi="Arial" w:cs="Arial"/>
          <w:b/>
          <w:noProof/>
          <w:sz w:val="22"/>
          <w:szCs w:val="22"/>
        </w:rPr>
        <w:t>2</w:t>
      </w:r>
      <w:r w:rsidRPr="00895B7E">
        <w:rPr>
          <w:rFonts w:ascii="Arial" w:hAnsi="Arial" w:cs="Arial"/>
          <w:noProof/>
          <w:sz w:val="22"/>
          <w:szCs w:val="22"/>
        </w:rPr>
        <w:t>, 4 (2002).</w:t>
      </w:r>
    </w:p>
    <w:p w14:paraId="374BD737" w14:textId="77777777" w:rsidR="00895B7E" w:rsidRPr="00895B7E" w:rsidRDefault="00895B7E" w:rsidP="00895B7E">
      <w:pPr>
        <w:pStyle w:val="EndNoteBibliography"/>
        <w:ind w:left="720" w:hanging="720"/>
        <w:rPr>
          <w:rFonts w:ascii="Arial" w:hAnsi="Arial" w:cs="Arial"/>
          <w:noProof/>
          <w:sz w:val="22"/>
          <w:szCs w:val="22"/>
        </w:rPr>
      </w:pPr>
      <w:r w:rsidRPr="00895B7E">
        <w:rPr>
          <w:rFonts w:ascii="Arial" w:hAnsi="Arial" w:cs="Arial"/>
          <w:noProof/>
          <w:sz w:val="22"/>
          <w:szCs w:val="22"/>
        </w:rPr>
        <w:t>6.</w:t>
      </w:r>
      <w:r w:rsidRPr="00895B7E">
        <w:rPr>
          <w:rFonts w:ascii="Arial" w:hAnsi="Arial" w:cs="Arial"/>
          <w:noProof/>
          <w:sz w:val="22"/>
          <w:szCs w:val="22"/>
        </w:rPr>
        <w:tab/>
        <w:t xml:space="preserve">B. Montagna, F. Pestilli, M. Carrasco, Attention trades off spatial acuity. </w:t>
      </w:r>
      <w:r w:rsidRPr="00895B7E">
        <w:rPr>
          <w:rFonts w:ascii="Arial" w:hAnsi="Arial" w:cs="Arial"/>
          <w:i/>
          <w:noProof/>
          <w:sz w:val="22"/>
          <w:szCs w:val="22"/>
        </w:rPr>
        <w:t>Vision Research</w:t>
      </w:r>
      <w:r w:rsidRPr="00895B7E">
        <w:rPr>
          <w:rFonts w:ascii="Arial" w:hAnsi="Arial" w:cs="Arial"/>
          <w:noProof/>
          <w:sz w:val="22"/>
          <w:szCs w:val="22"/>
        </w:rPr>
        <w:t xml:space="preserve"> </w:t>
      </w:r>
      <w:r w:rsidRPr="00895B7E">
        <w:rPr>
          <w:rFonts w:ascii="Arial" w:hAnsi="Arial" w:cs="Arial"/>
          <w:b/>
          <w:noProof/>
          <w:sz w:val="22"/>
          <w:szCs w:val="22"/>
        </w:rPr>
        <w:t>49</w:t>
      </w:r>
      <w:r w:rsidRPr="00895B7E">
        <w:rPr>
          <w:rFonts w:ascii="Arial" w:hAnsi="Arial" w:cs="Arial"/>
          <w:noProof/>
          <w:sz w:val="22"/>
          <w:szCs w:val="22"/>
        </w:rPr>
        <w:t>, 735-745 (2009).</w:t>
      </w:r>
    </w:p>
    <w:p w14:paraId="738C31D8" w14:textId="77777777" w:rsidR="00895B7E" w:rsidRPr="00895B7E" w:rsidRDefault="00895B7E" w:rsidP="00895B7E">
      <w:pPr>
        <w:pStyle w:val="EndNoteBibliography"/>
        <w:ind w:left="720" w:hanging="720"/>
        <w:rPr>
          <w:rFonts w:ascii="Arial" w:hAnsi="Arial" w:cs="Arial"/>
          <w:noProof/>
          <w:sz w:val="22"/>
          <w:szCs w:val="22"/>
        </w:rPr>
      </w:pPr>
      <w:r w:rsidRPr="00895B7E">
        <w:rPr>
          <w:rFonts w:ascii="Arial" w:hAnsi="Arial" w:cs="Arial"/>
          <w:noProof/>
          <w:sz w:val="22"/>
          <w:szCs w:val="22"/>
        </w:rPr>
        <w:t>7.</w:t>
      </w:r>
      <w:r w:rsidRPr="00895B7E">
        <w:rPr>
          <w:rFonts w:ascii="Arial" w:hAnsi="Arial" w:cs="Arial"/>
          <w:noProof/>
          <w:sz w:val="22"/>
          <w:szCs w:val="22"/>
        </w:rPr>
        <w:tab/>
        <w:t xml:space="preserve">M. Carrasco, Y. Yeshurun, The contribution of covert attention to the set-size and eccentricity effects in visual search. </w:t>
      </w:r>
      <w:r w:rsidRPr="00895B7E">
        <w:rPr>
          <w:rFonts w:ascii="Arial" w:hAnsi="Arial" w:cs="Arial"/>
          <w:i/>
          <w:noProof/>
          <w:sz w:val="22"/>
          <w:szCs w:val="22"/>
        </w:rPr>
        <w:t>Journal of Experimental Psychology: Human Perception and Performance</w:t>
      </w:r>
      <w:r w:rsidRPr="00895B7E">
        <w:rPr>
          <w:rFonts w:ascii="Arial" w:hAnsi="Arial" w:cs="Arial"/>
          <w:noProof/>
          <w:sz w:val="22"/>
          <w:szCs w:val="22"/>
        </w:rPr>
        <w:t xml:space="preserve"> </w:t>
      </w:r>
      <w:r w:rsidRPr="00895B7E">
        <w:rPr>
          <w:rFonts w:ascii="Arial" w:hAnsi="Arial" w:cs="Arial"/>
          <w:b/>
          <w:noProof/>
          <w:sz w:val="22"/>
          <w:szCs w:val="22"/>
        </w:rPr>
        <w:t>24</w:t>
      </w:r>
      <w:r w:rsidRPr="00895B7E">
        <w:rPr>
          <w:rFonts w:ascii="Arial" w:hAnsi="Arial" w:cs="Arial"/>
          <w:noProof/>
          <w:sz w:val="22"/>
          <w:szCs w:val="22"/>
        </w:rPr>
        <w:t>, 673-692 (1998).</w:t>
      </w:r>
    </w:p>
    <w:p w14:paraId="646115A4" w14:textId="77777777" w:rsidR="00895B7E" w:rsidRPr="00895B7E" w:rsidRDefault="00895B7E" w:rsidP="00895B7E">
      <w:pPr>
        <w:pStyle w:val="EndNoteBibliography"/>
        <w:ind w:left="720" w:hanging="720"/>
        <w:rPr>
          <w:rFonts w:ascii="Arial" w:hAnsi="Arial" w:cs="Arial"/>
          <w:noProof/>
          <w:sz w:val="22"/>
          <w:szCs w:val="22"/>
        </w:rPr>
      </w:pPr>
      <w:r w:rsidRPr="00895B7E">
        <w:rPr>
          <w:rFonts w:ascii="Arial" w:hAnsi="Arial" w:cs="Arial"/>
          <w:noProof/>
          <w:sz w:val="22"/>
          <w:szCs w:val="22"/>
        </w:rPr>
        <w:t>8.</w:t>
      </w:r>
      <w:r w:rsidRPr="00895B7E">
        <w:rPr>
          <w:rFonts w:ascii="Arial" w:hAnsi="Arial" w:cs="Arial"/>
          <w:noProof/>
          <w:sz w:val="22"/>
          <w:szCs w:val="22"/>
        </w:rPr>
        <w:tab/>
        <w:t xml:space="preserve">A. M. Giordano, B. McElree, M. Carrasco, On the automaticity and flexibility of covert attention: A speed-accuracy trade-off analysis. </w:t>
      </w:r>
      <w:r w:rsidRPr="00895B7E">
        <w:rPr>
          <w:rFonts w:ascii="Arial" w:hAnsi="Arial" w:cs="Arial"/>
          <w:i/>
          <w:noProof/>
          <w:sz w:val="22"/>
          <w:szCs w:val="22"/>
        </w:rPr>
        <w:t>Journal of Vision</w:t>
      </w:r>
      <w:r w:rsidRPr="00895B7E">
        <w:rPr>
          <w:rFonts w:ascii="Arial" w:hAnsi="Arial" w:cs="Arial"/>
          <w:noProof/>
          <w:sz w:val="22"/>
          <w:szCs w:val="22"/>
        </w:rPr>
        <w:t xml:space="preserve"> </w:t>
      </w:r>
      <w:r w:rsidRPr="00895B7E">
        <w:rPr>
          <w:rFonts w:ascii="Arial" w:hAnsi="Arial" w:cs="Arial"/>
          <w:b/>
          <w:noProof/>
          <w:sz w:val="22"/>
          <w:szCs w:val="22"/>
        </w:rPr>
        <w:t>9</w:t>
      </w:r>
      <w:r w:rsidRPr="00895B7E">
        <w:rPr>
          <w:rFonts w:ascii="Arial" w:hAnsi="Arial" w:cs="Arial"/>
          <w:noProof/>
          <w:sz w:val="22"/>
          <w:szCs w:val="22"/>
        </w:rPr>
        <w:t>, 30-30 (2009).</w:t>
      </w:r>
    </w:p>
    <w:p w14:paraId="7B881D40" w14:textId="77777777" w:rsidR="00895B7E" w:rsidRPr="00895B7E" w:rsidRDefault="00895B7E" w:rsidP="00895B7E">
      <w:pPr>
        <w:pStyle w:val="EndNoteBibliography"/>
        <w:ind w:left="720" w:hanging="720"/>
        <w:rPr>
          <w:rFonts w:ascii="Arial" w:hAnsi="Arial" w:cs="Arial"/>
          <w:noProof/>
          <w:sz w:val="22"/>
          <w:szCs w:val="22"/>
        </w:rPr>
      </w:pPr>
      <w:r w:rsidRPr="00895B7E">
        <w:rPr>
          <w:rFonts w:ascii="Arial" w:hAnsi="Arial" w:cs="Arial"/>
          <w:noProof/>
          <w:sz w:val="22"/>
          <w:szCs w:val="22"/>
        </w:rPr>
        <w:t>9.</w:t>
      </w:r>
      <w:r w:rsidRPr="00895B7E">
        <w:rPr>
          <w:rFonts w:ascii="Arial" w:hAnsi="Arial" w:cs="Arial"/>
          <w:noProof/>
          <w:sz w:val="22"/>
          <w:szCs w:val="22"/>
        </w:rPr>
        <w:tab/>
        <w:t xml:space="preserve">M. Carrasco, S. Ling, S. Read, Attention alters appearance. </w:t>
      </w:r>
      <w:r w:rsidRPr="00895B7E">
        <w:rPr>
          <w:rFonts w:ascii="Arial" w:hAnsi="Arial" w:cs="Arial"/>
          <w:i/>
          <w:noProof/>
          <w:sz w:val="22"/>
          <w:szCs w:val="22"/>
        </w:rPr>
        <w:t>Nature neuroscience</w:t>
      </w:r>
      <w:r w:rsidRPr="00895B7E">
        <w:rPr>
          <w:rFonts w:ascii="Arial" w:hAnsi="Arial" w:cs="Arial"/>
          <w:noProof/>
          <w:sz w:val="22"/>
          <w:szCs w:val="22"/>
        </w:rPr>
        <w:t xml:space="preserve"> </w:t>
      </w:r>
      <w:r w:rsidRPr="00895B7E">
        <w:rPr>
          <w:rFonts w:ascii="Arial" w:hAnsi="Arial" w:cs="Arial"/>
          <w:b/>
          <w:noProof/>
          <w:sz w:val="22"/>
          <w:szCs w:val="22"/>
        </w:rPr>
        <w:t>7</w:t>
      </w:r>
      <w:r w:rsidRPr="00895B7E">
        <w:rPr>
          <w:rFonts w:ascii="Arial" w:hAnsi="Arial" w:cs="Arial"/>
          <w:noProof/>
          <w:sz w:val="22"/>
          <w:szCs w:val="22"/>
        </w:rPr>
        <w:t>, 308-313 (2004).</w:t>
      </w:r>
    </w:p>
    <w:p w14:paraId="2FD716F0" w14:textId="77777777" w:rsidR="00895B7E" w:rsidRPr="00895B7E" w:rsidRDefault="00895B7E" w:rsidP="00895B7E">
      <w:pPr>
        <w:pStyle w:val="EndNoteBibliography"/>
        <w:ind w:left="720" w:hanging="720"/>
        <w:rPr>
          <w:rFonts w:ascii="Arial" w:hAnsi="Arial" w:cs="Arial"/>
          <w:noProof/>
          <w:sz w:val="22"/>
          <w:szCs w:val="22"/>
        </w:rPr>
      </w:pPr>
      <w:r w:rsidRPr="00895B7E">
        <w:rPr>
          <w:rFonts w:ascii="Arial" w:hAnsi="Arial" w:cs="Arial"/>
          <w:noProof/>
          <w:sz w:val="22"/>
          <w:szCs w:val="22"/>
        </w:rPr>
        <w:t>10.</w:t>
      </w:r>
      <w:r w:rsidRPr="00895B7E">
        <w:rPr>
          <w:rFonts w:ascii="Arial" w:hAnsi="Arial" w:cs="Arial"/>
          <w:noProof/>
          <w:sz w:val="22"/>
          <w:szCs w:val="22"/>
        </w:rPr>
        <w:tab/>
        <w:t xml:space="preserve">S. Ling, M. Carrasco, Transient covert attention does alter appearance: A reply to Schneider (2006). </w:t>
      </w:r>
      <w:r w:rsidRPr="00895B7E">
        <w:rPr>
          <w:rFonts w:ascii="Arial" w:hAnsi="Arial" w:cs="Arial"/>
          <w:i/>
          <w:noProof/>
          <w:sz w:val="22"/>
          <w:szCs w:val="22"/>
        </w:rPr>
        <w:t>Perception &amp; Psychophysics</w:t>
      </w:r>
      <w:r w:rsidRPr="00895B7E">
        <w:rPr>
          <w:rFonts w:ascii="Arial" w:hAnsi="Arial" w:cs="Arial"/>
          <w:noProof/>
          <w:sz w:val="22"/>
          <w:szCs w:val="22"/>
        </w:rPr>
        <w:t xml:space="preserve"> </w:t>
      </w:r>
      <w:r w:rsidRPr="00895B7E">
        <w:rPr>
          <w:rFonts w:ascii="Arial" w:hAnsi="Arial" w:cs="Arial"/>
          <w:b/>
          <w:noProof/>
          <w:sz w:val="22"/>
          <w:szCs w:val="22"/>
        </w:rPr>
        <w:t>69</w:t>
      </w:r>
      <w:r w:rsidRPr="00895B7E">
        <w:rPr>
          <w:rFonts w:ascii="Arial" w:hAnsi="Arial" w:cs="Arial"/>
          <w:noProof/>
          <w:sz w:val="22"/>
          <w:szCs w:val="22"/>
        </w:rPr>
        <w:t>, 1051-1058 (2007).</w:t>
      </w:r>
    </w:p>
    <w:p w14:paraId="6997C43C" w14:textId="77777777" w:rsidR="00895B7E" w:rsidRPr="00895B7E" w:rsidRDefault="00895B7E" w:rsidP="00895B7E">
      <w:pPr>
        <w:pStyle w:val="EndNoteBibliography"/>
        <w:ind w:left="720" w:hanging="720"/>
        <w:rPr>
          <w:rFonts w:ascii="Arial" w:hAnsi="Arial" w:cs="Arial"/>
          <w:noProof/>
          <w:sz w:val="22"/>
          <w:szCs w:val="22"/>
        </w:rPr>
      </w:pPr>
      <w:r w:rsidRPr="00895B7E">
        <w:rPr>
          <w:rFonts w:ascii="Arial" w:hAnsi="Arial" w:cs="Arial"/>
          <w:noProof/>
          <w:sz w:val="22"/>
          <w:szCs w:val="22"/>
        </w:rPr>
        <w:t>11.</w:t>
      </w:r>
      <w:r w:rsidRPr="00895B7E">
        <w:rPr>
          <w:rFonts w:ascii="Arial" w:hAnsi="Arial" w:cs="Arial"/>
          <w:noProof/>
          <w:sz w:val="22"/>
          <w:szCs w:val="22"/>
        </w:rPr>
        <w:tab/>
        <w:t xml:space="preserve">T. Liu, J. Abrams, M. Carrasco, Voluntary attention enhances contrast appearance. </w:t>
      </w:r>
      <w:r w:rsidRPr="00895B7E">
        <w:rPr>
          <w:rFonts w:ascii="Arial" w:hAnsi="Arial" w:cs="Arial"/>
          <w:i/>
          <w:noProof/>
          <w:sz w:val="22"/>
          <w:szCs w:val="22"/>
        </w:rPr>
        <w:t>Psychological science</w:t>
      </w:r>
      <w:r w:rsidRPr="00895B7E">
        <w:rPr>
          <w:rFonts w:ascii="Arial" w:hAnsi="Arial" w:cs="Arial"/>
          <w:noProof/>
          <w:sz w:val="22"/>
          <w:szCs w:val="22"/>
        </w:rPr>
        <w:t xml:space="preserve"> </w:t>
      </w:r>
      <w:r w:rsidRPr="00895B7E">
        <w:rPr>
          <w:rFonts w:ascii="Arial" w:hAnsi="Arial" w:cs="Arial"/>
          <w:b/>
          <w:noProof/>
          <w:sz w:val="22"/>
          <w:szCs w:val="22"/>
        </w:rPr>
        <w:t>20</w:t>
      </w:r>
      <w:r w:rsidRPr="00895B7E">
        <w:rPr>
          <w:rFonts w:ascii="Arial" w:hAnsi="Arial" w:cs="Arial"/>
          <w:noProof/>
          <w:sz w:val="22"/>
          <w:szCs w:val="22"/>
        </w:rPr>
        <w:t>, 354-362 (2009).</w:t>
      </w:r>
    </w:p>
    <w:p w14:paraId="7E5023D6" w14:textId="77777777" w:rsidR="00895B7E" w:rsidRPr="00895B7E" w:rsidRDefault="00895B7E" w:rsidP="00895B7E">
      <w:pPr>
        <w:pStyle w:val="EndNoteBibliography"/>
        <w:ind w:left="720" w:hanging="720"/>
        <w:rPr>
          <w:rFonts w:ascii="Arial" w:hAnsi="Arial" w:cs="Arial"/>
          <w:noProof/>
          <w:sz w:val="22"/>
          <w:szCs w:val="22"/>
        </w:rPr>
      </w:pPr>
      <w:r w:rsidRPr="00895B7E">
        <w:rPr>
          <w:rFonts w:ascii="Arial" w:hAnsi="Arial" w:cs="Arial"/>
          <w:noProof/>
          <w:sz w:val="22"/>
          <w:szCs w:val="22"/>
        </w:rPr>
        <w:t>12.</w:t>
      </w:r>
      <w:r w:rsidRPr="00895B7E">
        <w:rPr>
          <w:rFonts w:ascii="Arial" w:hAnsi="Arial" w:cs="Arial"/>
          <w:noProof/>
          <w:sz w:val="22"/>
          <w:szCs w:val="22"/>
        </w:rPr>
        <w:tab/>
        <w:t>J. K. Tsotsos</w:t>
      </w:r>
      <w:r w:rsidRPr="00895B7E">
        <w:rPr>
          <w:rFonts w:ascii="Arial" w:hAnsi="Arial" w:cs="Arial"/>
          <w:i/>
          <w:noProof/>
          <w:sz w:val="22"/>
          <w:szCs w:val="22"/>
        </w:rPr>
        <w:t xml:space="preserve"> et al.</w:t>
      </w:r>
      <w:r w:rsidRPr="00895B7E">
        <w:rPr>
          <w:rFonts w:ascii="Arial" w:hAnsi="Arial" w:cs="Arial"/>
          <w:noProof/>
          <w:sz w:val="22"/>
          <w:szCs w:val="22"/>
        </w:rPr>
        <w:t xml:space="preserve">, Modeling visual attention via selective tuning. </w:t>
      </w:r>
      <w:r w:rsidRPr="00895B7E">
        <w:rPr>
          <w:rFonts w:ascii="Arial" w:hAnsi="Arial" w:cs="Arial"/>
          <w:i/>
          <w:noProof/>
          <w:sz w:val="22"/>
          <w:szCs w:val="22"/>
        </w:rPr>
        <w:t>Artificial intelligence</w:t>
      </w:r>
      <w:r w:rsidRPr="00895B7E">
        <w:rPr>
          <w:rFonts w:ascii="Arial" w:hAnsi="Arial" w:cs="Arial"/>
          <w:noProof/>
          <w:sz w:val="22"/>
          <w:szCs w:val="22"/>
        </w:rPr>
        <w:t xml:space="preserve"> </w:t>
      </w:r>
      <w:r w:rsidRPr="00895B7E">
        <w:rPr>
          <w:rFonts w:ascii="Arial" w:hAnsi="Arial" w:cs="Arial"/>
          <w:b/>
          <w:noProof/>
          <w:sz w:val="22"/>
          <w:szCs w:val="22"/>
        </w:rPr>
        <w:t>78</w:t>
      </w:r>
      <w:r w:rsidRPr="00895B7E">
        <w:rPr>
          <w:rFonts w:ascii="Arial" w:hAnsi="Arial" w:cs="Arial"/>
          <w:noProof/>
          <w:sz w:val="22"/>
          <w:szCs w:val="22"/>
        </w:rPr>
        <w:t>, 507-545 (1995).</w:t>
      </w:r>
    </w:p>
    <w:p w14:paraId="637BB41D" w14:textId="77777777" w:rsidR="00895B7E" w:rsidRPr="00895B7E" w:rsidRDefault="00895B7E" w:rsidP="00895B7E">
      <w:pPr>
        <w:pStyle w:val="EndNoteBibliography"/>
        <w:ind w:left="720" w:hanging="720"/>
        <w:rPr>
          <w:rFonts w:ascii="Arial" w:hAnsi="Arial" w:cs="Arial"/>
          <w:noProof/>
          <w:sz w:val="22"/>
          <w:szCs w:val="22"/>
        </w:rPr>
      </w:pPr>
      <w:r w:rsidRPr="00895B7E">
        <w:rPr>
          <w:rFonts w:ascii="Arial" w:hAnsi="Arial" w:cs="Arial"/>
          <w:noProof/>
          <w:sz w:val="22"/>
          <w:szCs w:val="22"/>
        </w:rPr>
        <w:t>13.</w:t>
      </w:r>
      <w:r w:rsidRPr="00895B7E">
        <w:rPr>
          <w:rFonts w:ascii="Arial" w:hAnsi="Arial" w:cs="Arial"/>
          <w:noProof/>
          <w:sz w:val="22"/>
          <w:szCs w:val="22"/>
        </w:rPr>
        <w:tab/>
        <w:t xml:space="preserve">T. Womelsdorf, K. Anton-Erxleben, S. Treue, Receptive Field Shift and Shrinkage in Macaque Middle Temporal Area through Attentional Gain Modulation. </w:t>
      </w:r>
      <w:r w:rsidRPr="00895B7E">
        <w:rPr>
          <w:rFonts w:ascii="Arial" w:hAnsi="Arial" w:cs="Arial"/>
          <w:i/>
          <w:noProof/>
          <w:sz w:val="22"/>
          <w:szCs w:val="22"/>
        </w:rPr>
        <w:t>Journal of Neuroscience</w:t>
      </w:r>
      <w:r w:rsidRPr="00895B7E">
        <w:rPr>
          <w:rFonts w:ascii="Arial" w:hAnsi="Arial" w:cs="Arial"/>
          <w:noProof/>
          <w:sz w:val="22"/>
          <w:szCs w:val="22"/>
        </w:rPr>
        <w:t xml:space="preserve"> </w:t>
      </w:r>
      <w:r w:rsidRPr="00895B7E">
        <w:rPr>
          <w:rFonts w:ascii="Arial" w:hAnsi="Arial" w:cs="Arial"/>
          <w:b/>
          <w:noProof/>
          <w:sz w:val="22"/>
          <w:szCs w:val="22"/>
        </w:rPr>
        <w:t>28</w:t>
      </w:r>
      <w:r w:rsidRPr="00895B7E">
        <w:rPr>
          <w:rFonts w:ascii="Arial" w:hAnsi="Arial" w:cs="Arial"/>
          <w:noProof/>
          <w:sz w:val="22"/>
          <w:szCs w:val="22"/>
        </w:rPr>
        <w:t>, 8934-8944 (2008).</w:t>
      </w:r>
    </w:p>
    <w:p w14:paraId="1BB9A19E" w14:textId="77777777" w:rsidR="00895B7E" w:rsidRPr="00895B7E" w:rsidRDefault="00895B7E" w:rsidP="00895B7E">
      <w:pPr>
        <w:pStyle w:val="EndNoteBibliography"/>
        <w:ind w:left="720" w:hanging="720"/>
        <w:rPr>
          <w:rFonts w:ascii="Arial" w:hAnsi="Arial" w:cs="Arial"/>
          <w:noProof/>
          <w:sz w:val="22"/>
          <w:szCs w:val="22"/>
        </w:rPr>
      </w:pPr>
      <w:r w:rsidRPr="00895B7E">
        <w:rPr>
          <w:rFonts w:ascii="Arial" w:hAnsi="Arial" w:cs="Arial"/>
          <w:noProof/>
          <w:sz w:val="22"/>
          <w:szCs w:val="22"/>
        </w:rPr>
        <w:t>14.</w:t>
      </w:r>
      <w:r w:rsidRPr="00895B7E">
        <w:rPr>
          <w:rFonts w:ascii="Arial" w:hAnsi="Arial" w:cs="Arial"/>
          <w:noProof/>
          <w:sz w:val="22"/>
          <w:szCs w:val="22"/>
        </w:rPr>
        <w:tab/>
        <w:t xml:space="preserve">G. M. Boynton, A framework for describing the effects of attention on visual responses. </w:t>
      </w:r>
      <w:r w:rsidRPr="00895B7E">
        <w:rPr>
          <w:rFonts w:ascii="Arial" w:hAnsi="Arial" w:cs="Arial"/>
          <w:i/>
          <w:noProof/>
          <w:sz w:val="22"/>
          <w:szCs w:val="22"/>
        </w:rPr>
        <w:t>Vision research</w:t>
      </w:r>
      <w:r w:rsidRPr="00895B7E">
        <w:rPr>
          <w:rFonts w:ascii="Arial" w:hAnsi="Arial" w:cs="Arial"/>
          <w:noProof/>
          <w:sz w:val="22"/>
          <w:szCs w:val="22"/>
        </w:rPr>
        <w:t xml:space="preserve"> </w:t>
      </w:r>
      <w:r w:rsidRPr="00895B7E">
        <w:rPr>
          <w:rFonts w:ascii="Arial" w:hAnsi="Arial" w:cs="Arial"/>
          <w:b/>
          <w:noProof/>
          <w:sz w:val="22"/>
          <w:szCs w:val="22"/>
        </w:rPr>
        <w:t>49</w:t>
      </w:r>
      <w:r w:rsidRPr="00895B7E">
        <w:rPr>
          <w:rFonts w:ascii="Arial" w:hAnsi="Arial" w:cs="Arial"/>
          <w:noProof/>
          <w:sz w:val="22"/>
          <w:szCs w:val="22"/>
        </w:rPr>
        <w:t>, 1129-1143 (2009).</w:t>
      </w:r>
    </w:p>
    <w:p w14:paraId="3B79DF26" w14:textId="77777777" w:rsidR="00895B7E" w:rsidRPr="00895B7E" w:rsidRDefault="00895B7E" w:rsidP="00895B7E">
      <w:pPr>
        <w:pStyle w:val="EndNoteBibliography"/>
        <w:ind w:left="720" w:hanging="720"/>
        <w:rPr>
          <w:rFonts w:ascii="Arial" w:hAnsi="Arial" w:cs="Arial"/>
          <w:noProof/>
          <w:sz w:val="22"/>
          <w:szCs w:val="22"/>
        </w:rPr>
      </w:pPr>
      <w:r w:rsidRPr="00895B7E">
        <w:rPr>
          <w:rFonts w:ascii="Arial" w:hAnsi="Arial" w:cs="Arial"/>
          <w:noProof/>
          <w:sz w:val="22"/>
          <w:szCs w:val="22"/>
        </w:rPr>
        <w:t>15.</w:t>
      </w:r>
      <w:r w:rsidRPr="00895B7E">
        <w:rPr>
          <w:rFonts w:ascii="Arial" w:hAnsi="Arial" w:cs="Arial"/>
          <w:noProof/>
          <w:sz w:val="22"/>
          <w:szCs w:val="22"/>
        </w:rPr>
        <w:tab/>
        <w:t xml:space="preserve">J. H. Reynolds, D. J. Heeger, The Normalization Model of Attention. </w:t>
      </w:r>
      <w:r w:rsidRPr="00895B7E">
        <w:rPr>
          <w:rFonts w:ascii="Arial" w:hAnsi="Arial" w:cs="Arial"/>
          <w:i/>
          <w:noProof/>
          <w:sz w:val="22"/>
          <w:szCs w:val="22"/>
        </w:rPr>
        <w:t>Neuron</w:t>
      </w:r>
      <w:r w:rsidRPr="00895B7E">
        <w:rPr>
          <w:rFonts w:ascii="Arial" w:hAnsi="Arial" w:cs="Arial"/>
          <w:noProof/>
          <w:sz w:val="22"/>
          <w:szCs w:val="22"/>
        </w:rPr>
        <w:t xml:space="preserve"> </w:t>
      </w:r>
      <w:r w:rsidRPr="00895B7E">
        <w:rPr>
          <w:rFonts w:ascii="Arial" w:hAnsi="Arial" w:cs="Arial"/>
          <w:b/>
          <w:noProof/>
          <w:sz w:val="22"/>
          <w:szCs w:val="22"/>
        </w:rPr>
        <w:t>61</w:t>
      </w:r>
      <w:r w:rsidRPr="00895B7E">
        <w:rPr>
          <w:rFonts w:ascii="Arial" w:hAnsi="Arial" w:cs="Arial"/>
          <w:noProof/>
          <w:sz w:val="22"/>
          <w:szCs w:val="22"/>
        </w:rPr>
        <w:t>, 168-185 (2009).</w:t>
      </w:r>
    </w:p>
    <w:p w14:paraId="4D7289D9" w14:textId="77777777" w:rsidR="00895B7E" w:rsidRPr="00895B7E" w:rsidRDefault="00895B7E" w:rsidP="00895B7E">
      <w:pPr>
        <w:pStyle w:val="EndNoteBibliography"/>
        <w:ind w:left="720" w:hanging="720"/>
        <w:rPr>
          <w:rFonts w:ascii="Arial" w:hAnsi="Arial" w:cs="Arial"/>
          <w:noProof/>
          <w:sz w:val="22"/>
          <w:szCs w:val="22"/>
        </w:rPr>
      </w:pPr>
      <w:r w:rsidRPr="00895B7E">
        <w:rPr>
          <w:rFonts w:ascii="Arial" w:hAnsi="Arial" w:cs="Arial"/>
          <w:noProof/>
          <w:sz w:val="22"/>
          <w:szCs w:val="22"/>
        </w:rPr>
        <w:t>16.</w:t>
      </w:r>
      <w:r w:rsidRPr="00895B7E">
        <w:rPr>
          <w:rFonts w:ascii="Arial" w:hAnsi="Arial" w:cs="Arial"/>
          <w:noProof/>
          <w:sz w:val="22"/>
          <w:szCs w:val="22"/>
        </w:rPr>
        <w:tab/>
        <w:t xml:space="preserve">J. K. Tsotsos, </w:t>
      </w:r>
      <w:r w:rsidRPr="00895B7E">
        <w:rPr>
          <w:rFonts w:ascii="Arial" w:hAnsi="Arial" w:cs="Arial"/>
          <w:i/>
          <w:noProof/>
          <w:sz w:val="22"/>
          <w:szCs w:val="22"/>
        </w:rPr>
        <w:t>A computational perspective on visual attention</w:t>
      </w:r>
      <w:r w:rsidRPr="00895B7E">
        <w:rPr>
          <w:rFonts w:ascii="Arial" w:hAnsi="Arial" w:cs="Arial"/>
          <w:noProof/>
          <w:sz w:val="22"/>
          <w:szCs w:val="22"/>
        </w:rPr>
        <w:t xml:space="preserve"> (MIT Press, 2011).</w:t>
      </w:r>
    </w:p>
    <w:p w14:paraId="3E1F29E4" w14:textId="77777777" w:rsidR="00895B7E" w:rsidRPr="00895B7E" w:rsidRDefault="00895B7E" w:rsidP="00895B7E">
      <w:pPr>
        <w:pStyle w:val="EndNoteBibliography"/>
        <w:ind w:left="720" w:hanging="720"/>
        <w:rPr>
          <w:rFonts w:ascii="Arial" w:hAnsi="Arial" w:cs="Arial"/>
          <w:noProof/>
          <w:sz w:val="22"/>
          <w:szCs w:val="22"/>
        </w:rPr>
      </w:pPr>
      <w:r w:rsidRPr="00895B7E">
        <w:rPr>
          <w:rFonts w:ascii="Arial" w:hAnsi="Arial" w:cs="Arial"/>
          <w:noProof/>
          <w:sz w:val="22"/>
          <w:szCs w:val="22"/>
        </w:rPr>
        <w:t>17.</w:t>
      </w:r>
      <w:r w:rsidRPr="00895B7E">
        <w:rPr>
          <w:rFonts w:ascii="Arial" w:hAnsi="Arial" w:cs="Arial"/>
          <w:noProof/>
          <w:sz w:val="22"/>
          <w:szCs w:val="22"/>
        </w:rPr>
        <w:tab/>
        <w:t xml:space="preserve">A. M. Ni, S. Ray, J. H. Maunsell, Tuned normalization explains the size of attention modulations. </w:t>
      </w:r>
      <w:r w:rsidRPr="00895B7E">
        <w:rPr>
          <w:rFonts w:ascii="Arial" w:hAnsi="Arial" w:cs="Arial"/>
          <w:i/>
          <w:noProof/>
          <w:sz w:val="22"/>
          <w:szCs w:val="22"/>
        </w:rPr>
        <w:t>Neuron</w:t>
      </w:r>
      <w:r w:rsidRPr="00895B7E">
        <w:rPr>
          <w:rFonts w:ascii="Arial" w:hAnsi="Arial" w:cs="Arial"/>
          <w:noProof/>
          <w:sz w:val="22"/>
          <w:szCs w:val="22"/>
        </w:rPr>
        <w:t xml:space="preserve"> </w:t>
      </w:r>
      <w:r w:rsidRPr="00895B7E">
        <w:rPr>
          <w:rFonts w:ascii="Arial" w:hAnsi="Arial" w:cs="Arial"/>
          <w:b/>
          <w:noProof/>
          <w:sz w:val="22"/>
          <w:szCs w:val="22"/>
        </w:rPr>
        <w:t>73</w:t>
      </w:r>
      <w:r w:rsidRPr="00895B7E">
        <w:rPr>
          <w:rFonts w:ascii="Arial" w:hAnsi="Arial" w:cs="Arial"/>
          <w:noProof/>
          <w:sz w:val="22"/>
          <w:szCs w:val="22"/>
        </w:rPr>
        <w:t>, 803-813 (2012).</w:t>
      </w:r>
    </w:p>
    <w:p w14:paraId="4C96E46C" w14:textId="77777777" w:rsidR="00895B7E" w:rsidRPr="00895B7E" w:rsidRDefault="00895B7E" w:rsidP="00895B7E">
      <w:pPr>
        <w:pStyle w:val="EndNoteBibliography"/>
        <w:ind w:left="720" w:hanging="720"/>
        <w:rPr>
          <w:rFonts w:ascii="Arial" w:hAnsi="Arial" w:cs="Arial"/>
          <w:noProof/>
          <w:sz w:val="22"/>
          <w:szCs w:val="22"/>
        </w:rPr>
      </w:pPr>
      <w:r w:rsidRPr="00895B7E">
        <w:rPr>
          <w:rFonts w:ascii="Arial" w:hAnsi="Arial" w:cs="Arial"/>
          <w:noProof/>
          <w:sz w:val="22"/>
          <w:szCs w:val="22"/>
        </w:rPr>
        <w:t>18.</w:t>
      </w:r>
      <w:r w:rsidRPr="00895B7E">
        <w:rPr>
          <w:rFonts w:ascii="Arial" w:hAnsi="Arial" w:cs="Arial"/>
          <w:noProof/>
          <w:sz w:val="22"/>
          <w:szCs w:val="22"/>
        </w:rPr>
        <w:tab/>
        <w:t>J. Poort</w:t>
      </w:r>
      <w:r w:rsidRPr="00895B7E">
        <w:rPr>
          <w:rFonts w:ascii="Arial" w:hAnsi="Arial" w:cs="Arial"/>
          <w:i/>
          <w:noProof/>
          <w:sz w:val="22"/>
          <w:szCs w:val="22"/>
        </w:rPr>
        <w:t xml:space="preserve"> et al.</w:t>
      </w:r>
      <w:r w:rsidRPr="00895B7E">
        <w:rPr>
          <w:rFonts w:ascii="Arial" w:hAnsi="Arial" w:cs="Arial"/>
          <w:noProof/>
          <w:sz w:val="22"/>
          <w:szCs w:val="22"/>
        </w:rPr>
        <w:t xml:space="preserve">, The Role of Attention in Figure-Ground Segregation in Areas V1 and V4 of the Visual Cortex. </w:t>
      </w:r>
      <w:r w:rsidRPr="00895B7E">
        <w:rPr>
          <w:rFonts w:ascii="Arial" w:hAnsi="Arial" w:cs="Arial"/>
          <w:i/>
          <w:noProof/>
          <w:sz w:val="22"/>
          <w:szCs w:val="22"/>
        </w:rPr>
        <w:t>Neuron</w:t>
      </w:r>
      <w:r w:rsidRPr="00895B7E">
        <w:rPr>
          <w:rFonts w:ascii="Arial" w:hAnsi="Arial" w:cs="Arial"/>
          <w:noProof/>
          <w:sz w:val="22"/>
          <w:szCs w:val="22"/>
        </w:rPr>
        <w:t xml:space="preserve"> </w:t>
      </w:r>
      <w:r w:rsidRPr="00895B7E">
        <w:rPr>
          <w:rFonts w:ascii="Arial" w:hAnsi="Arial" w:cs="Arial"/>
          <w:b/>
          <w:noProof/>
          <w:sz w:val="22"/>
          <w:szCs w:val="22"/>
        </w:rPr>
        <w:t>75</w:t>
      </w:r>
      <w:r w:rsidRPr="00895B7E">
        <w:rPr>
          <w:rFonts w:ascii="Arial" w:hAnsi="Arial" w:cs="Arial"/>
          <w:noProof/>
          <w:sz w:val="22"/>
          <w:szCs w:val="22"/>
        </w:rPr>
        <w:t>, 143-156 (2012).</w:t>
      </w:r>
    </w:p>
    <w:p w14:paraId="53C5DFD8" w14:textId="77777777" w:rsidR="00895B7E" w:rsidRPr="00895B7E" w:rsidRDefault="00895B7E" w:rsidP="00895B7E">
      <w:pPr>
        <w:pStyle w:val="EndNoteBibliography"/>
        <w:ind w:left="720" w:hanging="720"/>
        <w:rPr>
          <w:rFonts w:ascii="Arial" w:hAnsi="Arial" w:cs="Arial"/>
          <w:noProof/>
          <w:sz w:val="22"/>
          <w:szCs w:val="22"/>
        </w:rPr>
      </w:pPr>
      <w:r w:rsidRPr="00895B7E">
        <w:rPr>
          <w:rFonts w:ascii="Arial" w:hAnsi="Arial" w:cs="Arial"/>
          <w:noProof/>
          <w:sz w:val="22"/>
          <w:szCs w:val="22"/>
        </w:rPr>
        <w:t>19.</w:t>
      </w:r>
      <w:r w:rsidRPr="00895B7E">
        <w:rPr>
          <w:rFonts w:ascii="Arial" w:hAnsi="Arial" w:cs="Arial"/>
          <w:noProof/>
          <w:sz w:val="22"/>
          <w:szCs w:val="22"/>
        </w:rPr>
        <w:tab/>
        <w:t xml:space="preserve">O. Baruch, Y. Yeshurun, Attentional attraction of receptive fields can explain spatial and temporal effects of attention. </w:t>
      </w:r>
      <w:r w:rsidRPr="00895B7E">
        <w:rPr>
          <w:rFonts w:ascii="Arial" w:hAnsi="Arial" w:cs="Arial"/>
          <w:i/>
          <w:noProof/>
          <w:sz w:val="22"/>
          <w:szCs w:val="22"/>
        </w:rPr>
        <w:t>Visual Cognition</w:t>
      </w:r>
      <w:r w:rsidRPr="00895B7E">
        <w:rPr>
          <w:rFonts w:ascii="Arial" w:hAnsi="Arial" w:cs="Arial"/>
          <w:noProof/>
          <w:sz w:val="22"/>
          <w:szCs w:val="22"/>
        </w:rPr>
        <w:t xml:space="preserve"> </w:t>
      </w:r>
      <w:r w:rsidRPr="00895B7E">
        <w:rPr>
          <w:rFonts w:ascii="Arial" w:hAnsi="Arial" w:cs="Arial"/>
          <w:b/>
          <w:noProof/>
          <w:sz w:val="22"/>
          <w:szCs w:val="22"/>
        </w:rPr>
        <w:t>22</w:t>
      </w:r>
      <w:r w:rsidRPr="00895B7E">
        <w:rPr>
          <w:rFonts w:ascii="Arial" w:hAnsi="Arial" w:cs="Arial"/>
          <w:noProof/>
          <w:sz w:val="22"/>
          <w:szCs w:val="22"/>
        </w:rPr>
        <w:t>, 704-736 (2014).</w:t>
      </w:r>
    </w:p>
    <w:p w14:paraId="69294EC9" w14:textId="77777777" w:rsidR="00895B7E" w:rsidRPr="00895B7E" w:rsidRDefault="00895B7E" w:rsidP="00895B7E">
      <w:pPr>
        <w:pStyle w:val="EndNoteBibliography"/>
        <w:ind w:left="720" w:hanging="720"/>
        <w:rPr>
          <w:rFonts w:ascii="Arial" w:hAnsi="Arial" w:cs="Arial"/>
          <w:noProof/>
          <w:sz w:val="22"/>
          <w:szCs w:val="22"/>
        </w:rPr>
      </w:pPr>
      <w:r w:rsidRPr="00895B7E">
        <w:rPr>
          <w:rFonts w:ascii="Arial" w:hAnsi="Arial" w:cs="Arial"/>
          <w:noProof/>
          <w:sz w:val="22"/>
          <w:szCs w:val="22"/>
        </w:rPr>
        <w:t>20.</w:t>
      </w:r>
      <w:r w:rsidRPr="00895B7E">
        <w:rPr>
          <w:rFonts w:ascii="Arial" w:hAnsi="Arial" w:cs="Arial"/>
          <w:noProof/>
          <w:sz w:val="22"/>
          <w:szCs w:val="22"/>
        </w:rPr>
        <w:tab/>
        <w:t xml:space="preserve">L. Dugué, E. P. Merriam, D. J. Heeger, M. Carrasco, Specific Visual Subregions of TPJ Mediate Reorienting of Spatial Attention. </w:t>
      </w:r>
      <w:r w:rsidRPr="00895B7E">
        <w:rPr>
          <w:rFonts w:ascii="Arial" w:hAnsi="Arial" w:cs="Arial"/>
          <w:i/>
          <w:noProof/>
          <w:sz w:val="22"/>
          <w:szCs w:val="22"/>
        </w:rPr>
        <w:t>Cerebral Cortex</w:t>
      </w:r>
      <w:r w:rsidRPr="00895B7E">
        <w:rPr>
          <w:rFonts w:ascii="Arial" w:hAnsi="Arial" w:cs="Arial"/>
          <w:noProof/>
          <w:sz w:val="22"/>
          <w:szCs w:val="22"/>
        </w:rPr>
        <w:t xml:space="preserve"> </w:t>
      </w:r>
      <w:r w:rsidRPr="00895B7E">
        <w:rPr>
          <w:rFonts w:ascii="Arial" w:hAnsi="Arial" w:cs="Arial"/>
          <w:b/>
          <w:noProof/>
          <w:sz w:val="22"/>
          <w:szCs w:val="22"/>
        </w:rPr>
        <w:t>28</w:t>
      </w:r>
      <w:r w:rsidRPr="00895B7E">
        <w:rPr>
          <w:rFonts w:ascii="Arial" w:hAnsi="Arial" w:cs="Arial"/>
          <w:noProof/>
          <w:sz w:val="22"/>
          <w:szCs w:val="22"/>
        </w:rPr>
        <w:t>, 2375-2390 (2018).</w:t>
      </w:r>
    </w:p>
    <w:p w14:paraId="70C075BE" w14:textId="77777777" w:rsidR="00895B7E" w:rsidRPr="00895B7E" w:rsidRDefault="00895B7E" w:rsidP="00895B7E">
      <w:pPr>
        <w:pStyle w:val="EndNoteBibliography"/>
        <w:ind w:left="720" w:hanging="720"/>
        <w:rPr>
          <w:rFonts w:ascii="Arial" w:hAnsi="Arial" w:cs="Arial"/>
          <w:noProof/>
          <w:sz w:val="22"/>
          <w:szCs w:val="22"/>
        </w:rPr>
      </w:pPr>
      <w:r w:rsidRPr="00895B7E">
        <w:rPr>
          <w:rFonts w:ascii="Arial" w:hAnsi="Arial" w:cs="Arial"/>
          <w:noProof/>
          <w:sz w:val="22"/>
          <w:szCs w:val="22"/>
        </w:rPr>
        <w:t>21.</w:t>
      </w:r>
      <w:r w:rsidRPr="00895B7E">
        <w:rPr>
          <w:rFonts w:ascii="Arial" w:hAnsi="Arial" w:cs="Arial"/>
          <w:noProof/>
          <w:sz w:val="22"/>
          <w:szCs w:val="22"/>
        </w:rPr>
        <w:tab/>
        <w:t xml:space="preserve">L. Dugué, E. P. Merriam, D. J. Heeger, M. Carrasco, Differential impact of endogenous and exogenous attention on activity in human visual cortex. </w:t>
      </w:r>
      <w:r w:rsidRPr="00895B7E">
        <w:rPr>
          <w:rFonts w:ascii="Arial" w:hAnsi="Arial" w:cs="Arial"/>
          <w:i/>
          <w:noProof/>
          <w:sz w:val="22"/>
          <w:szCs w:val="22"/>
        </w:rPr>
        <w:t>Scientific Reports</w:t>
      </w:r>
      <w:r w:rsidRPr="00895B7E">
        <w:rPr>
          <w:rFonts w:ascii="Arial" w:hAnsi="Arial" w:cs="Arial"/>
          <w:noProof/>
          <w:sz w:val="22"/>
          <w:szCs w:val="22"/>
        </w:rPr>
        <w:t xml:space="preserve"> </w:t>
      </w:r>
      <w:r w:rsidRPr="00895B7E">
        <w:rPr>
          <w:rFonts w:ascii="Arial" w:hAnsi="Arial" w:cs="Arial"/>
          <w:b/>
          <w:noProof/>
          <w:sz w:val="22"/>
          <w:szCs w:val="22"/>
        </w:rPr>
        <w:t>10</w:t>
      </w:r>
      <w:r w:rsidRPr="00895B7E">
        <w:rPr>
          <w:rFonts w:ascii="Arial" w:hAnsi="Arial" w:cs="Arial"/>
          <w:noProof/>
          <w:sz w:val="22"/>
          <w:szCs w:val="22"/>
        </w:rPr>
        <w:t>, 21274 (2020).</w:t>
      </w:r>
    </w:p>
    <w:p w14:paraId="2271FC7A" w14:textId="77777777" w:rsidR="00895B7E" w:rsidRPr="00895B7E" w:rsidRDefault="00895B7E" w:rsidP="00895B7E">
      <w:pPr>
        <w:pStyle w:val="EndNoteBibliography"/>
        <w:ind w:left="720" w:hanging="720"/>
        <w:rPr>
          <w:rFonts w:ascii="Arial" w:hAnsi="Arial" w:cs="Arial"/>
          <w:noProof/>
          <w:sz w:val="22"/>
          <w:szCs w:val="22"/>
        </w:rPr>
      </w:pPr>
      <w:r w:rsidRPr="00895B7E">
        <w:rPr>
          <w:rFonts w:ascii="Arial" w:hAnsi="Arial" w:cs="Arial"/>
          <w:noProof/>
          <w:sz w:val="22"/>
          <w:szCs w:val="22"/>
        </w:rPr>
        <w:t>22.</w:t>
      </w:r>
      <w:r w:rsidRPr="00895B7E">
        <w:rPr>
          <w:rFonts w:ascii="Arial" w:hAnsi="Arial" w:cs="Arial"/>
          <w:noProof/>
          <w:sz w:val="22"/>
          <w:szCs w:val="22"/>
        </w:rPr>
        <w:tab/>
        <w:t xml:space="preserve">Y. Yeshurun, L. Levy, Transient spatial attention degrades temporal resolution. </w:t>
      </w:r>
      <w:r w:rsidRPr="00895B7E">
        <w:rPr>
          <w:rFonts w:ascii="Arial" w:hAnsi="Arial" w:cs="Arial"/>
          <w:i/>
          <w:noProof/>
          <w:sz w:val="22"/>
          <w:szCs w:val="22"/>
        </w:rPr>
        <w:t>Psychological Science</w:t>
      </w:r>
      <w:r w:rsidRPr="00895B7E">
        <w:rPr>
          <w:rFonts w:ascii="Arial" w:hAnsi="Arial" w:cs="Arial"/>
          <w:noProof/>
          <w:sz w:val="22"/>
          <w:szCs w:val="22"/>
        </w:rPr>
        <w:t xml:space="preserve"> </w:t>
      </w:r>
      <w:r w:rsidRPr="00895B7E">
        <w:rPr>
          <w:rFonts w:ascii="Arial" w:hAnsi="Arial" w:cs="Arial"/>
          <w:b/>
          <w:noProof/>
          <w:sz w:val="22"/>
          <w:szCs w:val="22"/>
        </w:rPr>
        <w:t>14</w:t>
      </w:r>
      <w:r w:rsidRPr="00895B7E">
        <w:rPr>
          <w:rFonts w:ascii="Arial" w:hAnsi="Arial" w:cs="Arial"/>
          <w:noProof/>
          <w:sz w:val="22"/>
          <w:szCs w:val="22"/>
        </w:rPr>
        <w:t>, 225-231 (2003).</w:t>
      </w:r>
    </w:p>
    <w:p w14:paraId="09EF90F1" w14:textId="77777777" w:rsidR="00895B7E" w:rsidRPr="00895B7E" w:rsidRDefault="00895B7E" w:rsidP="00895B7E">
      <w:pPr>
        <w:pStyle w:val="EndNoteBibliography"/>
        <w:ind w:left="720" w:hanging="720"/>
        <w:rPr>
          <w:rFonts w:ascii="Arial" w:hAnsi="Arial" w:cs="Arial"/>
          <w:noProof/>
          <w:sz w:val="22"/>
          <w:szCs w:val="22"/>
        </w:rPr>
      </w:pPr>
      <w:r w:rsidRPr="00895B7E">
        <w:rPr>
          <w:rFonts w:ascii="Arial" w:hAnsi="Arial" w:cs="Arial"/>
          <w:noProof/>
          <w:sz w:val="22"/>
          <w:szCs w:val="22"/>
        </w:rPr>
        <w:t>23.</w:t>
      </w:r>
      <w:r w:rsidRPr="00895B7E">
        <w:rPr>
          <w:rFonts w:ascii="Arial" w:hAnsi="Arial" w:cs="Arial"/>
          <w:noProof/>
          <w:sz w:val="22"/>
          <w:szCs w:val="22"/>
        </w:rPr>
        <w:tab/>
        <w:t xml:space="preserve">E. Hein, B. Rolke, R. Ulrich, Visual attention and temporal discrimination: Differential effects of automatic and voluntary cueing. </w:t>
      </w:r>
      <w:r w:rsidRPr="00895B7E">
        <w:rPr>
          <w:rFonts w:ascii="Arial" w:hAnsi="Arial" w:cs="Arial"/>
          <w:i/>
          <w:noProof/>
          <w:sz w:val="22"/>
          <w:szCs w:val="22"/>
        </w:rPr>
        <w:t>Visual Cognition</w:t>
      </w:r>
      <w:r w:rsidRPr="00895B7E">
        <w:rPr>
          <w:rFonts w:ascii="Arial" w:hAnsi="Arial" w:cs="Arial"/>
          <w:noProof/>
          <w:sz w:val="22"/>
          <w:szCs w:val="22"/>
        </w:rPr>
        <w:t xml:space="preserve"> </w:t>
      </w:r>
      <w:r w:rsidRPr="00895B7E">
        <w:rPr>
          <w:rFonts w:ascii="Arial" w:hAnsi="Arial" w:cs="Arial"/>
          <w:b/>
          <w:noProof/>
          <w:sz w:val="22"/>
          <w:szCs w:val="22"/>
        </w:rPr>
        <w:t>13</w:t>
      </w:r>
      <w:r w:rsidRPr="00895B7E">
        <w:rPr>
          <w:rFonts w:ascii="Arial" w:hAnsi="Arial" w:cs="Arial"/>
          <w:noProof/>
          <w:sz w:val="22"/>
          <w:szCs w:val="22"/>
        </w:rPr>
        <w:t>, 29-50 (2006).</w:t>
      </w:r>
    </w:p>
    <w:p w14:paraId="46981F01" w14:textId="77777777" w:rsidR="00895B7E" w:rsidRPr="00895B7E" w:rsidRDefault="00895B7E" w:rsidP="00895B7E">
      <w:pPr>
        <w:pStyle w:val="EndNoteBibliography"/>
        <w:ind w:left="720" w:hanging="720"/>
        <w:rPr>
          <w:rFonts w:ascii="Arial" w:hAnsi="Arial" w:cs="Arial"/>
          <w:noProof/>
          <w:sz w:val="22"/>
          <w:szCs w:val="22"/>
        </w:rPr>
      </w:pPr>
      <w:r w:rsidRPr="00895B7E">
        <w:rPr>
          <w:rFonts w:ascii="Arial" w:hAnsi="Arial" w:cs="Arial"/>
          <w:noProof/>
          <w:sz w:val="22"/>
          <w:szCs w:val="22"/>
        </w:rPr>
        <w:t>24.</w:t>
      </w:r>
      <w:r w:rsidRPr="00895B7E">
        <w:rPr>
          <w:rFonts w:ascii="Arial" w:hAnsi="Arial" w:cs="Arial"/>
          <w:noProof/>
          <w:sz w:val="22"/>
          <w:szCs w:val="22"/>
        </w:rPr>
        <w:tab/>
        <w:t xml:space="preserve">A. Barbot, M. S. Landy, M. Carrasco, Differential effects of exogenous and endogenous attention on second-order texture contrast sensitivity. </w:t>
      </w:r>
      <w:r w:rsidRPr="00895B7E">
        <w:rPr>
          <w:rFonts w:ascii="Arial" w:hAnsi="Arial" w:cs="Arial"/>
          <w:i/>
          <w:noProof/>
          <w:sz w:val="22"/>
          <w:szCs w:val="22"/>
        </w:rPr>
        <w:t>Journal of Vision</w:t>
      </w:r>
      <w:r w:rsidRPr="00895B7E">
        <w:rPr>
          <w:rFonts w:ascii="Arial" w:hAnsi="Arial" w:cs="Arial"/>
          <w:noProof/>
          <w:sz w:val="22"/>
          <w:szCs w:val="22"/>
        </w:rPr>
        <w:t xml:space="preserve"> </w:t>
      </w:r>
      <w:r w:rsidRPr="00895B7E">
        <w:rPr>
          <w:rFonts w:ascii="Arial" w:hAnsi="Arial" w:cs="Arial"/>
          <w:b/>
          <w:noProof/>
          <w:sz w:val="22"/>
          <w:szCs w:val="22"/>
        </w:rPr>
        <w:t>12</w:t>
      </w:r>
      <w:r w:rsidRPr="00895B7E">
        <w:rPr>
          <w:rFonts w:ascii="Arial" w:hAnsi="Arial" w:cs="Arial"/>
          <w:noProof/>
          <w:sz w:val="22"/>
          <w:szCs w:val="22"/>
        </w:rPr>
        <w:t>, 6-6 (2012).</w:t>
      </w:r>
    </w:p>
    <w:p w14:paraId="54EA3EB5" w14:textId="77777777" w:rsidR="00895B7E" w:rsidRPr="00895B7E" w:rsidRDefault="00895B7E" w:rsidP="00895B7E">
      <w:pPr>
        <w:pStyle w:val="EndNoteBibliography"/>
        <w:ind w:left="720" w:hanging="720"/>
        <w:rPr>
          <w:rFonts w:ascii="Arial" w:hAnsi="Arial" w:cs="Arial"/>
          <w:noProof/>
          <w:sz w:val="22"/>
          <w:szCs w:val="22"/>
        </w:rPr>
      </w:pPr>
      <w:r w:rsidRPr="00895B7E">
        <w:rPr>
          <w:rFonts w:ascii="Arial" w:hAnsi="Arial" w:cs="Arial"/>
          <w:noProof/>
          <w:sz w:val="22"/>
          <w:szCs w:val="22"/>
        </w:rPr>
        <w:lastRenderedPageBreak/>
        <w:t>25.</w:t>
      </w:r>
      <w:r w:rsidRPr="00895B7E">
        <w:rPr>
          <w:rFonts w:ascii="Arial" w:hAnsi="Arial" w:cs="Arial"/>
          <w:noProof/>
          <w:sz w:val="22"/>
          <w:szCs w:val="22"/>
        </w:rPr>
        <w:tab/>
        <w:t xml:space="preserve">A. Fernandez, S. Okun, M. Carrasco, Differential effects of endogenous and exogenous attention on sensory tuning. </w:t>
      </w:r>
      <w:r w:rsidRPr="00895B7E">
        <w:rPr>
          <w:rFonts w:ascii="Arial" w:hAnsi="Arial" w:cs="Arial"/>
          <w:i/>
          <w:noProof/>
          <w:sz w:val="22"/>
          <w:szCs w:val="22"/>
        </w:rPr>
        <w:t>bioRxiv</w:t>
      </w:r>
      <w:r w:rsidRPr="00895B7E">
        <w:rPr>
          <w:rFonts w:ascii="Arial" w:hAnsi="Arial" w:cs="Arial"/>
          <w:noProof/>
          <w:sz w:val="22"/>
          <w:szCs w:val="22"/>
        </w:rPr>
        <w:t xml:space="preserve"> 10.1101/2021.04.03.438325, 2021.2004.2003.438325 (2021).</w:t>
      </w:r>
    </w:p>
    <w:p w14:paraId="39747B53" w14:textId="77777777" w:rsidR="00895B7E" w:rsidRPr="00895B7E" w:rsidRDefault="00895B7E" w:rsidP="00895B7E">
      <w:pPr>
        <w:pStyle w:val="EndNoteBibliography"/>
        <w:ind w:left="720" w:hanging="720"/>
        <w:rPr>
          <w:rFonts w:ascii="Arial" w:hAnsi="Arial" w:cs="Arial"/>
          <w:noProof/>
          <w:sz w:val="22"/>
          <w:szCs w:val="22"/>
        </w:rPr>
      </w:pPr>
      <w:r w:rsidRPr="00895B7E">
        <w:rPr>
          <w:rFonts w:ascii="Arial" w:hAnsi="Arial" w:cs="Arial"/>
          <w:noProof/>
          <w:sz w:val="22"/>
          <w:szCs w:val="22"/>
        </w:rPr>
        <w:t>26.</w:t>
      </w:r>
      <w:r w:rsidRPr="00895B7E">
        <w:rPr>
          <w:rFonts w:ascii="Arial" w:hAnsi="Arial" w:cs="Arial"/>
          <w:noProof/>
          <w:sz w:val="22"/>
          <w:szCs w:val="22"/>
        </w:rPr>
        <w:tab/>
        <w:t xml:space="preserve">M. Jigo, M. Carrasco, Differential impact of exogenous and endogenous attention on the contrast sensitivity function across eccentricity. </w:t>
      </w:r>
      <w:r w:rsidRPr="00895B7E">
        <w:rPr>
          <w:rFonts w:ascii="Arial" w:hAnsi="Arial" w:cs="Arial"/>
          <w:i/>
          <w:noProof/>
          <w:sz w:val="22"/>
          <w:szCs w:val="22"/>
        </w:rPr>
        <w:t>Journal of Vision</w:t>
      </w:r>
      <w:r w:rsidRPr="00895B7E">
        <w:rPr>
          <w:rFonts w:ascii="Arial" w:hAnsi="Arial" w:cs="Arial"/>
          <w:noProof/>
          <w:sz w:val="22"/>
          <w:szCs w:val="22"/>
        </w:rPr>
        <w:t xml:space="preserve"> </w:t>
      </w:r>
      <w:r w:rsidRPr="00895B7E">
        <w:rPr>
          <w:rFonts w:ascii="Arial" w:hAnsi="Arial" w:cs="Arial"/>
          <w:b/>
          <w:noProof/>
          <w:sz w:val="22"/>
          <w:szCs w:val="22"/>
        </w:rPr>
        <w:t>20</w:t>
      </w:r>
      <w:r w:rsidRPr="00895B7E">
        <w:rPr>
          <w:rFonts w:ascii="Arial" w:hAnsi="Arial" w:cs="Arial"/>
          <w:noProof/>
          <w:sz w:val="22"/>
          <w:szCs w:val="22"/>
        </w:rPr>
        <w:t>, 11 (2020).</w:t>
      </w:r>
    </w:p>
    <w:p w14:paraId="44ABE343" w14:textId="77777777" w:rsidR="00895B7E" w:rsidRPr="00895B7E" w:rsidRDefault="00895B7E" w:rsidP="00895B7E">
      <w:pPr>
        <w:pStyle w:val="EndNoteBibliography"/>
        <w:ind w:left="720" w:hanging="720"/>
        <w:rPr>
          <w:rFonts w:ascii="Arial" w:hAnsi="Arial" w:cs="Arial"/>
          <w:noProof/>
          <w:sz w:val="22"/>
          <w:szCs w:val="22"/>
        </w:rPr>
      </w:pPr>
      <w:r w:rsidRPr="00895B7E">
        <w:rPr>
          <w:rFonts w:ascii="Arial" w:hAnsi="Arial" w:cs="Arial"/>
          <w:noProof/>
          <w:sz w:val="22"/>
          <w:szCs w:val="22"/>
        </w:rPr>
        <w:t>27.</w:t>
      </w:r>
      <w:r w:rsidRPr="00895B7E">
        <w:rPr>
          <w:rFonts w:ascii="Arial" w:hAnsi="Arial" w:cs="Arial"/>
          <w:noProof/>
          <w:sz w:val="22"/>
          <w:szCs w:val="22"/>
        </w:rPr>
        <w:tab/>
        <w:t xml:space="preserve">Y. Yeshurun, M. Carrasco, Attention improves or impairs visual performance by enhancing spatial resolution. </w:t>
      </w:r>
      <w:r w:rsidRPr="00895B7E">
        <w:rPr>
          <w:rFonts w:ascii="Arial" w:hAnsi="Arial" w:cs="Arial"/>
          <w:i/>
          <w:noProof/>
          <w:sz w:val="22"/>
          <w:szCs w:val="22"/>
        </w:rPr>
        <w:t>Nature</w:t>
      </w:r>
      <w:r w:rsidRPr="00895B7E">
        <w:rPr>
          <w:rFonts w:ascii="Arial" w:hAnsi="Arial" w:cs="Arial"/>
          <w:noProof/>
          <w:sz w:val="22"/>
          <w:szCs w:val="22"/>
        </w:rPr>
        <w:t xml:space="preserve"> </w:t>
      </w:r>
      <w:r w:rsidRPr="00895B7E">
        <w:rPr>
          <w:rFonts w:ascii="Arial" w:hAnsi="Arial" w:cs="Arial"/>
          <w:b/>
          <w:noProof/>
          <w:sz w:val="22"/>
          <w:szCs w:val="22"/>
        </w:rPr>
        <w:t>396</w:t>
      </w:r>
      <w:r w:rsidRPr="00895B7E">
        <w:rPr>
          <w:rFonts w:ascii="Arial" w:hAnsi="Arial" w:cs="Arial"/>
          <w:noProof/>
          <w:sz w:val="22"/>
          <w:szCs w:val="22"/>
        </w:rPr>
        <w:t>, 72 (1998).</w:t>
      </w:r>
    </w:p>
    <w:p w14:paraId="113A5F74" w14:textId="77777777" w:rsidR="00895B7E" w:rsidRPr="00895B7E" w:rsidRDefault="00895B7E" w:rsidP="00895B7E">
      <w:pPr>
        <w:pStyle w:val="EndNoteBibliography"/>
        <w:ind w:left="720" w:hanging="720"/>
        <w:rPr>
          <w:rFonts w:ascii="Arial" w:hAnsi="Arial" w:cs="Arial"/>
          <w:noProof/>
          <w:sz w:val="22"/>
          <w:szCs w:val="22"/>
        </w:rPr>
      </w:pPr>
      <w:r w:rsidRPr="00895B7E">
        <w:rPr>
          <w:rFonts w:ascii="Arial" w:hAnsi="Arial" w:cs="Arial"/>
          <w:noProof/>
          <w:sz w:val="22"/>
          <w:szCs w:val="22"/>
        </w:rPr>
        <w:t>28.</w:t>
      </w:r>
      <w:r w:rsidRPr="00895B7E">
        <w:rPr>
          <w:rFonts w:ascii="Arial" w:hAnsi="Arial" w:cs="Arial"/>
          <w:noProof/>
          <w:sz w:val="22"/>
          <w:szCs w:val="22"/>
        </w:rPr>
        <w:tab/>
        <w:t xml:space="preserve">Y. Yeshurun, M. Carrasco, The locus of attentional effects in texture segmentation. </w:t>
      </w:r>
      <w:r w:rsidRPr="00895B7E">
        <w:rPr>
          <w:rFonts w:ascii="Arial" w:hAnsi="Arial" w:cs="Arial"/>
          <w:i/>
          <w:noProof/>
          <w:sz w:val="22"/>
          <w:szCs w:val="22"/>
        </w:rPr>
        <w:t>Nature Neuroscience</w:t>
      </w:r>
      <w:r w:rsidRPr="00895B7E">
        <w:rPr>
          <w:rFonts w:ascii="Arial" w:hAnsi="Arial" w:cs="Arial"/>
          <w:noProof/>
          <w:sz w:val="22"/>
          <w:szCs w:val="22"/>
        </w:rPr>
        <w:t xml:space="preserve"> </w:t>
      </w:r>
      <w:r w:rsidRPr="00895B7E">
        <w:rPr>
          <w:rFonts w:ascii="Arial" w:hAnsi="Arial" w:cs="Arial"/>
          <w:b/>
          <w:noProof/>
          <w:sz w:val="22"/>
          <w:szCs w:val="22"/>
        </w:rPr>
        <w:t>3</w:t>
      </w:r>
      <w:r w:rsidRPr="00895B7E">
        <w:rPr>
          <w:rFonts w:ascii="Arial" w:hAnsi="Arial" w:cs="Arial"/>
          <w:noProof/>
          <w:sz w:val="22"/>
          <w:szCs w:val="22"/>
        </w:rPr>
        <w:t>, 622-627 (2000).</w:t>
      </w:r>
    </w:p>
    <w:p w14:paraId="076C9E04" w14:textId="77777777" w:rsidR="00895B7E" w:rsidRPr="00895B7E" w:rsidRDefault="00895B7E" w:rsidP="00895B7E">
      <w:pPr>
        <w:pStyle w:val="EndNoteBibliography"/>
        <w:ind w:left="720" w:hanging="720"/>
        <w:rPr>
          <w:rFonts w:ascii="Arial" w:hAnsi="Arial" w:cs="Arial"/>
          <w:noProof/>
          <w:sz w:val="22"/>
          <w:szCs w:val="22"/>
        </w:rPr>
      </w:pPr>
      <w:r w:rsidRPr="00895B7E">
        <w:rPr>
          <w:rFonts w:ascii="Arial" w:hAnsi="Arial" w:cs="Arial"/>
          <w:noProof/>
          <w:sz w:val="22"/>
          <w:szCs w:val="22"/>
        </w:rPr>
        <w:t>29.</w:t>
      </w:r>
      <w:r w:rsidRPr="00895B7E">
        <w:rPr>
          <w:rFonts w:ascii="Arial" w:hAnsi="Arial" w:cs="Arial"/>
          <w:noProof/>
          <w:sz w:val="22"/>
          <w:szCs w:val="22"/>
        </w:rPr>
        <w:tab/>
        <w:t xml:space="preserve">C. P. Talgar, M. Carrasco, Vertical meridian asymmetry in spatial resolution: Visual and attentional factors. </w:t>
      </w:r>
      <w:r w:rsidRPr="00895B7E">
        <w:rPr>
          <w:rFonts w:ascii="Arial" w:hAnsi="Arial" w:cs="Arial"/>
          <w:i/>
          <w:noProof/>
          <w:sz w:val="22"/>
          <w:szCs w:val="22"/>
        </w:rPr>
        <w:t>Psychonomic Bulletin &amp; Review</w:t>
      </w:r>
      <w:r w:rsidRPr="00895B7E">
        <w:rPr>
          <w:rFonts w:ascii="Arial" w:hAnsi="Arial" w:cs="Arial"/>
          <w:noProof/>
          <w:sz w:val="22"/>
          <w:szCs w:val="22"/>
        </w:rPr>
        <w:t xml:space="preserve"> </w:t>
      </w:r>
      <w:r w:rsidRPr="00895B7E">
        <w:rPr>
          <w:rFonts w:ascii="Arial" w:hAnsi="Arial" w:cs="Arial"/>
          <w:b/>
          <w:noProof/>
          <w:sz w:val="22"/>
          <w:szCs w:val="22"/>
        </w:rPr>
        <w:t>9</w:t>
      </w:r>
      <w:r w:rsidRPr="00895B7E">
        <w:rPr>
          <w:rFonts w:ascii="Arial" w:hAnsi="Arial" w:cs="Arial"/>
          <w:noProof/>
          <w:sz w:val="22"/>
          <w:szCs w:val="22"/>
        </w:rPr>
        <w:t>, 714-722 (2002).</w:t>
      </w:r>
    </w:p>
    <w:p w14:paraId="6CF6ADC2" w14:textId="77777777" w:rsidR="00895B7E" w:rsidRPr="00895B7E" w:rsidRDefault="00895B7E" w:rsidP="00895B7E">
      <w:pPr>
        <w:pStyle w:val="EndNoteBibliography"/>
        <w:ind w:left="720" w:hanging="720"/>
        <w:rPr>
          <w:rFonts w:ascii="Arial" w:hAnsi="Arial" w:cs="Arial"/>
          <w:noProof/>
          <w:sz w:val="22"/>
          <w:szCs w:val="22"/>
        </w:rPr>
      </w:pPr>
      <w:r w:rsidRPr="00895B7E">
        <w:rPr>
          <w:rFonts w:ascii="Arial" w:hAnsi="Arial" w:cs="Arial"/>
          <w:noProof/>
          <w:sz w:val="22"/>
          <w:szCs w:val="22"/>
        </w:rPr>
        <w:t>30.</w:t>
      </w:r>
      <w:r w:rsidRPr="00895B7E">
        <w:rPr>
          <w:rFonts w:ascii="Arial" w:hAnsi="Arial" w:cs="Arial"/>
          <w:noProof/>
          <w:sz w:val="22"/>
          <w:szCs w:val="22"/>
        </w:rPr>
        <w:tab/>
        <w:t xml:space="preserve">M. Carrasco, F. Loula, Y.-X. Ho, How attention enhances spatial resolution: Evidence from selective adaptation to spatial frequency. </w:t>
      </w:r>
      <w:r w:rsidRPr="00895B7E">
        <w:rPr>
          <w:rFonts w:ascii="Arial" w:hAnsi="Arial" w:cs="Arial"/>
          <w:i/>
          <w:noProof/>
          <w:sz w:val="22"/>
          <w:szCs w:val="22"/>
        </w:rPr>
        <w:t>Attention, Perception, &amp; Psychophysics</w:t>
      </w:r>
      <w:r w:rsidRPr="00895B7E">
        <w:rPr>
          <w:rFonts w:ascii="Arial" w:hAnsi="Arial" w:cs="Arial"/>
          <w:noProof/>
          <w:sz w:val="22"/>
          <w:szCs w:val="22"/>
        </w:rPr>
        <w:t xml:space="preserve"> </w:t>
      </w:r>
      <w:r w:rsidRPr="00895B7E">
        <w:rPr>
          <w:rFonts w:ascii="Arial" w:hAnsi="Arial" w:cs="Arial"/>
          <w:b/>
          <w:noProof/>
          <w:sz w:val="22"/>
          <w:szCs w:val="22"/>
        </w:rPr>
        <w:t>68</w:t>
      </w:r>
      <w:r w:rsidRPr="00895B7E">
        <w:rPr>
          <w:rFonts w:ascii="Arial" w:hAnsi="Arial" w:cs="Arial"/>
          <w:noProof/>
          <w:sz w:val="22"/>
          <w:szCs w:val="22"/>
        </w:rPr>
        <w:t>, 1004-1012 (2006).</w:t>
      </w:r>
    </w:p>
    <w:p w14:paraId="4E74CF0E" w14:textId="77777777" w:rsidR="00895B7E" w:rsidRPr="00895B7E" w:rsidRDefault="00895B7E" w:rsidP="00895B7E">
      <w:pPr>
        <w:pStyle w:val="EndNoteBibliography"/>
        <w:ind w:left="720" w:hanging="720"/>
        <w:rPr>
          <w:rFonts w:ascii="Arial" w:hAnsi="Arial" w:cs="Arial"/>
          <w:noProof/>
          <w:sz w:val="22"/>
          <w:szCs w:val="22"/>
        </w:rPr>
      </w:pPr>
      <w:r w:rsidRPr="00895B7E">
        <w:rPr>
          <w:rFonts w:ascii="Arial" w:hAnsi="Arial" w:cs="Arial"/>
          <w:noProof/>
          <w:sz w:val="22"/>
          <w:szCs w:val="22"/>
        </w:rPr>
        <w:t>31.</w:t>
      </w:r>
      <w:r w:rsidRPr="00895B7E">
        <w:rPr>
          <w:rFonts w:ascii="Arial" w:hAnsi="Arial" w:cs="Arial"/>
          <w:noProof/>
          <w:sz w:val="22"/>
          <w:szCs w:val="22"/>
        </w:rPr>
        <w:tab/>
        <w:t xml:space="preserve">Y. Yeshurun, M. Carrasco, The effects of transient attention on spatial resolution and the size of the attentional cue. </w:t>
      </w:r>
      <w:r w:rsidRPr="00895B7E">
        <w:rPr>
          <w:rFonts w:ascii="Arial" w:hAnsi="Arial" w:cs="Arial"/>
          <w:i/>
          <w:noProof/>
          <w:sz w:val="22"/>
          <w:szCs w:val="22"/>
        </w:rPr>
        <w:t>Perception &amp; Psychophysics</w:t>
      </w:r>
      <w:r w:rsidRPr="00895B7E">
        <w:rPr>
          <w:rFonts w:ascii="Arial" w:hAnsi="Arial" w:cs="Arial"/>
          <w:noProof/>
          <w:sz w:val="22"/>
          <w:szCs w:val="22"/>
        </w:rPr>
        <w:t xml:space="preserve"> </w:t>
      </w:r>
      <w:r w:rsidRPr="00895B7E">
        <w:rPr>
          <w:rFonts w:ascii="Arial" w:hAnsi="Arial" w:cs="Arial"/>
          <w:b/>
          <w:noProof/>
          <w:sz w:val="22"/>
          <w:szCs w:val="22"/>
        </w:rPr>
        <w:t>70</w:t>
      </w:r>
      <w:r w:rsidRPr="00895B7E">
        <w:rPr>
          <w:rFonts w:ascii="Arial" w:hAnsi="Arial" w:cs="Arial"/>
          <w:noProof/>
          <w:sz w:val="22"/>
          <w:szCs w:val="22"/>
        </w:rPr>
        <w:t>, 104-113 (2008).</w:t>
      </w:r>
    </w:p>
    <w:p w14:paraId="7238355C" w14:textId="77777777" w:rsidR="00895B7E" w:rsidRPr="00895B7E" w:rsidRDefault="00895B7E" w:rsidP="00895B7E">
      <w:pPr>
        <w:pStyle w:val="EndNoteBibliography"/>
        <w:ind w:left="720" w:hanging="720"/>
        <w:rPr>
          <w:rFonts w:ascii="Arial" w:hAnsi="Arial" w:cs="Arial"/>
          <w:noProof/>
          <w:sz w:val="22"/>
          <w:szCs w:val="22"/>
        </w:rPr>
      </w:pPr>
      <w:r w:rsidRPr="00895B7E">
        <w:rPr>
          <w:rFonts w:ascii="Arial" w:hAnsi="Arial" w:cs="Arial"/>
          <w:noProof/>
          <w:sz w:val="22"/>
          <w:szCs w:val="22"/>
        </w:rPr>
        <w:t>32.</w:t>
      </w:r>
      <w:r w:rsidRPr="00895B7E">
        <w:rPr>
          <w:rFonts w:ascii="Arial" w:hAnsi="Arial" w:cs="Arial"/>
          <w:noProof/>
          <w:sz w:val="22"/>
          <w:szCs w:val="22"/>
        </w:rPr>
        <w:tab/>
        <w:t xml:space="preserve">Y. Yeshurun, B. Montagna, M. Carrasco, On the flexibility of sustained attention and its effects on a texture segmentation task. </w:t>
      </w:r>
      <w:r w:rsidRPr="00895B7E">
        <w:rPr>
          <w:rFonts w:ascii="Arial" w:hAnsi="Arial" w:cs="Arial"/>
          <w:i/>
          <w:noProof/>
          <w:sz w:val="22"/>
          <w:szCs w:val="22"/>
        </w:rPr>
        <w:t>Vision Research</w:t>
      </w:r>
      <w:r w:rsidRPr="00895B7E">
        <w:rPr>
          <w:rFonts w:ascii="Arial" w:hAnsi="Arial" w:cs="Arial"/>
          <w:noProof/>
          <w:sz w:val="22"/>
          <w:szCs w:val="22"/>
        </w:rPr>
        <w:t xml:space="preserve"> </w:t>
      </w:r>
      <w:r w:rsidRPr="00895B7E">
        <w:rPr>
          <w:rFonts w:ascii="Arial" w:hAnsi="Arial" w:cs="Arial"/>
          <w:b/>
          <w:noProof/>
          <w:sz w:val="22"/>
          <w:szCs w:val="22"/>
        </w:rPr>
        <w:t>48</w:t>
      </w:r>
      <w:r w:rsidRPr="00895B7E">
        <w:rPr>
          <w:rFonts w:ascii="Arial" w:hAnsi="Arial" w:cs="Arial"/>
          <w:noProof/>
          <w:sz w:val="22"/>
          <w:szCs w:val="22"/>
        </w:rPr>
        <w:t>, 80-95 (2008).</w:t>
      </w:r>
    </w:p>
    <w:p w14:paraId="7163EC20" w14:textId="77777777" w:rsidR="00895B7E" w:rsidRPr="00895B7E" w:rsidRDefault="00895B7E" w:rsidP="00895B7E">
      <w:pPr>
        <w:pStyle w:val="EndNoteBibliography"/>
        <w:ind w:left="720" w:hanging="720"/>
        <w:rPr>
          <w:rFonts w:ascii="Arial" w:hAnsi="Arial" w:cs="Arial"/>
          <w:noProof/>
          <w:sz w:val="22"/>
          <w:szCs w:val="22"/>
        </w:rPr>
      </w:pPr>
      <w:r w:rsidRPr="00895B7E">
        <w:rPr>
          <w:rFonts w:ascii="Arial" w:hAnsi="Arial" w:cs="Arial"/>
          <w:noProof/>
          <w:sz w:val="22"/>
          <w:szCs w:val="22"/>
        </w:rPr>
        <w:t>33.</w:t>
      </w:r>
      <w:r w:rsidRPr="00895B7E">
        <w:rPr>
          <w:rFonts w:ascii="Arial" w:hAnsi="Arial" w:cs="Arial"/>
          <w:noProof/>
          <w:sz w:val="22"/>
          <w:szCs w:val="22"/>
        </w:rPr>
        <w:tab/>
        <w:t xml:space="preserve">A. Barbot, M. Carrasco, Attention modifies spatial resolution according to task demands. </w:t>
      </w:r>
      <w:r w:rsidRPr="00895B7E">
        <w:rPr>
          <w:rFonts w:ascii="Arial" w:hAnsi="Arial" w:cs="Arial"/>
          <w:i/>
          <w:noProof/>
          <w:sz w:val="22"/>
          <w:szCs w:val="22"/>
        </w:rPr>
        <w:t>Psychological science</w:t>
      </w:r>
      <w:r w:rsidRPr="00895B7E">
        <w:rPr>
          <w:rFonts w:ascii="Arial" w:hAnsi="Arial" w:cs="Arial"/>
          <w:noProof/>
          <w:sz w:val="22"/>
          <w:szCs w:val="22"/>
        </w:rPr>
        <w:t xml:space="preserve"> </w:t>
      </w:r>
      <w:r w:rsidRPr="00895B7E">
        <w:rPr>
          <w:rFonts w:ascii="Arial" w:hAnsi="Arial" w:cs="Arial"/>
          <w:b/>
          <w:noProof/>
          <w:sz w:val="22"/>
          <w:szCs w:val="22"/>
        </w:rPr>
        <w:t>28</w:t>
      </w:r>
      <w:r w:rsidRPr="00895B7E">
        <w:rPr>
          <w:rFonts w:ascii="Arial" w:hAnsi="Arial" w:cs="Arial"/>
          <w:noProof/>
          <w:sz w:val="22"/>
          <w:szCs w:val="22"/>
        </w:rPr>
        <w:t>, 285-296 (2017).</w:t>
      </w:r>
    </w:p>
    <w:p w14:paraId="2166826F" w14:textId="77777777" w:rsidR="00895B7E" w:rsidRPr="00895B7E" w:rsidRDefault="00895B7E" w:rsidP="00895B7E">
      <w:pPr>
        <w:pStyle w:val="EndNoteBibliography"/>
        <w:ind w:left="720" w:hanging="720"/>
        <w:rPr>
          <w:rFonts w:ascii="Arial" w:hAnsi="Arial" w:cs="Arial"/>
          <w:noProof/>
          <w:sz w:val="22"/>
          <w:szCs w:val="22"/>
        </w:rPr>
      </w:pPr>
      <w:r w:rsidRPr="00895B7E">
        <w:rPr>
          <w:rFonts w:ascii="Arial" w:hAnsi="Arial" w:cs="Arial"/>
          <w:noProof/>
          <w:sz w:val="22"/>
          <w:szCs w:val="22"/>
        </w:rPr>
        <w:t>34.</w:t>
      </w:r>
      <w:r w:rsidRPr="00895B7E">
        <w:rPr>
          <w:rFonts w:ascii="Arial" w:hAnsi="Arial" w:cs="Arial"/>
          <w:noProof/>
          <w:sz w:val="22"/>
          <w:szCs w:val="22"/>
        </w:rPr>
        <w:tab/>
        <w:t xml:space="preserve">M. Jigo, M. Carrasco, Attention alters spatial resolution by modulating second-order processing. </w:t>
      </w:r>
      <w:r w:rsidRPr="00895B7E">
        <w:rPr>
          <w:rFonts w:ascii="Arial" w:hAnsi="Arial" w:cs="Arial"/>
          <w:i/>
          <w:noProof/>
          <w:sz w:val="22"/>
          <w:szCs w:val="22"/>
        </w:rPr>
        <w:t>Journal of Vision</w:t>
      </w:r>
      <w:r w:rsidRPr="00895B7E">
        <w:rPr>
          <w:rFonts w:ascii="Arial" w:hAnsi="Arial" w:cs="Arial"/>
          <w:noProof/>
          <w:sz w:val="22"/>
          <w:szCs w:val="22"/>
        </w:rPr>
        <w:t xml:space="preserve"> </w:t>
      </w:r>
      <w:r w:rsidRPr="00895B7E">
        <w:rPr>
          <w:rFonts w:ascii="Arial" w:hAnsi="Arial" w:cs="Arial"/>
          <w:b/>
          <w:noProof/>
          <w:sz w:val="22"/>
          <w:szCs w:val="22"/>
        </w:rPr>
        <w:t>18</w:t>
      </w:r>
      <w:r w:rsidRPr="00895B7E">
        <w:rPr>
          <w:rFonts w:ascii="Arial" w:hAnsi="Arial" w:cs="Arial"/>
          <w:noProof/>
          <w:sz w:val="22"/>
          <w:szCs w:val="22"/>
        </w:rPr>
        <w:t>, 2 (2018).</w:t>
      </w:r>
    </w:p>
    <w:p w14:paraId="74A6AB12" w14:textId="77777777" w:rsidR="00895B7E" w:rsidRPr="00895B7E" w:rsidRDefault="00895B7E" w:rsidP="00895B7E">
      <w:pPr>
        <w:pStyle w:val="EndNoteBibliography"/>
        <w:ind w:left="720" w:hanging="720"/>
        <w:rPr>
          <w:rFonts w:ascii="Arial" w:hAnsi="Arial" w:cs="Arial"/>
          <w:noProof/>
          <w:sz w:val="22"/>
          <w:szCs w:val="22"/>
        </w:rPr>
      </w:pPr>
      <w:r w:rsidRPr="00895B7E">
        <w:rPr>
          <w:rFonts w:ascii="Arial" w:hAnsi="Arial" w:cs="Arial"/>
          <w:noProof/>
          <w:sz w:val="22"/>
          <w:szCs w:val="22"/>
        </w:rPr>
        <w:t>35.</w:t>
      </w:r>
      <w:r w:rsidRPr="00895B7E">
        <w:rPr>
          <w:rFonts w:ascii="Arial" w:hAnsi="Arial" w:cs="Arial"/>
          <w:noProof/>
          <w:sz w:val="22"/>
          <w:szCs w:val="22"/>
        </w:rPr>
        <w:tab/>
        <w:t xml:space="preserve">J. Moran, R. Desimone, Selective attention gates visual processing in the extrastriate cortex. </w:t>
      </w:r>
      <w:r w:rsidRPr="00895B7E">
        <w:rPr>
          <w:rFonts w:ascii="Arial" w:hAnsi="Arial" w:cs="Arial"/>
          <w:i/>
          <w:noProof/>
          <w:sz w:val="22"/>
          <w:szCs w:val="22"/>
        </w:rPr>
        <w:t>Science</w:t>
      </w:r>
      <w:r w:rsidRPr="00895B7E">
        <w:rPr>
          <w:rFonts w:ascii="Arial" w:hAnsi="Arial" w:cs="Arial"/>
          <w:noProof/>
          <w:sz w:val="22"/>
          <w:szCs w:val="22"/>
        </w:rPr>
        <w:t xml:space="preserve"> </w:t>
      </w:r>
      <w:r w:rsidRPr="00895B7E">
        <w:rPr>
          <w:rFonts w:ascii="Arial" w:hAnsi="Arial" w:cs="Arial"/>
          <w:b/>
          <w:noProof/>
          <w:sz w:val="22"/>
          <w:szCs w:val="22"/>
        </w:rPr>
        <w:t>229</w:t>
      </w:r>
      <w:r w:rsidRPr="00895B7E">
        <w:rPr>
          <w:rFonts w:ascii="Arial" w:hAnsi="Arial" w:cs="Arial"/>
          <w:noProof/>
          <w:sz w:val="22"/>
          <w:szCs w:val="22"/>
        </w:rPr>
        <w:t>, 782-784 (1985).</w:t>
      </w:r>
    </w:p>
    <w:p w14:paraId="38FDCE12" w14:textId="77777777" w:rsidR="00895B7E" w:rsidRPr="00895B7E" w:rsidRDefault="00895B7E" w:rsidP="00895B7E">
      <w:pPr>
        <w:pStyle w:val="EndNoteBibliography"/>
        <w:ind w:left="720" w:hanging="720"/>
        <w:rPr>
          <w:rFonts w:ascii="Arial" w:hAnsi="Arial" w:cs="Arial"/>
          <w:noProof/>
          <w:sz w:val="22"/>
          <w:szCs w:val="22"/>
        </w:rPr>
      </w:pPr>
      <w:r w:rsidRPr="00895B7E">
        <w:rPr>
          <w:rFonts w:ascii="Arial" w:hAnsi="Arial" w:cs="Arial"/>
          <w:noProof/>
          <w:sz w:val="22"/>
          <w:szCs w:val="22"/>
        </w:rPr>
        <w:t>36.</w:t>
      </w:r>
      <w:r w:rsidRPr="00895B7E">
        <w:rPr>
          <w:rFonts w:ascii="Arial" w:hAnsi="Arial" w:cs="Arial"/>
          <w:noProof/>
          <w:sz w:val="22"/>
          <w:szCs w:val="22"/>
        </w:rPr>
        <w:tab/>
        <w:t xml:space="preserve">T. Womelsdorf, K. Anton-Erxleben, F. Pieper, S. Treue, Dynamic shifts of visual receptive fields in cortical area MT by spatial attention. </w:t>
      </w:r>
      <w:r w:rsidRPr="00895B7E">
        <w:rPr>
          <w:rFonts w:ascii="Arial" w:hAnsi="Arial" w:cs="Arial"/>
          <w:i/>
          <w:noProof/>
          <w:sz w:val="22"/>
          <w:szCs w:val="22"/>
        </w:rPr>
        <w:t>Nature Neuroscience</w:t>
      </w:r>
      <w:r w:rsidRPr="00895B7E">
        <w:rPr>
          <w:rFonts w:ascii="Arial" w:hAnsi="Arial" w:cs="Arial"/>
          <w:noProof/>
          <w:sz w:val="22"/>
          <w:szCs w:val="22"/>
        </w:rPr>
        <w:t xml:space="preserve"> </w:t>
      </w:r>
      <w:r w:rsidRPr="00895B7E">
        <w:rPr>
          <w:rFonts w:ascii="Arial" w:hAnsi="Arial" w:cs="Arial"/>
          <w:b/>
          <w:noProof/>
          <w:sz w:val="22"/>
          <w:szCs w:val="22"/>
        </w:rPr>
        <w:t>9</w:t>
      </w:r>
      <w:r w:rsidRPr="00895B7E">
        <w:rPr>
          <w:rFonts w:ascii="Arial" w:hAnsi="Arial" w:cs="Arial"/>
          <w:noProof/>
          <w:sz w:val="22"/>
          <w:szCs w:val="22"/>
        </w:rPr>
        <w:t>, 1156-1160 (2006).</w:t>
      </w:r>
    </w:p>
    <w:p w14:paraId="7BD75E2E" w14:textId="77777777" w:rsidR="00895B7E" w:rsidRPr="00895B7E" w:rsidRDefault="00895B7E" w:rsidP="00895B7E">
      <w:pPr>
        <w:pStyle w:val="EndNoteBibliography"/>
        <w:ind w:left="720" w:hanging="720"/>
        <w:rPr>
          <w:rFonts w:ascii="Arial" w:hAnsi="Arial" w:cs="Arial"/>
          <w:noProof/>
          <w:sz w:val="22"/>
          <w:szCs w:val="22"/>
        </w:rPr>
      </w:pPr>
      <w:r w:rsidRPr="00895B7E">
        <w:rPr>
          <w:rFonts w:ascii="Arial" w:hAnsi="Arial" w:cs="Arial"/>
          <w:noProof/>
          <w:sz w:val="22"/>
          <w:szCs w:val="22"/>
        </w:rPr>
        <w:t>37.</w:t>
      </w:r>
      <w:r w:rsidRPr="00895B7E">
        <w:rPr>
          <w:rFonts w:ascii="Arial" w:hAnsi="Arial" w:cs="Arial"/>
          <w:noProof/>
          <w:sz w:val="22"/>
          <w:szCs w:val="22"/>
        </w:rPr>
        <w:tab/>
        <w:t xml:space="preserve">J. Fischer, D. Whitney, Attention narrows position tuning of population responses in V1. </w:t>
      </w:r>
      <w:r w:rsidRPr="00895B7E">
        <w:rPr>
          <w:rFonts w:ascii="Arial" w:hAnsi="Arial" w:cs="Arial"/>
          <w:i/>
          <w:noProof/>
          <w:sz w:val="22"/>
          <w:szCs w:val="22"/>
        </w:rPr>
        <w:t>Current Biology</w:t>
      </w:r>
      <w:r w:rsidRPr="00895B7E">
        <w:rPr>
          <w:rFonts w:ascii="Arial" w:hAnsi="Arial" w:cs="Arial"/>
          <w:noProof/>
          <w:sz w:val="22"/>
          <w:szCs w:val="22"/>
        </w:rPr>
        <w:t xml:space="preserve"> </w:t>
      </w:r>
      <w:r w:rsidRPr="00895B7E">
        <w:rPr>
          <w:rFonts w:ascii="Arial" w:hAnsi="Arial" w:cs="Arial"/>
          <w:b/>
          <w:noProof/>
          <w:sz w:val="22"/>
          <w:szCs w:val="22"/>
        </w:rPr>
        <w:t>19</w:t>
      </w:r>
      <w:r w:rsidRPr="00895B7E">
        <w:rPr>
          <w:rFonts w:ascii="Arial" w:hAnsi="Arial" w:cs="Arial"/>
          <w:noProof/>
          <w:sz w:val="22"/>
          <w:szCs w:val="22"/>
        </w:rPr>
        <w:t>, 1356-1361 (2009).</w:t>
      </w:r>
    </w:p>
    <w:p w14:paraId="1044FC28" w14:textId="77777777" w:rsidR="00895B7E" w:rsidRPr="00895B7E" w:rsidRDefault="00895B7E" w:rsidP="00895B7E">
      <w:pPr>
        <w:pStyle w:val="EndNoteBibliography"/>
        <w:ind w:left="720" w:hanging="720"/>
        <w:rPr>
          <w:rFonts w:ascii="Arial" w:hAnsi="Arial" w:cs="Arial"/>
          <w:noProof/>
          <w:sz w:val="22"/>
          <w:szCs w:val="22"/>
        </w:rPr>
      </w:pPr>
      <w:r w:rsidRPr="00895B7E">
        <w:rPr>
          <w:rFonts w:ascii="Arial" w:hAnsi="Arial" w:cs="Arial"/>
          <w:noProof/>
          <w:sz w:val="22"/>
          <w:szCs w:val="22"/>
        </w:rPr>
        <w:t>38.</w:t>
      </w:r>
      <w:r w:rsidRPr="00895B7E">
        <w:rPr>
          <w:rFonts w:ascii="Arial" w:hAnsi="Arial" w:cs="Arial"/>
          <w:noProof/>
          <w:sz w:val="22"/>
          <w:szCs w:val="22"/>
        </w:rPr>
        <w:tab/>
        <w:t xml:space="preserve">Barrie P. Klein, Ben M. Harvey, Serge O. Dumoulin, Attraction of position preference by spatial attention throughout human visual cortex. </w:t>
      </w:r>
      <w:r w:rsidRPr="00895B7E">
        <w:rPr>
          <w:rFonts w:ascii="Arial" w:hAnsi="Arial" w:cs="Arial"/>
          <w:i/>
          <w:noProof/>
          <w:sz w:val="22"/>
          <w:szCs w:val="22"/>
        </w:rPr>
        <w:t>Neuron</w:t>
      </w:r>
      <w:r w:rsidRPr="00895B7E">
        <w:rPr>
          <w:rFonts w:ascii="Arial" w:hAnsi="Arial" w:cs="Arial"/>
          <w:noProof/>
          <w:sz w:val="22"/>
          <w:szCs w:val="22"/>
        </w:rPr>
        <w:t xml:space="preserve"> </w:t>
      </w:r>
      <w:r w:rsidRPr="00895B7E">
        <w:rPr>
          <w:rFonts w:ascii="Arial" w:hAnsi="Arial" w:cs="Arial"/>
          <w:b/>
          <w:noProof/>
          <w:sz w:val="22"/>
          <w:szCs w:val="22"/>
        </w:rPr>
        <w:t>84</w:t>
      </w:r>
      <w:r w:rsidRPr="00895B7E">
        <w:rPr>
          <w:rFonts w:ascii="Arial" w:hAnsi="Arial" w:cs="Arial"/>
          <w:noProof/>
          <w:sz w:val="22"/>
          <w:szCs w:val="22"/>
        </w:rPr>
        <w:t>, 227-237 (2014).</w:t>
      </w:r>
    </w:p>
    <w:p w14:paraId="418A3E4F" w14:textId="77777777" w:rsidR="00895B7E" w:rsidRPr="00895B7E" w:rsidRDefault="00895B7E" w:rsidP="00895B7E">
      <w:pPr>
        <w:pStyle w:val="EndNoteBibliography"/>
        <w:ind w:left="720" w:hanging="720"/>
        <w:rPr>
          <w:rFonts w:ascii="Arial" w:hAnsi="Arial" w:cs="Arial"/>
          <w:noProof/>
          <w:sz w:val="22"/>
          <w:szCs w:val="22"/>
        </w:rPr>
      </w:pPr>
      <w:r w:rsidRPr="00895B7E">
        <w:rPr>
          <w:rFonts w:ascii="Arial" w:hAnsi="Arial" w:cs="Arial"/>
          <w:noProof/>
          <w:sz w:val="22"/>
          <w:szCs w:val="22"/>
        </w:rPr>
        <w:t>39.</w:t>
      </w:r>
      <w:r w:rsidRPr="00895B7E">
        <w:rPr>
          <w:rFonts w:ascii="Arial" w:hAnsi="Arial" w:cs="Arial"/>
          <w:noProof/>
          <w:sz w:val="22"/>
          <w:szCs w:val="22"/>
        </w:rPr>
        <w:tab/>
        <w:t>M. S. Landy, N. Graham, "Visual Perception of Texture" in The Visual Neurosciences. (MIT Press, Cambrige, MA, 2004), pp. 1106-1118.</w:t>
      </w:r>
    </w:p>
    <w:p w14:paraId="6F8523E1" w14:textId="77777777" w:rsidR="00895B7E" w:rsidRPr="00895B7E" w:rsidRDefault="00895B7E" w:rsidP="00895B7E">
      <w:pPr>
        <w:pStyle w:val="EndNoteBibliography"/>
        <w:ind w:left="720" w:hanging="720"/>
        <w:rPr>
          <w:rFonts w:ascii="Arial" w:hAnsi="Arial" w:cs="Arial"/>
          <w:noProof/>
          <w:sz w:val="22"/>
          <w:szCs w:val="22"/>
        </w:rPr>
      </w:pPr>
      <w:r w:rsidRPr="00895B7E">
        <w:rPr>
          <w:rFonts w:ascii="Arial" w:hAnsi="Arial" w:cs="Arial"/>
          <w:noProof/>
          <w:sz w:val="22"/>
          <w:szCs w:val="22"/>
        </w:rPr>
        <w:t>40.</w:t>
      </w:r>
      <w:r w:rsidRPr="00895B7E">
        <w:rPr>
          <w:rFonts w:ascii="Arial" w:hAnsi="Arial" w:cs="Arial"/>
          <w:noProof/>
          <w:sz w:val="22"/>
          <w:szCs w:val="22"/>
        </w:rPr>
        <w:tab/>
        <w:t xml:space="preserve">P. R. Roelfsema, Cortical algorithms for perceptual grouping. </w:t>
      </w:r>
      <w:r w:rsidRPr="00895B7E">
        <w:rPr>
          <w:rFonts w:ascii="Arial" w:hAnsi="Arial" w:cs="Arial"/>
          <w:i/>
          <w:noProof/>
          <w:sz w:val="22"/>
          <w:szCs w:val="22"/>
        </w:rPr>
        <w:t>Annu. Rev. Neurosci.</w:t>
      </w:r>
      <w:r w:rsidRPr="00895B7E">
        <w:rPr>
          <w:rFonts w:ascii="Arial" w:hAnsi="Arial" w:cs="Arial"/>
          <w:noProof/>
          <w:sz w:val="22"/>
          <w:szCs w:val="22"/>
        </w:rPr>
        <w:t xml:space="preserve"> </w:t>
      </w:r>
      <w:r w:rsidRPr="00895B7E">
        <w:rPr>
          <w:rFonts w:ascii="Arial" w:hAnsi="Arial" w:cs="Arial"/>
          <w:b/>
          <w:noProof/>
          <w:sz w:val="22"/>
          <w:szCs w:val="22"/>
        </w:rPr>
        <w:t>29</w:t>
      </w:r>
      <w:r w:rsidRPr="00895B7E">
        <w:rPr>
          <w:rFonts w:ascii="Arial" w:hAnsi="Arial" w:cs="Arial"/>
          <w:noProof/>
          <w:sz w:val="22"/>
          <w:szCs w:val="22"/>
        </w:rPr>
        <w:t>, 203-227 (2006).</w:t>
      </w:r>
    </w:p>
    <w:p w14:paraId="61BE5E01" w14:textId="77777777" w:rsidR="00895B7E" w:rsidRPr="00895B7E" w:rsidRDefault="00895B7E" w:rsidP="00895B7E">
      <w:pPr>
        <w:pStyle w:val="EndNoteBibliography"/>
        <w:ind w:left="720" w:hanging="720"/>
        <w:rPr>
          <w:rFonts w:ascii="Arial" w:hAnsi="Arial" w:cs="Arial"/>
          <w:noProof/>
          <w:sz w:val="22"/>
          <w:szCs w:val="22"/>
        </w:rPr>
      </w:pPr>
      <w:r w:rsidRPr="00895B7E">
        <w:rPr>
          <w:rFonts w:ascii="Arial" w:hAnsi="Arial" w:cs="Arial"/>
          <w:noProof/>
          <w:sz w:val="22"/>
          <w:szCs w:val="22"/>
        </w:rPr>
        <w:t>41.</w:t>
      </w:r>
      <w:r w:rsidRPr="00895B7E">
        <w:rPr>
          <w:rFonts w:ascii="Arial" w:hAnsi="Arial" w:cs="Arial"/>
          <w:noProof/>
          <w:sz w:val="22"/>
          <w:szCs w:val="22"/>
        </w:rPr>
        <w:tab/>
        <w:t>M. S. Landy, "Texture analysis and perception" in The New Visual Neurosciences</w:t>
      </w:r>
      <w:r w:rsidRPr="00895B7E">
        <w:rPr>
          <w:rFonts w:ascii="Arial" w:hAnsi="Arial" w:cs="Arial"/>
          <w:i/>
          <w:noProof/>
          <w:sz w:val="22"/>
          <w:szCs w:val="22"/>
        </w:rPr>
        <w:t>,</w:t>
      </w:r>
      <w:r w:rsidRPr="00895B7E">
        <w:rPr>
          <w:rFonts w:ascii="Arial" w:hAnsi="Arial" w:cs="Arial"/>
          <w:noProof/>
          <w:sz w:val="22"/>
          <w:szCs w:val="22"/>
        </w:rPr>
        <w:t xml:space="preserve"> J. S. Werner, L. M. Chalupa, Eds. (MIT Press, Cambrige, MA, 2013), pp. 639-652.</w:t>
      </w:r>
    </w:p>
    <w:p w14:paraId="5F294286" w14:textId="77777777" w:rsidR="00895B7E" w:rsidRPr="00895B7E" w:rsidRDefault="00895B7E" w:rsidP="00895B7E">
      <w:pPr>
        <w:pStyle w:val="EndNoteBibliography"/>
        <w:ind w:left="720" w:hanging="720"/>
        <w:rPr>
          <w:rFonts w:ascii="Arial" w:hAnsi="Arial" w:cs="Arial"/>
          <w:noProof/>
          <w:sz w:val="22"/>
          <w:szCs w:val="22"/>
        </w:rPr>
      </w:pPr>
      <w:r w:rsidRPr="00895B7E">
        <w:rPr>
          <w:rFonts w:ascii="Arial" w:hAnsi="Arial" w:cs="Arial"/>
          <w:noProof/>
          <w:sz w:val="22"/>
          <w:szCs w:val="22"/>
        </w:rPr>
        <w:t>42.</w:t>
      </w:r>
      <w:r w:rsidRPr="00895B7E">
        <w:rPr>
          <w:rFonts w:ascii="Arial" w:hAnsi="Arial" w:cs="Arial"/>
          <w:noProof/>
          <w:sz w:val="22"/>
          <w:szCs w:val="22"/>
        </w:rPr>
        <w:tab/>
        <w:t xml:space="preserve">J. D. Victor, M. M. Conte, C. F. Chubb, Textures as probes of visual processing. </w:t>
      </w:r>
      <w:r w:rsidRPr="00895B7E">
        <w:rPr>
          <w:rFonts w:ascii="Arial" w:hAnsi="Arial" w:cs="Arial"/>
          <w:i/>
          <w:noProof/>
          <w:sz w:val="22"/>
          <w:szCs w:val="22"/>
        </w:rPr>
        <w:t>Annual review of vision science</w:t>
      </w:r>
      <w:r w:rsidRPr="00895B7E">
        <w:rPr>
          <w:rFonts w:ascii="Arial" w:hAnsi="Arial" w:cs="Arial"/>
          <w:noProof/>
          <w:sz w:val="22"/>
          <w:szCs w:val="22"/>
        </w:rPr>
        <w:t xml:space="preserve"> </w:t>
      </w:r>
      <w:r w:rsidRPr="00895B7E">
        <w:rPr>
          <w:rFonts w:ascii="Arial" w:hAnsi="Arial" w:cs="Arial"/>
          <w:b/>
          <w:noProof/>
          <w:sz w:val="22"/>
          <w:szCs w:val="22"/>
        </w:rPr>
        <w:t>3</w:t>
      </w:r>
      <w:r w:rsidRPr="00895B7E">
        <w:rPr>
          <w:rFonts w:ascii="Arial" w:hAnsi="Arial" w:cs="Arial"/>
          <w:noProof/>
          <w:sz w:val="22"/>
          <w:szCs w:val="22"/>
        </w:rPr>
        <w:t>, 275-296 (2017).</w:t>
      </w:r>
    </w:p>
    <w:p w14:paraId="4CE9F9AD" w14:textId="77777777" w:rsidR="00895B7E" w:rsidRPr="00895B7E" w:rsidRDefault="00895B7E" w:rsidP="00895B7E">
      <w:pPr>
        <w:pStyle w:val="EndNoteBibliography"/>
        <w:ind w:left="720" w:hanging="720"/>
        <w:rPr>
          <w:rFonts w:ascii="Arial" w:hAnsi="Arial" w:cs="Arial"/>
          <w:noProof/>
          <w:sz w:val="22"/>
          <w:szCs w:val="22"/>
        </w:rPr>
      </w:pPr>
      <w:r w:rsidRPr="00895B7E">
        <w:rPr>
          <w:rFonts w:ascii="Arial" w:hAnsi="Arial" w:cs="Arial"/>
          <w:noProof/>
          <w:sz w:val="22"/>
          <w:szCs w:val="22"/>
        </w:rPr>
        <w:t>43.</w:t>
      </w:r>
      <w:r w:rsidRPr="00895B7E">
        <w:rPr>
          <w:rFonts w:ascii="Arial" w:hAnsi="Arial" w:cs="Arial"/>
          <w:noProof/>
          <w:sz w:val="22"/>
          <w:szCs w:val="22"/>
        </w:rPr>
        <w:tab/>
        <w:t xml:space="preserve">L. Kehrer, Central performance drop on perceptual segregation tasks. </w:t>
      </w:r>
      <w:r w:rsidRPr="00895B7E">
        <w:rPr>
          <w:rFonts w:ascii="Arial" w:hAnsi="Arial" w:cs="Arial"/>
          <w:i/>
          <w:noProof/>
          <w:sz w:val="22"/>
          <w:szCs w:val="22"/>
        </w:rPr>
        <w:t>Spatial vision</w:t>
      </w:r>
      <w:r w:rsidRPr="00895B7E">
        <w:rPr>
          <w:rFonts w:ascii="Arial" w:hAnsi="Arial" w:cs="Arial"/>
          <w:noProof/>
          <w:sz w:val="22"/>
          <w:szCs w:val="22"/>
        </w:rPr>
        <w:t xml:space="preserve"> </w:t>
      </w:r>
      <w:r w:rsidRPr="00895B7E">
        <w:rPr>
          <w:rFonts w:ascii="Arial" w:hAnsi="Arial" w:cs="Arial"/>
          <w:b/>
          <w:noProof/>
          <w:sz w:val="22"/>
          <w:szCs w:val="22"/>
        </w:rPr>
        <w:t>4</w:t>
      </w:r>
      <w:r w:rsidRPr="00895B7E">
        <w:rPr>
          <w:rFonts w:ascii="Arial" w:hAnsi="Arial" w:cs="Arial"/>
          <w:noProof/>
          <w:sz w:val="22"/>
          <w:szCs w:val="22"/>
        </w:rPr>
        <w:t>, 45-62 (1989).</w:t>
      </w:r>
    </w:p>
    <w:p w14:paraId="471C4A5F" w14:textId="77777777" w:rsidR="00895B7E" w:rsidRPr="00895B7E" w:rsidRDefault="00895B7E" w:rsidP="00895B7E">
      <w:pPr>
        <w:pStyle w:val="EndNoteBibliography"/>
        <w:ind w:left="720" w:hanging="720"/>
        <w:rPr>
          <w:rFonts w:ascii="Arial" w:hAnsi="Arial" w:cs="Arial"/>
          <w:noProof/>
          <w:sz w:val="22"/>
          <w:szCs w:val="22"/>
        </w:rPr>
      </w:pPr>
      <w:r w:rsidRPr="00895B7E">
        <w:rPr>
          <w:rFonts w:ascii="Arial" w:hAnsi="Arial" w:cs="Arial"/>
          <w:noProof/>
          <w:sz w:val="22"/>
          <w:szCs w:val="22"/>
        </w:rPr>
        <w:t>44.</w:t>
      </w:r>
      <w:r w:rsidRPr="00895B7E">
        <w:rPr>
          <w:rFonts w:ascii="Arial" w:hAnsi="Arial" w:cs="Arial"/>
          <w:noProof/>
          <w:sz w:val="22"/>
          <w:szCs w:val="22"/>
        </w:rPr>
        <w:tab/>
        <w:t xml:space="preserve">K. Morikawa, Central performance drop in texture segmentation: the role of spatial and temporal factors. </w:t>
      </w:r>
      <w:r w:rsidRPr="00895B7E">
        <w:rPr>
          <w:rFonts w:ascii="Arial" w:hAnsi="Arial" w:cs="Arial"/>
          <w:i/>
          <w:noProof/>
          <w:sz w:val="22"/>
          <w:szCs w:val="22"/>
        </w:rPr>
        <w:t>Vision Research</w:t>
      </w:r>
      <w:r w:rsidRPr="00895B7E">
        <w:rPr>
          <w:rFonts w:ascii="Arial" w:hAnsi="Arial" w:cs="Arial"/>
          <w:noProof/>
          <w:sz w:val="22"/>
          <w:szCs w:val="22"/>
        </w:rPr>
        <w:t xml:space="preserve"> </w:t>
      </w:r>
      <w:r w:rsidRPr="00895B7E">
        <w:rPr>
          <w:rFonts w:ascii="Arial" w:hAnsi="Arial" w:cs="Arial"/>
          <w:b/>
          <w:noProof/>
          <w:sz w:val="22"/>
          <w:szCs w:val="22"/>
        </w:rPr>
        <w:t>40</w:t>
      </w:r>
      <w:r w:rsidRPr="00895B7E">
        <w:rPr>
          <w:rFonts w:ascii="Arial" w:hAnsi="Arial" w:cs="Arial"/>
          <w:noProof/>
          <w:sz w:val="22"/>
          <w:szCs w:val="22"/>
        </w:rPr>
        <w:t>, 3517-3526 (2000).</w:t>
      </w:r>
    </w:p>
    <w:p w14:paraId="235E0743" w14:textId="77777777" w:rsidR="00895B7E" w:rsidRPr="00895B7E" w:rsidRDefault="00895B7E" w:rsidP="00895B7E">
      <w:pPr>
        <w:pStyle w:val="EndNoteBibliography"/>
        <w:ind w:left="720" w:hanging="720"/>
        <w:rPr>
          <w:rFonts w:ascii="Arial" w:hAnsi="Arial" w:cs="Arial"/>
          <w:noProof/>
          <w:sz w:val="22"/>
          <w:szCs w:val="22"/>
        </w:rPr>
      </w:pPr>
      <w:r w:rsidRPr="00895B7E">
        <w:rPr>
          <w:rFonts w:ascii="Arial" w:hAnsi="Arial" w:cs="Arial"/>
          <w:noProof/>
          <w:sz w:val="22"/>
          <w:szCs w:val="22"/>
        </w:rPr>
        <w:t>45.</w:t>
      </w:r>
      <w:r w:rsidRPr="00895B7E">
        <w:rPr>
          <w:rFonts w:ascii="Arial" w:hAnsi="Arial" w:cs="Arial"/>
          <w:noProof/>
          <w:sz w:val="22"/>
          <w:szCs w:val="22"/>
        </w:rPr>
        <w:tab/>
        <w:t xml:space="preserve">C. Potechin, R. Gurnsey, Backward masking is not required to elicit the central performance drop. </w:t>
      </w:r>
      <w:r w:rsidRPr="00895B7E">
        <w:rPr>
          <w:rFonts w:ascii="Arial" w:hAnsi="Arial" w:cs="Arial"/>
          <w:i/>
          <w:noProof/>
          <w:sz w:val="22"/>
          <w:szCs w:val="22"/>
        </w:rPr>
        <w:t>Spatial vision</w:t>
      </w:r>
      <w:r w:rsidRPr="00895B7E">
        <w:rPr>
          <w:rFonts w:ascii="Arial" w:hAnsi="Arial" w:cs="Arial"/>
          <w:noProof/>
          <w:sz w:val="22"/>
          <w:szCs w:val="22"/>
        </w:rPr>
        <w:t xml:space="preserve"> </w:t>
      </w:r>
      <w:r w:rsidRPr="00895B7E">
        <w:rPr>
          <w:rFonts w:ascii="Arial" w:hAnsi="Arial" w:cs="Arial"/>
          <w:b/>
          <w:noProof/>
          <w:sz w:val="22"/>
          <w:szCs w:val="22"/>
        </w:rPr>
        <w:t>16</w:t>
      </w:r>
      <w:r w:rsidRPr="00895B7E">
        <w:rPr>
          <w:rFonts w:ascii="Arial" w:hAnsi="Arial" w:cs="Arial"/>
          <w:noProof/>
          <w:sz w:val="22"/>
          <w:szCs w:val="22"/>
        </w:rPr>
        <w:t>, 393-406 (2003).</w:t>
      </w:r>
    </w:p>
    <w:p w14:paraId="69496CA1" w14:textId="77777777" w:rsidR="00895B7E" w:rsidRPr="00895B7E" w:rsidRDefault="00895B7E" w:rsidP="00895B7E">
      <w:pPr>
        <w:pStyle w:val="EndNoteBibliography"/>
        <w:ind w:left="720" w:hanging="720"/>
        <w:rPr>
          <w:rFonts w:ascii="Arial" w:hAnsi="Arial" w:cs="Arial"/>
          <w:noProof/>
          <w:sz w:val="22"/>
          <w:szCs w:val="22"/>
        </w:rPr>
      </w:pPr>
      <w:r w:rsidRPr="00895B7E">
        <w:rPr>
          <w:rFonts w:ascii="Arial" w:hAnsi="Arial" w:cs="Arial"/>
          <w:noProof/>
          <w:sz w:val="22"/>
          <w:szCs w:val="22"/>
        </w:rPr>
        <w:t>46.</w:t>
      </w:r>
      <w:r w:rsidRPr="00895B7E">
        <w:rPr>
          <w:rFonts w:ascii="Arial" w:hAnsi="Arial" w:cs="Arial"/>
          <w:noProof/>
          <w:sz w:val="22"/>
          <w:szCs w:val="22"/>
        </w:rPr>
        <w:tab/>
        <w:t xml:space="preserve">R. Gurnsey, D. Di Lenardo, C. Potechin, Backward masking and the central performance drop. </w:t>
      </w:r>
      <w:r w:rsidRPr="00895B7E">
        <w:rPr>
          <w:rFonts w:ascii="Arial" w:hAnsi="Arial" w:cs="Arial"/>
          <w:i/>
          <w:noProof/>
          <w:sz w:val="22"/>
          <w:szCs w:val="22"/>
        </w:rPr>
        <w:t>Vision Research</w:t>
      </w:r>
      <w:r w:rsidRPr="00895B7E">
        <w:rPr>
          <w:rFonts w:ascii="Arial" w:hAnsi="Arial" w:cs="Arial"/>
          <w:noProof/>
          <w:sz w:val="22"/>
          <w:szCs w:val="22"/>
        </w:rPr>
        <w:t xml:space="preserve"> </w:t>
      </w:r>
      <w:r w:rsidRPr="00895B7E">
        <w:rPr>
          <w:rFonts w:ascii="Arial" w:hAnsi="Arial" w:cs="Arial"/>
          <w:b/>
          <w:noProof/>
          <w:sz w:val="22"/>
          <w:szCs w:val="22"/>
        </w:rPr>
        <w:t>44</w:t>
      </w:r>
      <w:r w:rsidRPr="00895B7E">
        <w:rPr>
          <w:rFonts w:ascii="Arial" w:hAnsi="Arial" w:cs="Arial"/>
          <w:noProof/>
          <w:sz w:val="22"/>
          <w:szCs w:val="22"/>
        </w:rPr>
        <w:t>, 2587-2596 (2004).</w:t>
      </w:r>
    </w:p>
    <w:p w14:paraId="40D94DC8" w14:textId="77777777" w:rsidR="00895B7E" w:rsidRPr="00895B7E" w:rsidRDefault="00895B7E" w:rsidP="00895B7E">
      <w:pPr>
        <w:pStyle w:val="EndNoteBibliography"/>
        <w:ind w:left="720" w:hanging="720"/>
        <w:rPr>
          <w:rFonts w:ascii="Arial" w:hAnsi="Arial" w:cs="Arial"/>
          <w:noProof/>
          <w:sz w:val="22"/>
          <w:szCs w:val="22"/>
        </w:rPr>
      </w:pPr>
      <w:r w:rsidRPr="00895B7E">
        <w:rPr>
          <w:rFonts w:ascii="Arial" w:hAnsi="Arial" w:cs="Arial"/>
          <w:noProof/>
          <w:sz w:val="22"/>
          <w:szCs w:val="22"/>
        </w:rPr>
        <w:t>47.</w:t>
      </w:r>
      <w:r w:rsidRPr="00895B7E">
        <w:rPr>
          <w:rFonts w:ascii="Arial" w:hAnsi="Arial" w:cs="Arial"/>
          <w:noProof/>
          <w:sz w:val="22"/>
          <w:szCs w:val="22"/>
        </w:rPr>
        <w:tab/>
        <w:t xml:space="preserve">J. R. Bergen, E. H. Adelson, Early vision and texture perception. </w:t>
      </w:r>
      <w:r w:rsidRPr="00895B7E">
        <w:rPr>
          <w:rFonts w:ascii="Arial" w:hAnsi="Arial" w:cs="Arial"/>
          <w:i/>
          <w:noProof/>
          <w:sz w:val="22"/>
          <w:szCs w:val="22"/>
        </w:rPr>
        <w:t>Nature</w:t>
      </w:r>
      <w:r w:rsidRPr="00895B7E">
        <w:rPr>
          <w:rFonts w:ascii="Arial" w:hAnsi="Arial" w:cs="Arial"/>
          <w:noProof/>
          <w:sz w:val="22"/>
          <w:szCs w:val="22"/>
        </w:rPr>
        <w:t xml:space="preserve"> </w:t>
      </w:r>
      <w:r w:rsidRPr="00895B7E">
        <w:rPr>
          <w:rFonts w:ascii="Arial" w:hAnsi="Arial" w:cs="Arial"/>
          <w:b/>
          <w:noProof/>
          <w:sz w:val="22"/>
          <w:szCs w:val="22"/>
        </w:rPr>
        <w:t>333</w:t>
      </w:r>
      <w:r w:rsidRPr="00895B7E">
        <w:rPr>
          <w:rFonts w:ascii="Arial" w:hAnsi="Arial" w:cs="Arial"/>
          <w:noProof/>
          <w:sz w:val="22"/>
          <w:szCs w:val="22"/>
        </w:rPr>
        <w:t>, 363-364 (1988).</w:t>
      </w:r>
    </w:p>
    <w:p w14:paraId="6B89BDB5" w14:textId="77777777" w:rsidR="00895B7E" w:rsidRPr="00895B7E" w:rsidRDefault="00895B7E" w:rsidP="00895B7E">
      <w:pPr>
        <w:pStyle w:val="EndNoteBibliography"/>
        <w:ind w:left="720" w:hanging="720"/>
        <w:rPr>
          <w:rFonts w:ascii="Arial" w:hAnsi="Arial" w:cs="Arial"/>
          <w:noProof/>
          <w:sz w:val="22"/>
          <w:szCs w:val="22"/>
        </w:rPr>
      </w:pPr>
      <w:r w:rsidRPr="00895B7E">
        <w:rPr>
          <w:rFonts w:ascii="Arial" w:hAnsi="Arial" w:cs="Arial"/>
          <w:noProof/>
          <w:sz w:val="22"/>
          <w:szCs w:val="22"/>
        </w:rPr>
        <w:t>48.</w:t>
      </w:r>
      <w:r w:rsidRPr="00895B7E">
        <w:rPr>
          <w:rFonts w:ascii="Arial" w:hAnsi="Arial" w:cs="Arial"/>
          <w:noProof/>
          <w:sz w:val="22"/>
          <w:szCs w:val="22"/>
        </w:rPr>
        <w:tab/>
        <w:t xml:space="preserve">L. Kehrer, The central performance drop in texture segmentation: A simulation based on a spatial filter model. </w:t>
      </w:r>
      <w:r w:rsidRPr="00895B7E">
        <w:rPr>
          <w:rFonts w:ascii="Arial" w:hAnsi="Arial" w:cs="Arial"/>
          <w:i/>
          <w:noProof/>
          <w:sz w:val="22"/>
          <w:szCs w:val="22"/>
        </w:rPr>
        <w:t>Biological Cybernetics</w:t>
      </w:r>
      <w:r w:rsidRPr="00895B7E">
        <w:rPr>
          <w:rFonts w:ascii="Arial" w:hAnsi="Arial" w:cs="Arial"/>
          <w:noProof/>
          <w:sz w:val="22"/>
          <w:szCs w:val="22"/>
        </w:rPr>
        <w:t xml:space="preserve"> </w:t>
      </w:r>
      <w:r w:rsidRPr="00895B7E">
        <w:rPr>
          <w:rFonts w:ascii="Arial" w:hAnsi="Arial" w:cs="Arial"/>
          <w:b/>
          <w:noProof/>
          <w:sz w:val="22"/>
          <w:szCs w:val="22"/>
        </w:rPr>
        <w:t>77</w:t>
      </w:r>
      <w:r w:rsidRPr="00895B7E">
        <w:rPr>
          <w:rFonts w:ascii="Arial" w:hAnsi="Arial" w:cs="Arial"/>
          <w:noProof/>
          <w:sz w:val="22"/>
          <w:szCs w:val="22"/>
        </w:rPr>
        <w:t>, 297-305 (1997).</w:t>
      </w:r>
    </w:p>
    <w:p w14:paraId="1E3FB09B" w14:textId="77777777" w:rsidR="00895B7E" w:rsidRPr="00895B7E" w:rsidRDefault="00895B7E" w:rsidP="00895B7E">
      <w:pPr>
        <w:pStyle w:val="EndNoteBibliography"/>
        <w:ind w:left="720" w:hanging="720"/>
        <w:rPr>
          <w:rFonts w:ascii="Arial" w:hAnsi="Arial" w:cs="Arial"/>
          <w:noProof/>
          <w:sz w:val="22"/>
          <w:szCs w:val="22"/>
        </w:rPr>
      </w:pPr>
      <w:r w:rsidRPr="00895B7E">
        <w:rPr>
          <w:rFonts w:ascii="Arial" w:hAnsi="Arial" w:cs="Arial"/>
          <w:noProof/>
          <w:sz w:val="22"/>
          <w:szCs w:val="22"/>
        </w:rPr>
        <w:t>49.</w:t>
      </w:r>
      <w:r w:rsidRPr="00895B7E">
        <w:rPr>
          <w:rFonts w:ascii="Arial" w:hAnsi="Arial" w:cs="Arial"/>
          <w:noProof/>
          <w:sz w:val="22"/>
          <w:szCs w:val="22"/>
        </w:rPr>
        <w:tab/>
        <w:t xml:space="preserve">L. Kehrer, C. Meinecke, A space-variant filter model of texture segregation: Parameter adjustment guided by psychophysical data. </w:t>
      </w:r>
      <w:r w:rsidRPr="00895B7E">
        <w:rPr>
          <w:rFonts w:ascii="Arial" w:hAnsi="Arial" w:cs="Arial"/>
          <w:i/>
          <w:noProof/>
          <w:sz w:val="22"/>
          <w:szCs w:val="22"/>
        </w:rPr>
        <w:t>Biological Cybernetics</w:t>
      </w:r>
      <w:r w:rsidRPr="00895B7E">
        <w:rPr>
          <w:rFonts w:ascii="Arial" w:hAnsi="Arial" w:cs="Arial"/>
          <w:noProof/>
          <w:sz w:val="22"/>
          <w:szCs w:val="22"/>
        </w:rPr>
        <w:t xml:space="preserve"> </w:t>
      </w:r>
      <w:r w:rsidRPr="00895B7E">
        <w:rPr>
          <w:rFonts w:ascii="Arial" w:hAnsi="Arial" w:cs="Arial"/>
          <w:b/>
          <w:noProof/>
          <w:sz w:val="22"/>
          <w:szCs w:val="22"/>
        </w:rPr>
        <w:t>88</w:t>
      </w:r>
      <w:r w:rsidRPr="00895B7E">
        <w:rPr>
          <w:rFonts w:ascii="Arial" w:hAnsi="Arial" w:cs="Arial"/>
          <w:noProof/>
          <w:sz w:val="22"/>
          <w:szCs w:val="22"/>
        </w:rPr>
        <w:t>, 183-200 (2003).</w:t>
      </w:r>
    </w:p>
    <w:p w14:paraId="0C66FADC" w14:textId="77777777" w:rsidR="00895B7E" w:rsidRPr="00895B7E" w:rsidRDefault="00895B7E" w:rsidP="00895B7E">
      <w:pPr>
        <w:pStyle w:val="EndNoteBibliography"/>
        <w:ind w:left="720" w:hanging="720"/>
        <w:rPr>
          <w:rFonts w:ascii="Arial" w:hAnsi="Arial" w:cs="Arial"/>
          <w:noProof/>
          <w:sz w:val="22"/>
          <w:szCs w:val="22"/>
        </w:rPr>
      </w:pPr>
      <w:r w:rsidRPr="00895B7E">
        <w:rPr>
          <w:rFonts w:ascii="Arial" w:hAnsi="Arial" w:cs="Arial"/>
          <w:noProof/>
          <w:sz w:val="22"/>
          <w:szCs w:val="22"/>
        </w:rPr>
        <w:lastRenderedPageBreak/>
        <w:t>50.</w:t>
      </w:r>
      <w:r w:rsidRPr="00895B7E">
        <w:rPr>
          <w:rFonts w:ascii="Arial" w:hAnsi="Arial" w:cs="Arial"/>
          <w:noProof/>
          <w:sz w:val="22"/>
          <w:szCs w:val="22"/>
        </w:rPr>
        <w:tab/>
        <w:t xml:space="preserve">A. Thielscher, H. Neumann, A computational model to link psychophysics and cortical cell activation patterns in human texture processing. </w:t>
      </w:r>
      <w:r w:rsidRPr="00895B7E">
        <w:rPr>
          <w:rFonts w:ascii="Arial" w:hAnsi="Arial" w:cs="Arial"/>
          <w:i/>
          <w:noProof/>
          <w:sz w:val="22"/>
          <w:szCs w:val="22"/>
        </w:rPr>
        <w:t>Journal of Computational Neuroscience</w:t>
      </w:r>
      <w:r w:rsidRPr="00895B7E">
        <w:rPr>
          <w:rFonts w:ascii="Arial" w:hAnsi="Arial" w:cs="Arial"/>
          <w:noProof/>
          <w:sz w:val="22"/>
          <w:szCs w:val="22"/>
        </w:rPr>
        <w:t xml:space="preserve"> </w:t>
      </w:r>
      <w:r w:rsidRPr="00895B7E">
        <w:rPr>
          <w:rFonts w:ascii="Arial" w:hAnsi="Arial" w:cs="Arial"/>
          <w:b/>
          <w:noProof/>
          <w:sz w:val="22"/>
          <w:szCs w:val="22"/>
        </w:rPr>
        <w:t>22</w:t>
      </w:r>
      <w:r w:rsidRPr="00895B7E">
        <w:rPr>
          <w:rFonts w:ascii="Arial" w:hAnsi="Arial" w:cs="Arial"/>
          <w:noProof/>
          <w:sz w:val="22"/>
          <w:szCs w:val="22"/>
        </w:rPr>
        <w:t>, 255-282 (2007).</w:t>
      </w:r>
    </w:p>
    <w:p w14:paraId="65B28783" w14:textId="77777777" w:rsidR="00895B7E" w:rsidRPr="00895B7E" w:rsidRDefault="00895B7E" w:rsidP="00895B7E">
      <w:pPr>
        <w:pStyle w:val="EndNoteBibliography"/>
        <w:ind w:left="720" w:hanging="720"/>
        <w:rPr>
          <w:rFonts w:ascii="Arial" w:hAnsi="Arial" w:cs="Arial"/>
          <w:noProof/>
          <w:sz w:val="22"/>
          <w:szCs w:val="22"/>
        </w:rPr>
      </w:pPr>
      <w:r w:rsidRPr="00895B7E">
        <w:rPr>
          <w:rFonts w:ascii="Arial" w:hAnsi="Arial" w:cs="Arial"/>
          <w:noProof/>
          <w:sz w:val="22"/>
          <w:szCs w:val="22"/>
        </w:rPr>
        <w:t>51.</w:t>
      </w:r>
      <w:r w:rsidRPr="00895B7E">
        <w:rPr>
          <w:rFonts w:ascii="Arial" w:hAnsi="Arial" w:cs="Arial"/>
          <w:noProof/>
          <w:sz w:val="22"/>
          <w:szCs w:val="22"/>
        </w:rPr>
        <w:tab/>
        <w:t xml:space="preserve">D. J. Heeger, Normalization of cell responses in cat striate cortex. </w:t>
      </w:r>
      <w:r w:rsidRPr="00895B7E">
        <w:rPr>
          <w:rFonts w:ascii="Arial" w:hAnsi="Arial" w:cs="Arial"/>
          <w:i/>
          <w:noProof/>
          <w:sz w:val="22"/>
          <w:szCs w:val="22"/>
        </w:rPr>
        <w:t>Visual Neuroscience</w:t>
      </w:r>
      <w:r w:rsidRPr="00895B7E">
        <w:rPr>
          <w:rFonts w:ascii="Arial" w:hAnsi="Arial" w:cs="Arial"/>
          <w:noProof/>
          <w:sz w:val="22"/>
          <w:szCs w:val="22"/>
        </w:rPr>
        <w:t xml:space="preserve"> </w:t>
      </w:r>
      <w:r w:rsidRPr="00895B7E">
        <w:rPr>
          <w:rFonts w:ascii="Arial" w:hAnsi="Arial" w:cs="Arial"/>
          <w:b/>
          <w:noProof/>
          <w:sz w:val="22"/>
          <w:szCs w:val="22"/>
        </w:rPr>
        <w:t>9</w:t>
      </w:r>
      <w:r w:rsidRPr="00895B7E">
        <w:rPr>
          <w:rFonts w:ascii="Arial" w:hAnsi="Arial" w:cs="Arial"/>
          <w:noProof/>
          <w:sz w:val="22"/>
          <w:szCs w:val="22"/>
        </w:rPr>
        <w:t>, 181-197 (1992).</w:t>
      </w:r>
    </w:p>
    <w:p w14:paraId="0D059245" w14:textId="77777777" w:rsidR="00895B7E" w:rsidRPr="00895B7E" w:rsidRDefault="00895B7E" w:rsidP="00895B7E">
      <w:pPr>
        <w:pStyle w:val="EndNoteBibliography"/>
        <w:ind w:left="720" w:hanging="720"/>
        <w:rPr>
          <w:rFonts w:ascii="Arial" w:hAnsi="Arial" w:cs="Arial"/>
          <w:noProof/>
          <w:sz w:val="22"/>
          <w:szCs w:val="22"/>
        </w:rPr>
      </w:pPr>
      <w:r w:rsidRPr="00895B7E">
        <w:rPr>
          <w:rFonts w:ascii="Arial" w:hAnsi="Arial" w:cs="Arial"/>
          <w:noProof/>
          <w:sz w:val="22"/>
          <w:szCs w:val="22"/>
        </w:rPr>
        <w:t>52.</w:t>
      </w:r>
      <w:r w:rsidRPr="00895B7E">
        <w:rPr>
          <w:rFonts w:ascii="Arial" w:hAnsi="Arial" w:cs="Arial"/>
          <w:noProof/>
          <w:sz w:val="22"/>
          <w:szCs w:val="22"/>
        </w:rPr>
        <w:tab/>
        <w:t xml:space="preserve">M. Carandini, D. J. Heeger, Normalization as a canonical neural computation. </w:t>
      </w:r>
      <w:r w:rsidRPr="00895B7E">
        <w:rPr>
          <w:rFonts w:ascii="Arial" w:hAnsi="Arial" w:cs="Arial"/>
          <w:i/>
          <w:noProof/>
          <w:sz w:val="22"/>
          <w:szCs w:val="22"/>
        </w:rPr>
        <w:t>Nature Reviews Neuroscience</w:t>
      </w:r>
      <w:r w:rsidRPr="00895B7E">
        <w:rPr>
          <w:rFonts w:ascii="Arial" w:hAnsi="Arial" w:cs="Arial"/>
          <w:noProof/>
          <w:sz w:val="22"/>
          <w:szCs w:val="22"/>
        </w:rPr>
        <w:t xml:space="preserve"> 10.1038/nrn3136 (2011).</w:t>
      </w:r>
    </w:p>
    <w:p w14:paraId="29C92733" w14:textId="77777777" w:rsidR="00895B7E" w:rsidRPr="00895B7E" w:rsidRDefault="00895B7E" w:rsidP="00895B7E">
      <w:pPr>
        <w:pStyle w:val="EndNoteBibliography"/>
        <w:ind w:left="720" w:hanging="720"/>
        <w:rPr>
          <w:rFonts w:ascii="Arial" w:hAnsi="Arial" w:cs="Arial"/>
          <w:noProof/>
          <w:sz w:val="22"/>
          <w:szCs w:val="22"/>
        </w:rPr>
      </w:pPr>
      <w:r w:rsidRPr="00895B7E">
        <w:rPr>
          <w:rFonts w:ascii="Arial" w:hAnsi="Arial" w:cs="Arial"/>
          <w:noProof/>
          <w:sz w:val="22"/>
          <w:szCs w:val="22"/>
        </w:rPr>
        <w:t>53.</w:t>
      </w:r>
      <w:r w:rsidRPr="00895B7E">
        <w:rPr>
          <w:rFonts w:ascii="Arial" w:hAnsi="Arial" w:cs="Arial"/>
          <w:noProof/>
          <w:sz w:val="22"/>
          <w:szCs w:val="22"/>
        </w:rPr>
        <w:tab/>
        <w:t xml:space="preserve">N. V. S. Graham, </w:t>
      </w:r>
      <w:r w:rsidRPr="00895B7E">
        <w:rPr>
          <w:rFonts w:ascii="Arial" w:hAnsi="Arial" w:cs="Arial"/>
          <w:i/>
          <w:noProof/>
          <w:sz w:val="22"/>
          <w:szCs w:val="22"/>
        </w:rPr>
        <w:t>Visual pattern analyzers</w:t>
      </w:r>
      <w:r w:rsidRPr="00895B7E">
        <w:rPr>
          <w:rFonts w:ascii="Arial" w:hAnsi="Arial" w:cs="Arial"/>
          <w:noProof/>
          <w:sz w:val="22"/>
          <w:szCs w:val="22"/>
        </w:rPr>
        <w:t>, Oxford psychology series (Oxford University Press, New York, 1989), pp. 646.</w:t>
      </w:r>
    </w:p>
    <w:p w14:paraId="24F1A9F8" w14:textId="77777777" w:rsidR="00895B7E" w:rsidRPr="00895B7E" w:rsidRDefault="00895B7E" w:rsidP="00895B7E">
      <w:pPr>
        <w:pStyle w:val="EndNoteBibliography"/>
        <w:ind w:left="720" w:hanging="720"/>
        <w:rPr>
          <w:rFonts w:ascii="Arial" w:hAnsi="Arial" w:cs="Arial"/>
          <w:noProof/>
          <w:sz w:val="22"/>
          <w:szCs w:val="22"/>
        </w:rPr>
      </w:pPr>
      <w:r w:rsidRPr="00895B7E">
        <w:rPr>
          <w:rFonts w:ascii="Arial" w:hAnsi="Arial" w:cs="Arial"/>
          <w:noProof/>
          <w:sz w:val="22"/>
          <w:szCs w:val="22"/>
        </w:rPr>
        <w:t>54.</w:t>
      </w:r>
      <w:r w:rsidRPr="00895B7E">
        <w:rPr>
          <w:rFonts w:ascii="Arial" w:hAnsi="Arial" w:cs="Arial"/>
          <w:noProof/>
          <w:sz w:val="22"/>
          <w:szCs w:val="22"/>
        </w:rPr>
        <w:tab/>
        <w:t xml:space="preserve">R. L. DeValois, K. K. DeValois, </w:t>
      </w:r>
      <w:r w:rsidRPr="00895B7E">
        <w:rPr>
          <w:rFonts w:ascii="Arial" w:hAnsi="Arial" w:cs="Arial"/>
          <w:i/>
          <w:noProof/>
          <w:sz w:val="22"/>
          <w:szCs w:val="22"/>
        </w:rPr>
        <w:t>Spatial vision</w:t>
      </w:r>
      <w:r w:rsidRPr="00895B7E">
        <w:rPr>
          <w:rFonts w:ascii="Arial" w:hAnsi="Arial" w:cs="Arial"/>
          <w:noProof/>
          <w:sz w:val="22"/>
          <w:szCs w:val="22"/>
        </w:rPr>
        <w:t>, Oxford psychology series (Oxford Univ. Press, New York, ed. 2nd ed, 1990), pp. 381.</w:t>
      </w:r>
    </w:p>
    <w:p w14:paraId="66124BC9" w14:textId="77777777" w:rsidR="00895B7E" w:rsidRPr="00895B7E" w:rsidRDefault="00895B7E" w:rsidP="00895B7E">
      <w:pPr>
        <w:pStyle w:val="EndNoteBibliography"/>
        <w:ind w:left="720" w:hanging="720"/>
        <w:rPr>
          <w:rFonts w:ascii="Arial" w:hAnsi="Arial" w:cs="Arial"/>
          <w:noProof/>
          <w:sz w:val="22"/>
          <w:szCs w:val="22"/>
        </w:rPr>
      </w:pPr>
      <w:r w:rsidRPr="00895B7E">
        <w:rPr>
          <w:rFonts w:ascii="Arial" w:hAnsi="Arial" w:cs="Arial"/>
          <w:noProof/>
          <w:sz w:val="22"/>
          <w:szCs w:val="22"/>
        </w:rPr>
        <w:t>55.</w:t>
      </w:r>
      <w:r w:rsidRPr="00895B7E">
        <w:rPr>
          <w:rFonts w:ascii="Arial" w:hAnsi="Arial" w:cs="Arial"/>
          <w:noProof/>
          <w:sz w:val="22"/>
          <w:szCs w:val="22"/>
        </w:rPr>
        <w:tab/>
        <w:t xml:space="preserve">E. P. Simoncelli, W. T. Freeman, E. H. Adelson, D. J. Heeger, Shiftable multiscale transforms. </w:t>
      </w:r>
      <w:r w:rsidRPr="00895B7E">
        <w:rPr>
          <w:rFonts w:ascii="Arial" w:hAnsi="Arial" w:cs="Arial"/>
          <w:i/>
          <w:noProof/>
          <w:sz w:val="22"/>
          <w:szCs w:val="22"/>
        </w:rPr>
        <w:t>IEEE Transactions on Information Theory</w:t>
      </w:r>
      <w:r w:rsidRPr="00895B7E">
        <w:rPr>
          <w:rFonts w:ascii="Arial" w:hAnsi="Arial" w:cs="Arial"/>
          <w:noProof/>
          <w:sz w:val="22"/>
          <w:szCs w:val="22"/>
        </w:rPr>
        <w:t xml:space="preserve"> </w:t>
      </w:r>
      <w:r w:rsidRPr="00895B7E">
        <w:rPr>
          <w:rFonts w:ascii="Arial" w:hAnsi="Arial" w:cs="Arial"/>
          <w:b/>
          <w:noProof/>
          <w:sz w:val="22"/>
          <w:szCs w:val="22"/>
        </w:rPr>
        <w:t>38</w:t>
      </w:r>
      <w:r w:rsidRPr="00895B7E">
        <w:rPr>
          <w:rFonts w:ascii="Arial" w:hAnsi="Arial" w:cs="Arial"/>
          <w:noProof/>
          <w:sz w:val="22"/>
          <w:szCs w:val="22"/>
        </w:rPr>
        <w:t>, 587-607 (1992).</w:t>
      </w:r>
    </w:p>
    <w:p w14:paraId="66F23CCD" w14:textId="77777777" w:rsidR="00895B7E" w:rsidRPr="00895B7E" w:rsidRDefault="00895B7E" w:rsidP="00895B7E">
      <w:pPr>
        <w:pStyle w:val="EndNoteBibliography"/>
        <w:ind w:left="720" w:hanging="720"/>
        <w:rPr>
          <w:rFonts w:ascii="Arial" w:hAnsi="Arial" w:cs="Arial"/>
          <w:noProof/>
          <w:sz w:val="22"/>
          <w:szCs w:val="22"/>
        </w:rPr>
      </w:pPr>
      <w:r w:rsidRPr="00895B7E">
        <w:rPr>
          <w:rFonts w:ascii="Arial" w:hAnsi="Arial" w:cs="Arial"/>
          <w:noProof/>
          <w:sz w:val="22"/>
          <w:szCs w:val="22"/>
        </w:rPr>
        <w:t>56.</w:t>
      </w:r>
      <w:r w:rsidRPr="00895B7E">
        <w:rPr>
          <w:rFonts w:ascii="Arial" w:hAnsi="Arial" w:cs="Arial"/>
          <w:noProof/>
          <w:sz w:val="22"/>
          <w:szCs w:val="22"/>
        </w:rPr>
        <w:tab/>
        <w:t xml:space="preserve">E. H. Adelson, J. R. Bergen, Spatiotemporal energy models for the perception of motion. </w:t>
      </w:r>
      <w:r w:rsidRPr="00895B7E">
        <w:rPr>
          <w:rFonts w:ascii="Arial" w:hAnsi="Arial" w:cs="Arial"/>
          <w:i/>
          <w:noProof/>
          <w:sz w:val="22"/>
          <w:szCs w:val="22"/>
        </w:rPr>
        <w:t>Journal of the Optical Society of America A</w:t>
      </w:r>
      <w:r w:rsidRPr="00895B7E">
        <w:rPr>
          <w:rFonts w:ascii="Arial" w:hAnsi="Arial" w:cs="Arial"/>
          <w:noProof/>
          <w:sz w:val="22"/>
          <w:szCs w:val="22"/>
        </w:rPr>
        <w:t xml:space="preserve"> </w:t>
      </w:r>
      <w:r w:rsidRPr="00895B7E">
        <w:rPr>
          <w:rFonts w:ascii="Arial" w:hAnsi="Arial" w:cs="Arial"/>
          <w:b/>
          <w:noProof/>
          <w:sz w:val="22"/>
          <w:szCs w:val="22"/>
        </w:rPr>
        <w:t>2</w:t>
      </w:r>
      <w:r w:rsidRPr="00895B7E">
        <w:rPr>
          <w:rFonts w:ascii="Arial" w:hAnsi="Arial" w:cs="Arial"/>
          <w:noProof/>
          <w:sz w:val="22"/>
          <w:szCs w:val="22"/>
        </w:rPr>
        <w:t>, 284 (1985).</w:t>
      </w:r>
    </w:p>
    <w:p w14:paraId="76137C0E" w14:textId="77777777" w:rsidR="00895B7E" w:rsidRPr="00895B7E" w:rsidRDefault="00895B7E" w:rsidP="00895B7E">
      <w:pPr>
        <w:pStyle w:val="EndNoteBibliography"/>
        <w:ind w:left="720" w:hanging="720"/>
        <w:rPr>
          <w:rFonts w:ascii="Arial" w:hAnsi="Arial" w:cs="Arial"/>
          <w:noProof/>
          <w:sz w:val="22"/>
          <w:szCs w:val="22"/>
        </w:rPr>
      </w:pPr>
      <w:r w:rsidRPr="00895B7E">
        <w:rPr>
          <w:rFonts w:ascii="Arial" w:hAnsi="Arial" w:cs="Arial"/>
          <w:noProof/>
          <w:sz w:val="22"/>
          <w:szCs w:val="22"/>
        </w:rPr>
        <w:t>57.</w:t>
      </w:r>
      <w:r w:rsidRPr="00895B7E">
        <w:rPr>
          <w:rFonts w:ascii="Arial" w:hAnsi="Arial" w:cs="Arial"/>
          <w:noProof/>
          <w:sz w:val="22"/>
          <w:szCs w:val="22"/>
        </w:rPr>
        <w:tab/>
        <w:t xml:space="preserve">J. R. Cavanaugh, W. Bair, J. A. Movshon, Nature and interaction of signals from the receptive field center and surround in macaque V1 neurons. </w:t>
      </w:r>
      <w:r w:rsidRPr="00895B7E">
        <w:rPr>
          <w:rFonts w:ascii="Arial" w:hAnsi="Arial" w:cs="Arial"/>
          <w:i/>
          <w:noProof/>
          <w:sz w:val="22"/>
          <w:szCs w:val="22"/>
        </w:rPr>
        <w:t>Journal of Neurophysiology</w:t>
      </w:r>
      <w:r w:rsidRPr="00895B7E">
        <w:rPr>
          <w:rFonts w:ascii="Arial" w:hAnsi="Arial" w:cs="Arial"/>
          <w:noProof/>
          <w:sz w:val="22"/>
          <w:szCs w:val="22"/>
        </w:rPr>
        <w:t xml:space="preserve"> </w:t>
      </w:r>
      <w:r w:rsidRPr="00895B7E">
        <w:rPr>
          <w:rFonts w:ascii="Arial" w:hAnsi="Arial" w:cs="Arial"/>
          <w:b/>
          <w:noProof/>
          <w:sz w:val="22"/>
          <w:szCs w:val="22"/>
        </w:rPr>
        <w:t>88</w:t>
      </w:r>
      <w:r w:rsidRPr="00895B7E">
        <w:rPr>
          <w:rFonts w:ascii="Arial" w:hAnsi="Arial" w:cs="Arial"/>
          <w:noProof/>
          <w:sz w:val="22"/>
          <w:szCs w:val="22"/>
        </w:rPr>
        <w:t>, 2530-2546 (2002).</w:t>
      </w:r>
    </w:p>
    <w:p w14:paraId="648B2164" w14:textId="77777777" w:rsidR="00895B7E" w:rsidRPr="00895B7E" w:rsidRDefault="00895B7E" w:rsidP="00895B7E">
      <w:pPr>
        <w:pStyle w:val="EndNoteBibliography"/>
        <w:ind w:left="720" w:hanging="720"/>
        <w:rPr>
          <w:rFonts w:ascii="Arial" w:hAnsi="Arial" w:cs="Arial"/>
          <w:noProof/>
          <w:sz w:val="22"/>
          <w:szCs w:val="22"/>
        </w:rPr>
      </w:pPr>
      <w:r w:rsidRPr="00895B7E">
        <w:rPr>
          <w:rFonts w:ascii="Arial" w:hAnsi="Arial" w:cs="Arial"/>
          <w:noProof/>
          <w:sz w:val="22"/>
          <w:szCs w:val="22"/>
        </w:rPr>
        <w:t>58.</w:t>
      </w:r>
      <w:r w:rsidRPr="00895B7E">
        <w:rPr>
          <w:rFonts w:ascii="Arial" w:hAnsi="Arial" w:cs="Arial"/>
          <w:noProof/>
          <w:sz w:val="22"/>
          <w:szCs w:val="22"/>
        </w:rPr>
        <w:tab/>
        <w:t xml:space="preserve">G. J. Brouwer, D. J. Heeger, Cross-orientation suppression in human visual cortex. </w:t>
      </w:r>
      <w:r w:rsidRPr="00895B7E">
        <w:rPr>
          <w:rFonts w:ascii="Arial" w:hAnsi="Arial" w:cs="Arial"/>
          <w:i/>
          <w:noProof/>
          <w:sz w:val="22"/>
          <w:szCs w:val="22"/>
        </w:rPr>
        <w:t>Journal of Neurophysiology</w:t>
      </w:r>
      <w:r w:rsidRPr="00895B7E">
        <w:rPr>
          <w:rFonts w:ascii="Arial" w:hAnsi="Arial" w:cs="Arial"/>
          <w:noProof/>
          <w:sz w:val="22"/>
          <w:szCs w:val="22"/>
        </w:rPr>
        <w:t xml:space="preserve"> </w:t>
      </w:r>
      <w:r w:rsidRPr="00895B7E">
        <w:rPr>
          <w:rFonts w:ascii="Arial" w:hAnsi="Arial" w:cs="Arial"/>
          <w:b/>
          <w:noProof/>
          <w:sz w:val="22"/>
          <w:szCs w:val="22"/>
        </w:rPr>
        <w:t>106</w:t>
      </w:r>
      <w:r w:rsidRPr="00895B7E">
        <w:rPr>
          <w:rFonts w:ascii="Arial" w:hAnsi="Arial" w:cs="Arial"/>
          <w:noProof/>
          <w:sz w:val="22"/>
          <w:szCs w:val="22"/>
        </w:rPr>
        <w:t>, 2108-2119 (2011).</w:t>
      </w:r>
    </w:p>
    <w:p w14:paraId="488CE05B" w14:textId="77777777" w:rsidR="00895B7E" w:rsidRPr="00895B7E" w:rsidRDefault="00895B7E" w:rsidP="00895B7E">
      <w:pPr>
        <w:pStyle w:val="EndNoteBibliography"/>
        <w:ind w:left="720" w:hanging="720"/>
        <w:rPr>
          <w:rFonts w:ascii="Arial" w:hAnsi="Arial" w:cs="Arial"/>
          <w:noProof/>
          <w:sz w:val="22"/>
          <w:szCs w:val="22"/>
        </w:rPr>
      </w:pPr>
      <w:r w:rsidRPr="00895B7E">
        <w:rPr>
          <w:rFonts w:ascii="Arial" w:hAnsi="Arial" w:cs="Arial"/>
          <w:noProof/>
          <w:sz w:val="22"/>
          <w:szCs w:val="22"/>
        </w:rPr>
        <w:t>59.</w:t>
      </w:r>
      <w:r w:rsidRPr="00895B7E">
        <w:rPr>
          <w:rFonts w:ascii="Arial" w:hAnsi="Arial" w:cs="Arial"/>
          <w:noProof/>
          <w:sz w:val="22"/>
          <w:szCs w:val="22"/>
        </w:rPr>
        <w:tab/>
        <w:t xml:space="preserve">Y. Petrov, M. Carandini, S. McKee, Two distinct mechanisms of suppression in human vision. </w:t>
      </w:r>
      <w:r w:rsidRPr="00895B7E">
        <w:rPr>
          <w:rFonts w:ascii="Arial" w:hAnsi="Arial" w:cs="Arial"/>
          <w:i/>
          <w:noProof/>
          <w:sz w:val="22"/>
          <w:szCs w:val="22"/>
        </w:rPr>
        <w:t>Journal of Neuroscience</w:t>
      </w:r>
      <w:r w:rsidRPr="00895B7E">
        <w:rPr>
          <w:rFonts w:ascii="Arial" w:hAnsi="Arial" w:cs="Arial"/>
          <w:noProof/>
          <w:sz w:val="22"/>
          <w:szCs w:val="22"/>
        </w:rPr>
        <w:t xml:space="preserve"> </w:t>
      </w:r>
      <w:r w:rsidRPr="00895B7E">
        <w:rPr>
          <w:rFonts w:ascii="Arial" w:hAnsi="Arial" w:cs="Arial"/>
          <w:b/>
          <w:noProof/>
          <w:sz w:val="22"/>
          <w:szCs w:val="22"/>
        </w:rPr>
        <w:t>25</w:t>
      </w:r>
      <w:r w:rsidRPr="00895B7E">
        <w:rPr>
          <w:rFonts w:ascii="Arial" w:hAnsi="Arial" w:cs="Arial"/>
          <w:noProof/>
          <w:sz w:val="22"/>
          <w:szCs w:val="22"/>
        </w:rPr>
        <w:t>, 8704-8707 (2005).</w:t>
      </w:r>
    </w:p>
    <w:p w14:paraId="5F87D388" w14:textId="77777777" w:rsidR="00895B7E" w:rsidRPr="00895B7E" w:rsidRDefault="00895B7E" w:rsidP="00895B7E">
      <w:pPr>
        <w:pStyle w:val="EndNoteBibliography"/>
        <w:ind w:left="720" w:hanging="720"/>
        <w:rPr>
          <w:rFonts w:ascii="Arial" w:hAnsi="Arial" w:cs="Arial"/>
          <w:noProof/>
          <w:sz w:val="22"/>
          <w:szCs w:val="22"/>
        </w:rPr>
      </w:pPr>
      <w:r w:rsidRPr="00895B7E">
        <w:rPr>
          <w:rFonts w:ascii="Arial" w:hAnsi="Arial" w:cs="Arial"/>
          <w:noProof/>
          <w:sz w:val="22"/>
          <w:szCs w:val="22"/>
        </w:rPr>
        <w:t>60.</w:t>
      </w:r>
      <w:r w:rsidRPr="00895B7E">
        <w:rPr>
          <w:rFonts w:ascii="Arial" w:hAnsi="Arial" w:cs="Arial"/>
          <w:noProof/>
          <w:sz w:val="22"/>
          <w:szCs w:val="22"/>
        </w:rPr>
        <w:tab/>
        <w:t xml:space="preserve">N. J. Priebe, D. Ferster, Mechanisms underlying cross-orientation suppression in cat visual cortex. </w:t>
      </w:r>
      <w:r w:rsidRPr="00895B7E">
        <w:rPr>
          <w:rFonts w:ascii="Arial" w:hAnsi="Arial" w:cs="Arial"/>
          <w:i/>
          <w:noProof/>
          <w:sz w:val="22"/>
          <w:szCs w:val="22"/>
        </w:rPr>
        <w:t>Nature Neuroscience</w:t>
      </w:r>
      <w:r w:rsidRPr="00895B7E">
        <w:rPr>
          <w:rFonts w:ascii="Arial" w:hAnsi="Arial" w:cs="Arial"/>
          <w:noProof/>
          <w:sz w:val="22"/>
          <w:szCs w:val="22"/>
        </w:rPr>
        <w:t xml:space="preserve"> </w:t>
      </w:r>
      <w:r w:rsidRPr="00895B7E">
        <w:rPr>
          <w:rFonts w:ascii="Arial" w:hAnsi="Arial" w:cs="Arial"/>
          <w:b/>
          <w:noProof/>
          <w:sz w:val="22"/>
          <w:szCs w:val="22"/>
        </w:rPr>
        <w:t>9</w:t>
      </w:r>
      <w:r w:rsidRPr="00895B7E">
        <w:rPr>
          <w:rFonts w:ascii="Arial" w:hAnsi="Arial" w:cs="Arial"/>
          <w:noProof/>
          <w:sz w:val="22"/>
          <w:szCs w:val="22"/>
        </w:rPr>
        <w:t>, 552-561 (2006).</w:t>
      </w:r>
    </w:p>
    <w:p w14:paraId="78CAE564" w14:textId="77777777" w:rsidR="00895B7E" w:rsidRPr="00895B7E" w:rsidRDefault="00895B7E" w:rsidP="00895B7E">
      <w:pPr>
        <w:pStyle w:val="EndNoteBibliography"/>
        <w:ind w:left="720" w:hanging="720"/>
        <w:rPr>
          <w:rFonts w:ascii="Arial" w:hAnsi="Arial" w:cs="Arial"/>
          <w:noProof/>
          <w:sz w:val="22"/>
          <w:szCs w:val="22"/>
        </w:rPr>
      </w:pPr>
      <w:r w:rsidRPr="00895B7E">
        <w:rPr>
          <w:rFonts w:ascii="Arial" w:hAnsi="Arial" w:cs="Arial"/>
          <w:noProof/>
          <w:sz w:val="22"/>
          <w:szCs w:val="22"/>
        </w:rPr>
        <w:t>61.</w:t>
      </w:r>
      <w:r w:rsidRPr="00895B7E">
        <w:rPr>
          <w:rFonts w:ascii="Arial" w:hAnsi="Arial" w:cs="Arial"/>
          <w:noProof/>
          <w:sz w:val="22"/>
          <w:szCs w:val="22"/>
        </w:rPr>
        <w:tab/>
        <w:t xml:space="preserve">D. Sagi, S. Hochstein, Lateral inhibition between spatially adjacent spatial-frequency channels? </w:t>
      </w:r>
      <w:r w:rsidRPr="00895B7E">
        <w:rPr>
          <w:rFonts w:ascii="Arial" w:hAnsi="Arial" w:cs="Arial"/>
          <w:i/>
          <w:noProof/>
          <w:sz w:val="22"/>
          <w:szCs w:val="22"/>
        </w:rPr>
        <w:t>Perception &amp; Psychophysics</w:t>
      </w:r>
      <w:r w:rsidRPr="00895B7E">
        <w:rPr>
          <w:rFonts w:ascii="Arial" w:hAnsi="Arial" w:cs="Arial"/>
          <w:noProof/>
          <w:sz w:val="22"/>
          <w:szCs w:val="22"/>
        </w:rPr>
        <w:t xml:space="preserve"> </w:t>
      </w:r>
      <w:r w:rsidRPr="00895B7E">
        <w:rPr>
          <w:rFonts w:ascii="Arial" w:hAnsi="Arial" w:cs="Arial"/>
          <w:b/>
          <w:noProof/>
          <w:sz w:val="22"/>
          <w:szCs w:val="22"/>
        </w:rPr>
        <w:t>37</w:t>
      </w:r>
      <w:r w:rsidRPr="00895B7E">
        <w:rPr>
          <w:rFonts w:ascii="Arial" w:hAnsi="Arial" w:cs="Arial"/>
          <w:noProof/>
          <w:sz w:val="22"/>
          <w:szCs w:val="22"/>
        </w:rPr>
        <w:t>, 315-322 (1985).</w:t>
      </w:r>
    </w:p>
    <w:p w14:paraId="1ACF1721" w14:textId="77777777" w:rsidR="00895B7E" w:rsidRPr="00895B7E" w:rsidRDefault="00895B7E" w:rsidP="00895B7E">
      <w:pPr>
        <w:pStyle w:val="EndNoteBibliography"/>
        <w:ind w:left="720" w:hanging="720"/>
        <w:rPr>
          <w:rFonts w:ascii="Arial" w:hAnsi="Arial" w:cs="Arial"/>
          <w:noProof/>
          <w:sz w:val="22"/>
          <w:szCs w:val="22"/>
        </w:rPr>
      </w:pPr>
      <w:r w:rsidRPr="00895B7E">
        <w:rPr>
          <w:rFonts w:ascii="Arial" w:hAnsi="Arial" w:cs="Arial"/>
          <w:noProof/>
          <w:sz w:val="22"/>
          <w:szCs w:val="22"/>
        </w:rPr>
        <w:t>62.</w:t>
      </w:r>
      <w:r w:rsidRPr="00895B7E">
        <w:rPr>
          <w:rFonts w:ascii="Arial" w:hAnsi="Arial" w:cs="Arial"/>
          <w:noProof/>
          <w:sz w:val="22"/>
          <w:szCs w:val="22"/>
        </w:rPr>
        <w:tab/>
        <w:t xml:space="preserve">T. S. Meese, D. J. Holmes, Spatial and temporal dependencies of cross-orientation suppression in human vision. </w:t>
      </w:r>
      <w:r w:rsidRPr="00895B7E">
        <w:rPr>
          <w:rFonts w:ascii="Arial" w:hAnsi="Arial" w:cs="Arial"/>
          <w:i/>
          <w:noProof/>
          <w:sz w:val="22"/>
          <w:szCs w:val="22"/>
        </w:rPr>
        <w:t>Proc. R. Soc. B.</w:t>
      </w:r>
      <w:r w:rsidRPr="00895B7E">
        <w:rPr>
          <w:rFonts w:ascii="Arial" w:hAnsi="Arial" w:cs="Arial"/>
          <w:noProof/>
          <w:sz w:val="22"/>
          <w:szCs w:val="22"/>
        </w:rPr>
        <w:t xml:space="preserve"> </w:t>
      </w:r>
      <w:r w:rsidRPr="00895B7E">
        <w:rPr>
          <w:rFonts w:ascii="Arial" w:hAnsi="Arial" w:cs="Arial"/>
          <w:b/>
          <w:noProof/>
          <w:sz w:val="22"/>
          <w:szCs w:val="22"/>
        </w:rPr>
        <w:t>274</w:t>
      </w:r>
      <w:r w:rsidRPr="00895B7E">
        <w:rPr>
          <w:rFonts w:ascii="Arial" w:hAnsi="Arial" w:cs="Arial"/>
          <w:noProof/>
          <w:sz w:val="22"/>
          <w:szCs w:val="22"/>
        </w:rPr>
        <w:t>, 127-136 (2007).</w:t>
      </w:r>
    </w:p>
    <w:p w14:paraId="15B712C0" w14:textId="77777777" w:rsidR="00895B7E" w:rsidRPr="00895B7E" w:rsidRDefault="00895B7E" w:rsidP="00895B7E">
      <w:pPr>
        <w:pStyle w:val="EndNoteBibliography"/>
        <w:ind w:left="720" w:hanging="720"/>
        <w:rPr>
          <w:rFonts w:ascii="Arial" w:hAnsi="Arial" w:cs="Arial"/>
          <w:noProof/>
          <w:sz w:val="22"/>
          <w:szCs w:val="22"/>
        </w:rPr>
      </w:pPr>
      <w:r w:rsidRPr="00895B7E">
        <w:rPr>
          <w:rFonts w:ascii="Arial" w:hAnsi="Arial" w:cs="Arial"/>
          <w:noProof/>
          <w:sz w:val="22"/>
          <w:szCs w:val="22"/>
        </w:rPr>
        <w:t>63.</w:t>
      </w:r>
      <w:r w:rsidRPr="00895B7E">
        <w:rPr>
          <w:rFonts w:ascii="Arial" w:hAnsi="Arial" w:cs="Arial"/>
          <w:noProof/>
          <w:sz w:val="22"/>
          <w:szCs w:val="22"/>
        </w:rPr>
        <w:tab/>
        <w:t xml:space="preserve">Z. M. Westrick, M. S. Landy, Pooling of first-order inputs in second-order vision. </w:t>
      </w:r>
      <w:r w:rsidRPr="00895B7E">
        <w:rPr>
          <w:rFonts w:ascii="Arial" w:hAnsi="Arial" w:cs="Arial"/>
          <w:i/>
          <w:noProof/>
          <w:sz w:val="22"/>
          <w:szCs w:val="22"/>
        </w:rPr>
        <w:t>Vision Research</w:t>
      </w:r>
      <w:r w:rsidRPr="00895B7E">
        <w:rPr>
          <w:rFonts w:ascii="Arial" w:hAnsi="Arial" w:cs="Arial"/>
          <w:noProof/>
          <w:sz w:val="22"/>
          <w:szCs w:val="22"/>
        </w:rPr>
        <w:t xml:space="preserve"> </w:t>
      </w:r>
      <w:r w:rsidRPr="00895B7E">
        <w:rPr>
          <w:rFonts w:ascii="Arial" w:hAnsi="Arial" w:cs="Arial"/>
          <w:b/>
          <w:noProof/>
          <w:sz w:val="22"/>
          <w:szCs w:val="22"/>
        </w:rPr>
        <w:t>91</w:t>
      </w:r>
      <w:r w:rsidRPr="00895B7E">
        <w:rPr>
          <w:rFonts w:ascii="Arial" w:hAnsi="Arial" w:cs="Arial"/>
          <w:noProof/>
          <w:sz w:val="22"/>
          <w:szCs w:val="22"/>
        </w:rPr>
        <w:t>, 108-117 (2013).</w:t>
      </w:r>
    </w:p>
    <w:p w14:paraId="2B570759" w14:textId="77777777" w:rsidR="00895B7E" w:rsidRPr="00895B7E" w:rsidRDefault="00895B7E" w:rsidP="00895B7E">
      <w:pPr>
        <w:pStyle w:val="EndNoteBibliography"/>
        <w:ind w:left="720" w:hanging="720"/>
        <w:rPr>
          <w:rFonts w:ascii="Arial" w:hAnsi="Arial" w:cs="Arial"/>
          <w:noProof/>
          <w:sz w:val="22"/>
          <w:szCs w:val="22"/>
        </w:rPr>
      </w:pPr>
      <w:r w:rsidRPr="00895B7E">
        <w:rPr>
          <w:rFonts w:ascii="Arial" w:hAnsi="Arial" w:cs="Arial"/>
          <w:noProof/>
          <w:sz w:val="22"/>
          <w:szCs w:val="22"/>
        </w:rPr>
        <w:t>64.</w:t>
      </w:r>
      <w:r w:rsidRPr="00895B7E">
        <w:rPr>
          <w:rFonts w:ascii="Arial" w:hAnsi="Arial" w:cs="Arial"/>
          <w:noProof/>
          <w:sz w:val="22"/>
          <w:szCs w:val="22"/>
        </w:rPr>
        <w:tab/>
        <w:t xml:space="preserve">H. Akaike, A new look at the statistical model identification. </w:t>
      </w:r>
      <w:r w:rsidRPr="00895B7E">
        <w:rPr>
          <w:rFonts w:ascii="Arial" w:hAnsi="Arial" w:cs="Arial"/>
          <w:i/>
          <w:noProof/>
          <w:sz w:val="22"/>
          <w:szCs w:val="22"/>
        </w:rPr>
        <w:t>IEEE Trans. Automat. Contr.</w:t>
      </w:r>
      <w:r w:rsidRPr="00895B7E">
        <w:rPr>
          <w:rFonts w:ascii="Arial" w:hAnsi="Arial" w:cs="Arial"/>
          <w:noProof/>
          <w:sz w:val="22"/>
          <w:szCs w:val="22"/>
        </w:rPr>
        <w:t xml:space="preserve"> </w:t>
      </w:r>
      <w:r w:rsidRPr="00895B7E">
        <w:rPr>
          <w:rFonts w:ascii="Arial" w:hAnsi="Arial" w:cs="Arial"/>
          <w:b/>
          <w:noProof/>
          <w:sz w:val="22"/>
          <w:szCs w:val="22"/>
        </w:rPr>
        <w:t>19</w:t>
      </w:r>
      <w:r w:rsidRPr="00895B7E">
        <w:rPr>
          <w:rFonts w:ascii="Arial" w:hAnsi="Arial" w:cs="Arial"/>
          <w:noProof/>
          <w:sz w:val="22"/>
          <w:szCs w:val="22"/>
        </w:rPr>
        <w:t>, 716-723 (1974).</w:t>
      </w:r>
    </w:p>
    <w:p w14:paraId="44C1B2A1" w14:textId="77777777" w:rsidR="00895B7E" w:rsidRPr="00895B7E" w:rsidRDefault="00895B7E" w:rsidP="00895B7E">
      <w:pPr>
        <w:pStyle w:val="EndNoteBibliography"/>
        <w:ind w:left="720" w:hanging="720"/>
        <w:rPr>
          <w:rFonts w:ascii="Arial" w:hAnsi="Arial" w:cs="Arial"/>
          <w:noProof/>
          <w:sz w:val="22"/>
          <w:szCs w:val="22"/>
        </w:rPr>
      </w:pPr>
      <w:r w:rsidRPr="00895B7E">
        <w:rPr>
          <w:rFonts w:ascii="Arial" w:hAnsi="Arial" w:cs="Arial"/>
          <w:noProof/>
          <w:sz w:val="22"/>
          <w:szCs w:val="22"/>
        </w:rPr>
        <w:t>65.</w:t>
      </w:r>
      <w:r w:rsidRPr="00895B7E">
        <w:rPr>
          <w:rFonts w:ascii="Arial" w:hAnsi="Arial" w:cs="Arial"/>
          <w:noProof/>
          <w:sz w:val="22"/>
          <w:szCs w:val="22"/>
        </w:rPr>
        <w:tab/>
        <w:t xml:space="preserve">G. Schwarz, Estimating the dimension of a model. </w:t>
      </w:r>
      <w:r w:rsidRPr="00895B7E">
        <w:rPr>
          <w:rFonts w:ascii="Arial" w:hAnsi="Arial" w:cs="Arial"/>
          <w:i/>
          <w:noProof/>
          <w:sz w:val="22"/>
          <w:szCs w:val="22"/>
        </w:rPr>
        <w:t>Annals of statistics</w:t>
      </w:r>
      <w:r w:rsidRPr="00895B7E">
        <w:rPr>
          <w:rFonts w:ascii="Arial" w:hAnsi="Arial" w:cs="Arial"/>
          <w:noProof/>
          <w:sz w:val="22"/>
          <w:szCs w:val="22"/>
        </w:rPr>
        <w:t xml:space="preserve"> </w:t>
      </w:r>
      <w:r w:rsidRPr="00895B7E">
        <w:rPr>
          <w:rFonts w:ascii="Arial" w:hAnsi="Arial" w:cs="Arial"/>
          <w:b/>
          <w:noProof/>
          <w:sz w:val="22"/>
          <w:szCs w:val="22"/>
        </w:rPr>
        <w:t>6</w:t>
      </w:r>
      <w:r w:rsidRPr="00895B7E">
        <w:rPr>
          <w:rFonts w:ascii="Arial" w:hAnsi="Arial" w:cs="Arial"/>
          <w:noProof/>
          <w:sz w:val="22"/>
          <w:szCs w:val="22"/>
        </w:rPr>
        <w:t>, 461-464 (1978).</w:t>
      </w:r>
    </w:p>
    <w:p w14:paraId="55EEA766" w14:textId="77777777" w:rsidR="00895B7E" w:rsidRPr="00895B7E" w:rsidRDefault="00895B7E" w:rsidP="00895B7E">
      <w:pPr>
        <w:pStyle w:val="EndNoteBibliography"/>
        <w:ind w:left="720" w:hanging="720"/>
        <w:rPr>
          <w:rFonts w:ascii="Arial" w:hAnsi="Arial" w:cs="Arial"/>
          <w:noProof/>
          <w:sz w:val="22"/>
          <w:szCs w:val="22"/>
        </w:rPr>
      </w:pPr>
      <w:r w:rsidRPr="00895B7E">
        <w:rPr>
          <w:rFonts w:ascii="Arial" w:hAnsi="Arial" w:cs="Arial"/>
          <w:noProof/>
          <w:sz w:val="22"/>
          <w:szCs w:val="22"/>
        </w:rPr>
        <w:t>66.</w:t>
      </w:r>
      <w:r w:rsidRPr="00895B7E">
        <w:rPr>
          <w:rFonts w:ascii="Arial" w:hAnsi="Arial" w:cs="Arial"/>
          <w:noProof/>
          <w:sz w:val="22"/>
          <w:szCs w:val="22"/>
        </w:rPr>
        <w:tab/>
        <w:t xml:space="preserve">K. Herrmann, L. Montaser-Kouhsari, M. Carrasco, D. J. Heeger, When size matters: attention affects performance by contrast or response gain. </w:t>
      </w:r>
      <w:r w:rsidRPr="00895B7E">
        <w:rPr>
          <w:rFonts w:ascii="Arial" w:hAnsi="Arial" w:cs="Arial"/>
          <w:i/>
          <w:noProof/>
          <w:sz w:val="22"/>
          <w:szCs w:val="22"/>
        </w:rPr>
        <w:t>Nature Neuroscience</w:t>
      </w:r>
      <w:r w:rsidRPr="00895B7E">
        <w:rPr>
          <w:rFonts w:ascii="Arial" w:hAnsi="Arial" w:cs="Arial"/>
          <w:noProof/>
          <w:sz w:val="22"/>
          <w:szCs w:val="22"/>
        </w:rPr>
        <w:t xml:space="preserve"> </w:t>
      </w:r>
      <w:r w:rsidRPr="00895B7E">
        <w:rPr>
          <w:rFonts w:ascii="Arial" w:hAnsi="Arial" w:cs="Arial"/>
          <w:b/>
          <w:noProof/>
          <w:sz w:val="22"/>
          <w:szCs w:val="22"/>
        </w:rPr>
        <w:t>13</w:t>
      </w:r>
      <w:r w:rsidRPr="00895B7E">
        <w:rPr>
          <w:rFonts w:ascii="Arial" w:hAnsi="Arial" w:cs="Arial"/>
          <w:noProof/>
          <w:sz w:val="22"/>
          <w:szCs w:val="22"/>
        </w:rPr>
        <w:t>, 1554-1559 (2010).</w:t>
      </w:r>
    </w:p>
    <w:p w14:paraId="3F98D6E3" w14:textId="77777777" w:rsidR="00895B7E" w:rsidRPr="00895B7E" w:rsidRDefault="00895B7E" w:rsidP="00895B7E">
      <w:pPr>
        <w:pStyle w:val="EndNoteBibliography"/>
        <w:ind w:left="720" w:hanging="720"/>
        <w:rPr>
          <w:rFonts w:ascii="Arial" w:hAnsi="Arial" w:cs="Arial"/>
          <w:noProof/>
          <w:sz w:val="22"/>
          <w:szCs w:val="22"/>
        </w:rPr>
      </w:pPr>
      <w:r w:rsidRPr="00895B7E">
        <w:rPr>
          <w:rFonts w:ascii="Arial" w:hAnsi="Arial" w:cs="Arial"/>
          <w:noProof/>
          <w:sz w:val="22"/>
          <w:szCs w:val="22"/>
        </w:rPr>
        <w:t>67.</w:t>
      </w:r>
      <w:r w:rsidRPr="00895B7E">
        <w:rPr>
          <w:rFonts w:ascii="Arial" w:hAnsi="Arial" w:cs="Arial"/>
          <w:noProof/>
          <w:sz w:val="22"/>
          <w:szCs w:val="22"/>
        </w:rPr>
        <w:tab/>
        <w:t xml:space="preserve">Y. Yeshurun, Isoluminant stimuli and red background attenuate the effects of transient spatial attention on temporal resolution. </w:t>
      </w:r>
      <w:r w:rsidRPr="00895B7E">
        <w:rPr>
          <w:rFonts w:ascii="Arial" w:hAnsi="Arial" w:cs="Arial"/>
          <w:i/>
          <w:noProof/>
          <w:sz w:val="22"/>
          <w:szCs w:val="22"/>
        </w:rPr>
        <w:t>Vision Research</w:t>
      </w:r>
      <w:r w:rsidRPr="00895B7E">
        <w:rPr>
          <w:rFonts w:ascii="Arial" w:hAnsi="Arial" w:cs="Arial"/>
          <w:noProof/>
          <w:sz w:val="22"/>
          <w:szCs w:val="22"/>
        </w:rPr>
        <w:t xml:space="preserve"> </w:t>
      </w:r>
      <w:r w:rsidRPr="00895B7E">
        <w:rPr>
          <w:rFonts w:ascii="Arial" w:hAnsi="Arial" w:cs="Arial"/>
          <w:b/>
          <w:noProof/>
          <w:sz w:val="22"/>
          <w:szCs w:val="22"/>
        </w:rPr>
        <w:t>44</w:t>
      </w:r>
      <w:r w:rsidRPr="00895B7E">
        <w:rPr>
          <w:rFonts w:ascii="Arial" w:hAnsi="Arial" w:cs="Arial"/>
          <w:noProof/>
          <w:sz w:val="22"/>
          <w:szCs w:val="22"/>
        </w:rPr>
        <w:t>, 1375-1387 (2004).</w:t>
      </w:r>
    </w:p>
    <w:p w14:paraId="65788C58" w14:textId="77777777" w:rsidR="00895B7E" w:rsidRPr="00895B7E" w:rsidRDefault="00895B7E" w:rsidP="00895B7E">
      <w:pPr>
        <w:pStyle w:val="EndNoteBibliography"/>
        <w:ind w:left="720" w:hanging="720"/>
        <w:rPr>
          <w:rFonts w:ascii="Arial" w:hAnsi="Arial" w:cs="Arial"/>
          <w:noProof/>
          <w:sz w:val="22"/>
          <w:szCs w:val="22"/>
        </w:rPr>
      </w:pPr>
      <w:r w:rsidRPr="00895B7E">
        <w:rPr>
          <w:rFonts w:ascii="Arial" w:hAnsi="Arial" w:cs="Arial"/>
          <w:noProof/>
          <w:sz w:val="22"/>
          <w:szCs w:val="22"/>
        </w:rPr>
        <w:t>68.</w:t>
      </w:r>
      <w:r w:rsidRPr="00895B7E">
        <w:rPr>
          <w:rFonts w:ascii="Arial" w:hAnsi="Arial" w:cs="Arial"/>
          <w:noProof/>
          <w:sz w:val="22"/>
          <w:szCs w:val="22"/>
        </w:rPr>
        <w:tab/>
        <w:t xml:space="preserve">N. Megna, F. Rocchi, S. Baldassi, Spatio-temporal templates of transient attention revealed by classification images. </w:t>
      </w:r>
      <w:r w:rsidRPr="00895B7E">
        <w:rPr>
          <w:rFonts w:ascii="Arial" w:hAnsi="Arial" w:cs="Arial"/>
          <w:i/>
          <w:noProof/>
          <w:sz w:val="22"/>
          <w:szCs w:val="22"/>
        </w:rPr>
        <w:t>Vision Research</w:t>
      </w:r>
      <w:r w:rsidRPr="00895B7E">
        <w:rPr>
          <w:rFonts w:ascii="Arial" w:hAnsi="Arial" w:cs="Arial"/>
          <w:noProof/>
          <w:sz w:val="22"/>
          <w:szCs w:val="22"/>
        </w:rPr>
        <w:t xml:space="preserve"> </w:t>
      </w:r>
      <w:r w:rsidRPr="00895B7E">
        <w:rPr>
          <w:rFonts w:ascii="Arial" w:hAnsi="Arial" w:cs="Arial"/>
          <w:b/>
          <w:noProof/>
          <w:sz w:val="22"/>
          <w:szCs w:val="22"/>
        </w:rPr>
        <w:t>54</w:t>
      </w:r>
      <w:r w:rsidRPr="00895B7E">
        <w:rPr>
          <w:rFonts w:ascii="Arial" w:hAnsi="Arial" w:cs="Arial"/>
          <w:noProof/>
          <w:sz w:val="22"/>
          <w:szCs w:val="22"/>
        </w:rPr>
        <w:t>, 39-48 (2012).</w:t>
      </w:r>
    </w:p>
    <w:p w14:paraId="5CACE98E" w14:textId="77777777" w:rsidR="00895B7E" w:rsidRPr="00895B7E" w:rsidRDefault="00895B7E" w:rsidP="00895B7E">
      <w:pPr>
        <w:pStyle w:val="EndNoteBibliography"/>
        <w:ind w:left="720" w:hanging="720"/>
        <w:rPr>
          <w:rFonts w:ascii="Arial" w:hAnsi="Arial" w:cs="Arial"/>
          <w:noProof/>
          <w:sz w:val="22"/>
          <w:szCs w:val="22"/>
        </w:rPr>
      </w:pPr>
      <w:r w:rsidRPr="00895B7E">
        <w:rPr>
          <w:rFonts w:ascii="Arial" w:hAnsi="Arial" w:cs="Arial"/>
          <w:noProof/>
          <w:sz w:val="22"/>
          <w:szCs w:val="22"/>
        </w:rPr>
        <w:t>69.</w:t>
      </w:r>
      <w:r w:rsidRPr="00895B7E">
        <w:rPr>
          <w:rFonts w:ascii="Arial" w:hAnsi="Arial" w:cs="Arial"/>
          <w:noProof/>
          <w:sz w:val="22"/>
          <w:szCs w:val="22"/>
        </w:rPr>
        <w:tab/>
        <w:t xml:space="preserve">C. Casco, A. Grieco, G. Campana, M. P. Corvino, G. Caputo, Attention modulates psychophysical and electrophysiological response to visual texture segmentation in humans. </w:t>
      </w:r>
      <w:r w:rsidRPr="00895B7E">
        <w:rPr>
          <w:rFonts w:ascii="Arial" w:hAnsi="Arial" w:cs="Arial"/>
          <w:i/>
          <w:noProof/>
          <w:sz w:val="22"/>
          <w:szCs w:val="22"/>
        </w:rPr>
        <w:t>Vision research</w:t>
      </w:r>
      <w:r w:rsidRPr="00895B7E">
        <w:rPr>
          <w:rFonts w:ascii="Arial" w:hAnsi="Arial" w:cs="Arial"/>
          <w:noProof/>
          <w:sz w:val="22"/>
          <w:szCs w:val="22"/>
        </w:rPr>
        <w:t xml:space="preserve"> </w:t>
      </w:r>
      <w:r w:rsidRPr="00895B7E">
        <w:rPr>
          <w:rFonts w:ascii="Arial" w:hAnsi="Arial" w:cs="Arial"/>
          <w:b/>
          <w:noProof/>
          <w:sz w:val="22"/>
          <w:szCs w:val="22"/>
        </w:rPr>
        <w:t>45</w:t>
      </w:r>
      <w:r w:rsidRPr="00895B7E">
        <w:rPr>
          <w:rFonts w:ascii="Arial" w:hAnsi="Arial" w:cs="Arial"/>
          <w:noProof/>
          <w:sz w:val="22"/>
          <w:szCs w:val="22"/>
        </w:rPr>
        <w:t>, 2384-2396 (2005).</w:t>
      </w:r>
    </w:p>
    <w:p w14:paraId="7088C167" w14:textId="77777777" w:rsidR="00895B7E" w:rsidRPr="00895B7E" w:rsidRDefault="00895B7E" w:rsidP="00895B7E">
      <w:pPr>
        <w:pStyle w:val="EndNoteBibliography"/>
        <w:ind w:left="720" w:hanging="720"/>
        <w:rPr>
          <w:rFonts w:ascii="Arial" w:hAnsi="Arial" w:cs="Arial"/>
          <w:noProof/>
          <w:sz w:val="22"/>
          <w:szCs w:val="22"/>
        </w:rPr>
      </w:pPr>
      <w:r w:rsidRPr="00895B7E">
        <w:rPr>
          <w:rFonts w:ascii="Arial" w:hAnsi="Arial" w:cs="Arial"/>
          <w:noProof/>
          <w:sz w:val="22"/>
          <w:szCs w:val="22"/>
        </w:rPr>
        <w:t>70.</w:t>
      </w:r>
      <w:r w:rsidRPr="00895B7E">
        <w:rPr>
          <w:rFonts w:ascii="Arial" w:hAnsi="Arial" w:cs="Arial"/>
          <w:noProof/>
          <w:sz w:val="22"/>
          <w:szCs w:val="22"/>
        </w:rPr>
        <w:tab/>
        <w:t xml:space="preserve">Z.-L. Lu, B. A. Dosher, Spatial attention excludes external noise without changing the spatial frequency tuning of the perceptual template. </w:t>
      </w:r>
      <w:r w:rsidRPr="00895B7E">
        <w:rPr>
          <w:rFonts w:ascii="Arial" w:hAnsi="Arial" w:cs="Arial"/>
          <w:i/>
          <w:noProof/>
          <w:sz w:val="22"/>
          <w:szCs w:val="22"/>
        </w:rPr>
        <w:t>Journal of Vision</w:t>
      </w:r>
      <w:r w:rsidRPr="00895B7E">
        <w:rPr>
          <w:rFonts w:ascii="Arial" w:hAnsi="Arial" w:cs="Arial"/>
          <w:noProof/>
          <w:sz w:val="22"/>
          <w:szCs w:val="22"/>
        </w:rPr>
        <w:t xml:space="preserve"> </w:t>
      </w:r>
      <w:r w:rsidRPr="00895B7E">
        <w:rPr>
          <w:rFonts w:ascii="Arial" w:hAnsi="Arial" w:cs="Arial"/>
          <w:b/>
          <w:noProof/>
          <w:sz w:val="22"/>
          <w:szCs w:val="22"/>
        </w:rPr>
        <w:t>4</w:t>
      </w:r>
      <w:r w:rsidRPr="00895B7E">
        <w:rPr>
          <w:rFonts w:ascii="Arial" w:hAnsi="Arial" w:cs="Arial"/>
          <w:noProof/>
          <w:sz w:val="22"/>
          <w:szCs w:val="22"/>
        </w:rPr>
        <w:t>, 10 (2004).</w:t>
      </w:r>
    </w:p>
    <w:p w14:paraId="49707DEF" w14:textId="77777777" w:rsidR="00895B7E" w:rsidRPr="00895B7E" w:rsidRDefault="00895B7E" w:rsidP="00895B7E">
      <w:pPr>
        <w:pStyle w:val="EndNoteBibliography"/>
        <w:ind w:left="720" w:hanging="720"/>
        <w:rPr>
          <w:rFonts w:ascii="Arial" w:hAnsi="Arial" w:cs="Arial"/>
          <w:noProof/>
          <w:sz w:val="22"/>
          <w:szCs w:val="22"/>
        </w:rPr>
      </w:pPr>
      <w:r w:rsidRPr="00895B7E">
        <w:rPr>
          <w:rFonts w:ascii="Arial" w:hAnsi="Arial" w:cs="Arial"/>
          <w:noProof/>
          <w:sz w:val="22"/>
          <w:szCs w:val="22"/>
        </w:rPr>
        <w:t>71.</w:t>
      </w:r>
      <w:r w:rsidRPr="00895B7E">
        <w:rPr>
          <w:rFonts w:ascii="Arial" w:hAnsi="Arial" w:cs="Arial"/>
          <w:noProof/>
          <w:sz w:val="22"/>
          <w:szCs w:val="22"/>
        </w:rPr>
        <w:tab/>
        <w:t xml:space="preserve">R. Gurnsey, P. Pearson, D. Day, Texture segmentation along the horizontal meridian: nonmonotonic changes in performance with eccentricity. </w:t>
      </w:r>
      <w:r w:rsidRPr="00895B7E">
        <w:rPr>
          <w:rFonts w:ascii="Arial" w:hAnsi="Arial" w:cs="Arial"/>
          <w:i/>
          <w:noProof/>
          <w:sz w:val="22"/>
          <w:szCs w:val="22"/>
        </w:rPr>
        <w:t>Journal of Experimental Psychology: Human Perception and Performance</w:t>
      </w:r>
      <w:r w:rsidRPr="00895B7E">
        <w:rPr>
          <w:rFonts w:ascii="Arial" w:hAnsi="Arial" w:cs="Arial"/>
          <w:noProof/>
          <w:sz w:val="22"/>
          <w:szCs w:val="22"/>
        </w:rPr>
        <w:t xml:space="preserve"> </w:t>
      </w:r>
      <w:r w:rsidRPr="00895B7E">
        <w:rPr>
          <w:rFonts w:ascii="Arial" w:hAnsi="Arial" w:cs="Arial"/>
          <w:b/>
          <w:noProof/>
          <w:sz w:val="22"/>
          <w:szCs w:val="22"/>
        </w:rPr>
        <w:t>22</w:t>
      </w:r>
      <w:r w:rsidRPr="00895B7E">
        <w:rPr>
          <w:rFonts w:ascii="Arial" w:hAnsi="Arial" w:cs="Arial"/>
          <w:noProof/>
          <w:sz w:val="22"/>
          <w:szCs w:val="22"/>
        </w:rPr>
        <w:t>, 738 (1996).</w:t>
      </w:r>
    </w:p>
    <w:p w14:paraId="7B9C1ADA" w14:textId="77777777" w:rsidR="00895B7E" w:rsidRPr="00895B7E" w:rsidRDefault="00895B7E" w:rsidP="00895B7E">
      <w:pPr>
        <w:pStyle w:val="EndNoteBibliography"/>
        <w:ind w:left="720" w:hanging="720"/>
        <w:rPr>
          <w:rFonts w:ascii="Arial" w:hAnsi="Arial" w:cs="Arial"/>
          <w:noProof/>
          <w:sz w:val="22"/>
          <w:szCs w:val="22"/>
        </w:rPr>
      </w:pPr>
      <w:r w:rsidRPr="00895B7E">
        <w:rPr>
          <w:rFonts w:ascii="Arial" w:hAnsi="Arial" w:cs="Arial"/>
          <w:noProof/>
          <w:sz w:val="22"/>
          <w:szCs w:val="22"/>
        </w:rPr>
        <w:t>72.</w:t>
      </w:r>
      <w:r w:rsidRPr="00895B7E">
        <w:rPr>
          <w:rFonts w:ascii="Arial" w:hAnsi="Arial" w:cs="Arial"/>
          <w:noProof/>
          <w:sz w:val="22"/>
          <w:szCs w:val="22"/>
        </w:rPr>
        <w:tab/>
        <w:t xml:space="preserve">M. Carrasco, B. McElree, Covert attention accelerates the rate of visual information processing. </w:t>
      </w:r>
      <w:r w:rsidRPr="00895B7E">
        <w:rPr>
          <w:rFonts w:ascii="Arial" w:hAnsi="Arial" w:cs="Arial"/>
          <w:i/>
          <w:noProof/>
          <w:sz w:val="22"/>
          <w:szCs w:val="22"/>
        </w:rPr>
        <w:t>Proceedings of the National Academy of Sciences</w:t>
      </w:r>
      <w:r w:rsidRPr="00895B7E">
        <w:rPr>
          <w:rFonts w:ascii="Arial" w:hAnsi="Arial" w:cs="Arial"/>
          <w:noProof/>
          <w:sz w:val="22"/>
          <w:szCs w:val="22"/>
        </w:rPr>
        <w:t xml:space="preserve"> </w:t>
      </w:r>
      <w:r w:rsidRPr="00895B7E">
        <w:rPr>
          <w:rFonts w:ascii="Arial" w:hAnsi="Arial" w:cs="Arial"/>
          <w:b/>
          <w:noProof/>
          <w:sz w:val="22"/>
          <w:szCs w:val="22"/>
        </w:rPr>
        <w:t>98</w:t>
      </w:r>
      <w:r w:rsidRPr="00895B7E">
        <w:rPr>
          <w:rFonts w:ascii="Arial" w:hAnsi="Arial" w:cs="Arial"/>
          <w:noProof/>
          <w:sz w:val="22"/>
          <w:szCs w:val="22"/>
        </w:rPr>
        <w:t>, 5363-5367 (2001).</w:t>
      </w:r>
    </w:p>
    <w:p w14:paraId="2EBF2604" w14:textId="77777777" w:rsidR="00895B7E" w:rsidRPr="00895B7E" w:rsidRDefault="00895B7E" w:rsidP="00895B7E">
      <w:pPr>
        <w:pStyle w:val="EndNoteBibliography"/>
        <w:ind w:left="720" w:hanging="720"/>
        <w:rPr>
          <w:rFonts w:ascii="Arial" w:hAnsi="Arial" w:cs="Arial"/>
          <w:noProof/>
          <w:sz w:val="22"/>
          <w:szCs w:val="22"/>
        </w:rPr>
      </w:pPr>
      <w:r w:rsidRPr="00895B7E">
        <w:rPr>
          <w:rFonts w:ascii="Arial" w:hAnsi="Arial" w:cs="Arial"/>
          <w:noProof/>
          <w:sz w:val="22"/>
          <w:szCs w:val="22"/>
        </w:rPr>
        <w:t>73.</w:t>
      </w:r>
      <w:r w:rsidRPr="00895B7E">
        <w:rPr>
          <w:rFonts w:ascii="Arial" w:hAnsi="Arial" w:cs="Arial"/>
          <w:noProof/>
          <w:sz w:val="22"/>
          <w:szCs w:val="22"/>
        </w:rPr>
        <w:tab/>
        <w:t xml:space="preserve">M. Carrasco, A. M. Giordano, B. McElree, Temporal performance fields: Visual and attentional factors. </w:t>
      </w:r>
      <w:r w:rsidRPr="00895B7E">
        <w:rPr>
          <w:rFonts w:ascii="Arial" w:hAnsi="Arial" w:cs="Arial"/>
          <w:i/>
          <w:noProof/>
          <w:sz w:val="22"/>
          <w:szCs w:val="22"/>
        </w:rPr>
        <w:t>Vision research</w:t>
      </w:r>
      <w:r w:rsidRPr="00895B7E">
        <w:rPr>
          <w:rFonts w:ascii="Arial" w:hAnsi="Arial" w:cs="Arial"/>
          <w:noProof/>
          <w:sz w:val="22"/>
          <w:szCs w:val="22"/>
        </w:rPr>
        <w:t xml:space="preserve"> </w:t>
      </w:r>
      <w:r w:rsidRPr="00895B7E">
        <w:rPr>
          <w:rFonts w:ascii="Arial" w:hAnsi="Arial" w:cs="Arial"/>
          <w:b/>
          <w:noProof/>
          <w:sz w:val="22"/>
          <w:szCs w:val="22"/>
        </w:rPr>
        <w:t>44</w:t>
      </w:r>
      <w:r w:rsidRPr="00895B7E">
        <w:rPr>
          <w:rFonts w:ascii="Arial" w:hAnsi="Arial" w:cs="Arial"/>
          <w:noProof/>
          <w:sz w:val="22"/>
          <w:szCs w:val="22"/>
        </w:rPr>
        <w:t>, 1351-1365 (2004).</w:t>
      </w:r>
    </w:p>
    <w:p w14:paraId="76223500" w14:textId="77777777" w:rsidR="00895B7E" w:rsidRPr="00895B7E" w:rsidRDefault="00895B7E" w:rsidP="00895B7E">
      <w:pPr>
        <w:pStyle w:val="EndNoteBibliography"/>
        <w:ind w:left="720" w:hanging="720"/>
        <w:rPr>
          <w:rFonts w:ascii="Arial" w:hAnsi="Arial" w:cs="Arial"/>
          <w:noProof/>
          <w:sz w:val="22"/>
          <w:szCs w:val="22"/>
        </w:rPr>
      </w:pPr>
      <w:r w:rsidRPr="00895B7E">
        <w:rPr>
          <w:rFonts w:ascii="Arial" w:hAnsi="Arial" w:cs="Arial"/>
          <w:noProof/>
          <w:sz w:val="22"/>
          <w:szCs w:val="22"/>
        </w:rPr>
        <w:lastRenderedPageBreak/>
        <w:t>74.</w:t>
      </w:r>
      <w:r w:rsidRPr="00895B7E">
        <w:rPr>
          <w:rFonts w:ascii="Arial" w:hAnsi="Arial" w:cs="Arial"/>
          <w:noProof/>
          <w:sz w:val="22"/>
          <w:szCs w:val="22"/>
        </w:rPr>
        <w:tab/>
        <w:t xml:space="preserve">M. Carrasco, A. M. Giordano, B. McElree, Attention speeds processing across eccentricity: Feature and conjunction searches. </w:t>
      </w:r>
      <w:r w:rsidRPr="00895B7E">
        <w:rPr>
          <w:rFonts w:ascii="Arial" w:hAnsi="Arial" w:cs="Arial"/>
          <w:i/>
          <w:noProof/>
          <w:sz w:val="22"/>
          <w:szCs w:val="22"/>
        </w:rPr>
        <w:t>Vision research</w:t>
      </w:r>
      <w:r w:rsidRPr="00895B7E">
        <w:rPr>
          <w:rFonts w:ascii="Arial" w:hAnsi="Arial" w:cs="Arial"/>
          <w:noProof/>
          <w:sz w:val="22"/>
          <w:szCs w:val="22"/>
        </w:rPr>
        <w:t xml:space="preserve"> </w:t>
      </w:r>
      <w:r w:rsidRPr="00895B7E">
        <w:rPr>
          <w:rFonts w:ascii="Arial" w:hAnsi="Arial" w:cs="Arial"/>
          <w:b/>
          <w:noProof/>
          <w:sz w:val="22"/>
          <w:szCs w:val="22"/>
        </w:rPr>
        <w:t>46</w:t>
      </w:r>
      <w:r w:rsidRPr="00895B7E">
        <w:rPr>
          <w:rFonts w:ascii="Arial" w:hAnsi="Arial" w:cs="Arial"/>
          <w:noProof/>
          <w:sz w:val="22"/>
          <w:szCs w:val="22"/>
        </w:rPr>
        <w:t>, 2028-2040 (2006).</w:t>
      </w:r>
    </w:p>
    <w:p w14:paraId="19584121" w14:textId="77777777" w:rsidR="00895B7E" w:rsidRPr="00895B7E" w:rsidRDefault="00895B7E" w:rsidP="00895B7E">
      <w:pPr>
        <w:pStyle w:val="EndNoteBibliography"/>
        <w:ind w:left="720" w:hanging="720"/>
        <w:rPr>
          <w:rFonts w:ascii="Arial" w:hAnsi="Arial" w:cs="Arial"/>
          <w:noProof/>
          <w:sz w:val="22"/>
          <w:szCs w:val="22"/>
        </w:rPr>
      </w:pPr>
      <w:r w:rsidRPr="00895B7E">
        <w:rPr>
          <w:rFonts w:ascii="Arial" w:hAnsi="Arial" w:cs="Arial"/>
          <w:noProof/>
          <w:sz w:val="22"/>
          <w:szCs w:val="22"/>
        </w:rPr>
        <w:t>75.</w:t>
      </w:r>
      <w:r w:rsidRPr="00895B7E">
        <w:rPr>
          <w:rFonts w:ascii="Arial" w:hAnsi="Arial" w:cs="Arial"/>
          <w:noProof/>
          <w:sz w:val="22"/>
          <w:szCs w:val="22"/>
        </w:rPr>
        <w:tab/>
        <w:t xml:space="preserve">J. Larsson, M. S. Landy, D. J. Heeger, Orientation-Selective Adaptation to First- and Second-Order Patterns in Human Visual Cortex. </w:t>
      </w:r>
      <w:r w:rsidRPr="00895B7E">
        <w:rPr>
          <w:rFonts w:ascii="Arial" w:hAnsi="Arial" w:cs="Arial"/>
          <w:i/>
          <w:noProof/>
          <w:sz w:val="22"/>
          <w:szCs w:val="22"/>
        </w:rPr>
        <w:t>Journal of Neurophysiology</w:t>
      </w:r>
      <w:r w:rsidRPr="00895B7E">
        <w:rPr>
          <w:rFonts w:ascii="Arial" w:hAnsi="Arial" w:cs="Arial"/>
          <w:noProof/>
          <w:sz w:val="22"/>
          <w:szCs w:val="22"/>
        </w:rPr>
        <w:t xml:space="preserve"> </w:t>
      </w:r>
      <w:r w:rsidRPr="00895B7E">
        <w:rPr>
          <w:rFonts w:ascii="Arial" w:hAnsi="Arial" w:cs="Arial"/>
          <w:b/>
          <w:noProof/>
          <w:sz w:val="22"/>
          <w:szCs w:val="22"/>
        </w:rPr>
        <w:t>95</w:t>
      </w:r>
      <w:r w:rsidRPr="00895B7E">
        <w:rPr>
          <w:rFonts w:ascii="Arial" w:hAnsi="Arial" w:cs="Arial"/>
          <w:noProof/>
          <w:sz w:val="22"/>
          <w:szCs w:val="22"/>
        </w:rPr>
        <w:t>, 862-881 (2006).</w:t>
      </w:r>
    </w:p>
    <w:p w14:paraId="69C759D7" w14:textId="77777777" w:rsidR="00895B7E" w:rsidRPr="00895B7E" w:rsidRDefault="00895B7E" w:rsidP="00895B7E">
      <w:pPr>
        <w:pStyle w:val="EndNoteBibliography"/>
        <w:ind w:left="720" w:hanging="720"/>
        <w:rPr>
          <w:rFonts w:ascii="Arial" w:hAnsi="Arial" w:cs="Arial"/>
          <w:noProof/>
          <w:sz w:val="22"/>
          <w:szCs w:val="22"/>
        </w:rPr>
      </w:pPr>
      <w:r w:rsidRPr="00895B7E">
        <w:rPr>
          <w:rFonts w:ascii="Arial" w:hAnsi="Arial" w:cs="Arial"/>
          <w:noProof/>
          <w:sz w:val="22"/>
          <w:szCs w:val="22"/>
        </w:rPr>
        <w:t>76.</w:t>
      </w:r>
      <w:r w:rsidRPr="00895B7E">
        <w:rPr>
          <w:rFonts w:ascii="Arial" w:hAnsi="Arial" w:cs="Arial"/>
          <w:noProof/>
          <w:sz w:val="22"/>
          <w:szCs w:val="22"/>
        </w:rPr>
        <w:tab/>
        <w:t xml:space="preserve">Y. El-Shamayleh, J. A. Movshon, Neuronal Responses to Texture-Defined Form in Macaque Visual Area V2. </w:t>
      </w:r>
      <w:r w:rsidRPr="00895B7E">
        <w:rPr>
          <w:rFonts w:ascii="Arial" w:hAnsi="Arial" w:cs="Arial"/>
          <w:i/>
          <w:noProof/>
          <w:sz w:val="22"/>
          <w:szCs w:val="22"/>
        </w:rPr>
        <w:t>Journal of Neuroscience</w:t>
      </w:r>
      <w:r w:rsidRPr="00895B7E">
        <w:rPr>
          <w:rFonts w:ascii="Arial" w:hAnsi="Arial" w:cs="Arial"/>
          <w:noProof/>
          <w:sz w:val="22"/>
          <w:szCs w:val="22"/>
        </w:rPr>
        <w:t xml:space="preserve"> </w:t>
      </w:r>
      <w:r w:rsidRPr="00895B7E">
        <w:rPr>
          <w:rFonts w:ascii="Arial" w:hAnsi="Arial" w:cs="Arial"/>
          <w:b/>
          <w:noProof/>
          <w:sz w:val="22"/>
          <w:szCs w:val="22"/>
        </w:rPr>
        <w:t>31</w:t>
      </w:r>
      <w:r w:rsidRPr="00895B7E">
        <w:rPr>
          <w:rFonts w:ascii="Arial" w:hAnsi="Arial" w:cs="Arial"/>
          <w:noProof/>
          <w:sz w:val="22"/>
          <w:szCs w:val="22"/>
        </w:rPr>
        <w:t>, 8543-8555 (2011).</w:t>
      </w:r>
    </w:p>
    <w:p w14:paraId="1FCE788E" w14:textId="77777777" w:rsidR="00895B7E" w:rsidRPr="00895B7E" w:rsidRDefault="00895B7E" w:rsidP="00895B7E">
      <w:pPr>
        <w:pStyle w:val="EndNoteBibliography"/>
        <w:ind w:left="720" w:hanging="720"/>
        <w:rPr>
          <w:rFonts w:ascii="Arial" w:hAnsi="Arial" w:cs="Arial"/>
          <w:noProof/>
          <w:sz w:val="22"/>
          <w:szCs w:val="22"/>
        </w:rPr>
      </w:pPr>
      <w:r w:rsidRPr="00895B7E">
        <w:rPr>
          <w:rFonts w:ascii="Arial" w:hAnsi="Arial" w:cs="Arial"/>
          <w:noProof/>
          <w:sz w:val="22"/>
          <w:szCs w:val="22"/>
        </w:rPr>
        <w:t>77.</w:t>
      </w:r>
      <w:r w:rsidRPr="00895B7E">
        <w:rPr>
          <w:rFonts w:ascii="Arial" w:hAnsi="Arial" w:cs="Arial"/>
          <w:noProof/>
          <w:sz w:val="22"/>
          <w:szCs w:val="22"/>
        </w:rPr>
        <w:tab/>
        <w:t xml:space="preserve">L. E. Hallum, M. S. Landy, D. J. Heeger, Human primary visual cortex (V1) is selective for second-order spatial frequency. </w:t>
      </w:r>
      <w:r w:rsidRPr="00895B7E">
        <w:rPr>
          <w:rFonts w:ascii="Arial" w:hAnsi="Arial" w:cs="Arial"/>
          <w:i/>
          <w:noProof/>
          <w:sz w:val="22"/>
          <w:szCs w:val="22"/>
        </w:rPr>
        <w:t>Journal of Neurophysiology</w:t>
      </w:r>
      <w:r w:rsidRPr="00895B7E">
        <w:rPr>
          <w:rFonts w:ascii="Arial" w:hAnsi="Arial" w:cs="Arial"/>
          <w:noProof/>
          <w:sz w:val="22"/>
          <w:szCs w:val="22"/>
        </w:rPr>
        <w:t xml:space="preserve"> </w:t>
      </w:r>
      <w:r w:rsidRPr="00895B7E">
        <w:rPr>
          <w:rFonts w:ascii="Arial" w:hAnsi="Arial" w:cs="Arial"/>
          <w:b/>
          <w:noProof/>
          <w:sz w:val="22"/>
          <w:szCs w:val="22"/>
        </w:rPr>
        <w:t>105</w:t>
      </w:r>
      <w:r w:rsidRPr="00895B7E">
        <w:rPr>
          <w:rFonts w:ascii="Arial" w:hAnsi="Arial" w:cs="Arial"/>
          <w:noProof/>
          <w:sz w:val="22"/>
          <w:szCs w:val="22"/>
        </w:rPr>
        <w:t>, 2121-2131 (2011).</w:t>
      </w:r>
    </w:p>
    <w:p w14:paraId="4EF3A532" w14:textId="77777777" w:rsidR="00895B7E" w:rsidRPr="00895B7E" w:rsidRDefault="00895B7E" w:rsidP="00895B7E">
      <w:pPr>
        <w:pStyle w:val="EndNoteBibliography"/>
        <w:ind w:left="720" w:hanging="720"/>
        <w:rPr>
          <w:rFonts w:ascii="Arial" w:hAnsi="Arial" w:cs="Arial"/>
          <w:noProof/>
          <w:sz w:val="22"/>
          <w:szCs w:val="22"/>
        </w:rPr>
      </w:pPr>
      <w:r w:rsidRPr="00895B7E">
        <w:rPr>
          <w:rFonts w:ascii="Arial" w:hAnsi="Arial" w:cs="Arial"/>
          <w:noProof/>
          <w:sz w:val="22"/>
          <w:szCs w:val="22"/>
        </w:rPr>
        <w:t>78.</w:t>
      </w:r>
      <w:r w:rsidRPr="00895B7E">
        <w:rPr>
          <w:rFonts w:ascii="Arial" w:hAnsi="Arial" w:cs="Arial"/>
          <w:noProof/>
          <w:sz w:val="22"/>
          <w:szCs w:val="22"/>
        </w:rPr>
        <w:tab/>
        <w:t xml:space="preserve">T. Liu, F. Pestilli, M. Carrasco, Transient attention enhances perceptual performance and fMRI response in human visual cortex. </w:t>
      </w:r>
      <w:r w:rsidRPr="00895B7E">
        <w:rPr>
          <w:rFonts w:ascii="Arial" w:hAnsi="Arial" w:cs="Arial"/>
          <w:i/>
          <w:noProof/>
          <w:sz w:val="22"/>
          <w:szCs w:val="22"/>
        </w:rPr>
        <w:t>Neuron</w:t>
      </w:r>
      <w:r w:rsidRPr="00895B7E">
        <w:rPr>
          <w:rFonts w:ascii="Arial" w:hAnsi="Arial" w:cs="Arial"/>
          <w:noProof/>
          <w:sz w:val="22"/>
          <w:szCs w:val="22"/>
        </w:rPr>
        <w:t xml:space="preserve"> </w:t>
      </w:r>
      <w:r w:rsidRPr="00895B7E">
        <w:rPr>
          <w:rFonts w:ascii="Arial" w:hAnsi="Arial" w:cs="Arial"/>
          <w:b/>
          <w:noProof/>
          <w:sz w:val="22"/>
          <w:szCs w:val="22"/>
        </w:rPr>
        <w:t>45</w:t>
      </w:r>
      <w:r w:rsidRPr="00895B7E">
        <w:rPr>
          <w:rFonts w:ascii="Arial" w:hAnsi="Arial" w:cs="Arial"/>
          <w:noProof/>
          <w:sz w:val="22"/>
          <w:szCs w:val="22"/>
        </w:rPr>
        <w:t>, 469-477 (2005).</w:t>
      </w:r>
    </w:p>
    <w:p w14:paraId="74153F2F" w14:textId="77777777" w:rsidR="00895B7E" w:rsidRPr="00895B7E" w:rsidRDefault="00895B7E" w:rsidP="00895B7E">
      <w:pPr>
        <w:pStyle w:val="EndNoteBibliography"/>
        <w:ind w:left="720" w:hanging="720"/>
        <w:rPr>
          <w:rFonts w:ascii="Arial" w:hAnsi="Arial" w:cs="Arial"/>
          <w:noProof/>
          <w:sz w:val="22"/>
          <w:szCs w:val="22"/>
        </w:rPr>
      </w:pPr>
      <w:r w:rsidRPr="00895B7E">
        <w:rPr>
          <w:rFonts w:ascii="Arial" w:hAnsi="Arial" w:cs="Arial"/>
          <w:noProof/>
          <w:sz w:val="22"/>
          <w:szCs w:val="22"/>
        </w:rPr>
        <w:t>79.</w:t>
      </w:r>
      <w:r w:rsidRPr="00895B7E">
        <w:rPr>
          <w:rFonts w:ascii="Arial" w:hAnsi="Arial" w:cs="Arial"/>
          <w:noProof/>
          <w:sz w:val="22"/>
          <w:szCs w:val="22"/>
        </w:rPr>
        <w:tab/>
        <w:t xml:space="preserve">L. Busse, S. Katzner, S. Treue, Temporal dynamics of neuronal modulation during exogenous and endogenous shifts of visual attention in macaque area MT. </w:t>
      </w:r>
      <w:r w:rsidRPr="00895B7E">
        <w:rPr>
          <w:rFonts w:ascii="Arial" w:hAnsi="Arial" w:cs="Arial"/>
          <w:i/>
          <w:noProof/>
          <w:sz w:val="22"/>
          <w:szCs w:val="22"/>
        </w:rPr>
        <w:t>Proceedings of the National Academy of Sciences</w:t>
      </w:r>
      <w:r w:rsidRPr="00895B7E">
        <w:rPr>
          <w:rFonts w:ascii="Arial" w:hAnsi="Arial" w:cs="Arial"/>
          <w:noProof/>
          <w:sz w:val="22"/>
          <w:szCs w:val="22"/>
        </w:rPr>
        <w:t xml:space="preserve"> </w:t>
      </w:r>
      <w:r w:rsidRPr="00895B7E">
        <w:rPr>
          <w:rFonts w:ascii="Arial" w:hAnsi="Arial" w:cs="Arial"/>
          <w:b/>
          <w:noProof/>
          <w:sz w:val="22"/>
          <w:szCs w:val="22"/>
        </w:rPr>
        <w:t>105</w:t>
      </w:r>
      <w:r w:rsidRPr="00895B7E">
        <w:rPr>
          <w:rFonts w:ascii="Arial" w:hAnsi="Arial" w:cs="Arial"/>
          <w:noProof/>
          <w:sz w:val="22"/>
          <w:szCs w:val="22"/>
        </w:rPr>
        <w:t>, 16380-16385 (2008).</w:t>
      </w:r>
    </w:p>
    <w:p w14:paraId="6E25EDF9" w14:textId="77777777" w:rsidR="00895B7E" w:rsidRPr="00895B7E" w:rsidRDefault="00895B7E" w:rsidP="00895B7E">
      <w:pPr>
        <w:pStyle w:val="EndNoteBibliography"/>
        <w:ind w:left="720" w:hanging="720"/>
        <w:rPr>
          <w:rFonts w:ascii="Arial" w:hAnsi="Arial" w:cs="Arial"/>
          <w:noProof/>
          <w:sz w:val="22"/>
          <w:szCs w:val="22"/>
        </w:rPr>
      </w:pPr>
      <w:r w:rsidRPr="00895B7E">
        <w:rPr>
          <w:rFonts w:ascii="Arial" w:hAnsi="Arial" w:cs="Arial"/>
          <w:noProof/>
          <w:sz w:val="22"/>
          <w:szCs w:val="22"/>
        </w:rPr>
        <w:t>80.</w:t>
      </w:r>
      <w:r w:rsidRPr="00895B7E">
        <w:rPr>
          <w:rFonts w:ascii="Arial" w:hAnsi="Arial" w:cs="Arial"/>
          <w:noProof/>
          <w:sz w:val="22"/>
          <w:szCs w:val="22"/>
        </w:rPr>
        <w:tab/>
        <w:t xml:space="preserve">F. Wang, M. Chen, Y. Yan, L. Zhaoping, W. Li, Modulation of Neuronal Responses by Exogenous Attention in Macaque Primary Visual Cortex. </w:t>
      </w:r>
      <w:r w:rsidRPr="00895B7E">
        <w:rPr>
          <w:rFonts w:ascii="Arial" w:hAnsi="Arial" w:cs="Arial"/>
          <w:i/>
          <w:noProof/>
          <w:sz w:val="22"/>
          <w:szCs w:val="22"/>
        </w:rPr>
        <w:t>Journal of Neuroscience</w:t>
      </w:r>
      <w:r w:rsidRPr="00895B7E">
        <w:rPr>
          <w:rFonts w:ascii="Arial" w:hAnsi="Arial" w:cs="Arial"/>
          <w:noProof/>
          <w:sz w:val="22"/>
          <w:szCs w:val="22"/>
        </w:rPr>
        <w:t xml:space="preserve"> </w:t>
      </w:r>
      <w:r w:rsidRPr="00895B7E">
        <w:rPr>
          <w:rFonts w:ascii="Arial" w:hAnsi="Arial" w:cs="Arial"/>
          <w:b/>
          <w:noProof/>
          <w:sz w:val="22"/>
          <w:szCs w:val="22"/>
        </w:rPr>
        <w:t>35</w:t>
      </w:r>
      <w:r w:rsidRPr="00895B7E">
        <w:rPr>
          <w:rFonts w:ascii="Arial" w:hAnsi="Arial" w:cs="Arial"/>
          <w:noProof/>
          <w:sz w:val="22"/>
          <w:szCs w:val="22"/>
        </w:rPr>
        <w:t>, 13419-13429 (2015).</w:t>
      </w:r>
    </w:p>
    <w:p w14:paraId="40276C0F" w14:textId="77777777" w:rsidR="00895B7E" w:rsidRPr="00895B7E" w:rsidRDefault="00895B7E" w:rsidP="00895B7E">
      <w:pPr>
        <w:pStyle w:val="EndNoteBibliography"/>
        <w:ind w:left="720" w:hanging="720"/>
        <w:rPr>
          <w:rFonts w:ascii="Arial" w:hAnsi="Arial" w:cs="Arial"/>
          <w:noProof/>
          <w:sz w:val="22"/>
          <w:szCs w:val="22"/>
        </w:rPr>
      </w:pPr>
      <w:r w:rsidRPr="00895B7E">
        <w:rPr>
          <w:rFonts w:ascii="Arial" w:hAnsi="Arial" w:cs="Arial"/>
          <w:noProof/>
          <w:sz w:val="22"/>
          <w:szCs w:val="22"/>
        </w:rPr>
        <w:t>81.</w:t>
      </w:r>
      <w:r w:rsidRPr="00895B7E">
        <w:rPr>
          <w:rFonts w:ascii="Arial" w:hAnsi="Arial" w:cs="Arial"/>
          <w:noProof/>
          <w:sz w:val="22"/>
          <w:szCs w:val="22"/>
        </w:rPr>
        <w:tab/>
        <w:t xml:space="preserve">A. Fernández, M. Carrasco, Extinguishing Exogenous Attention via Transcranial Magnetic Stimulation. </w:t>
      </w:r>
      <w:r w:rsidRPr="00895B7E">
        <w:rPr>
          <w:rFonts w:ascii="Arial" w:hAnsi="Arial" w:cs="Arial"/>
          <w:i/>
          <w:noProof/>
          <w:sz w:val="22"/>
          <w:szCs w:val="22"/>
        </w:rPr>
        <w:t>Current Biology</w:t>
      </w:r>
      <w:r w:rsidRPr="00895B7E">
        <w:rPr>
          <w:rFonts w:ascii="Arial" w:hAnsi="Arial" w:cs="Arial"/>
          <w:noProof/>
          <w:sz w:val="22"/>
          <w:szCs w:val="22"/>
        </w:rPr>
        <w:t xml:space="preserve"> 10.1016/j.cub.2020.07.068 (2020).</w:t>
      </w:r>
    </w:p>
    <w:p w14:paraId="43694601" w14:textId="77777777" w:rsidR="00895B7E" w:rsidRPr="00895B7E" w:rsidRDefault="00895B7E" w:rsidP="00895B7E">
      <w:pPr>
        <w:pStyle w:val="EndNoteBibliography"/>
        <w:ind w:left="720" w:hanging="720"/>
        <w:rPr>
          <w:rFonts w:ascii="Arial" w:hAnsi="Arial" w:cs="Arial"/>
          <w:noProof/>
          <w:sz w:val="22"/>
          <w:szCs w:val="22"/>
        </w:rPr>
      </w:pPr>
      <w:r w:rsidRPr="00895B7E">
        <w:rPr>
          <w:rFonts w:ascii="Arial" w:hAnsi="Arial" w:cs="Arial"/>
          <w:noProof/>
          <w:sz w:val="22"/>
          <w:szCs w:val="22"/>
        </w:rPr>
        <w:t>82.</w:t>
      </w:r>
      <w:r w:rsidRPr="00895B7E">
        <w:rPr>
          <w:rFonts w:ascii="Arial" w:hAnsi="Arial" w:cs="Arial"/>
          <w:noProof/>
          <w:sz w:val="22"/>
          <w:szCs w:val="22"/>
        </w:rPr>
        <w:tab/>
        <w:t xml:space="preserve">J. H. Reynolds, L. Chelazzi, Attentional modulation of visual processing. </w:t>
      </w:r>
      <w:r w:rsidRPr="00895B7E">
        <w:rPr>
          <w:rFonts w:ascii="Arial" w:hAnsi="Arial" w:cs="Arial"/>
          <w:i/>
          <w:noProof/>
          <w:sz w:val="22"/>
          <w:szCs w:val="22"/>
        </w:rPr>
        <w:t>Annu. Rev. Neurosci.</w:t>
      </w:r>
      <w:r w:rsidRPr="00895B7E">
        <w:rPr>
          <w:rFonts w:ascii="Arial" w:hAnsi="Arial" w:cs="Arial"/>
          <w:noProof/>
          <w:sz w:val="22"/>
          <w:szCs w:val="22"/>
        </w:rPr>
        <w:t xml:space="preserve"> </w:t>
      </w:r>
      <w:r w:rsidRPr="00895B7E">
        <w:rPr>
          <w:rFonts w:ascii="Arial" w:hAnsi="Arial" w:cs="Arial"/>
          <w:b/>
          <w:noProof/>
          <w:sz w:val="22"/>
          <w:szCs w:val="22"/>
        </w:rPr>
        <w:t>27</w:t>
      </w:r>
      <w:r w:rsidRPr="00895B7E">
        <w:rPr>
          <w:rFonts w:ascii="Arial" w:hAnsi="Arial" w:cs="Arial"/>
          <w:noProof/>
          <w:sz w:val="22"/>
          <w:szCs w:val="22"/>
        </w:rPr>
        <w:t>, 611-647 (2004).</w:t>
      </w:r>
    </w:p>
    <w:p w14:paraId="38AF63F0" w14:textId="77777777" w:rsidR="00895B7E" w:rsidRPr="00895B7E" w:rsidRDefault="00895B7E" w:rsidP="00895B7E">
      <w:pPr>
        <w:pStyle w:val="EndNoteBibliography"/>
        <w:ind w:left="720" w:hanging="720"/>
        <w:rPr>
          <w:rFonts w:ascii="Arial" w:hAnsi="Arial" w:cs="Arial"/>
          <w:noProof/>
          <w:sz w:val="22"/>
          <w:szCs w:val="22"/>
        </w:rPr>
      </w:pPr>
      <w:r w:rsidRPr="00895B7E">
        <w:rPr>
          <w:rFonts w:ascii="Arial" w:hAnsi="Arial" w:cs="Arial"/>
          <w:noProof/>
          <w:sz w:val="22"/>
          <w:szCs w:val="22"/>
        </w:rPr>
        <w:t>83.</w:t>
      </w:r>
      <w:r w:rsidRPr="00895B7E">
        <w:rPr>
          <w:rFonts w:ascii="Arial" w:hAnsi="Arial" w:cs="Arial"/>
          <w:noProof/>
          <w:sz w:val="22"/>
          <w:szCs w:val="22"/>
        </w:rPr>
        <w:tab/>
        <w:t xml:space="preserve">F. Pestilli, M. Carrasco, D. J. Heeger, J. L. Gardner, Attentional enhancement via selection and pooling of early sensory responses in human visual cortex. </w:t>
      </w:r>
      <w:r w:rsidRPr="00895B7E">
        <w:rPr>
          <w:rFonts w:ascii="Arial" w:hAnsi="Arial" w:cs="Arial"/>
          <w:i/>
          <w:noProof/>
          <w:sz w:val="22"/>
          <w:szCs w:val="22"/>
        </w:rPr>
        <w:t>Neuron</w:t>
      </w:r>
      <w:r w:rsidRPr="00895B7E">
        <w:rPr>
          <w:rFonts w:ascii="Arial" w:hAnsi="Arial" w:cs="Arial"/>
          <w:noProof/>
          <w:sz w:val="22"/>
          <w:szCs w:val="22"/>
        </w:rPr>
        <w:t xml:space="preserve"> </w:t>
      </w:r>
      <w:r w:rsidRPr="00895B7E">
        <w:rPr>
          <w:rFonts w:ascii="Arial" w:hAnsi="Arial" w:cs="Arial"/>
          <w:b/>
          <w:noProof/>
          <w:sz w:val="22"/>
          <w:szCs w:val="22"/>
        </w:rPr>
        <w:t>72</w:t>
      </w:r>
      <w:r w:rsidRPr="00895B7E">
        <w:rPr>
          <w:rFonts w:ascii="Arial" w:hAnsi="Arial" w:cs="Arial"/>
          <w:noProof/>
          <w:sz w:val="22"/>
          <w:szCs w:val="22"/>
        </w:rPr>
        <w:t>, 832-846 (2011).</w:t>
      </w:r>
    </w:p>
    <w:p w14:paraId="3B99C448" w14:textId="77777777" w:rsidR="00895B7E" w:rsidRPr="00895B7E" w:rsidRDefault="00895B7E" w:rsidP="00895B7E">
      <w:pPr>
        <w:pStyle w:val="EndNoteBibliography"/>
        <w:ind w:left="720" w:hanging="720"/>
        <w:rPr>
          <w:rFonts w:ascii="Arial" w:hAnsi="Arial" w:cs="Arial"/>
          <w:noProof/>
          <w:sz w:val="22"/>
          <w:szCs w:val="22"/>
        </w:rPr>
      </w:pPr>
      <w:r w:rsidRPr="00895B7E">
        <w:rPr>
          <w:rFonts w:ascii="Arial" w:hAnsi="Arial" w:cs="Arial"/>
          <w:noProof/>
          <w:sz w:val="22"/>
          <w:szCs w:val="22"/>
        </w:rPr>
        <w:t>84.</w:t>
      </w:r>
      <w:r w:rsidRPr="00895B7E">
        <w:rPr>
          <w:rFonts w:ascii="Arial" w:hAnsi="Arial" w:cs="Arial"/>
          <w:noProof/>
          <w:sz w:val="22"/>
          <w:szCs w:val="22"/>
        </w:rPr>
        <w:tab/>
        <w:t xml:space="preserve">M. A. Grubb, A. L. White, D. J. Heeger, M. Carrasco, Interactions between voluntary and involuntary attention modulate the quality and temporal dynamics of visual processing. </w:t>
      </w:r>
      <w:r w:rsidRPr="00895B7E">
        <w:rPr>
          <w:rFonts w:ascii="Arial" w:hAnsi="Arial" w:cs="Arial"/>
          <w:i/>
          <w:noProof/>
          <w:sz w:val="22"/>
          <w:szCs w:val="22"/>
        </w:rPr>
        <w:t>Psychonomic Bulletin &amp; Review</w:t>
      </w:r>
      <w:r w:rsidRPr="00895B7E">
        <w:rPr>
          <w:rFonts w:ascii="Arial" w:hAnsi="Arial" w:cs="Arial"/>
          <w:noProof/>
          <w:sz w:val="22"/>
          <w:szCs w:val="22"/>
        </w:rPr>
        <w:t xml:space="preserve"> </w:t>
      </w:r>
      <w:r w:rsidRPr="00895B7E">
        <w:rPr>
          <w:rFonts w:ascii="Arial" w:hAnsi="Arial" w:cs="Arial"/>
          <w:b/>
          <w:noProof/>
          <w:sz w:val="22"/>
          <w:szCs w:val="22"/>
        </w:rPr>
        <w:t>22</w:t>
      </w:r>
      <w:r w:rsidRPr="00895B7E">
        <w:rPr>
          <w:rFonts w:ascii="Arial" w:hAnsi="Arial" w:cs="Arial"/>
          <w:noProof/>
          <w:sz w:val="22"/>
          <w:szCs w:val="22"/>
        </w:rPr>
        <w:t>, 437-444 (2015).</w:t>
      </w:r>
    </w:p>
    <w:p w14:paraId="150BCCAF" w14:textId="77777777" w:rsidR="00895B7E" w:rsidRPr="00895B7E" w:rsidRDefault="00895B7E" w:rsidP="00895B7E">
      <w:pPr>
        <w:pStyle w:val="EndNoteBibliography"/>
        <w:ind w:left="720" w:hanging="720"/>
        <w:rPr>
          <w:rFonts w:ascii="Arial" w:hAnsi="Arial" w:cs="Arial"/>
          <w:noProof/>
          <w:sz w:val="22"/>
          <w:szCs w:val="22"/>
        </w:rPr>
      </w:pPr>
      <w:r w:rsidRPr="00895B7E">
        <w:rPr>
          <w:rFonts w:ascii="Arial" w:hAnsi="Arial" w:cs="Arial"/>
          <w:noProof/>
          <w:sz w:val="22"/>
          <w:szCs w:val="22"/>
        </w:rPr>
        <w:t>85.</w:t>
      </w:r>
      <w:r w:rsidRPr="00895B7E">
        <w:rPr>
          <w:rFonts w:ascii="Arial" w:hAnsi="Arial" w:cs="Arial"/>
          <w:noProof/>
          <w:sz w:val="22"/>
          <w:szCs w:val="22"/>
        </w:rPr>
        <w:tab/>
        <w:t xml:space="preserve">R. L. De Valois, D. G. Albrecht, L. G. Thorell, Spatial frequency selectivity of cells in macaque visual cortex. </w:t>
      </w:r>
      <w:r w:rsidRPr="00895B7E">
        <w:rPr>
          <w:rFonts w:ascii="Arial" w:hAnsi="Arial" w:cs="Arial"/>
          <w:i/>
          <w:noProof/>
          <w:sz w:val="22"/>
          <w:szCs w:val="22"/>
        </w:rPr>
        <w:t>Vision Research</w:t>
      </w:r>
      <w:r w:rsidRPr="00895B7E">
        <w:rPr>
          <w:rFonts w:ascii="Arial" w:hAnsi="Arial" w:cs="Arial"/>
          <w:noProof/>
          <w:sz w:val="22"/>
          <w:szCs w:val="22"/>
        </w:rPr>
        <w:t xml:space="preserve"> </w:t>
      </w:r>
      <w:r w:rsidRPr="00895B7E">
        <w:rPr>
          <w:rFonts w:ascii="Arial" w:hAnsi="Arial" w:cs="Arial"/>
          <w:b/>
          <w:noProof/>
          <w:sz w:val="22"/>
          <w:szCs w:val="22"/>
        </w:rPr>
        <w:t>22</w:t>
      </w:r>
      <w:r w:rsidRPr="00895B7E">
        <w:rPr>
          <w:rFonts w:ascii="Arial" w:hAnsi="Arial" w:cs="Arial"/>
          <w:noProof/>
          <w:sz w:val="22"/>
          <w:szCs w:val="22"/>
        </w:rPr>
        <w:t>, 545-559 (1982).</w:t>
      </w:r>
    </w:p>
    <w:p w14:paraId="00B816D7" w14:textId="77777777" w:rsidR="00895B7E" w:rsidRPr="00895B7E" w:rsidRDefault="00895B7E" w:rsidP="00895B7E">
      <w:pPr>
        <w:pStyle w:val="EndNoteBibliography"/>
        <w:ind w:left="720" w:hanging="720"/>
        <w:rPr>
          <w:rFonts w:ascii="Arial" w:hAnsi="Arial" w:cs="Arial"/>
          <w:noProof/>
          <w:sz w:val="22"/>
          <w:szCs w:val="22"/>
        </w:rPr>
      </w:pPr>
      <w:r w:rsidRPr="00895B7E">
        <w:rPr>
          <w:rFonts w:ascii="Arial" w:hAnsi="Arial" w:cs="Arial"/>
          <w:noProof/>
          <w:sz w:val="22"/>
          <w:szCs w:val="22"/>
        </w:rPr>
        <w:t>86.</w:t>
      </w:r>
      <w:r w:rsidRPr="00895B7E">
        <w:rPr>
          <w:rFonts w:ascii="Arial" w:hAnsi="Arial" w:cs="Arial"/>
          <w:noProof/>
          <w:sz w:val="22"/>
          <w:szCs w:val="22"/>
        </w:rPr>
        <w:tab/>
        <w:t xml:space="preserve">D. L. Ringach, R. M. Shapley, M. J. Hawken, Orientation Selectivity in Macaque V1: Diversity and Laminar Dependence. </w:t>
      </w:r>
      <w:r w:rsidRPr="00895B7E">
        <w:rPr>
          <w:rFonts w:ascii="Arial" w:hAnsi="Arial" w:cs="Arial"/>
          <w:i/>
          <w:noProof/>
          <w:sz w:val="22"/>
          <w:szCs w:val="22"/>
        </w:rPr>
        <w:t>The Journal of Neuroscience</w:t>
      </w:r>
      <w:r w:rsidRPr="00895B7E">
        <w:rPr>
          <w:rFonts w:ascii="Arial" w:hAnsi="Arial" w:cs="Arial"/>
          <w:noProof/>
          <w:sz w:val="22"/>
          <w:szCs w:val="22"/>
        </w:rPr>
        <w:t xml:space="preserve"> </w:t>
      </w:r>
      <w:r w:rsidRPr="00895B7E">
        <w:rPr>
          <w:rFonts w:ascii="Arial" w:hAnsi="Arial" w:cs="Arial"/>
          <w:b/>
          <w:noProof/>
          <w:sz w:val="22"/>
          <w:szCs w:val="22"/>
        </w:rPr>
        <w:t>22</w:t>
      </w:r>
      <w:r w:rsidRPr="00895B7E">
        <w:rPr>
          <w:rFonts w:ascii="Arial" w:hAnsi="Arial" w:cs="Arial"/>
          <w:noProof/>
          <w:sz w:val="22"/>
          <w:szCs w:val="22"/>
        </w:rPr>
        <w:t>, 5639-5651 (2002).</w:t>
      </w:r>
    </w:p>
    <w:p w14:paraId="3150F19A" w14:textId="77777777" w:rsidR="00895B7E" w:rsidRPr="00895B7E" w:rsidRDefault="00895B7E" w:rsidP="00895B7E">
      <w:pPr>
        <w:pStyle w:val="EndNoteBibliography"/>
        <w:ind w:left="720" w:hanging="720"/>
        <w:rPr>
          <w:rFonts w:ascii="Arial" w:hAnsi="Arial" w:cs="Arial"/>
          <w:noProof/>
          <w:sz w:val="22"/>
          <w:szCs w:val="22"/>
        </w:rPr>
      </w:pPr>
      <w:r w:rsidRPr="00895B7E">
        <w:rPr>
          <w:rFonts w:ascii="Arial" w:hAnsi="Arial" w:cs="Arial"/>
          <w:noProof/>
          <w:sz w:val="22"/>
          <w:szCs w:val="22"/>
        </w:rPr>
        <w:t>87.</w:t>
      </w:r>
      <w:r w:rsidRPr="00895B7E">
        <w:rPr>
          <w:rFonts w:ascii="Arial" w:hAnsi="Arial" w:cs="Arial"/>
          <w:noProof/>
          <w:sz w:val="22"/>
          <w:szCs w:val="22"/>
        </w:rPr>
        <w:tab/>
        <w:t xml:space="preserve">J. S. Pointer, R. F. Hess, The contrast sensitivity gradient across the human visual field: With emphasis on the low spatial frequency range. </w:t>
      </w:r>
      <w:r w:rsidRPr="00895B7E">
        <w:rPr>
          <w:rFonts w:ascii="Arial" w:hAnsi="Arial" w:cs="Arial"/>
          <w:i/>
          <w:noProof/>
          <w:sz w:val="22"/>
          <w:szCs w:val="22"/>
        </w:rPr>
        <w:t>Vision research</w:t>
      </w:r>
      <w:r w:rsidRPr="00895B7E">
        <w:rPr>
          <w:rFonts w:ascii="Arial" w:hAnsi="Arial" w:cs="Arial"/>
          <w:noProof/>
          <w:sz w:val="22"/>
          <w:szCs w:val="22"/>
        </w:rPr>
        <w:t xml:space="preserve"> </w:t>
      </w:r>
      <w:r w:rsidRPr="00895B7E">
        <w:rPr>
          <w:rFonts w:ascii="Arial" w:hAnsi="Arial" w:cs="Arial"/>
          <w:b/>
          <w:noProof/>
          <w:sz w:val="22"/>
          <w:szCs w:val="22"/>
        </w:rPr>
        <w:t>29</w:t>
      </w:r>
      <w:r w:rsidRPr="00895B7E">
        <w:rPr>
          <w:rFonts w:ascii="Arial" w:hAnsi="Arial" w:cs="Arial"/>
          <w:noProof/>
          <w:sz w:val="22"/>
          <w:szCs w:val="22"/>
        </w:rPr>
        <w:t>, 1133-1151 (1989).</w:t>
      </w:r>
    </w:p>
    <w:p w14:paraId="09515CF8" w14:textId="77777777" w:rsidR="00895B7E" w:rsidRPr="00895B7E" w:rsidRDefault="00895B7E" w:rsidP="00895B7E">
      <w:pPr>
        <w:pStyle w:val="EndNoteBibliography"/>
        <w:ind w:left="720" w:hanging="720"/>
        <w:rPr>
          <w:rFonts w:ascii="Arial" w:hAnsi="Arial" w:cs="Arial"/>
          <w:noProof/>
          <w:sz w:val="22"/>
          <w:szCs w:val="22"/>
        </w:rPr>
      </w:pPr>
      <w:r w:rsidRPr="00895B7E">
        <w:rPr>
          <w:rFonts w:ascii="Arial" w:hAnsi="Arial" w:cs="Arial"/>
          <w:noProof/>
          <w:sz w:val="22"/>
          <w:szCs w:val="22"/>
        </w:rPr>
        <w:t>88.</w:t>
      </w:r>
      <w:r w:rsidRPr="00895B7E">
        <w:rPr>
          <w:rFonts w:ascii="Arial" w:hAnsi="Arial" w:cs="Arial"/>
          <w:noProof/>
          <w:sz w:val="22"/>
          <w:szCs w:val="22"/>
        </w:rPr>
        <w:tab/>
        <w:t xml:space="preserve">A. B. Watson, A. J. Ahumada, A standard model for foveal detection of spatial contrast. </w:t>
      </w:r>
      <w:r w:rsidRPr="00895B7E">
        <w:rPr>
          <w:rFonts w:ascii="Arial" w:hAnsi="Arial" w:cs="Arial"/>
          <w:i/>
          <w:noProof/>
          <w:sz w:val="22"/>
          <w:szCs w:val="22"/>
        </w:rPr>
        <w:t>Journal of Vision</w:t>
      </w:r>
      <w:r w:rsidRPr="00895B7E">
        <w:rPr>
          <w:rFonts w:ascii="Arial" w:hAnsi="Arial" w:cs="Arial"/>
          <w:noProof/>
          <w:sz w:val="22"/>
          <w:szCs w:val="22"/>
        </w:rPr>
        <w:t xml:space="preserve"> </w:t>
      </w:r>
      <w:r w:rsidRPr="00895B7E">
        <w:rPr>
          <w:rFonts w:ascii="Arial" w:hAnsi="Arial" w:cs="Arial"/>
          <w:b/>
          <w:noProof/>
          <w:sz w:val="22"/>
          <w:szCs w:val="22"/>
        </w:rPr>
        <w:t>5</w:t>
      </w:r>
      <w:r w:rsidRPr="00895B7E">
        <w:rPr>
          <w:rFonts w:ascii="Arial" w:hAnsi="Arial" w:cs="Arial"/>
          <w:noProof/>
          <w:sz w:val="22"/>
          <w:szCs w:val="22"/>
        </w:rPr>
        <w:t>, 6 (2005).</w:t>
      </w:r>
    </w:p>
    <w:p w14:paraId="116841AB" w14:textId="77777777" w:rsidR="00895B7E" w:rsidRPr="00895B7E" w:rsidRDefault="00895B7E" w:rsidP="00895B7E">
      <w:pPr>
        <w:pStyle w:val="EndNoteBibliography"/>
        <w:ind w:left="720" w:hanging="720"/>
        <w:rPr>
          <w:rFonts w:ascii="Arial" w:hAnsi="Arial" w:cs="Arial"/>
          <w:noProof/>
          <w:sz w:val="22"/>
          <w:szCs w:val="22"/>
        </w:rPr>
      </w:pPr>
      <w:r w:rsidRPr="00895B7E">
        <w:rPr>
          <w:rFonts w:ascii="Arial" w:hAnsi="Arial" w:cs="Arial"/>
          <w:noProof/>
          <w:sz w:val="22"/>
          <w:szCs w:val="22"/>
        </w:rPr>
        <w:t>89.</w:t>
      </w:r>
      <w:r w:rsidRPr="00895B7E">
        <w:rPr>
          <w:rFonts w:ascii="Arial" w:hAnsi="Arial" w:cs="Arial"/>
          <w:noProof/>
          <w:sz w:val="22"/>
          <w:szCs w:val="22"/>
        </w:rPr>
        <w:tab/>
        <w:t xml:space="preserve">L. A. Lesmes, Bayesian adaptive estimation of the contrast sensitivity function: The quick CSF method. </w:t>
      </w:r>
      <w:r w:rsidRPr="00895B7E">
        <w:rPr>
          <w:rFonts w:ascii="Arial" w:hAnsi="Arial" w:cs="Arial"/>
          <w:i/>
          <w:noProof/>
          <w:sz w:val="22"/>
          <w:szCs w:val="22"/>
        </w:rPr>
        <w:t>Journal of Vision</w:t>
      </w:r>
      <w:r w:rsidRPr="00895B7E">
        <w:rPr>
          <w:rFonts w:ascii="Arial" w:hAnsi="Arial" w:cs="Arial"/>
          <w:noProof/>
          <w:sz w:val="22"/>
          <w:szCs w:val="22"/>
        </w:rPr>
        <w:t xml:space="preserve"> </w:t>
      </w:r>
      <w:r w:rsidRPr="00895B7E">
        <w:rPr>
          <w:rFonts w:ascii="Arial" w:hAnsi="Arial" w:cs="Arial"/>
          <w:b/>
          <w:noProof/>
          <w:sz w:val="22"/>
          <w:szCs w:val="22"/>
        </w:rPr>
        <w:t>10</w:t>
      </w:r>
      <w:r w:rsidRPr="00895B7E">
        <w:rPr>
          <w:rFonts w:ascii="Arial" w:hAnsi="Arial" w:cs="Arial"/>
          <w:noProof/>
          <w:sz w:val="22"/>
          <w:szCs w:val="22"/>
        </w:rPr>
        <w:t>, 1-21 (2010).</w:t>
      </w:r>
    </w:p>
    <w:p w14:paraId="67ABF55A" w14:textId="77777777" w:rsidR="00895B7E" w:rsidRPr="00895B7E" w:rsidRDefault="00895B7E" w:rsidP="00895B7E">
      <w:pPr>
        <w:pStyle w:val="EndNoteBibliography"/>
        <w:ind w:left="720" w:hanging="720"/>
        <w:rPr>
          <w:rFonts w:ascii="Arial" w:hAnsi="Arial" w:cs="Arial"/>
          <w:noProof/>
          <w:sz w:val="22"/>
          <w:szCs w:val="22"/>
        </w:rPr>
      </w:pPr>
      <w:r w:rsidRPr="00895B7E">
        <w:rPr>
          <w:rFonts w:ascii="Arial" w:hAnsi="Arial" w:cs="Arial"/>
          <w:noProof/>
          <w:sz w:val="22"/>
          <w:szCs w:val="22"/>
        </w:rPr>
        <w:t>90.</w:t>
      </w:r>
      <w:r w:rsidRPr="00895B7E">
        <w:rPr>
          <w:rFonts w:ascii="Arial" w:hAnsi="Arial" w:cs="Arial"/>
          <w:noProof/>
          <w:sz w:val="22"/>
          <w:szCs w:val="22"/>
        </w:rPr>
        <w:tab/>
        <w:t xml:space="preserve">Y. Yeshurun, The spatial distribution of attention. </w:t>
      </w:r>
      <w:r w:rsidRPr="00895B7E">
        <w:rPr>
          <w:rFonts w:ascii="Arial" w:hAnsi="Arial" w:cs="Arial"/>
          <w:i/>
          <w:noProof/>
          <w:sz w:val="22"/>
          <w:szCs w:val="22"/>
        </w:rPr>
        <w:t>Current Opinion in Psychology</w:t>
      </w:r>
      <w:r w:rsidRPr="00895B7E">
        <w:rPr>
          <w:rFonts w:ascii="Arial" w:hAnsi="Arial" w:cs="Arial"/>
          <w:noProof/>
          <w:sz w:val="22"/>
          <w:szCs w:val="22"/>
        </w:rPr>
        <w:t xml:space="preserve"> </w:t>
      </w:r>
      <w:r w:rsidRPr="00895B7E">
        <w:rPr>
          <w:rFonts w:ascii="Arial" w:hAnsi="Arial" w:cs="Arial"/>
          <w:b/>
          <w:noProof/>
          <w:sz w:val="22"/>
          <w:szCs w:val="22"/>
        </w:rPr>
        <w:t>29</w:t>
      </w:r>
      <w:r w:rsidRPr="00895B7E">
        <w:rPr>
          <w:rFonts w:ascii="Arial" w:hAnsi="Arial" w:cs="Arial"/>
          <w:noProof/>
          <w:sz w:val="22"/>
          <w:szCs w:val="22"/>
        </w:rPr>
        <w:t>, 76-81 (2019).</w:t>
      </w:r>
    </w:p>
    <w:p w14:paraId="4AF0770B" w14:textId="77777777" w:rsidR="00895B7E" w:rsidRPr="00895B7E" w:rsidRDefault="00895B7E" w:rsidP="00895B7E">
      <w:pPr>
        <w:pStyle w:val="EndNoteBibliography"/>
        <w:ind w:left="720" w:hanging="720"/>
        <w:rPr>
          <w:rFonts w:ascii="Arial" w:hAnsi="Arial" w:cs="Arial"/>
          <w:noProof/>
          <w:sz w:val="22"/>
          <w:szCs w:val="22"/>
        </w:rPr>
      </w:pPr>
      <w:r w:rsidRPr="00895B7E">
        <w:rPr>
          <w:rFonts w:ascii="Arial" w:hAnsi="Arial" w:cs="Arial"/>
          <w:noProof/>
          <w:sz w:val="22"/>
          <w:szCs w:val="22"/>
        </w:rPr>
        <w:t>91.</w:t>
      </w:r>
      <w:r w:rsidRPr="00895B7E">
        <w:rPr>
          <w:rFonts w:ascii="Arial" w:hAnsi="Arial" w:cs="Arial"/>
          <w:noProof/>
          <w:sz w:val="22"/>
          <w:szCs w:val="22"/>
        </w:rPr>
        <w:tab/>
        <w:t>S. V. d. Stigchel</w:t>
      </w:r>
      <w:r w:rsidRPr="00895B7E">
        <w:rPr>
          <w:rFonts w:ascii="Arial" w:hAnsi="Arial" w:cs="Arial"/>
          <w:i/>
          <w:noProof/>
          <w:sz w:val="22"/>
          <w:szCs w:val="22"/>
        </w:rPr>
        <w:t xml:space="preserve"> et al.</w:t>
      </w:r>
      <w:r w:rsidRPr="00895B7E">
        <w:rPr>
          <w:rFonts w:ascii="Arial" w:hAnsi="Arial" w:cs="Arial"/>
          <w:noProof/>
          <w:sz w:val="22"/>
          <w:szCs w:val="22"/>
        </w:rPr>
        <w:t xml:space="preserve">, The limits of top-down control of visual attention. </w:t>
      </w:r>
      <w:r w:rsidRPr="00895B7E">
        <w:rPr>
          <w:rFonts w:ascii="Arial" w:hAnsi="Arial" w:cs="Arial"/>
          <w:i/>
          <w:noProof/>
          <w:sz w:val="22"/>
          <w:szCs w:val="22"/>
        </w:rPr>
        <w:t>Acta Psychologica</w:t>
      </w:r>
      <w:r w:rsidRPr="00895B7E">
        <w:rPr>
          <w:rFonts w:ascii="Arial" w:hAnsi="Arial" w:cs="Arial"/>
          <w:noProof/>
          <w:sz w:val="22"/>
          <w:szCs w:val="22"/>
        </w:rPr>
        <w:t xml:space="preserve"> </w:t>
      </w:r>
      <w:r w:rsidRPr="00895B7E">
        <w:rPr>
          <w:rFonts w:ascii="Arial" w:hAnsi="Arial" w:cs="Arial"/>
          <w:b/>
          <w:noProof/>
          <w:sz w:val="22"/>
          <w:szCs w:val="22"/>
        </w:rPr>
        <w:t>132</w:t>
      </w:r>
      <w:r w:rsidRPr="00895B7E">
        <w:rPr>
          <w:rFonts w:ascii="Arial" w:hAnsi="Arial" w:cs="Arial"/>
          <w:noProof/>
          <w:sz w:val="22"/>
          <w:szCs w:val="22"/>
        </w:rPr>
        <w:t>, 201-212 (2009).</w:t>
      </w:r>
    </w:p>
    <w:p w14:paraId="0613AE07" w14:textId="77777777" w:rsidR="00895B7E" w:rsidRPr="00895B7E" w:rsidRDefault="00895B7E" w:rsidP="00895B7E">
      <w:pPr>
        <w:pStyle w:val="EndNoteBibliography"/>
        <w:ind w:left="720" w:hanging="720"/>
        <w:rPr>
          <w:rFonts w:ascii="Arial" w:hAnsi="Arial" w:cs="Arial"/>
          <w:noProof/>
          <w:sz w:val="22"/>
          <w:szCs w:val="22"/>
        </w:rPr>
      </w:pPr>
      <w:r w:rsidRPr="00895B7E">
        <w:rPr>
          <w:rFonts w:ascii="Arial" w:hAnsi="Arial" w:cs="Arial"/>
          <w:noProof/>
          <w:sz w:val="22"/>
          <w:szCs w:val="22"/>
        </w:rPr>
        <w:t>92.</w:t>
      </w:r>
      <w:r w:rsidRPr="00895B7E">
        <w:rPr>
          <w:rFonts w:ascii="Arial" w:hAnsi="Arial" w:cs="Arial"/>
          <w:noProof/>
          <w:sz w:val="22"/>
          <w:szCs w:val="22"/>
        </w:rPr>
        <w:tab/>
        <w:t xml:space="preserve">M. Jazayeri, J. A. Movshon, Optimal representation of sensory information by neural populations. </w:t>
      </w:r>
      <w:r w:rsidRPr="00895B7E">
        <w:rPr>
          <w:rFonts w:ascii="Arial" w:hAnsi="Arial" w:cs="Arial"/>
          <w:i/>
          <w:noProof/>
          <w:sz w:val="22"/>
          <w:szCs w:val="22"/>
        </w:rPr>
        <w:t>Nature Neuroscience</w:t>
      </w:r>
      <w:r w:rsidRPr="00895B7E">
        <w:rPr>
          <w:rFonts w:ascii="Arial" w:hAnsi="Arial" w:cs="Arial"/>
          <w:noProof/>
          <w:sz w:val="22"/>
          <w:szCs w:val="22"/>
        </w:rPr>
        <w:t xml:space="preserve"> </w:t>
      </w:r>
      <w:r w:rsidRPr="00895B7E">
        <w:rPr>
          <w:rFonts w:ascii="Arial" w:hAnsi="Arial" w:cs="Arial"/>
          <w:b/>
          <w:noProof/>
          <w:sz w:val="22"/>
          <w:szCs w:val="22"/>
        </w:rPr>
        <w:t>9</w:t>
      </w:r>
      <w:r w:rsidRPr="00895B7E">
        <w:rPr>
          <w:rFonts w:ascii="Arial" w:hAnsi="Arial" w:cs="Arial"/>
          <w:noProof/>
          <w:sz w:val="22"/>
          <w:szCs w:val="22"/>
        </w:rPr>
        <w:t>, 690-696 (2006).</w:t>
      </w:r>
    </w:p>
    <w:p w14:paraId="3C07EB88" w14:textId="77777777" w:rsidR="00895B7E" w:rsidRPr="00895B7E" w:rsidRDefault="00895B7E" w:rsidP="00895B7E">
      <w:pPr>
        <w:pStyle w:val="EndNoteBibliography"/>
        <w:ind w:left="720" w:hanging="720"/>
        <w:rPr>
          <w:rFonts w:ascii="Arial" w:hAnsi="Arial" w:cs="Arial"/>
          <w:noProof/>
          <w:sz w:val="22"/>
          <w:szCs w:val="22"/>
        </w:rPr>
      </w:pPr>
      <w:r w:rsidRPr="00895B7E">
        <w:rPr>
          <w:rFonts w:ascii="Arial" w:hAnsi="Arial" w:cs="Arial"/>
          <w:noProof/>
          <w:sz w:val="22"/>
          <w:szCs w:val="22"/>
        </w:rPr>
        <w:t>93.</w:t>
      </w:r>
      <w:r w:rsidRPr="00895B7E">
        <w:rPr>
          <w:rFonts w:ascii="Arial" w:hAnsi="Arial" w:cs="Arial"/>
          <w:noProof/>
          <w:sz w:val="22"/>
          <w:szCs w:val="22"/>
        </w:rPr>
        <w:tab/>
        <w:t xml:space="preserve">F. Pestilli, S. Ling, M. Carrasco, A population-coding model of attention’s influence on contrast response: Estimating neural effects from psychophysical data. </w:t>
      </w:r>
      <w:r w:rsidRPr="00895B7E">
        <w:rPr>
          <w:rFonts w:ascii="Arial" w:hAnsi="Arial" w:cs="Arial"/>
          <w:i/>
          <w:noProof/>
          <w:sz w:val="22"/>
          <w:szCs w:val="22"/>
        </w:rPr>
        <w:t>Vision research</w:t>
      </w:r>
      <w:r w:rsidRPr="00895B7E">
        <w:rPr>
          <w:rFonts w:ascii="Arial" w:hAnsi="Arial" w:cs="Arial"/>
          <w:noProof/>
          <w:sz w:val="22"/>
          <w:szCs w:val="22"/>
        </w:rPr>
        <w:t xml:space="preserve"> </w:t>
      </w:r>
      <w:r w:rsidRPr="00895B7E">
        <w:rPr>
          <w:rFonts w:ascii="Arial" w:hAnsi="Arial" w:cs="Arial"/>
          <w:b/>
          <w:noProof/>
          <w:sz w:val="22"/>
          <w:szCs w:val="22"/>
        </w:rPr>
        <w:t>49</w:t>
      </w:r>
      <w:r w:rsidRPr="00895B7E">
        <w:rPr>
          <w:rFonts w:ascii="Arial" w:hAnsi="Arial" w:cs="Arial"/>
          <w:noProof/>
          <w:sz w:val="22"/>
          <w:szCs w:val="22"/>
        </w:rPr>
        <w:t>, 1144-1153 (2009).</w:t>
      </w:r>
    </w:p>
    <w:p w14:paraId="16E38199" w14:textId="77777777" w:rsidR="00895B7E" w:rsidRPr="00895B7E" w:rsidRDefault="00895B7E" w:rsidP="00895B7E">
      <w:pPr>
        <w:pStyle w:val="EndNoteBibliography"/>
        <w:ind w:left="720" w:hanging="720"/>
        <w:rPr>
          <w:rFonts w:ascii="Arial" w:hAnsi="Arial" w:cs="Arial"/>
          <w:noProof/>
          <w:sz w:val="22"/>
          <w:szCs w:val="22"/>
        </w:rPr>
      </w:pPr>
      <w:r w:rsidRPr="00895B7E">
        <w:rPr>
          <w:rFonts w:ascii="Arial" w:hAnsi="Arial" w:cs="Arial"/>
          <w:noProof/>
          <w:sz w:val="22"/>
          <w:szCs w:val="22"/>
        </w:rPr>
        <w:t>94.</w:t>
      </w:r>
      <w:r w:rsidRPr="00895B7E">
        <w:rPr>
          <w:rFonts w:ascii="Arial" w:hAnsi="Arial" w:cs="Arial"/>
          <w:noProof/>
          <w:sz w:val="22"/>
          <w:szCs w:val="22"/>
        </w:rPr>
        <w:tab/>
        <w:t xml:space="preserve">L. Acerbi, W. J. Ma, Practical Bayesian optimization for model fitting with Bayesian adaptive direct search. </w:t>
      </w:r>
      <w:r w:rsidRPr="00895B7E">
        <w:rPr>
          <w:rFonts w:ascii="Arial" w:hAnsi="Arial" w:cs="Arial"/>
          <w:i/>
          <w:noProof/>
          <w:sz w:val="22"/>
          <w:szCs w:val="22"/>
        </w:rPr>
        <w:t>Advances in neural information processing systems</w:t>
      </w:r>
      <w:r w:rsidRPr="00895B7E">
        <w:rPr>
          <w:rFonts w:ascii="Arial" w:hAnsi="Arial" w:cs="Arial"/>
          <w:noProof/>
          <w:sz w:val="22"/>
          <w:szCs w:val="22"/>
        </w:rPr>
        <w:t xml:space="preserve"> </w:t>
      </w:r>
      <w:r w:rsidRPr="00895B7E">
        <w:rPr>
          <w:rFonts w:ascii="Arial" w:hAnsi="Arial" w:cs="Arial"/>
          <w:b/>
          <w:noProof/>
          <w:sz w:val="22"/>
          <w:szCs w:val="22"/>
        </w:rPr>
        <w:t>30</w:t>
      </w:r>
      <w:r w:rsidRPr="00895B7E">
        <w:rPr>
          <w:rFonts w:ascii="Arial" w:hAnsi="Arial" w:cs="Arial"/>
          <w:noProof/>
          <w:sz w:val="22"/>
          <w:szCs w:val="22"/>
        </w:rPr>
        <w:t>, 1836-1846 (2017).</w:t>
      </w:r>
    </w:p>
    <w:p w14:paraId="30EF7F1C" w14:textId="77777777" w:rsidR="00895B7E" w:rsidRPr="00895B7E" w:rsidRDefault="00895B7E" w:rsidP="00895B7E">
      <w:pPr>
        <w:pStyle w:val="EndNoteBibliography"/>
        <w:ind w:left="720" w:hanging="720"/>
        <w:rPr>
          <w:rFonts w:ascii="Arial" w:hAnsi="Arial" w:cs="Arial"/>
          <w:noProof/>
          <w:sz w:val="22"/>
          <w:szCs w:val="22"/>
        </w:rPr>
      </w:pPr>
      <w:r w:rsidRPr="00895B7E">
        <w:rPr>
          <w:rFonts w:ascii="Arial" w:hAnsi="Arial" w:cs="Arial"/>
          <w:noProof/>
          <w:sz w:val="22"/>
          <w:szCs w:val="22"/>
        </w:rPr>
        <w:t>95.</w:t>
      </w:r>
      <w:r w:rsidRPr="00895B7E">
        <w:rPr>
          <w:rFonts w:ascii="Arial" w:hAnsi="Arial" w:cs="Arial"/>
          <w:noProof/>
          <w:sz w:val="22"/>
          <w:szCs w:val="22"/>
        </w:rPr>
        <w:tab/>
        <w:t xml:space="preserve">N. A. Macmillan, C. D. Creelman, </w:t>
      </w:r>
      <w:r w:rsidRPr="00895B7E">
        <w:rPr>
          <w:rFonts w:ascii="Arial" w:hAnsi="Arial" w:cs="Arial"/>
          <w:i/>
          <w:noProof/>
          <w:sz w:val="22"/>
          <w:szCs w:val="22"/>
        </w:rPr>
        <w:t>Detection theory: A user's guide</w:t>
      </w:r>
      <w:r w:rsidRPr="00895B7E">
        <w:rPr>
          <w:rFonts w:ascii="Arial" w:hAnsi="Arial" w:cs="Arial"/>
          <w:noProof/>
          <w:sz w:val="22"/>
          <w:szCs w:val="22"/>
        </w:rPr>
        <w:t xml:space="preserve"> (Lawrence Erlbaum Associates, Mahwah, NJ, 2005).</w:t>
      </w:r>
    </w:p>
    <w:p w14:paraId="6EEC154F" w14:textId="77777777" w:rsidR="00895B7E" w:rsidRPr="00895B7E" w:rsidRDefault="00895B7E" w:rsidP="00895B7E">
      <w:pPr>
        <w:pStyle w:val="EndNoteBibliography"/>
        <w:ind w:left="720" w:hanging="720"/>
        <w:rPr>
          <w:rFonts w:ascii="Arial" w:hAnsi="Arial" w:cs="Arial"/>
          <w:noProof/>
          <w:sz w:val="22"/>
          <w:szCs w:val="22"/>
        </w:rPr>
      </w:pPr>
      <w:r w:rsidRPr="00895B7E">
        <w:rPr>
          <w:rFonts w:ascii="Arial" w:hAnsi="Arial" w:cs="Arial"/>
          <w:noProof/>
          <w:sz w:val="22"/>
          <w:szCs w:val="22"/>
        </w:rPr>
        <w:t>96.</w:t>
      </w:r>
      <w:r w:rsidRPr="00895B7E">
        <w:rPr>
          <w:rFonts w:ascii="Arial" w:hAnsi="Arial" w:cs="Arial"/>
          <w:noProof/>
          <w:sz w:val="22"/>
          <w:szCs w:val="22"/>
        </w:rPr>
        <w:tab/>
        <w:t xml:space="preserve">Y. Yeshurun, M. Carrasco, L. T. Maloney, Bias and sensitivity in two-interval forced choice procedures: Tests of the difference model. </w:t>
      </w:r>
      <w:r w:rsidRPr="00895B7E">
        <w:rPr>
          <w:rFonts w:ascii="Arial" w:hAnsi="Arial" w:cs="Arial"/>
          <w:i/>
          <w:noProof/>
          <w:sz w:val="22"/>
          <w:szCs w:val="22"/>
        </w:rPr>
        <w:t>Vision Research</w:t>
      </w:r>
      <w:r w:rsidRPr="00895B7E">
        <w:rPr>
          <w:rFonts w:ascii="Arial" w:hAnsi="Arial" w:cs="Arial"/>
          <w:noProof/>
          <w:sz w:val="22"/>
          <w:szCs w:val="22"/>
        </w:rPr>
        <w:t xml:space="preserve"> </w:t>
      </w:r>
      <w:r w:rsidRPr="00895B7E">
        <w:rPr>
          <w:rFonts w:ascii="Arial" w:hAnsi="Arial" w:cs="Arial"/>
          <w:b/>
          <w:noProof/>
          <w:sz w:val="22"/>
          <w:szCs w:val="22"/>
        </w:rPr>
        <w:t>48</w:t>
      </w:r>
      <w:r w:rsidRPr="00895B7E">
        <w:rPr>
          <w:rFonts w:ascii="Arial" w:hAnsi="Arial" w:cs="Arial"/>
          <w:noProof/>
          <w:sz w:val="22"/>
          <w:szCs w:val="22"/>
        </w:rPr>
        <w:t>, 1837-1851 (2008).</w:t>
      </w:r>
    </w:p>
    <w:p w14:paraId="0B36CB80" w14:textId="5A2B4A57" w:rsidR="0099275C" w:rsidRPr="00895B7E" w:rsidRDefault="0099275C" w:rsidP="00895B7E">
      <w:pPr>
        <w:pStyle w:val="Body"/>
        <w:rPr>
          <w:rFonts w:ascii="Arial" w:eastAsia="Arial" w:hAnsi="Arial" w:cs="Arial"/>
          <w:sz w:val="22"/>
          <w:szCs w:val="22"/>
        </w:rPr>
      </w:pPr>
    </w:p>
    <w:p w14:paraId="58AAB910" w14:textId="26D98139" w:rsidR="00EF5371" w:rsidRPr="00E07E8E" w:rsidRDefault="00765484" w:rsidP="005B3086">
      <w:pPr>
        <w:spacing w:line="360" w:lineRule="auto"/>
        <w:rPr>
          <w:rFonts w:ascii="Arial" w:hAnsi="Arial" w:cs="Arial"/>
          <w:b/>
          <w:sz w:val="22"/>
          <w:szCs w:val="22"/>
        </w:rPr>
      </w:pPr>
      <w:r w:rsidRPr="00E07E8E">
        <w:rPr>
          <w:rFonts w:ascii="Arial" w:hAnsi="Arial" w:cs="Arial"/>
          <w:sz w:val="22"/>
          <w:szCs w:val="22"/>
        </w:rPr>
        <w:br w:type="page"/>
      </w:r>
      <w:r w:rsidR="00EF5371" w:rsidRPr="00E07E8E">
        <w:rPr>
          <w:rFonts w:ascii="Arial" w:hAnsi="Arial" w:cs="Arial"/>
          <w:b/>
          <w:sz w:val="22"/>
          <w:szCs w:val="22"/>
        </w:rPr>
        <w:lastRenderedPageBreak/>
        <w:t>FIGURE</w:t>
      </w:r>
      <w:r w:rsidR="006C0886" w:rsidRPr="00E07E8E">
        <w:rPr>
          <w:rFonts w:ascii="Arial" w:hAnsi="Arial" w:cs="Arial"/>
          <w:b/>
          <w:sz w:val="22"/>
          <w:szCs w:val="22"/>
        </w:rPr>
        <w:t>S</w:t>
      </w:r>
    </w:p>
    <w:p w14:paraId="48F76D13" w14:textId="77777777" w:rsidR="00256CEC" w:rsidRPr="00E07E8E" w:rsidRDefault="00256CEC" w:rsidP="005B3086">
      <w:pPr>
        <w:spacing w:line="360" w:lineRule="auto"/>
        <w:rPr>
          <w:rFonts w:ascii="Arial" w:hAnsi="Arial" w:cs="Arial"/>
          <w:b/>
          <w:sz w:val="22"/>
          <w:szCs w:val="22"/>
        </w:rPr>
      </w:pPr>
    </w:p>
    <w:p w14:paraId="3AFE1E7E" w14:textId="7779288D" w:rsidR="00256CEC" w:rsidRPr="00E07E8E" w:rsidRDefault="0073747F" w:rsidP="0028308B">
      <w:pPr>
        <w:pStyle w:val="BodyA"/>
        <w:spacing w:line="360" w:lineRule="auto"/>
        <w:rPr>
          <w:rFonts w:ascii="Arial" w:hAnsi="Arial" w:cs="Arial"/>
          <w:b/>
          <w:bCs/>
          <w:sz w:val="22"/>
          <w:szCs w:val="22"/>
        </w:rPr>
      </w:pPr>
      <w:r w:rsidRPr="00A7344C">
        <w:rPr>
          <w:rFonts w:ascii="Arial" w:hAnsi="Arial" w:cs="Arial"/>
          <w:b/>
          <w:bCs/>
          <w:noProof/>
          <w:sz w:val="22"/>
          <w:szCs w:val="22"/>
        </w:rPr>
        <w:drawing>
          <wp:inline distT="0" distB="0" distL="0" distR="0" wp14:anchorId="680073D0" wp14:editId="0DAD815C">
            <wp:extent cx="3087370" cy="1086485"/>
            <wp:effectExtent l="0" t="0" r="0" b="0"/>
            <wp:docPr id="1" name="Picture 1" descr="C:\Users\jigomich\research\Manuscripts\nmar_texture_segmentation\figures\png\Figure1_signatu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igomich\research\Manuscripts\nmar_texture_segmentation\figures\png\Figure1_signatures.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87370" cy="1086485"/>
                    </a:xfrm>
                    <a:prstGeom prst="rect">
                      <a:avLst/>
                    </a:prstGeom>
                    <a:noFill/>
                    <a:ln>
                      <a:noFill/>
                    </a:ln>
                  </pic:spPr>
                </pic:pic>
              </a:graphicData>
            </a:graphic>
          </wp:inline>
        </w:drawing>
      </w:r>
    </w:p>
    <w:p w14:paraId="15B6D593" w14:textId="77777777" w:rsidR="002106E6" w:rsidRPr="00E07E8E" w:rsidRDefault="002106E6" w:rsidP="00BE26BE">
      <w:pPr>
        <w:pStyle w:val="BodyA"/>
        <w:rPr>
          <w:rFonts w:ascii="Arial" w:hAnsi="Arial" w:cs="Arial"/>
          <w:b/>
          <w:bCs/>
          <w:sz w:val="22"/>
          <w:szCs w:val="22"/>
        </w:rPr>
      </w:pPr>
    </w:p>
    <w:p w14:paraId="44B79326" w14:textId="4C05CDD9" w:rsidR="00430B44" w:rsidRPr="00E07E8E" w:rsidRDefault="00430B44" w:rsidP="00BE26BE">
      <w:pPr>
        <w:pStyle w:val="BodyA"/>
        <w:rPr>
          <w:rFonts w:ascii="Arial" w:eastAsia="Arial" w:hAnsi="Arial" w:cs="Arial"/>
          <w:sz w:val="22"/>
          <w:szCs w:val="22"/>
        </w:rPr>
      </w:pPr>
      <w:r w:rsidRPr="00E07E8E">
        <w:rPr>
          <w:rFonts w:ascii="Arial" w:hAnsi="Arial" w:cs="Arial"/>
          <w:b/>
          <w:bCs/>
          <w:sz w:val="22"/>
          <w:szCs w:val="22"/>
        </w:rPr>
        <w:t xml:space="preserve">Figure 1. </w:t>
      </w:r>
      <w:r w:rsidRPr="00E07E8E">
        <w:rPr>
          <w:rFonts w:ascii="Arial" w:hAnsi="Arial" w:cs="Arial"/>
          <w:sz w:val="22"/>
          <w:szCs w:val="22"/>
        </w:rPr>
        <w:t xml:space="preserve">Signatures of texture segmentation. </w:t>
      </w:r>
    </w:p>
    <w:p w14:paraId="5194F56A" w14:textId="2EE5BC86" w:rsidR="00430B44" w:rsidRPr="00E07E8E" w:rsidRDefault="00430B44" w:rsidP="00BE26BE">
      <w:pPr>
        <w:pStyle w:val="BodyA"/>
        <w:rPr>
          <w:rFonts w:ascii="Arial" w:eastAsia="Arial" w:hAnsi="Arial" w:cs="Arial"/>
          <w:sz w:val="22"/>
          <w:szCs w:val="22"/>
        </w:rPr>
      </w:pPr>
      <w:r w:rsidRPr="00E07E8E">
        <w:rPr>
          <w:rFonts w:ascii="Arial" w:hAnsi="Arial" w:cs="Arial"/>
          <w:sz w:val="22"/>
          <w:szCs w:val="22"/>
        </w:rPr>
        <w:t>(</w:t>
      </w:r>
      <w:r w:rsidRPr="00E07E8E">
        <w:rPr>
          <w:rFonts w:ascii="Arial" w:hAnsi="Arial" w:cs="Arial"/>
          <w:b/>
          <w:bCs/>
          <w:sz w:val="22"/>
          <w:szCs w:val="22"/>
        </w:rPr>
        <w:t>A</w:t>
      </w:r>
      <w:r w:rsidRPr="00E07E8E">
        <w:rPr>
          <w:rFonts w:ascii="Arial" w:hAnsi="Arial" w:cs="Arial"/>
          <w:sz w:val="22"/>
          <w:szCs w:val="22"/>
        </w:rPr>
        <w:t>) Central performance drop. Shaded region depicts the magnitude o</w:t>
      </w:r>
      <w:r w:rsidR="00EF377D" w:rsidRPr="00E07E8E">
        <w:rPr>
          <w:rFonts w:ascii="Arial" w:hAnsi="Arial" w:cs="Arial"/>
          <w:sz w:val="22"/>
          <w:szCs w:val="22"/>
        </w:rPr>
        <w:t xml:space="preserve">f the central performance drop. Identical axis labels are omitted in panels B and C. </w:t>
      </w:r>
    </w:p>
    <w:p w14:paraId="5A97D0D4" w14:textId="3E2D0315" w:rsidR="00430B44" w:rsidRPr="00E07E8E" w:rsidRDefault="00430B44" w:rsidP="00BE26BE">
      <w:pPr>
        <w:pStyle w:val="BodyA"/>
        <w:rPr>
          <w:rFonts w:ascii="Arial" w:eastAsia="Arial" w:hAnsi="Arial" w:cs="Arial"/>
          <w:sz w:val="22"/>
          <w:szCs w:val="22"/>
        </w:rPr>
      </w:pPr>
      <w:r w:rsidRPr="00E07E8E">
        <w:rPr>
          <w:rFonts w:ascii="Arial" w:hAnsi="Arial" w:cs="Arial"/>
          <w:sz w:val="22"/>
          <w:szCs w:val="22"/>
        </w:rPr>
        <w:t>(</w:t>
      </w:r>
      <w:r w:rsidRPr="00E07E8E">
        <w:rPr>
          <w:rFonts w:ascii="Arial" w:hAnsi="Arial" w:cs="Arial"/>
          <w:b/>
          <w:bCs/>
          <w:sz w:val="22"/>
          <w:szCs w:val="22"/>
        </w:rPr>
        <w:t>B</w:t>
      </w:r>
      <w:r w:rsidRPr="00E07E8E">
        <w:rPr>
          <w:rFonts w:ascii="Arial" w:hAnsi="Arial" w:cs="Arial"/>
          <w:sz w:val="22"/>
          <w:szCs w:val="22"/>
        </w:rPr>
        <w:t xml:space="preserve">) </w:t>
      </w:r>
      <w:r w:rsidR="005E5592" w:rsidRPr="00E07E8E">
        <w:rPr>
          <w:rFonts w:ascii="Arial" w:hAnsi="Arial" w:cs="Arial"/>
          <w:sz w:val="22"/>
          <w:szCs w:val="22"/>
        </w:rPr>
        <w:t>Exogenous</w:t>
      </w:r>
      <w:r w:rsidRPr="00E07E8E">
        <w:rPr>
          <w:rFonts w:ascii="Arial" w:hAnsi="Arial" w:cs="Arial"/>
          <w:sz w:val="22"/>
          <w:szCs w:val="22"/>
        </w:rPr>
        <w:t xml:space="preserve"> attention modulation. </w:t>
      </w:r>
      <w:r w:rsidR="005E5592" w:rsidRPr="00E07E8E">
        <w:rPr>
          <w:rFonts w:ascii="Arial" w:hAnsi="Arial" w:cs="Arial"/>
          <w:sz w:val="22"/>
          <w:szCs w:val="22"/>
        </w:rPr>
        <w:t>Exogenous</w:t>
      </w:r>
      <w:r w:rsidRPr="00E07E8E">
        <w:rPr>
          <w:rFonts w:ascii="Arial" w:hAnsi="Arial" w:cs="Arial"/>
          <w:sz w:val="22"/>
          <w:szCs w:val="22"/>
        </w:rPr>
        <w:t xml:space="preserve"> attention improves segmentation performance in the periphery and impairs it near the fovea. </w:t>
      </w:r>
    </w:p>
    <w:p w14:paraId="0EE47614" w14:textId="6E993760" w:rsidR="00773EB2" w:rsidRPr="00E07E8E" w:rsidRDefault="00430B44" w:rsidP="00BE26BE">
      <w:pPr>
        <w:pStyle w:val="BodyA"/>
        <w:rPr>
          <w:rFonts w:ascii="Arial" w:hAnsi="Arial" w:cs="Arial"/>
          <w:sz w:val="22"/>
          <w:szCs w:val="22"/>
        </w:rPr>
      </w:pPr>
      <w:r w:rsidRPr="00E07E8E">
        <w:rPr>
          <w:rFonts w:ascii="Arial" w:hAnsi="Arial" w:cs="Arial"/>
          <w:sz w:val="22"/>
          <w:szCs w:val="22"/>
        </w:rPr>
        <w:t>(</w:t>
      </w:r>
      <w:r w:rsidRPr="00E07E8E">
        <w:rPr>
          <w:rFonts w:ascii="Arial" w:hAnsi="Arial" w:cs="Arial"/>
          <w:b/>
          <w:bCs/>
          <w:sz w:val="22"/>
          <w:szCs w:val="22"/>
        </w:rPr>
        <w:t>C</w:t>
      </w:r>
      <w:r w:rsidRPr="00E07E8E">
        <w:rPr>
          <w:rFonts w:ascii="Arial" w:hAnsi="Arial" w:cs="Arial"/>
          <w:sz w:val="22"/>
          <w:szCs w:val="22"/>
        </w:rPr>
        <w:t xml:space="preserve">) </w:t>
      </w:r>
      <w:r w:rsidR="005E5592" w:rsidRPr="00E07E8E">
        <w:rPr>
          <w:rFonts w:ascii="Arial" w:hAnsi="Arial" w:cs="Arial"/>
          <w:sz w:val="22"/>
          <w:szCs w:val="22"/>
        </w:rPr>
        <w:t>Endogenous</w:t>
      </w:r>
      <w:r w:rsidRPr="00E07E8E">
        <w:rPr>
          <w:rFonts w:ascii="Arial" w:hAnsi="Arial" w:cs="Arial"/>
          <w:sz w:val="22"/>
          <w:szCs w:val="22"/>
        </w:rPr>
        <w:t xml:space="preserve"> attention modulation. </w:t>
      </w:r>
      <w:r w:rsidR="005E5592" w:rsidRPr="00E07E8E">
        <w:rPr>
          <w:rFonts w:ascii="Arial" w:hAnsi="Arial" w:cs="Arial"/>
          <w:sz w:val="22"/>
          <w:szCs w:val="22"/>
        </w:rPr>
        <w:t>Endogenous</w:t>
      </w:r>
      <w:r w:rsidRPr="00E07E8E">
        <w:rPr>
          <w:rFonts w:ascii="Arial" w:hAnsi="Arial" w:cs="Arial"/>
          <w:sz w:val="22"/>
          <w:szCs w:val="22"/>
        </w:rPr>
        <w:t xml:space="preserve"> attention improves segmentation performance across eccentricity.</w:t>
      </w:r>
    </w:p>
    <w:p w14:paraId="06EE45F4" w14:textId="62B6C429" w:rsidR="00BE26BE" w:rsidRPr="00E07E8E" w:rsidRDefault="00BE26BE">
      <w:pPr>
        <w:rPr>
          <w:rFonts w:ascii="Arial" w:hAnsi="Arial" w:cs="Arial"/>
          <w:color w:val="000000"/>
          <w:sz w:val="22"/>
          <w:szCs w:val="22"/>
          <w:u w:color="000000"/>
        </w:rPr>
      </w:pPr>
      <w:r w:rsidRPr="00E07E8E">
        <w:rPr>
          <w:rFonts w:ascii="Arial" w:hAnsi="Arial" w:cs="Arial"/>
          <w:sz w:val="22"/>
          <w:szCs w:val="22"/>
        </w:rPr>
        <w:br w:type="page"/>
      </w:r>
    </w:p>
    <w:p w14:paraId="79F6F7CE" w14:textId="167302B7" w:rsidR="002106E6" w:rsidRPr="00E07E8E" w:rsidRDefault="0073747F" w:rsidP="00FD1DED">
      <w:pPr>
        <w:pStyle w:val="BodyA"/>
        <w:spacing w:line="360" w:lineRule="auto"/>
        <w:jc w:val="center"/>
        <w:rPr>
          <w:rFonts w:ascii="Arial" w:hAnsi="Arial" w:cs="Arial"/>
          <w:b/>
          <w:bCs/>
          <w:sz w:val="22"/>
          <w:szCs w:val="22"/>
        </w:rPr>
      </w:pPr>
      <w:r w:rsidRPr="00A7344C">
        <w:rPr>
          <w:rFonts w:ascii="Arial" w:hAnsi="Arial" w:cs="Arial"/>
          <w:b/>
          <w:bCs/>
          <w:noProof/>
          <w:sz w:val="22"/>
          <w:szCs w:val="22"/>
        </w:rPr>
        <w:lastRenderedPageBreak/>
        <w:drawing>
          <wp:inline distT="0" distB="0" distL="0" distR="0" wp14:anchorId="577DCB40" wp14:editId="6A5A4050">
            <wp:extent cx="6126480" cy="3821631"/>
            <wp:effectExtent l="0" t="0" r="7620" b="7620"/>
            <wp:docPr id="3" name="Picture 3" descr="C:\Users\jigomich\research\Manuscripts\nmar_texture_segmentation\figures\png\Figure2_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igomich\research\Manuscripts\nmar_texture_segmentation\figures\png\Figure2_model.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26480" cy="3821631"/>
                    </a:xfrm>
                    <a:prstGeom prst="rect">
                      <a:avLst/>
                    </a:prstGeom>
                    <a:noFill/>
                    <a:ln>
                      <a:noFill/>
                    </a:ln>
                  </pic:spPr>
                </pic:pic>
              </a:graphicData>
            </a:graphic>
          </wp:inline>
        </w:drawing>
      </w:r>
    </w:p>
    <w:p w14:paraId="16333624" w14:textId="77777777" w:rsidR="00D859C3" w:rsidRPr="00E07E8E" w:rsidRDefault="00D859C3" w:rsidP="00BE26BE">
      <w:pPr>
        <w:pStyle w:val="BodyA"/>
        <w:rPr>
          <w:rFonts w:ascii="Arial" w:hAnsi="Arial" w:cs="Arial"/>
          <w:b/>
          <w:bCs/>
          <w:sz w:val="22"/>
          <w:szCs w:val="22"/>
        </w:rPr>
      </w:pPr>
    </w:p>
    <w:p w14:paraId="22E4B601" w14:textId="5D72BFC1" w:rsidR="005E3AE1" w:rsidRPr="00E07E8E" w:rsidRDefault="005E3AE1" w:rsidP="00BE26BE">
      <w:pPr>
        <w:pStyle w:val="BodyA"/>
        <w:rPr>
          <w:rFonts w:ascii="Arial" w:eastAsia="Arial" w:hAnsi="Arial" w:cs="Arial"/>
          <w:sz w:val="22"/>
          <w:szCs w:val="22"/>
        </w:rPr>
      </w:pPr>
      <w:r w:rsidRPr="00E07E8E">
        <w:rPr>
          <w:rFonts w:ascii="Arial" w:hAnsi="Arial" w:cs="Arial"/>
          <w:b/>
          <w:bCs/>
          <w:sz w:val="22"/>
          <w:szCs w:val="22"/>
        </w:rPr>
        <w:t>Figure 2</w:t>
      </w:r>
      <w:r w:rsidRPr="00E07E8E">
        <w:rPr>
          <w:rFonts w:ascii="Arial" w:hAnsi="Arial" w:cs="Arial"/>
          <w:sz w:val="22"/>
          <w:szCs w:val="22"/>
        </w:rPr>
        <w:t>. Image computable model of attention and spatial resolution</w:t>
      </w:r>
    </w:p>
    <w:p w14:paraId="3B271A28" w14:textId="00086AC8" w:rsidR="005E3AE1" w:rsidRPr="00E07E8E" w:rsidRDefault="005E3AE1" w:rsidP="00BE26BE">
      <w:pPr>
        <w:pStyle w:val="BodyA"/>
        <w:rPr>
          <w:rFonts w:ascii="Arial" w:eastAsia="Arial" w:hAnsi="Arial" w:cs="Arial"/>
          <w:sz w:val="22"/>
          <w:szCs w:val="22"/>
        </w:rPr>
      </w:pPr>
      <w:r w:rsidRPr="00E07E8E">
        <w:rPr>
          <w:rFonts w:ascii="Arial" w:hAnsi="Arial" w:cs="Arial"/>
          <w:sz w:val="22"/>
          <w:szCs w:val="22"/>
        </w:rPr>
        <w:t>(</w:t>
      </w:r>
      <w:r w:rsidRPr="00E07E8E">
        <w:rPr>
          <w:rFonts w:ascii="Arial" w:hAnsi="Arial" w:cs="Arial"/>
          <w:b/>
          <w:bCs/>
          <w:sz w:val="22"/>
          <w:szCs w:val="22"/>
        </w:rPr>
        <w:t>A</w:t>
      </w:r>
      <w:r w:rsidRPr="00E07E8E">
        <w:rPr>
          <w:rFonts w:ascii="Arial" w:hAnsi="Arial" w:cs="Arial"/>
          <w:sz w:val="22"/>
          <w:szCs w:val="22"/>
        </w:rPr>
        <w:t xml:space="preserve">) Model structure. A filter bank of linear receptive fields decomposes an image. Filter responses are squared and summed across quadrature-phase pairs (odd, even), yielding contrast energy outputs. </w:t>
      </w:r>
      <w:r w:rsidRPr="00E07E8E">
        <w:rPr>
          <w:rFonts w:ascii="Arial" w:hAnsi="Arial" w:cs="Arial"/>
          <w:i/>
          <w:iCs/>
          <w:sz w:val="22"/>
          <w:szCs w:val="22"/>
        </w:rPr>
        <w:t>S</w:t>
      </w:r>
      <w:r w:rsidR="000E4D14" w:rsidRPr="00E07E8E">
        <w:rPr>
          <w:rFonts w:ascii="Arial" w:hAnsi="Arial" w:cs="Arial"/>
          <w:i/>
          <w:iCs/>
          <w:sz w:val="22"/>
          <w:szCs w:val="22"/>
        </w:rPr>
        <w:t>F</w:t>
      </w:r>
      <w:r w:rsidRPr="00E07E8E">
        <w:rPr>
          <w:rFonts w:ascii="Arial" w:hAnsi="Arial" w:cs="Arial"/>
          <w:i/>
          <w:iCs/>
          <w:sz w:val="22"/>
          <w:szCs w:val="22"/>
        </w:rPr>
        <w:t xml:space="preserve"> gain </w:t>
      </w:r>
      <w:r w:rsidRPr="00E07E8E">
        <w:rPr>
          <w:rFonts w:ascii="Arial" w:hAnsi="Arial" w:cs="Arial"/>
          <w:sz w:val="22"/>
          <w:szCs w:val="22"/>
        </w:rPr>
        <w:t>scales</w:t>
      </w:r>
      <w:r w:rsidRPr="00E07E8E">
        <w:rPr>
          <w:rFonts w:ascii="Arial" w:hAnsi="Arial" w:cs="Arial"/>
          <w:i/>
          <w:iCs/>
          <w:sz w:val="22"/>
          <w:szCs w:val="22"/>
        </w:rPr>
        <w:t xml:space="preserve"> </w:t>
      </w:r>
      <w:r w:rsidRPr="00E07E8E">
        <w:rPr>
          <w:rFonts w:ascii="Arial" w:hAnsi="Arial" w:cs="Arial"/>
          <w:sz w:val="22"/>
          <w:szCs w:val="22"/>
        </w:rPr>
        <w:t xml:space="preserve">contrast energy across </w:t>
      </w:r>
      <w:r w:rsidR="002D4707" w:rsidRPr="00E07E8E">
        <w:rPr>
          <w:rFonts w:ascii="Arial" w:hAnsi="Arial" w:cs="Arial"/>
          <w:sz w:val="22"/>
          <w:szCs w:val="22"/>
        </w:rPr>
        <w:t>SF</w:t>
      </w:r>
      <w:r w:rsidRPr="00E07E8E">
        <w:rPr>
          <w:rFonts w:ascii="Arial" w:hAnsi="Arial" w:cs="Arial"/>
          <w:sz w:val="22"/>
          <w:szCs w:val="22"/>
        </w:rPr>
        <w:t xml:space="preserve"> and eccentricity (green box). The solid black line depicts the center frequency of the tuning function (f</w:t>
      </w:r>
      <w:r w:rsidRPr="00E07E8E">
        <w:rPr>
          <w:rFonts w:ascii="Arial" w:hAnsi="Arial" w:cs="Arial"/>
          <w:sz w:val="22"/>
          <w:szCs w:val="22"/>
          <w:vertAlign w:val="subscript"/>
        </w:rPr>
        <w:t>stim</w:t>
      </w:r>
      <w:r w:rsidR="00E1117A" w:rsidRPr="00E07E8E">
        <w:rPr>
          <w:rFonts w:ascii="Arial" w:hAnsi="Arial" w:cs="Arial"/>
          <w:sz w:val="22"/>
          <w:szCs w:val="22"/>
        </w:rPr>
        <w:t xml:space="preserve">); </w:t>
      </w:r>
      <w:r w:rsidRPr="00E07E8E">
        <w:rPr>
          <w:rFonts w:ascii="Arial" w:hAnsi="Arial" w:cs="Arial"/>
          <w:sz w:val="22"/>
          <w:szCs w:val="22"/>
        </w:rPr>
        <w:t>inset</w:t>
      </w:r>
      <w:r w:rsidR="00E1117A" w:rsidRPr="00E07E8E">
        <w:rPr>
          <w:rFonts w:ascii="Arial" w:hAnsi="Arial" w:cs="Arial"/>
          <w:sz w:val="22"/>
          <w:szCs w:val="22"/>
        </w:rPr>
        <w:t>s display</w:t>
      </w:r>
      <w:r w:rsidRPr="00E07E8E">
        <w:rPr>
          <w:rFonts w:ascii="Arial" w:hAnsi="Arial" w:cs="Arial"/>
          <w:sz w:val="22"/>
          <w:szCs w:val="22"/>
        </w:rPr>
        <w:t xml:space="preserve"> the full </w:t>
      </w:r>
      <w:r w:rsidR="000E4D14" w:rsidRPr="00E07E8E">
        <w:rPr>
          <w:rFonts w:ascii="Arial" w:hAnsi="Arial" w:cs="Arial"/>
          <w:sz w:val="22"/>
          <w:szCs w:val="22"/>
        </w:rPr>
        <w:t xml:space="preserve">SF </w:t>
      </w:r>
      <w:r w:rsidRPr="00E07E8E">
        <w:rPr>
          <w:rFonts w:ascii="Arial" w:hAnsi="Arial" w:cs="Arial"/>
          <w:sz w:val="22"/>
          <w:szCs w:val="22"/>
        </w:rPr>
        <w:t xml:space="preserve">tuning function at a single eccentricity. The </w:t>
      </w:r>
      <w:r w:rsidRPr="00E07E8E">
        <w:rPr>
          <w:rFonts w:ascii="Arial" w:hAnsi="Arial" w:cs="Arial"/>
          <w:i/>
          <w:iCs/>
          <w:sz w:val="22"/>
          <w:szCs w:val="22"/>
        </w:rPr>
        <w:t xml:space="preserve">stimulus drive </w:t>
      </w:r>
      <w:r w:rsidR="00A65179" w:rsidRPr="00E07E8E">
        <w:rPr>
          <w:rFonts w:ascii="Arial" w:hAnsi="Arial" w:cs="Arial"/>
          <w:sz w:val="22"/>
          <w:szCs w:val="22"/>
        </w:rPr>
        <w:t>characterizes</w:t>
      </w:r>
      <w:r w:rsidRPr="00E07E8E">
        <w:rPr>
          <w:rFonts w:ascii="Arial" w:hAnsi="Arial" w:cs="Arial"/>
          <w:sz w:val="22"/>
          <w:szCs w:val="22"/>
        </w:rPr>
        <w:t xml:space="preserve"> contrast energy at each pixel in the image, filtered through feature-selective and eccentricity-depen</w:t>
      </w:r>
      <w:bookmarkStart w:id="0" w:name="_GoBack"/>
      <w:bookmarkEnd w:id="0"/>
      <w:r w:rsidRPr="00E07E8E">
        <w:rPr>
          <w:rFonts w:ascii="Arial" w:hAnsi="Arial" w:cs="Arial"/>
          <w:sz w:val="22"/>
          <w:szCs w:val="22"/>
        </w:rPr>
        <w:t>dent receptive fields</w:t>
      </w:r>
      <w:r w:rsidRPr="00E07E8E">
        <w:rPr>
          <w:rFonts w:ascii="Arial" w:hAnsi="Arial" w:cs="Arial"/>
          <w:i/>
          <w:iCs/>
          <w:sz w:val="22"/>
          <w:szCs w:val="22"/>
        </w:rPr>
        <w:t xml:space="preserve">. Attentional gain </w:t>
      </w:r>
      <w:r w:rsidRPr="00E07E8E">
        <w:rPr>
          <w:rFonts w:ascii="Arial" w:hAnsi="Arial" w:cs="Arial"/>
          <w:sz w:val="22"/>
          <w:szCs w:val="22"/>
        </w:rPr>
        <w:t>multiplicatively scales the stimulus drive at a circumscribed region within the image (orange circle in left panel) and varies across SF and eccentricity. The center SF of attentional gain varies with eccentricity (solid black lines in blue and red boxe</w:t>
      </w:r>
      <w:r w:rsidR="00AD6885" w:rsidRPr="00E07E8E">
        <w:rPr>
          <w:rFonts w:ascii="Arial" w:hAnsi="Arial" w:cs="Arial"/>
          <w:sz w:val="22"/>
          <w:szCs w:val="22"/>
        </w:rPr>
        <w:t xml:space="preserve">s). Across SF, attentional gain </w:t>
      </w:r>
      <w:r w:rsidR="00131A33" w:rsidRPr="00E07E8E">
        <w:rPr>
          <w:rFonts w:ascii="Arial" w:hAnsi="Arial" w:cs="Arial"/>
          <w:sz w:val="22"/>
          <w:szCs w:val="22"/>
        </w:rPr>
        <w:t>follows either</w:t>
      </w:r>
      <w:r w:rsidRPr="00E07E8E">
        <w:rPr>
          <w:rFonts w:ascii="Arial" w:hAnsi="Arial" w:cs="Arial"/>
          <w:sz w:val="22"/>
          <w:szCs w:val="22"/>
        </w:rPr>
        <w:t xml:space="preserve"> </w:t>
      </w:r>
      <w:r w:rsidR="00AD6885" w:rsidRPr="00E07E8E">
        <w:rPr>
          <w:rFonts w:ascii="Arial" w:hAnsi="Arial" w:cs="Arial"/>
          <w:sz w:val="22"/>
          <w:szCs w:val="22"/>
        </w:rPr>
        <w:t>a</w:t>
      </w:r>
      <w:r w:rsidRPr="00E07E8E">
        <w:rPr>
          <w:rFonts w:ascii="Arial" w:hAnsi="Arial" w:cs="Arial"/>
          <w:sz w:val="22"/>
          <w:szCs w:val="22"/>
        </w:rPr>
        <w:t xml:space="preserve"> narrow profile (blue box) </w:t>
      </w:r>
      <w:r w:rsidR="00AD6885" w:rsidRPr="00E07E8E">
        <w:rPr>
          <w:rFonts w:ascii="Arial" w:hAnsi="Arial" w:cs="Arial"/>
          <w:sz w:val="22"/>
          <w:szCs w:val="22"/>
        </w:rPr>
        <w:t xml:space="preserve">or a </w:t>
      </w:r>
      <w:r w:rsidRPr="00E07E8E">
        <w:rPr>
          <w:rFonts w:ascii="Arial" w:hAnsi="Arial" w:cs="Arial"/>
          <w:sz w:val="22"/>
          <w:szCs w:val="22"/>
        </w:rPr>
        <w:t>broad profile (red box)</w:t>
      </w:r>
      <w:r w:rsidR="00131A33" w:rsidRPr="00E07E8E">
        <w:rPr>
          <w:rFonts w:ascii="Arial" w:hAnsi="Arial" w:cs="Arial"/>
          <w:sz w:val="22"/>
          <w:szCs w:val="22"/>
        </w:rPr>
        <w:t>,</w:t>
      </w:r>
      <w:r w:rsidRPr="00E07E8E">
        <w:rPr>
          <w:rFonts w:ascii="Arial" w:hAnsi="Arial" w:cs="Arial"/>
          <w:sz w:val="22"/>
          <w:szCs w:val="22"/>
        </w:rPr>
        <w:t xml:space="preserve"> </w:t>
      </w:r>
      <w:r w:rsidR="00AD6885" w:rsidRPr="00E07E8E">
        <w:rPr>
          <w:rFonts w:ascii="Arial" w:hAnsi="Arial" w:cs="Arial"/>
          <w:sz w:val="22"/>
          <w:szCs w:val="22"/>
        </w:rPr>
        <w:t>each centered on a given frequency</w:t>
      </w:r>
      <w:r w:rsidRPr="00E07E8E">
        <w:rPr>
          <w:rFonts w:ascii="Arial" w:hAnsi="Arial" w:cs="Arial"/>
          <w:sz w:val="22"/>
          <w:szCs w:val="22"/>
        </w:rPr>
        <w:t xml:space="preserve"> (</w:t>
      </w:r>
      <w:r w:rsidR="00AD6885" w:rsidRPr="00E07E8E">
        <w:rPr>
          <w:rFonts w:ascii="Arial" w:hAnsi="Arial" w:cs="Arial"/>
          <w:sz w:val="22"/>
          <w:szCs w:val="22"/>
        </w:rPr>
        <w:t>f</w:t>
      </w:r>
      <w:r w:rsidR="00AD6885" w:rsidRPr="00E07E8E">
        <w:rPr>
          <w:rFonts w:ascii="Arial" w:hAnsi="Arial" w:cs="Arial"/>
          <w:sz w:val="22"/>
          <w:szCs w:val="22"/>
          <w:vertAlign w:val="subscript"/>
        </w:rPr>
        <w:t>narrow</w:t>
      </w:r>
      <w:r w:rsidR="00AD6885" w:rsidRPr="00E07E8E">
        <w:rPr>
          <w:rFonts w:ascii="Arial" w:hAnsi="Arial" w:cs="Arial"/>
          <w:sz w:val="22"/>
          <w:szCs w:val="22"/>
        </w:rPr>
        <w:t xml:space="preserve"> or </w:t>
      </w:r>
      <w:r w:rsidRPr="00E07E8E">
        <w:rPr>
          <w:rFonts w:ascii="Arial" w:hAnsi="Arial" w:cs="Arial"/>
          <w:sz w:val="22"/>
          <w:szCs w:val="22"/>
        </w:rPr>
        <w:t>f</w:t>
      </w:r>
      <w:r w:rsidRPr="00E07E8E">
        <w:rPr>
          <w:rFonts w:ascii="Arial" w:hAnsi="Arial" w:cs="Arial"/>
          <w:sz w:val="22"/>
          <w:szCs w:val="22"/>
          <w:vertAlign w:val="subscript"/>
        </w:rPr>
        <w:t>broad</w:t>
      </w:r>
      <w:r w:rsidRPr="00E07E8E">
        <w:rPr>
          <w:rFonts w:ascii="Arial" w:hAnsi="Arial" w:cs="Arial"/>
          <w:sz w:val="22"/>
          <w:szCs w:val="22"/>
        </w:rPr>
        <w:t xml:space="preserve">). The </w:t>
      </w:r>
      <w:r w:rsidRPr="00E07E8E">
        <w:rPr>
          <w:rFonts w:ascii="Arial" w:hAnsi="Arial" w:cs="Arial"/>
          <w:i/>
          <w:iCs/>
          <w:sz w:val="22"/>
          <w:szCs w:val="22"/>
        </w:rPr>
        <w:t>suppressive drive</w:t>
      </w:r>
      <w:r w:rsidRPr="00E07E8E">
        <w:rPr>
          <w:rFonts w:ascii="Arial" w:hAnsi="Arial" w:cs="Arial"/>
          <w:sz w:val="22"/>
          <w:szCs w:val="22"/>
        </w:rPr>
        <w:t xml:space="preserve"> comprises </w:t>
      </w:r>
      <w:r w:rsidR="00131A33" w:rsidRPr="00E07E8E">
        <w:rPr>
          <w:rFonts w:ascii="Arial" w:hAnsi="Arial" w:cs="Arial"/>
          <w:sz w:val="22"/>
          <w:szCs w:val="22"/>
        </w:rPr>
        <w:t xml:space="preserve">the </w:t>
      </w:r>
      <w:r w:rsidRPr="00E07E8E">
        <w:rPr>
          <w:rFonts w:ascii="Arial" w:hAnsi="Arial" w:cs="Arial"/>
          <w:sz w:val="22"/>
          <w:szCs w:val="22"/>
        </w:rPr>
        <w:t>attention-scaled stimulus drive pooled across a local neighborhood of positions, SFs and uniformly across orientation. Contrast gain, σ</w:t>
      </w:r>
      <w:r w:rsidRPr="00E07E8E">
        <w:rPr>
          <w:rFonts w:ascii="Arial" w:hAnsi="Arial" w:cs="Arial"/>
          <w:sz w:val="22"/>
          <w:szCs w:val="22"/>
          <w:vertAlign w:val="superscript"/>
        </w:rPr>
        <w:t>2</w:t>
      </w:r>
      <w:r w:rsidRPr="00E07E8E">
        <w:rPr>
          <w:rFonts w:ascii="Arial" w:hAnsi="Arial" w:cs="Arial"/>
          <w:sz w:val="22"/>
          <w:szCs w:val="22"/>
        </w:rPr>
        <w:t xml:space="preserve">, adjusts suppression magnitude across eccentricity. </w:t>
      </w:r>
      <w:r w:rsidRPr="00E07E8E">
        <w:rPr>
          <w:rFonts w:ascii="Arial" w:hAnsi="Arial" w:cs="Arial"/>
          <w:i/>
          <w:iCs/>
          <w:sz w:val="22"/>
          <w:szCs w:val="22"/>
        </w:rPr>
        <w:t xml:space="preserve">Spatial summation </w:t>
      </w:r>
      <w:r w:rsidRPr="00E07E8E">
        <w:rPr>
          <w:rFonts w:ascii="Arial" w:hAnsi="Arial" w:cs="Arial"/>
          <w:sz w:val="22"/>
          <w:szCs w:val="22"/>
        </w:rPr>
        <w:t xml:space="preserve">follows normalization (purple box) and generates the </w:t>
      </w:r>
      <w:r w:rsidRPr="00E07E8E">
        <w:rPr>
          <w:rFonts w:ascii="Arial" w:hAnsi="Arial" w:cs="Arial"/>
          <w:i/>
          <w:iCs/>
          <w:sz w:val="22"/>
          <w:szCs w:val="22"/>
        </w:rPr>
        <w:t>population response</w:t>
      </w:r>
      <w:r w:rsidRPr="00E07E8E">
        <w:rPr>
          <w:rFonts w:ascii="Arial" w:hAnsi="Arial" w:cs="Arial"/>
          <w:sz w:val="22"/>
          <w:szCs w:val="22"/>
        </w:rPr>
        <w:t>. Pooling area varies inversely with SF tuning. Variables displayed within the square brackets depict model parameters fit to behavior.</w:t>
      </w:r>
    </w:p>
    <w:p w14:paraId="6623498B" w14:textId="454AB032" w:rsidR="005E3AE1" w:rsidRPr="003B772F" w:rsidRDefault="005E3AE1" w:rsidP="00BE26BE">
      <w:pPr>
        <w:pStyle w:val="BodyB"/>
        <w:rPr>
          <w:rFonts w:ascii="Arial" w:hAnsi="Arial" w:cs="Arial"/>
          <w:sz w:val="22"/>
          <w:szCs w:val="22"/>
        </w:rPr>
      </w:pPr>
      <w:r w:rsidRPr="003B772F">
        <w:rPr>
          <w:rFonts w:ascii="Arial" w:hAnsi="Arial" w:cs="Arial"/>
          <w:sz w:val="22"/>
          <w:szCs w:val="22"/>
        </w:rPr>
        <w:t>(</w:t>
      </w:r>
      <w:r w:rsidRPr="003B772F">
        <w:rPr>
          <w:rFonts w:ascii="Arial" w:hAnsi="Arial" w:cs="Arial"/>
          <w:b/>
          <w:bCs/>
          <w:sz w:val="22"/>
          <w:szCs w:val="22"/>
        </w:rPr>
        <w:t>B</w:t>
      </w:r>
      <w:r w:rsidRPr="003B772F">
        <w:rPr>
          <w:rFonts w:ascii="Arial" w:hAnsi="Arial" w:cs="Arial"/>
          <w:sz w:val="22"/>
          <w:szCs w:val="22"/>
        </w:rPr>
        <w:t>) Target discriminabil</w:t>
      </w:r>
      <w:r w:rsidR="00131A33" w:rsidRPr="003B772F">
        <w:rPr>
          <w:rFonts w:ascii="Arial" w:hAnsi="Arial" w:cs="Arial"/>
          <w:sz w:val="22"/>
          <w:szCs w:val="22"/>
        </w:rPr>
        <w:t xml:space="preserve">ity. Population responses for </w:t>
      </w:r>
      <w:r w:rsidRPr="003B772F">
        <w:rPr>
          <w:rFonts w:ascii="Arial" w:hAnsi="Arial" w:cs="Arial"/>
          <w:sz w:val="22"/>
          <w:szCs w:val="22"/>
        </w:rPr>
        <w:t>texture image</w:t>
      </w:r>
      <w:r w:rsidR="00131A33" w:rsidRPr="003B772F">
        <w:rPr>
          <w:rFonts w:ascii="Arial" w:hAnsi="Arial" w:cs="Arial"/>
          <w:sz w:val="22"/>
          <w:szCs w:val="22"/>
        </w:rPr>
        <w:t>s</w:t>
      </w:r>
      <w:r w:rsidRPr="003B772F">
        <w:rPr>
          <w:rFonts w:ascii="Arial" w:hAnsi="Arial" w:cs="Arial"/>
          <w:sz w:val="22"/>
          <w:szCs w:val="22"/>
        </w:rPr>
        <w:t xml:space="preserve"> </w:t>
      </w:r>
      <w:r w:rsidR="00131A33" w:rsidRPr="003B772F">
        <w:rPr>
          <w:rFonts w:ascii="Arial" w:hAnsi="Arial" w:cs="Arial"/>
          <w:sz w:val="22"/>
          <w:szCs w:val="22"/>
        </w:rPr>
        <w:t xml:space="preserve">with (present) or without (absent) a target </w:t>
      </w:r>
      <w:r w:rsidRPr="003B772F">
        <w:rPr>
          <w:rFonts w:ascii="Arial" w:hAnsi="Arial" w:cs="Arial"/>
          <w:sz w:val="22"/>
          <w:szCs w:val="22"/>
        </w:rPr>
        <w:t>patch</w:t>
      </w:r>
      <w:r w:rsidR="00131A33" w:rsidRPr="003B772F">
        <w:rPr>
          <w:rFonts w:ascii="Arial" w:hAnsi="Arial" w:cs="Arial"/>
          <w:sz w:val="22"/>
          <w:szCs w:val="22"/>
        </w:rPr>
        <w:t xml:space="preserve"> are computed</w:t>
      </w:r>
      <w:r w:rsidRPr="003B772F">
        <w:rPr>
          <w:rFonts w:ascii="Arial" w:hAnsi="Arial" w:cs="Arial"/>
          <w:sz w:val="22"/>
          <w:szCs w:val="22"/>
        </w:rPr>
        <w:t>. The vector magnitude of their difference produces a metric proportional to</w:t>
      </w:r>
      <w:r w:rsidRPr="003B772F">
        <w:rPr>
          <w:rFonts w:ascii="Arial" w:hAnsi="Arial" w:cs="Arial"/>
          <w:i/>
          <w:iCs/>
          <w:sz w:val="22"/>
          <w:szCs w:val="22"/>
        </w:rPr>
        <w:t xml:space="preserve"> </w:t>
      </w:r>
      <w:r w:rsidRPr="003B772F">
        <w:rPr>
          <w:rFonts w:ascii="Arial" w:hAnsi="Arial" w:cs="Arial"/>
          <w:iCs/>
          <w:sz w:val="22"/>
          <w:szCs w:val="22"/>
        </w:rPr>
        <w:t>d</w:t>
      </w:r>
      <w:r w:rsidRPr="003B772F">
        <w:rPr>
          <w:rFonts w:ascii="Arial" w:hAnsi="Arial" w:cs="Arial"/>
          <w:color w:val="202124"/>
          <w:sz w:val="22"/>
          <w:szCs w:val="22"/>
          <w:u w:color="202124"/>
          <w:shd w:val="clear" w:color="auto" w:fill="FFFFFF"/>
        </w:rPr>
        <w:t>′,</w:t>
      </w:r>
      <w:r w:rsidRPr="003B772F">
        <w:rPr>
          <w:rFonts w:ascii="Arial" w:hAnsi="Arial" w:cs="Arial"/>
          <w:sz w:val="22"/>
          <w:szCs w:val="22"/>
        </w:rPr>
        <w:t xml:space="preserve"> assuming independent and identically distributed Gaussian output noise. </w:t>
      </w:r>
    </w:p>
    <w:p w14:paraId="679AAB02" w14:textId="355DAB2B" w:rsidR="00BE26BE" w:rsidRPr="00E07E8E" w:rsidRDefault="00BE26BE">
      <w:pPr>
        <w:rPr>
          <w:rFonts w:ascii="Arial" w:hAnsi="Arial" w:cs="Arial"/>
          <w:color w:val="000000"/>
          <w:sz w:val="22"/>
          <w:szCs w:val="22"/>
          <w:u w:color="000000"/>
          <w14:textOutline w14:w="0" w14:cap="flat" w14:cmpd="sng" w14:algn="ctr">
            <w14:noFill/>
            <w14:prstDash w14:val="solid"/>
            <w14:bevel/>
          </w14:textOutline>
        </w:rPr>
      </w:pPr>
      <w:r w:rsidRPr="00E07E8E">
        <w:rPr>
          <w:rFonts w:ascii="Arial" w:hAnsi="Arial" w:cs="Arial"/>
          <w:sz w:val="22"/>
          <w:szCs w:val="22"/>
        </w:rPr>
        <w:br w:type="page"/>
      </w:r>
    </w:p>
    <w:p w14:paraId="657C5D6C" w14:textId="5A1EF418" w:rsidR="00BE26BE" w:rsidRPr="00E07E8E" w:rsidRDefault="00840FF8" w:rsidP="000C47A0">
      <w:pPr>
        <w:pStyle w:val="BodyB"/>
        <w:spacing w:line="360" w:lineRule="auto"/>
        <w:jc w:val="center"/>
        <w:rPr>
          <w:rFonts w:ascii="Arial" w:eastAsia="Arial" w:hAnsi="Arial" w:cs="Arial"/>
          <w:sz w:val="22"/>
          <w:szCs w:val="22"/>
        </w:rPr>
      </w:pPr>
      <w:r w:rsidRPr="00A7344C">
        <w:rPr>
          <w:rFonts w:ascii="Arial" w:eastAsia="Arial" w:hAnsi="Arial" w:cs="Arial"/>
          <w:noProof/>
          <w:sz w:val="22"/>
          <w:szCs w:val="22"/>
        </w:rPr>
        <w:lastRenderedPageBreak/>
        <w:drawing>
          <wp:inline distT="0" distB="0" distL="0" distR="0" wp14:anchorId="3893E1CE" wp14:editId="6FF51765">
            <wp:extent cx="4657090" cy="3594100"/>
            <wp:effectExtent l="0" t="0" r="0" b="6350"/>
            <wp:docPr id="4" name="Picture 4" descr="C:\Users\jigomich\research\Manuscripts\nmar_texture_segmentation\figures\png\Figure3_stimu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igomich\research\Manuscripts\nmar_texture_segmentation\figures\png\Figure3_stimuli.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657090" cy="3594100"/>
                    </a:xfrm>
                    <a:prstGeom prst="rect">
                      <a:avLst/>
                    </a:prstGeom>
                    <a:noFill/>
                    <a:ln>
                      <a:noFill/>
                    </a:ln>
                  </pic:spPr>
                </pic:pic>
              </a:graphicData>
            </a:graphic>
          </wp:inline>
        </w:drawing>
      </w:r>
    </w:p>
    <w:p w14:paraId="69360FBC" w14:textId="108F5B7F" w:rsidR="00C3063F" w:rsidRPr="00E07E8E" w:rsidRDefault="00C3063F" w:rsidP="00BE26BE">
      <w:pPr>
        <w:pStyle w:val="BodyA"/>
        <w:spacing w:before="240"/>
        <w:rPr>
          <w:rFonts w:ascii="Arial" w:eastAsia="Arial" w:hAnsi="Arial" w:cs="Arial"/>
          <w:sz w:val="22"/>
          <w:szCs w:val="22"/>
        </w:rPr>
      </w:pPr>
      <w:r w:rsidRPr="00E07E8E">
        <w:rPr>
          <w:rFonts w:ascii="Arial" w:hAnsi="Arial" w:cs="Arial"/>
          <w:b/>
          <w:bCs/>
          <w:sz w:val="22"/>
          <w:szCs w:val="22"/>
        </w:rPr>
        <w:t>Figure 3</w:t>
      </w:r>
      <w:r w:rsidRPr="00E07E8E">
        <w:rPr>
          <w:rFonts w:ascii="Arial" w:hAnsi="Arial" w:cs="Arial"/>
          <w:sz w:val="22"/>
          <w:szCs w:val="22"/>
        </w:rPr>
        <w:t>. Texture stimuli and a typical</w:t>
      </w:r>
      <w:r w:rsidR="003B772F">
        <w:rPr>
          <w:rFonts w:ascii="Arial" w:hAnsi="Arial" w:cs="Arial"/>
          <w:sz w:val="22"/>
          <w:szCs w:val="22"/>
        </w:rPr>
        <w:t xml:space="preserve"> texture segmentation</w:t>
      </w:r>
      <w:r w:rsidRPr="00E07E8E">
        <w:rPr>
          <w:rFonts w:ascii="Arial" w:hAnsi="Arial" w:cs="Arial"/>
          <w:sz w:val="22"/>
          <w:szCs w:val="22"/>
        </w:rPr>
        <w:t xml:space="preserve"> behavioral protocol. </w:t>
      </w:r>
    </w:p>
    <w:p w14:paraId="3FE548A9" w14:textId="77777777" w:rsidR="00300870" w:rsidRPr="00E07E8E" w:rsidRDefault="00BB6234" w:rsidP="0074361A">
      <w:pPr>
        <w:pStyle w:val="BodyA"/>
        <w:rPr>
          <w:rFonts w:ascii="Arial" w:hAnsi="Arial" w:cs="Arial"/>
          <w:sz w:val="22"/>
          <w:szCs w:val="22"/>
        </w:rPr>
      </w:pPr>
      <w:r w:rsidRPr="00E07E8E">
        <w:rPr>
          <w:rFonts w:ascii="Arial" w:hAnsi="Arial" w:cs="Arial"/>
          <w:sz w:val="22"/>
          <w:szCs w:val="22"/>
        </w:rPr>
        <w:t>Target-present texture stimuli used in (</w:t>
      </w:r>
      <w:r w:rsidRPr="00E07E8E">
        <w:rPr>
          <w:rFonts w:ascii="Arial" w:hAnsi="Arial" w:cs="Arial"/>
          <w:b/>
          <w:sz w:val="22"/>
          <w:szCs w:val="22"/>
        </w:rPr>
        <w:t>A-F</w:t>
      </w:r>
      <w:r w:rsidRPr="00E07E8E">
        <w:rPr>
          <w:rFonts w:ascii="Arial" w:hAnsi="Arial" w:cs="Arial"/>
          <w:sz w:val="22"/>
          <w:szCs w:val="22"/>
        </w:rPr>
        <w:t>) exogenous attention and (</w:t>
      </w:r>
      <w:r w:rsidRPr="00E07E8E">
        <w:rPr>
          <w:rFonts w:ascii="Arial" w:hAnsi="Arial" w:cs="Arial"/>
          <w:b/>
          <w:sz w:val="22"/>
          <w:szCs w:val="22"/>
        </w:rPr>
        <w:t>G-J</w:t>
      </w:r>
      <w:r w:rsidRPr="00E07E8E">
        <w:rPr>
          <w:rFonts w:ascii="Arial" w:hAnsi="Arial" w:cs="Arial"/>
          <w:sz w:val="22"/>
          <w:szCs w:val="22"/>
        </w:rPr>
        <w:t>) endogenous attention experiments</w:t>
      </w:r>
      <w:r w:rsidR="00C3063F" w:rsidRPr="00E07E8E">
        <w:rPr>
          <w:rFonts w:ascii="Arial" w:hAnsi="Arial" w:cs="Arial"/>
          <w:sz w:val="22"/>
          <w:szCs w:val="22"/>
        </w:rPr>
        <w:t>, displayed at their respective spatial scales</w:t>
      </w:r>
      <w:r w:rsidRPr="00E07E8E">
        <w:rPr>
          <w:rFonts w:ascii="Arial" w:hAnsi="Arial" w:cs="Arial"/>
          <w:sz w:val="22"/>
          <w:szCs w:val="22"/>
        </w:rPr>
        <w:t xml:space="preserve">. </w:t>
      </w:r>
      <w:r w:rsidR="00300870" w:rsidRPr="00E07E8E">
        <w:rPr>
          <w:rFonts w:ascii="Arial" w:hAnsi="Arial" w:cs="Arial"/>
          <w:sz w:val="22"/>
          <w:szCs w:val="22"/>
        </w:rPr>
        <w:t xml:space="preserve">Textures displayed include: </w:t>
      </w:r>
    </w:p>
    <w:p w14:paraId="5A0699F4" w14:textId="6ADDCDC1" w:rsidR="00C3063F" w:rsidRPr="00E07E8E" w:rsidRDefault="00BB6234" w:rsidP="0074361A">
      <w:pPr>
        <w:pStyle w:val="BodyA"/>
        <w:rPr>
          <w:rFonts w:ascii="Arial" w:hAnsi="Arial" w:cs="Arial"/>
          <w:sz w:val="22"/>
          <w:szCs w:val="22"/>
        </w:rPr>
      </w:pPr>
      <w:r w:rsidRPr="00E07E8E">
        <w:rPr>
          <w:rFonts w:ascii="Arial" w:hAnsi="Arial" w:cs="Arial"/>
          <w:sz w:val="22"/>
          <w:szCs w:val="22"/>
        </w:rPr>
        <w:t>(</w:t>
      </w:r>
      <w:r w:rsidRPr="00E07E8E">
        <w:rPr>
          <w:rFonts w:ascii="Arial" w:hAnsi="Arial" w:cs="Arial"/>
          <w:b/>
          <w:sz w:val="22"/>
          <w:szCs w:val="22"/>
        </w:rPr>
        <w:t>A</w:t>
      </w:r>
      <w:r w:rsidRPr="00E07E8E">
        <w:rPr>
          <w:rFonts w:ascii="Arial" w:hAnsi="Arial" w:cs="Arial"/>
          <w:sz w:val="22"/>
          <w:szCs w:val="22"/>
        </w:rPr>
        <w:t>) Fine and (</w:t>
      </w:r>
      <w:r w:rsidRPr="00E07E8E">
        <w:rPr>
          <w:rFonts w:ascii="Arial" w:hAnsi="Arial" w:cs="Arial"/>
          <w:b/>
          <w:sz w:val="22"/>
          <w:szCs w:val="22"/>
        </w:rPr>
        <w:t>B</w:t>
      </w:r>
      <w:r w:rsidRPr="00E07E8E">
        <w:rPr>
          <w:rFonts w:ascii="Arial" w:hAnsi="Arial" w:cs="Arial"/>
          <w:sz w:val="22"/>
          <w:szCs w:val="22"/>
        </w:rPr>
        <w:t xml:space="preserve">) coarse-scale textures used in Yeshurun &amp; Carrasco, 1998 </w:t>
      </w:r>
      <w:r w:rsidR="00024747">
        <w:rPr>
          <w:rFonts w:ascii="Arial" w:hAnsi="Arial" w:cs="Arial"/>
          <w:noProof/>
          <w:sz w:val="22"/>
          <w:szCs w:val="22"/>
        </w:rPr>
        <w:t>(27)</w:t>
      </w:r>
      <w:r w:rsidR="00300870" w:rsidRPr="00E07E8E">
        <w:rPr>
          <w:rFonts w:ascii="Arial" w:hAnsi="Arial" w:cs="Arial"/>
          <w:sz w:val="22"/>
          <w:szCs w:val="22"/>
        </w:rPr>
        <w:t xml:space="preserve">; </w:t>
      </w:r>
      <w:r w:rsidR="00732B67" w:rsidRPr="00E07E8E">
        <w:rPr>
          <w:rFonts w:ascii="Arial" w:hAnsi="Arial" w:cs="Arial"/>
          <w:sz w:val="22"/>
          <w:szCs w:val="22"/>
        </w:rPr>
        <w:t>(</w:t>
      </w:r>
      <w:r w:rsidR="00732B67" w:rsidRPr="00E07E8E">
        <w:rPr>
          <w:rFonts w:ascii="Arial" w:hAnsi="Arial" w:cs="Arial"/>
          <w:b/>
          <w:sz w:val="22"/>
          <w:szCs w:val="22"/>
        </w:rPr>
        <w:t>C</w:t>
      </w:r>
      <w:r w:rsidR="00732B67" w:rsidRPr="00E07E8E">
        <w:rPr>
          <w:rFonts w:ascii="Arial" w:hAnsi="Arial" w:cs="Arial"/>
          <w:sz w:val="22"/>
          <w:szCs w:val="22"/>
        </w:rPr>
        <w:t>)</w:t>
      </w:r>
      <w:r w:rsidR="00300870" w:rsidRPr="00E07E8E">
        <w:rPr>
          <w:rFonts w:ascii="Arial" w:hAnsi="Arial" w:cs="Arial"/>
          <w:sz w:val="22"/>
          <w:szCs w:val="22"/>
        </w:rPr>
        <w:t xml:space="preserve"> </w:t>
      </w:r>
      <w:r w:rsidR="00226371" w:rsidRPr="00E07E8E">
        <w:rPr>
          <w:rFonts w:ascii="Arial" w:hAnsi="Arial" w:cs="Arial"/>
          <w:sz w:val="22"/>
          <w:szCs w:val="22"/>
        </w:rPr>
        <w:t xml:space="preserve">Talgar &amp; Carrasco, 2002 </w:t>
      </w:r>
      <w:r w:rsidR="00024747">
        <w:rPr>
          <w:rFonts w:ascii="Arial" w:hAnsi="Arial" w:cs="Arial"/>
          <w:noProof/>
          <w:sz w:val="22"/>
          <w:szCs w:val="22"/>
        </w:rPr>
        <w:t>(29)</w:t>
      </w:r>
      <w:r w:rsidR="00226371" w:rsidRPr="00E07E8E">
        <w:rPr>
          <w:rFonts w:ascii="Arial" w:hAnsi="Arial" w:cs="Arial"/>
          <w:sz w:val="22"/>
          <w:szCs w:val="22"/>
        </w:rPr>
        <w:t xml:space="preserve"> with targets placed on the vertical meridian; (</w:t>
      </w:r>
      <w:r w:rsidR="00226371" w:rsidRPr="00E07E8E">
        <w:rPr>
          <w:rFonts w:ascii="Arial" w:hAnsi="Arial" w:cs="Arial"/>
          <w:b/>
          <w:sz w:val="22"/>
          <w:szCs w:val="22"/>
        </w:rPr>
        <w:t>D</w:t>
      </w:r>
      <w:r w:rsidR="00226371" w:rsidRPr="00E07E8E">
        <w:rPr>
          <w:rFonts w:ascii="Arial" w:hAnsi="Arial" w:cs="Arial"/>
          <w:sz w:val="22"/>
          <w:szCs w:val="22"/>
        </w:rPr>
        <w:t xml:space="preserve">) Carrasco, Loula &amp; Ho, 2006 </w:t>
      </w:r>
      <w:r w:rsidR="00024747">
        <w:rPr>
          <w:rFonts w:ascii="Arial" w:hAnsi="Arial" w:cs="Arial"/>
          <w:noProof/>
          <w:sz w:val="22"/>
          <w:szCs w:val="22"/>
        </w:rPr>
        <w:t>(30)</w:t>
      </w:r>
      <w:r w:rsidR="00226371" w:rsidRPr="00E07E8E">
        <w:rPr>
          <w:rFonts w:ascii="Arial" w:hAnsi="Arial" w:cs="Arial"/>
          <w:sz w:val="22"/>
          <w:szCs w:val="22"/>
        </w:rPr>
        <w:t xml:space="preserve"> wherein observers discriminated the target’s orientation; (</w:t>
      </w:r>
      <w:r w:rsidR="00226371" w:rsidRPr="00E07E8E">
        <w:rPr>
          <w:rFonts w:ascii="Arial" w:hAnsi="Arial" w:cs="Arial"/>
          <w:b/>
          <w:sz w:val="22"/>
          <w:szCs w:val="22"/>
        </w:rPr>
        <w:t>E</w:t>
      </w:r>
      <w:r w:rsidR="00226371" w:rsidRPr="00E07E8E">
        <w:rPr>
          <w:rFonts w:ascii="Arial" w:hAnsi="Arial" w:cs="Arial"/>
          <w:sz w:val="22"/>
          <w:szCs w:val="22"/>
        </w:rPr>
        <w:t xml:space="preserve">) Yeshurun &amp; Carrasco, 2008 </w:t>
      </w:r>
      <w:r w:rsidR="00024747">
        <w:rPr>
          <w:rFonts w:ascii="Arial" w:hAnsi="Arial" w:cs="Arial"/>
          <w:noProof/>
          <w:sz w:val="22"/>
          <w:szCs w:val="22"/>
        </w:rPr>
        <w:t>(31)</w:t>
      </w:r>
      <w:r w:rsidR="00226371" w:rsidRPr="00E07E8E">
        <w:rPr>
          <w:rFonts w:ascii="Arial" w:hAnsi="Arial" w:cs="Arial"/>
          <w:sz w:val="22"/>
          <w:szCs w:val="22"/>
        </w:rPr>
        <w:t xml:space="preserve"> where the cue’s size was manipulated; (</w:t>
      </w:r>
      <w:r w:rsidR="00226371" w:rsidRPr="00E07E8E">
        <w:rPr>
          <w:rFonts w:ascii="Arial" w:hAnsi="Arial" w:cs="Arial"/>
          <w:b/>
          <w:sz w:val="22"/>
          <w:szCs w:val="22"/>
        </w:rPr>
        <w:t>F</w:t>
      </w:r>
      <w:r w:rsidR="00226371" w:rsidRPr="00E07E8E">
        <w:rPr>
          <w:rFonts w:ascii="Arial" w:hAnsi="Arial" w:cs="Arial"/>
          <w:sz w:val="22"/>
          <w:szCs w:val="22"/>
        </w:rPr>
        <w:t xml:space="preserve">) Experiment 2 of Yeshurun, Montagna &amp; Carrasco, 2008 </w:t>
      </w:r>
      <w:r w:rsidR="00024747">
        <w:rPr>
          <w:rFonts w:ascii="Arial" w:hAnsi="Arial" w:cs="Arial"/>
          <w:noProof/>
          <w:sz w:val="22"/>
          <w:szCs w:val="22"/>
        </w:rPr>
        <w:t>(32)</w:t>
      </w:r>
      <w:r w:rsidR="00226371" w:rsidRPr="00E07E8E">
        <w:rPr>
          <w:rFonts w:ascii="Arial" w:hAnsi="Arial" w:cs="Arial"/>
          <w:sz w:val="22"/>
          <w:szCs w:val="22"/>
        </w:rPr>
        <w:t xml:space="preserve"> with targets pl</w:t>
      </w:r>
      <w:r w:rsidR="0074361A" w:rsidRPr="00E07E8E">
        <w:rPr>
          <w:rFonts w:ascii="Arial" w:hAnsi="Arial" w:cs="Arial"/>
          <w:sz w:val="22"/>
          <w:szCs w:val="22"/>
        </w:rPr>
        <w:t>aced on the horizontal meridian;</w:t>
      </w:r>
      <w:r w:rsidR="00226371" w:rsidRPr="00E07E8E">
        <w:rPr>
          <w:rFonts w:ascii="Arial" w:hAnsi="Arial" w:cs="Arial"/>
          <w:sz w:val="22"/>
          <w:szCs w:val="22"/>
        </w:rPr>
        <w:t xml:space="preserve"> </w:t>
      </w:r>
      <w:r w:rsidR="0074361A" w:rsidRPr="00E07E8E">
        <w:rPr>
          <w:rFonts w:ascii="Arial" w:hAnsi="Arial" w:cs="Arial"/>
          <w:sz w:val="22"/>
          <w:szCs w:val="22"/>
        </w:rPr>
        <w:t>(</w:t>
      </w:r>
      <w:r w:rsidR="0074361A" w:rsidRPr="00E07E8E">
        <w:rPr>
          <w:rFonts w:ascii="Arial" w:hAnsi="Arial" w:cs="Arial"/>
          <w:b/>
          <w:sz w:val="22"/>
          <w:szCs w:val="22"/>
        </w:rPr>
        <w:t>G</w:t>
      </w:r>
      <w:r w:rsidR="0074361A" w:rsidRPr="00E07E8E">
        <w:rPr>
          <w:rFonts w:ascii="Arial" w:hAnsi="Arial" w:cs="Arial"/>
          <w:sz w:val="22"/>
          <w:szCs w:val="22"/>
        </w:rPr>
        <w:t xml:space="preserve">) Experiment 1 of Yeshurun, Montagna &amp; Carrasco, 2008 </w:t>
      </w:r>
      <w:r w:rsidR="00024747">
        <w:rPr>
          <w:rFonts w:ascii="Arial" w:hAnsi="Arial" w:cs="Arial"/>
          <w:noProof/>
          <w:sz w:val="22"/>
          <w:szCs w:val="22"/>
        </w:rPr>
        <w:t>(32)</w:t>
      </w:r>
      <w:r w:rsidR="0074361A" w:rsidRPr="00E07E8E">
        <w:rPr>
          <w:rFonts w:ascii="Arial" w:hAnsi="Arial" w:cs="Arial"/>
          <w:sz w:val="22"/>
          <w:szCs w:val="22"/>
        </w:rPr>
        <w:t xml:space="preserve"> with targets placed on the horizontal meridian; (</w:t>
      </w:r>
      <w:r w:rsidR="0074361A" w:rsidRPr="00E07E8E">
        <w:rPr>
          <w:rFonts w:ascii="Arial" w:hAnsi="Arial" w:cs="Arial"/>
          <w:b/>
          <w:sz w:val="22"/>
          <w:szCs w:val="22"/>
        </w:rPr>
        <w:t>H</w:t>
      </w:r>
      <w:r w:rsidR="0074361A" w:rsidRPr="00E07E8E">
        <w:rPr>
          <w:rFonts w:ascii="Arial" w:hAnsi="Arial" w:cs="Arial"/>
          <w:sz w:val="22"/>
          <w:szCs w:val="22"/>
        </w:rPr>
        <w:t>) Experiment 3 and (</w:t>
      </w:r>
      <w:r w:rsidR="0074361A" w:rsidRPr="00E07E8E">
        <w:rPr>
          <w:rFonts w:ascii="Arial" w:hAnsi="Arial" w:cs="Arial"/>
          <w:b/>
          <w:sz w:val="22"/>
          <w:szCs w:val="22"/>
        </w:rPr>
        <w:t>I</w:t>
      </w:r>
      <w:r w:rsidR="0074361A" w:rsidRPr="00E07E8E">
        <w:rPr>
          <w:rFonts w:ascii="Arial" w:hAnsi="Arial" w:cs="Arial"/>
          <w:sz w:val="22"/>
          <w:szCs w:val="22"/>
        </w:rPr>
        <w:t xml:space="preserve">) Experiment 4 of Yeshurun, Montagna &amp; Carrasco, 2008 </w:t>
      </w:r>
      <w:r w:rsidR="00024747">
        <w:rPr>
          <w:rFonts w:ascii="Arial" w:hAnsi="Arial" w:cs="Arial"/>
          <w:noProof/>
          <w:sz w:val="22"/>
          <w:szCs w:val="22"/>
        </w:rPr>
        <w:t>(32)</w:t>
      </w:r>
      <w:r w:rsidR="0074361A" w:rsidRPr="00E07E8E">
        <w:rPr>
          <w:rFonts w:ascii="Arial" w:hAnsi="Arial" w:cs="Arial"/>
          <w:sz w:val="22"/>
          <w:szCs w:val="22"/>
        </w:rPr>
        <w:t xml:space="preserve"> wherein fine and coarse-scale textures were displayed, respectively; and (</w:t>
      </w:r>
      <w:r w:rsidR="0074361A" w:rsidRPr="00E07E8E">
        <w:rPr>
          <w:rFonts w:ascii="Arial" w:hAnsi="Arial" w:cs="Arial"/>
          <w:b/>
          <w:sz w:val="22"/>
          <w:szCs w:val="22"/>
        </w:rPr>
        <w:t>J</w:t>
      </w:r>
      <w:r w:rsidR="0074361A" w:rsidRPr="00E07E8E">
        <w:rPr>
          <w:rFonts w:ascii="Arial" w:hAnsi="Arial" w:cs="Arial"/>
          <w:sz w:val="22"/>
          <w:szCs w:val="22"/>
        </w:rPr>
        <w:t xml:space="preserve">) Barbot &amp; Carrasco, 2017 </w:t>
      </w:r>
      <w:r w:rsidR="00024747">
        <w:rPr>
          <w:rFonts w:ascii="Arial" w:hAnsi="Arial" w:cs="Arial"/>
          <w:noProof/>
          <w:sz w:val="22"/>
          <w:szCs w:val="22"/>
        </w:rPr>
        <w:t>(33)</w:t>
      </w:r>
      <w:r w:rsidR="00300870" w:rsidRPr="00E07E8E">
        <w:rPr>
          <w:rFonts w:ascii="Arial" w:hAnsi="Arial" w:cs="Arial"/>
          <w:sz w:val="22"/>
          <w:szCs w:val="22"/>
        </w:rPr>
        <w:t xml:space="preserve"> with targets placed on the intercardinal meridians.</w:t>
      </w:r>
    </w:p>
    <w:p w14:paraId="23410F38" w14:textId="7BBCEFFC" w:rsidR="00163FB9" w:rsidRPr="00E07E8E" w:rsidRDefault="00C3063F" w:rsidP="00304AE2">
      <w:pPr>
        <w:pStyle w:val="BodyA"/>
        <w:rPr>
          <w:rFonts w:ascii="Arial" w:hAnsi="Arial" w:cs="Arial"/>
          <w:sz w:val="22"/>
          <w:szCs w:val="22"/>
        </w:rPr>
      </w:pPr>
      <w:r w:rsidRPr="00E07E8E">
        <w:rPr>
          <w:rFonts w:ascii="Arial" w:hAnsi="Arial" w:cs="Arial"/>
          <w:sz w:val="22"/>
          <w:szCs w:val="22"/>
        </w:rPr>
        <w:t>(</w:t>
      </w:r>
      <w:r w:rsidR="00300870" w:rsidRPr="00E07E8E">
        <w:rPr>
          <w:rFonts w:ascii="Arial" w:hAnsi="Arial" w:cs="Arial"/>
          <w:b/>
          <w:bCs/>
          <w:sz w:val="22"/>
          <w:szCs w:val="22"/>
        </w:rPr>
        <w:t>K</w:t>
      </w:r>
      <w:r w:rsidRPr="00E07E8E">
        <w:rPr>
          <w:rFonts w:ascii="Arial" w:hAnsi="Arial" w:cs="Arial"/>
          <w:sz w:val="22"/>
          <w:szCs w:val="22"/>
        </w:rPr>
        <w:t>) Two-interval forced choice protocol typically used to assess texture segmentation</w:t>
      </w:r>
      <w:r w:rsidR="00561B21" w:rsidRPr="00E07E8E">
        <w:rPr>
          <w:rFonts w:ascii="Arial" w:hAnsi="Arial" w:cs="Arial"/>
          <w:sz w:val="22"/>
          <w:szCs w:val="22"/>
        </w:rPr>
        <w:t xml:space="preserve"> performance</w:t>
      </w:r>
      <w:r w:rsidRPr="00E07E8E">
        <w:rPr>
          <w:rFonts w:ascii="Arial" w:hAnsi="Arial" w:cs="Arial"/>
          <w:sz w:val="22"/>
          <w:szCs w:val="22"/>
        </w:rPr>
        <w:t xml:space="preserve">. </w:t>
      </w:r>
      <w:r w:rsidR="007B62B3" w:rsidRPr="00E07E8E">
        <w:rPr>
          <w:rFonts w:ascii="Arial" w:hAnsi="Arial" w:cs="Arial"/>
          <w:sz w:val="22"/>
          <w:szCs w:val="22"/>
        </w:rPr>
        <w:t xml:space="preserve">EXO corresponds to exogenous attention and ENDO to endogenous attention. </w:t>
      </w:r>
      <w:r w:rsidRPr="00E07E8E">
        <w:rPr>
          <w:rFonts w:ascii="Arial" w:hAnsi="Arial" w:cs="Arial"/>
          <w:sz w:val="22"/>
          <w:szCs w:val="22"/>
        </w:rPr>
        <w:t xml:space="preserve">Numbers </w:t>
      </w:r>
      <w:r w:rsidR="00561B21" w:rsidRPr="00E07E8E">
        <w:rPr>
          <w:rFonts w:ascii="Arial" w:hAnsi="Arial" w:cs="Arial"/>
          <w:sz w:val="22"/>
          <w:szCs w:val="22"/>
        </w:rPr>
        <w:t>denote</w:t>
      </w:r>
      <w:r w:rsidRPr="00E07E8E">
        <w:rPr>
          <w:rFonts w:ascii="Arial" w:hAnsi="Arial" w:cs="Arial"/>
          <w:sz w:val="22"/>
          <w:szCs w:val="22"/>
        </w:rPr>
        <w:t xml:space="preserve"> the representative timing information for each pre-cue—peripheral (blue) and central (red)—and their corresponding inter-stimulus intervals (ISI). Neutral pre-cues equally distributed attention to all possible target locations. Valid peripheral pre-cues appeared near the upcoming target location whereas valid central pre-cues symbolically indicated the upcoming target location. In the displayed example, the number “3” and the adjacent line indicate that the target would appear at a peripheral eccentricity in the right visual hemifield.</w:t>
      </w:r>
      <w:r w:rsidR="00304AE2" w:rsidRPr="00E07E8E">
        <w:rPr>
          <w:rFonts w:ascii="Arial" w:hAnsi="Arial" w:cs="Arial"/>
          <w:sz w:val="22"/>
          <w:szCs w:val="22"/>
        </w:rPr>
        <w:t xml:space="preserve"> </w:t>
      </w:r>
    </w:p>
    <w:p w14:paraId="6878C225" w14:textId="45DDD74C" w:rsidR="00FB1A88" w:rsidRPr="00E07E8E" w:rsidRDefault="00163FB9" w:rsidP="00163FB9">
      <w:pPr>
        <w:rPr>
          <w:rFonts w:ascii="Arial" w:hAnsi="Arial" w:cs="Arial"/>
          <w:color w:val="000000"/>
          <w:sz w:val="22"/>
          <w:szCs w:val="22"/>
          <w:u w:color="000000"/>
        </w:rPr>
      </w:pPr>
      <w:r w:rsidRPr="00E07E8E">
        <w:rPr>
          <w:rFonts w:ascii="Arial" w:hAnsi="Arial" w:cs="Arial"/>
          <w:sz w:val="22"/>
          <w:szCs w:val="22"/>
        </w:rPr>
        <w:br w:type="page"/>
      </w:r>
    </w:p>
    <w:p w14:paraId="0CB0C576" w14:textId="01A3ED22" w:rsidR="00995CCC" w:rsidRPr="00E07E8E" w:rsidRDefault="00840FF8" w:rsidP="0028308B">
      <w:pPr>
        <w:pStyle w:val="BodyA"/>
        <w:spacing w:line="360" w:lineRule="auto"/>
        <w:rPr>
          <w:rFonts w:ascii="Arial" w:hAnsi="Arial" w:cs="Arial"/>
          <w:b/>
          <w:bCs/>
          <w:sz w:val="22"/>
          <w:szCs w:val="22"/>
        </w:rPr>
      </w:pPr>
      <w:r w:rsidRPr="00A7344C">
        <w:rPr>
          <w:rFonts w:ascii="Arial" w:hAnsi="Arial" w:cs="Arial"/>
          <w:b/>
          <w:bCs/>
          <w:noProof/>
          <w:sz w:val="22"/>
          <w:szCs w:val="22"/>
        </w:rPr>
        <w:lastRenderedPageBreak/>
        <w:drawing>
          <wp:inline distT="0" distB="0" distL="0" distR="0" wp14:anchorId="2DAE94B2" wp14:editId="20E805F7">
            <wp:extent cx="3051810" cy="4401820"/>
            <wp:effectExtent l="0" t="0" r="0" b="0"/>
            <wp:docPr id="5" name="Picture 5" descr="C:\Users\jigomich\research\Manuscripts\nmar_texture_segmentation\figures\png\Figure4_neutr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igomich\research\Manuscripts\nmar_texture_segmentation\figures\png\Figure4_neutral.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51810" cy="4401820"/>
                    </a:xfrm>
                    <a:prstGeom prst="rect">
                      <a:avLst/>
                    </a:prstGeom>
                    <a:noFill/>
                    <a:ln>
                      <a:noFill/>
                    </a:ln>
                  </pic:spPr>
                </pic:pic>
              </a:graphicData>
            </a:graphic>
          </wp:inline>
        </w:drawing>
      </w:r>
    </w:p>
    <w:p w14:paraId="7F11AD17" w14:textId="77777777" w:rsidR="00D859C3" w:rsidRPr="00E07E8E" w:rsidRDefault="00D859C3" w:rsidP="00995CCC">
      <w:pPr>
        <w:pStyle w:val="BodyA"/>
        <w:rPr>
          <w:rFonts w:ascii="Arial" w:hAnsi="Arial" w:cs="Arial"/>
          <w:b/>
          <w:bCs/>
          <w:sz w:val="18"/>
          <w:szCs w:val="22"/>
        </w:rPr>
      </w:pPr>
    </w:p>
    <w:p w14:paraId="32CC32A0" w14:textId="21EF941C" w:rsidR="00FB1A88" w:rsidRPr="00E07E8E" w:rsidRDefault="00FB1A88" w:rsidP="00995CCC">
      <w:pPr>
        <w:pStyle w:val="BodyA"/>
        <w:rPr>
          <w:rFonts w:ascii="Arial" w:eastAsia="Arial" w:hAnsi="Arial" w:cs="Arial"/>
          <w:sz w:val="22"/>
          <w:szCs w:val="22"/>
        </w:rPr>
      </w:pPr>
      <w:r w:rsidRPr="00E07E8E">
        <w:rPr>
          <w:rFonts w:ascii="Arial" w:hAnsi="Arial" w:cs="Arial"/>
          <w:b/>
          <w:bCs/>
          <w:sz w:val="22"/>
          <w:szCs w:val="22"/>
        </w:rPr>
        <w:t>Figure 4.</w:t>
      </w:r>
      <w:r w:rsidRPr="00E07E8E">
        <w:rPr>
          <w:rFonts w:ascii="Arial" w:hAnsi="Arial" w:cs="Arial"/>
          <w:sz w:val="22"/>
          <w:szCs w:val="22"/>
        </w:rPr>
        <w:t xml:space="preserve"> </w:t>
      </w:r>
      <w:r w:rsidR="00BF5FBC" w:rsidRPr="00E07E8E">
        <w:rPr>
          <w:rFonts w:ascii="Arial" w:hAnsi="Arial" w:cs="Arial"/>
          <w:sz w:val="22"/>
          <w:szCs w:val="22"/>
        </w:rPr>
        <w:t>Contextual modulation and spatial summation mediate the CPD</w:t>
      </w:r>
      <w:r w:rsidRPr="00E07E8E">
        <w:rPr>
          <w:rFonts w:ascii="Arial" w:hAnsi="Arial" w:cs="Arial"/>
          <w:sz w:val="22"/>
          <w:szCs w:val="22"/>
        </w:rPr>
        <w:t xml:space="preserve"> </w:t>
      </w:r>
    </w:p>
    <w:p w14:paraId="5EBEF379" w14:textId="19649979" w:rsidR="00FB1A88" w:rsidRPr="00E07E8E" w:rsidRDefault="00FB1A88" w:rsidP="00995CCC">
      <w:pPr>
        <w:pStyle w:val="BodyA"/>
        <w:rPr>
          <w:rFonts w:ascii="Arial" w:hAnsi="Arial" w:cs="Arial"/>
          <w:sz w:val="22"/>
          <w:szCs w:val="22"/>
        </w:rPr>
      </w:pPr>
      <w:r w:rsidRPr="00E07E8E">
        <w:rPr>
          <w:rFonts w:ascii="Arial" w:hAnsi="Arial" w:cs="Arial"/>
          <w:sz w:val="22"/>
          <w:szCs w:val="22"/>
        </w:rPr>
        <w:t>(</w:t>
      </w:r>
      <w:r w:rsidRPr="00E07E8E">
        <w:rPr>
          <w:rFonts w:ascii="Arial" w:hAnsi="Arial" w:cs="Arial"/>
          <w:b/>
          <w:bCs/>
          <w:sz w:val="22"/>
          <w:szCs w:val="22"/>
        </w:rPr>
        <w:t>A</w:t>
      </w:r>
      <w:r w:rsidRPr="00E07E8E">
        <w:rPr>
          <w:rFonts w:ascii="Arial" w:hAnsi="Arial" w:cs="Arial"/>
          <w:sz w:val="22"/>
          <w:szCs w:val="22"/>
        </w:rPr>
        <w:t xml:space="preserve">) </w:t>
      </w:r>
      <w:r w:rsidRPr="00E07E8E">
        <w:rPr>
          <w:rFonts w:ascii="Arial" w:hAnsi="Arial" w:cs="Arial"/>
          <w:i/>
          <w:iCs/>
          <w:sz w:val="22"/>
          <w:szCs w:val="22"/>
        </w:rPr>
        <w:t>Left</w:t>
      </w:r>
      <w:r w:rsidRPr="00E07E8E">
        <w:rPr>
          <w:rFonts w:ascii="Arial" w:hAnsi="Arial" w:cs="Arial"/>
          <w:sz w:val="22"/>
          <w:szCs w:val="22"/>
        </w:rPr>
        <w:t xml:space="preserve">. Fit to Experiment 1 in </w:t>
      </w:r>
      <w:r w:rsidR="00995CCC" w:rsidRPr="00E07E8E">
        <w:rPr>
          <w:rFonts w:ascii="Arial" w:hAnsi="Arial" w:cs="Arial"/>
          <w:sz w:val="22"/>
          <w:szCs w:val="22"/>
        </w:rPr>
        <w:t xml:space="preserve">Yeshurun &amp; Carrasco, 1998 </w:t>
      </w:r>
      <w:r w:rsidR="00024747">
        <w:rPr>
          <w:rFonts w:ascii="Arial" w:hAnsi="Arial" w:cs="Arial"/>
          <w:noProof/>
          <w:sz w:val="22"/>
          <w:szCs w:val="22"/>
        </w:rPr>
        <w:t>(27)</w:t>
      </w:r>
      <w:r w:rsidRPr="00E07E8E">
        <w:rPr>
          <w:rFonts w:ascii="Arial" w:hAnsi="Arial" w:cs="Arial"/>
          <w:sz w:val="22"/>
          <w:szCs w:val="22"/>
        </w:rPr>
        <w:t xml:space="preserve">. </w:t>
      </w:r>
      <w:r w:rsidR="003F5667" w:rsidRPr="00E07E8E">
        <w:rPr>
          <w:rFonts w:ascii="Arial" w:hAnsi="Arial" w:cs="Arial"/>
          <w:sz w:val="22"/>
          <w:szCs w:val="22"/>
        </w:rPr>
        <w:t>D</w:t>
      </w:r>
      <w:r w:rsidRPr="00E07E8E">
        <w:rPr>
          <w:rFonts w:ascii="Arial" w:hAnsi="Arial" w:cs="Arial"/>
          <w:sz w:val="22"/>
          <w:szCs w:val="22"/>
        </w:rPr>
        <w:t xml:space="preserve">ots </w:t>
      </w:r>
      <w:r w:rsidR="00BE333A" w:rsidRPr="00E07E8E">
        <w:rPr>
          <w:rFonts w:ascii="Arial" w:hAnsi="Arial" w:cs="Arial"/>
          <w:sz w:val="22"/>
          <w:szCs w:val="22"/>
        </w:rPr>
        <w:t xml:space="preserve">(n=18) </w:t>
      </w:r>
      <w:r w:rsidRPr="00E07E8E">
        <w:rPr>
          <w:rFonts w:ascii="Arial" w:hAnsi="Arial" w:cs="Arial"/>
          <w:sz w:val="22"/>
          <w:szCs w:val="22"/>
        </w:rPr>
        <w:t>and error bars depict group-average performance and ±1 SEM. The black line and shaded region</w:t>
      </w:r>
      <w:r w:rsidR="00243CAE" w:rsidRPr="00E07E8E">
        <w:rPr>
          <w:rFonts w:ascii="Arial" w:hAnsi="Arial" w:cs="Arial"/>
          <w:sz w:val="22"/>
          <w:szCs w:val="22"/>
        </w:rPr>
        <w:t>s</w:t>
      </w:r>
      <w:r w:rsidRPr="00E07E8E">
        <w:rPr>
          <w:rFonts w:ascii="Arial" w:hAnsi="Arial" w:cs="Arial"/>
          <w:sz w:val="22"/>
          <w:szCs w:val="22"/>
        </w:rPr>
        <w:t xml:space="preserve"> </w:t>
      </w:r>
      <w:r w:rsidR="004555AE" w:rsidRPr="00E07E8E">
        <w:rPr>
          <w:rFonts w:ascii="Arial" w:hAnsi="Arial" w:cs="Arial"/>
          <w:sz w:val="22"/>
          <w:szCs w:val="22"/>
        </w:rPr>
        <w:t>depict</w:t>
      </w:r>
      <w:r w:rsidRPr="00E07E8E">
        <w:rPr>
          <w:rFonts w:ascii="Arial" w:hAnsi="Arial" w:cs="Arial"/>
          <w:sz w:val="22"/>
          <w:szCs w:val="22"/>
        </w:rPr>
        <w:t xml:space="preserve"> the median and 68% bootstrapped confidence interval</w:t>
      </w:r>
      <w:r w:rsidR="0083699C" w:rsidRPr="00E07E8E">
        <w:rPr>
          <w:rFonts w:ascii="Arial" w:hAnsi="Arial" w:cs="Arial"/>
          <w:sz w:val="22"/>
          <w:szCs w:val="22"/>
        </w:rPr>
        <w:t xml:space="preserve"> of model fits</w:t>
      </w:r>
      <w:r w:rsidRPr="00E07E8E">
        <w:rPr>
          <w:rFonts w:ascii="Arial" w:hAnsi="Arial" w:cs="Arial"/>
          <w:sz w:val="22"/>
          <w:szCs w:val="22"/>
        </w:rPr>
        <w:t xml:space="preserve">. The gray </w:t>
      </w:r>
      <w:r w:rsidR="004555AE" w:rsidRPr="00E07E8E">
        <w:rPr>
          <w:rFonts w:ascii="Arial" w:hAnsi="Arial" w:cs="Arial"/>
          <w:sz w:val="22"/>
          <w:szCs w:val="22"/>
        </w:rPr>
        <w:t xml:space="preserve">vertical </w:t>
      </w:r>
      <w:r w:rsidRPr="00E07E8E">
        <w:rPr>
          <w:rFonts w:ascii="Arial" w:hAnsi="Arial" w:cs="Arial"/>
          <w:sz w:val="22"/>
          <w:szCs w:val="22"/>
        </w:rPr>
        <w:t xml:space="preserve">bar on the x-axis indicates the eccentricity </w:t>
      </w:r>
      <w:r w:rsidR="004555AE" w:rsidRPr="00E07E8E">
        <w:rPr>
          <w:rFonts w:ascii="Arial" w:hAnsi="Arial" w:cs="Arial"/>
          <w:sz w:val="22"/>
          <w:szCs w:val="22"/>
        </w:rPr>
        <w:t xml:space="preserve">of peak </w:t>
      </w:r>
      <w:r w:rsidRPr="00E07E8E">
        <w:rPr>
          <w:rFonts w:ascii="Arial" w:hAnsi="Arial" w:cs="Arial"/>
          <w:sz w:val="22"/>
          <w:szCs w:val="22"/>
        </w:rPr>
        <w:t xml:space="preserve">performance. The inset </w:t>
      </w:r>
      <w:r w:rsidR="00F43F4D" w:rsidRPr="00E07E8E">
        <w:rPr>
          <w:rFonts w:ascii="Arial" w:hAnsi="Arial" w:cs="Arial"/>
          <w:sz w:val="22"/>
          <w:szCs w:val="22"/>
        </w:rPr>
        <w:t>shows</w:t>
      </w:r>
      <w:r w:rsidR="00243CAE" w:rsidRPr="00E07E8E">
        <w:rPr>
          <w:rFonts w:ascii="Arial" w:hAnsi="Arial" w:cs="Arial"/>
          <w:sz w:val="22"/>
          <w:szCs w:val="22"/>
        </w:rPr>
        <w:t xml:space="preserve"> the textures</w:t>
      </w:r>
      <w:r w:rsidRPr="00E07E8E">
        <w:rPr>
          <w:rFonts w:ascii="Arial" w:hAnsi="Arial" w:cs="Arial"/>
          <w:sz w:val="22"/>
          <w:szCs w:val="22"/>
        </w:rPr>
        <w:t xml:space="preserve"> stimulus. </w:t>
      </w:r>
    </w:p>
    <w:p w14:paraId="5E8F5082" w14:textId="4B7E3985" w:rsidR="00FB1A88" w:rsidRPr="00E07E8E" w:rsidRDefault="00FB1A88" w:rsidP="00995CCC">
      <w:pPr>
        <w:pStyle w:val="BodyA"/>
        <w:rPr>
          <w:rFonts w:ascii="Arial" w:hAnsi="Arial" w:cs="Arial"/>
          <w:sz w:val="22"/>
          <w:szCs w:val="22"/>
        </w:rPr>
      </w:pPr>
      <w:r w:rsidRPr="00E07E8E">
        <w:rPr>
          <w:rFonts w:ascii="Arial" w:hAnsi="Arial" w:cs="Arial"/>
          <w:i/>
          <w:iCs/>
          <w:sz w:val="22"/>
          <w:szCs w:val="22"/>
        </w:rPr>
        <w:t>Middle.</w:t>
      </w:r>
      <w:r w:rsidRPr="00E07E8E">
        <w:rPr>
          <w:rFonts w:ascii="Arial" w:hAnsi="Arial" w:cs="Arial"/>
          <w:sz w:val="22"/>
          <w:szCs w:val="22"/>
        </w:rPr>
        <w:t xml:space="preserve"> The matrix depicts the absolute value of differences between target-present and target-absent population responses, normalized by the maximum across eccentricity and averaged across orientation and space. f</w:t>
      </w:r>
      <w:r w:rsidRPr="00E07E8E">
        <w:rPr>
          <w:rFonts w:ascii="Arial" w:hAnsi="Arial" w:cs="Arial"/>
          <w:sz w:val="22"/>
          <w:szCs w:val="22"/>
          <w:vertAlign w:val="subscript"/>
        </w:rPr>
        <w:t>fine</w:t>
      </w:r>
      <w:r w:rsidRPr="00E07E8E">
        <w:rPr>
          <w:rFonts w:ascii="Arial" w:hAnsi="Arial" w:cs="Arial"/>
          <w:sz w:val="22"/>
          <w:szCs w:val="22"/>
        </w:rPr>
        <w:t xml:space="preserve"> denotes the SF filter </w:t>
      </w:r>
      <w:r w:rsidR="00E77327" w:rsidRPr="00E07E8E">
        <w:rPr>
          <w:rFonts w:ascii="Arial" w:hAnsi="Arial" w:cs="Arial"/>
          <w:sz w:val="22"/>
          <w:szCs w:val="22"/>
        </w:rPr>
        <w:t>with</w:t>
      </w:r>
      <w:r w:rsidRPr="00E07E8E">
        <w:rPr>
          <w:rFonts w:ascii="Arial" w:hAnsi="Arial" w:cs="Arial"/>
          <w:sz w:val="22"/>
          <w:szCs w:val="22"/>
        </w:rPr>
        <w:t xml:space="preserve"> the largest difference between </w:t>
      </w:r>
      <w:r w:rsidR="003F5667" w:rsidRPr="00E07E8E">
        <w:rPr>
          <w:rFonts w:ascii="Arial" w:hAnsi="Arial" w:cs="Arial"/>
          <w:sz w:val="22"/>
          <w:szCs w:val="22"/>
        </w:rPr>
        <w:t>population responses</w:t>
      </w:r>
      <w:r w:rsidRPr="00E07E8E">
        <w:rPr>
          <w:rFonts w:ascii="Arial" w:hAnsi="Arial" w:cs="Arial"/>
          <w:sz w:val="22"/>
          <w:szCs w:val="22"/>
        </w:rPr>
        <w:t xml:space="preserve">. </w:t>
      </w:r>
      <w:r w:rsidR="0083699C" w:rsidRPr="00E07E8E">
        <w:rPr>
          <w:rFonts w:ascii="Arial" w:hAnsi="Arial" w:cs="Arial"/>
          <w:sz w:val="22"/>
          <w:szCs w:val="22"/>
        </w:rPr>
        <w:t>W</w:t>
      </w:r>
      <w:r w:rsidRPr="00E07E8E">
        <w:rPr>
          <w:rFonts w:ascii="Arial" w:hAnsi="Arial" w:cs="Arial"/>
          <w:sz w:val="22"/>
          <w:szCs w:val="22"/>
        </w:rPr>
        <w:t xml:space="preserve">e use absolute differences </w:t>
      </w:r>
      <w:r w:rsidR="006A6174" w:rsidRPr="00E07E8E">
        <w:rPr>
          <w:rFonts w:ascii="Arial" w:hAnsi="Arial" w:cs="Arial"/>
          <w:sz w:val="22"/>
          <w:szCs w:val="22"/>
        </w:rPr>
        <w:t xml:space="preserve">only </w:t>
      </w:r>
      <w:r w:rsidRPr="00E07E8E">
        <w:rPr>
          <w:rFonts w:ascii="Arial" w:hAnsi="Arial" w:cs="Arial"/>
          <w:sz w:val="22"/>
          <w:szCs w:val="22"/>
        </w:rPr>
        <w:t xml:space="preserve">to visualize the SFs that drove discriminability. </w:t>
      </w:r>
    </w:p>
    <w:p w14:paraId="3B10661D" w14:textId="1BA7C239" w:rsidR="00FB1A88" w:rsidRPr="00E07E8E" w:rsidRDefault="00FB1A88" w:rsidP="00995CCC">
      <w:pPr>
        <w:pStyle w:val="BodyA"/>
        <w:rPr>
          <w:rFonts w:ascii="Arial" w:hAnsi="Arial" w:cs="Arial"/>
          <w:sz w:val="22"/>
          <w:szCs w:val="22"/>
        </w:rPr>
      </w:pPr>
      <w:r w:rsidRPr="00E07E8E">
        <w:rPr>
          <w:rFonts w:ascii="Arial" w:hAnsi="Arial" w:cs="Arial"/>
          <w:i/>
          <w:iCs/>
          <w:sz w:val="22"/>
          <w:szCs w:val="22"/>
        </w:rPr>
        <w:t>Right</w:t>
      </w:r>
      <w:r w:rsidRPr="00E07E8E">
        <w:rPr>
          <w:rFonts w:ascii="Arial" w:hAnsi="Arial" w:cs="Arial"/>
          <w:sz w:val="22"/>
          <w:szCs w:val="22"/>
        </w:rPr>
        <w:t>. Sp</w:t>
      </w:r>
      <w:r w:rsidR="001F5D6D" w:rsidRPr="00E07E8E">
        <w:rPr>
          <w:rFonts w:ascii="Arial" w:hAnsi="Arial" w:cs="Arial"/>
          <w:sz w:val="22"/>
          <w:szCs w:val="22"/>
        </w:rPr>
        <w:t>atial distribution</w:t>
      </w:r>
      <w:r w:rsidRPr="00E07E8E">
        <w:rPr>
          <w:rFonts w:ascii="Arial" w:hAnsi="Arial" w:cs="Arial"/>
          <w:sz w:val="22"/>
          <w:szCs w:val="22"/>
        </w:rPr>
        <w:t xml:space="preserve"> of the absolute value of differences between target-present and target-absent population responses. Each panel depicts a subset of receptive fields centered on the </w:t>
      </w:r>
      <w:r w:rsidR="001F5D6D" w:rsidRPr="00E07E8E">
        <w:rPr>
          <w:rFonts w:ascii="Arial" w:hAnsi="Arial" w:cs="Arial"/>
          <w:sz w:val="22"/>
          <w:szCs w:val="22"/>
        </w:rPr>
        <w:t>fovea and</w:t>
      </w:r>
      <w:r w:rsidRPr="00E07E8E">
        <w:rPr>
          <w:rFonts w:ascii="Arial" w:hAnsi="Arial" w:cs="Arial"/>
          <w:sz w:val="22"/>
          <w:szCs w:val="22"/>
        </w:rPr>
        <w:t xml:space="preserve"> tuned to one of three </w:t>
      </w:r>
      <w:r w:rsidR="001F5D6D" w:rsidRPr="00E07E8E">
        <w:rPr>
          <w:rFonts w:ascii="Arial" w:hAnsi="Arial" w:cs="Arial"/>
          <w:sz w:val="22"/>
          <w:szCs w:val="22"/>
        </w:rPr>
        <w:t>SFs</w:t>
      </w:r>
      <w:r w:rsidRPr="00E07E8E">
        <w:rPr>
          <w:rFonts w:ascii="Arial" w:hAnsi="Arial" w:cs="Arial"/>
          <w:sz w:val="22"/>
          <w:szCs w:val="22"/>
        </w:rPr>
        <w:t xml:space="preserve"> (4, 2, 1 cpd) and an orientation of 30°. </w:t>
      </w:r>
    </w:p>
    <w:p w14:paraId="7F2A4D09" w14:textId="4BBD5947" w:rsidR="00FB1A88" w:rsidRPr="00E07E8E" w:rsidRDefault="00FB1A88" w:rsidP="00995CCC">
      <w:pPr>
        <w:pStyle w:val="BodyA"/>
        <w:rPr>
          <w:rFonts w:ascii="Arial" w:eastAsia="Arial" w:hAnsi="Arial" w:cs="Arial"/>
          <w:sz w:val="22"/>
          <w:szCs w:val="22"/>
        </w:rPr>
      </w:pPr>
      <w:r w:rsidRPr="00E07E8E">
        <w:rPr>
          <w:rFonts w:ascii="Arial" w:hAnsi="Arial" w:cs="Arial"/>
          <w:sz w:val="22"/>
          <w:szCs w:val="22"/>
        </w:rPr>
        <w:t>(</w:t>
      </w:r>
      <w:r w:rsidRPr="00E07E8E">
        <w:rPr>
          <w:rFonts w:ascii="Arial" w:hAnsi="Arial" w:cs="Arial"/>
          <w:b/>
          <w:bCs/>
          <w:sz w:val="22"/>
          <w:szCs w:val="22"/>
        </w:rPr>
        <w:t>B</w:t>
      </w:r>
      <w:r w:rsidRPr="00E07E8E">
        <w:rPr>
          <w:rFonts w:ascii="Arial" w:hAnsi="Arial" w:cs="Arial"/>
          <w:sz w:val="22"/>
          <w:szCs w:val="22"/>
        </w:rPr>
        <w:t>) Fit to Experiment 2</w:t>
      </w:r>
      <w:r w:rsidR="004A55BA" w:rsidRPr="00E07E8E">
        <w:rPr>
          <w:rFonts w:ascii="Arial" w:hAnsi="Arial" w:cs="Arial"/>
          <w:sz w:val="22"/>
          <w:szCs w:val="22"/>
        </w:rPr>
        <w:t xml:space="preserve"> (</w:t>
      </w:r>
      <w:r w:rsidR="00286003" w:rsidRPr="00E07E8E">
        <w:rPr>
          <w:rFonts w:ascii="Arial" w:hAnsi="Arial" w:cs="Arial"/>
          <w:sz w:val="22"/>
          <w:szCs w:val="22"/>
        </w:rPr>
        <w:t>n=</w:t>
      </w:r>
      <w:r w:rsidR="004A55BA" w:rsidRPr="00E07E8E">
        <w:rPr>
          <w:rFonts w:ascii="Arial" w:hAnsi="Arial" w:cs="Arial"/>
          <w:sz w:val="22"/>
          <w:szCs w:val="22"/>
        </w:rPr>
        <w:t>18)</w:t>
      </w:r>
      <w:r w:rsidRPr="00E07E8E">
        <w:rPr>
          <w:rFonts w:ascii="Arial" w:hAnsi="Arial" w:cs="Arial"/>
          <w:sz w:val="22"/>
          <w:szCs w:val="22"/>
        </w:rPr>
        <w:t xml:space="preserve"> in</w:t>
      </w:r>
      <w:r w:rsidR="00995CCC" w:rsidRPr="00E07E8E">
        <w:rPr>
          <w:rFonts w:ascii="Arial" w:hAnsi="Arial" w:cs="Arial"/>
          <w:sz w:val="22"/>
          <w:szCs w:val="22"/>
        </w:rPr>
        <w:t xml:space="preserve"> Yeshurun &amp; Carrasco, 1998</w:t>
      </w:r>
      <w:r w:rsidRPr="00E07E8E">
        <w:rPr>
          <w:rFonts w:ascii="Arial" w:hAnsi="Arial" w:cs="Arial"/>
          <w:sz w:val="22"/>
          <w:szCs w:val="22"/>
        </w:rPr>
        <w:t xml:space="preserve"> </w:t>
      </w:r>
      <w:r w:rsidR="00024747">
        <w:rPr>
          <w:rFonts w:ascii="Arial" w:hAnsi="Arial" w:cs="Arial"/>
          <w:noProof/>
          <w:sz w:val="22"/>
          <w:szCs w:val="22"/>
        </w:rPr>
        <w:t>(27)</w:t>
      </w:r>
      <w:r w:rsidRPr="00E07E8E">
        <w:rPr>
          <w:rFonts w:ascii="Arial" w:hAnsi="Arial" w:cs="Arial"/>
          <w:sz w:val="22"/>
          <w:szCs w:val="22"/>
        </w:rPr>
        <w:t xml:space="preserve">. </w:t>
      </w:r>
      <w:r w:rsidR="007D0357" w:rsidRPr="00E07E8E">
        <w:rPr>
          <w:rFonts w:ascii="Arial" w:hAnsi="Arial" w:cs="Arial"/>
          <w:color w:val="0000FF"/>
          <w:sz w:val="22"/>
          <w:szCs w:val="22"/>
        </w:rPr>
        <w:t>T</w:t>
      </w:r>
      <w:r w:rsidR="00C51369" w:rsidRPr="00E07E8E">
        <w:rPr>
          <w:rFonts w:ascii="Arial" w:hAnsi="Arial" w:cs="Arial"/>
          <w:color w:val="0000FF"/>
          <w:sz w:val="22"/>
          <w:szCs w:val="22"/>
        </w:rPr>
        <w:t>he m</w:t>
      </w:r>
      <w:r w:rsidRPr="00E07E8E">
        <w:rPr>
          <w:rFonts w:ascii="Arial" w:hAnsi="Arial" w:cs="Arial"/>
          <w:color w:val="0000FF"/>
          <w:sz w:val="22"/>
          <w:szCs w:val="22"/>
        </w:rPr>
        <w:t>odel</w:t>
      </w:r>
      <w:r w:rsidR="00C51369" w:rsidRPr="00E07E8E">
        <w:rPr>
          <w:rFonts w:ascii="Arial" w:hAnsi="Arial" w:cs="Arial"/>
          <w:color w:val="0000FF"/>
          <w:sz w:val="22"/>
          <w:szCs w:val="22"/>
        </w:rPr>
        <w:t xml:space="preserve"> jointly fit</w:t>
      </w:r>
      <w:r w:rsidR="00961D47" w:rsidRPr="00E07E8E">
        <w:rPr>
          <w:rFonts w:ascii="Arial" w:hAnsi="Arial" w:cs="Arial"/>
          <w:color w:val="0000FF"/>
          <w:sz w:val="22"/>
          <w:szCs w:val="22"/>
        </w:rPr>
        <w:t>s</w:t>
      </w:r>
      <w:r w:rsidR="00C51369" w:rsidRPr="00E07E8E">
        <w:rPr>
          <w:rFonts w:ascii="Arial" w:hAnsi="Arial" w:cs="Arial"/>
          <w:color w:val="0000FF"/>
          <w:sz w:val="22"/>
          <w:szCs w:val="22"/>
        </w:rPr>
        <w:t xml:space="preserve"> </w:t>
      </w:r>
      <w:r w:rsidR="00194049" w:rsidRPr="00E07E8E">
        <w:rPr>
          <w:rFonts w:ascii="Arial" w:hAnsi="Arial" w:cs="Arial"/>
          <w:color w:val="0000FF"/>
          <w:sz w:val="22"/>
          <w:szCs w:val="22"/>
        </w:rPr>
        <w:t>neutral</w:t>
      </w:r>
      <w:r w:rsidR="00C51369" w:rsidRPr="00E07E8E">
        <w:rPr>
          <w:rFonts w:ascii="Arial" w:hAnsi="Arial" w:cs="Arial"/>
          <w:color w:val="0000FF"/>
          <w:sz w:val="22"/>
          <w:szCs w:val="22"/>
        </w:rPr>
        <w:t xml:space="preserve"> performance </w:t>
      </w:r>
      <w:r w:rsidR="004866B5" w:rsidRPr="00E07E8E">
        <w:rPr>
          <w:rFonts w:ascii="Arial" w:hAnsi="Arial" w:cs="Arial"/>
          <w:color w:val="0000FF"/>
          <w:sz w:val="22"/>
          <w:szCs w:val="22"/>
        </w:rPr>
        <w:t>with parameters shared among</w:t>
      </w:r>
      <w:r w:rsidR="00C51369" w:rsidRPr="00E07E8E">
        <w:rPr>
          <w:rFonts w:ascii="Arial" w:hAnsi="Arial" w:cs="Arial"/>
          <w:color w:val="0000FF"/>
          <w:sz w:val="22"/>
          <w:szCs w:val="22"/>
        </w:rPr>
        <w:t xml:space="preserve"> all ten experiments, including the data shown in </w:t>
      </w:r>
      <w:r w:rsidR="00C51369" w:rsidRPr="00E07E8E">
        <w:rPr>
          <w:rFonts w:ascii="Arial" w:hAnsi="Arial" w:cs="Arial"/>
          <w:i/>
          <w:color w:val="0000FF"/>
          <w:sz w:val="22"/>
          <w:szCs w:val="22"/>
        </w:rPr>
        <w:t>A</w:t>
      </w:r>
      <w:r w:rsidRPr="00E07E8E">
        <w:rPr>
          <w:rFonts w:ascii="Arial" w:hAnsi="Arial" w:cs="Arial"/>
          <w:color w:val="0000FF"/>
          <w:sz w:val="22"/>
          <w:szCs w:val="22"/>
        </w:rPr>
        <w:t xml:space="preserve">. </w:t>
      </w:r>
      <w:r w:rsidRPr="00E07E8E">
        <w:rPr>
          <w:rFonts w:ascii="Arial" w:hAnsi="Arial" w:cs="Arial"/>
          <w:sz w:val="22"/>
          <w:szCs w:val="22"/>
        </w:rPr>
        <w:t xml:space="preserve">Visualization follows the conventions in </w:t>
      </w:r>
      <w:r w:rsidR="00CE304B" w:rsidRPr="00E07E8E">
        <w:rPr>
          <w:rFonts w:ascii="Arial" w:hAnsi="Arial" w:cs="Arial"/>
          <w:i/>
          <w:iCs/>
          <w:sz w:val="22"/>
          <w:szCs w:val="22"/>
        </w:rPr>
        <w:t>A</w:t>
      </w:r>
      <w:r w:rsidRPr="00E07E8E">
        <w:rPr>
          <w:rFonts w:ascii="Arial" w:hAnsi="Arial" w:cs="Arial"/>
          <w:sz w:val="22"/>
          <w:szCs w:val="22"/>
        </w:rPr>
        <w:t xml:space="preserve">. Note that eccentricity (x-axis) is twice that of </w:t>
      </w:r>
      <w:r w:rsidR="00CE304B" w:rsidRPr="00E07E8E">
        <w:rPr>
          <w:rFonts w:ascii="Arial" w:hAnsi="Arial" w:cs="Arial"/>
          <w:i/>
          <w:iCs/>
          <w:sz w:val="22"/>
          <w:szCs w:val="22"/>
        </w:rPr>
        <w:t>A</w:t>
      </w:r>
      <w:r w:rsidRPr="00E07E8E">
        <w:rPr>
          <w:rFonts w:ascii="Arial" w:hAnsi="Arial" w:cs="Arial"/>
          <w:sz w:val="22"/>
          <w:szCs w:val="22"/>
        </w:rPr>
        <w:t>. f</w:t>
      </w:r>
      <w:r w:rsidRPr="00E07E8E">
        <w:rPr>
          <w:rFonts w:ascii="Arial" w:hAnsi="Arial" w:cs="Arial"/>
          <w:sz w:val="22"/>
          <w:szCs w:val="22"/>
          <w:vertAlign w:val="subscript"/>
        </w:rPr>
        <w:t xml:space="preserve">coarse </w:t>
      </w:r>
      <w:r w:rsidRPr="00E07E8E">
        <w:rPr>
          <w:rFonts w:ascii="Arial" w:hAnsi="Arial" w:cs="Arial"/>
          <w:sz w:val="22"/>
          <w:szCs w:val="22"/>
        </w:rPr>
        <w:t xml:space="preserve">denotes the </w:t>
      </w:r>
      <w:r w:rsidR="002D4707" w:rsidRPr="00E07E8E">
        <w:rPr>
          <w:rFonts w:ascii="Arial" w:hAnsi="Arial" w:cs="Arial"/>
          <w:sz w:val="22"/>
          <w:szCs w:val="22"/>
        </w:rPr>
        <w:t>SF</w:t>
      </w:r>
      <w:r w:rsidRPr="00E07E8E">
        <w:rPr>
          <w:rFonts w:ascii="Arial" w:hAnsi="Arial" w:cs="Arial"/>
          <w:sz w:val="22"/>
          <w:szCs w:val="22"/>
        </w:rPr>
        <w:t xml:space="preserve"> filter that best distinguished the coarse-scale target.</w:t>
      </w:r>
    </w:p>
    <w:p w14:paraId="14DA3EB2" w14:textId="1E22BC51" w:rsidR="00FB1A88" w:rsidRPr="00E07E8E" w:rsidRDefault="00FB1A88" w:rsidP="00995CCC">
      <w:pPr>
        <w:pStyle w:val="BodyA"/>
        <w:rPr>
          <w:rFonts w:ascii="Arial" w:eastAsia="Arial" w:hAnsi="Arial" w:cs="Arial"/>
          <w:sz w:val="22"/>
          <w:szCs w:val="22"/>
        </w:rPr>
      </w:pPr>
      <w:r w:rsidRPr="00E07E8E">
        <w:rPr>
          <w:rFonts w:ascii="Arial" w:hAnsi="Arial" w:cs="Arial"/>
          <w:sz w:val="22"/>
          <w:szCs w:val="22"/>
        </w:rPr>
        <w:t>(</w:t>
      </w:r>
      <w:r w:rsidRPr="00E07E8E">
        <w:rPr>
          <w:rFonts w:ascii="Arial" w:hAnsi="Arial" w:cs="Arial"/>
          <w:b/>
          <w:bCs/>
          <w:sz w:val="22"/>
          <w:szCs w:val="22"/>
        </w:rPr>
        <w:t>C</w:t>
      </w:r>
      <w:r w:rsidRPr="00E07E8E">
        <w:rPr>
          <w:rFonts w:ascii="Arial" w:hAnsi="Arial" w:cs="Arial"/>
          <w:sz w:val="22"/>
          <w:szCs w:val="22"/>
        </w:rPr>
        <w:t>) Goodness-of-fit for the neutral condition across ten experiments</w:t>
      </w:r>
      <w:r w:rsidR="00E27DCC" w:rsidRPr="00E07E8E">
        <w:rPr>
          <w:rFonts w:ascii="Arial" w:hAnsi="Arial" w:cs="Arial"/>
          <w:sz w:val="22"/>
          <w:szCs w:val="22"/>
        </w:rPr>
        <w:t xml:space="preserve"> (n=1</w:t>
      </w:r>
      <w:r w:rsidR="005E6B85" w:rsidRPr="00E07E8E">
        <w:rPr>
          <w:rFonts w:ascii="Arial" w:hAnsi="Arial" w:cs="Arial"/>
          <w:sz w:val="22"/>
          <w:szCs w:val="22"/>
        </w:rPr>
        <w:t>03</w:t>
      </w:r>
      <w:r w:rsidR="00E27DCC" w:rsidRPr="00E07E8E">
        <w:rPr>
          <w:rFonts w:ascii="Arial" w:hAnsi="Arial" w:cs="Arial"/>
          <w:sz w:val="22"/>
          <w:szCs w:val="22"/>
        </w:rPr>
        <w:t>)</w:t>
      </w:r>
      <w:r w:rsidRPr="00E07E8E">
        <w:rPr>
          <w:rFonts w:ascii="Arial" w:hAnsi="Arial" w:cs="Arial"/>
          <w:sz w:val="22"/>
          <w:szCs w:val="22"/>
        </w:rPr>
        <w:t>. Each dot depicts the measured (x-axis) and predicted (y-axis) performance at a given eccentricity. The solid line and shaded area depict the best-fitting regression line and its 95% confidence interval. The dashed line indicates the unity line y=x.</w:t>
      </w:r>
    </w:p>
    <w:p w14:paraId="120BB7AA" w14:textId="3F5FBF9D" w:rsidR="00086B62" w:rsidRPr="00E07E8E" w:rsidRDefault="00FB1A88" w:rsidP="00150B0F">
      <w:pPr>
        <w:pStyle w:val="BodyA"/>
        <w:rPr>
          <w:rFonts w:ascii="Arial" w:hAnsi="Arial" w:cs="Arial"/>
          <w:sz w:val="22"/>
          <w:szCs w:val="22"/>
        </w:rPr>
      </w:pPr>
      <w:r w:rsidRPr="00E07E8E">
        <w:rPr>
          <w:rFonts w:ascii="Arial" w:hAnsi="Arial" w:cs="Arial"/>
          <w:sz w:val="22"/>
          <w:szCs w:val="22"/>
        </w:rPr>
        <w:t>(</w:t>
      </w:r>
      <w:r w:rsidRPr="00E07E8E">
        <w:rPr>
          <w:rFonts w:ascii="Arial" w:hAnsi="Arial" w:cs="Arial"/>
          <w:b/>
          <w:bCs/>
          <w:sz w:val="22"/>
          <w:szCs w:val="22"/>
        </w:rPr>
        <w:t>D</w:t>
      </w:r>
      <w:r w:rsidRPr="00E07E8E">
        <w:rPr>
          <w:rFonts w:ascii="Arial" w:hAnsi="Arial" w:cs="Arial"/>
          <w:sz w:val="22"/>
          <w:szCs w:val="22"/>
        </w:rPr>
        <w:t>) Model comparisons using AIC</w:t>
      </w:r>
      <w:r w:rsidR="00E90C88" w:rsidRPr="00E07E8E">
        <w:rPr>
          <w:rFonts w:ascii="Arial" w:hAnsi="Arial" w:cs="Arial"/>
          <w:sz w:val="22"/>
          <w:szCs w:val="22"/>
        </w:rPr>
        <w:t xml:space="preserve"> and BIC</w:t>
      </w:r>
      <w:r w:rsidRPr="00E07E8E">
        <w:rPr>
          <w:rFonts w:ascii="Arial" w:hAnsi="Arial" w:cs="Arial"/>
          <w:sz w:val="22"/>
          <w:szCs w:val="22"/>
        </w:rPr>
        <w:t xml:space="preserve">. </w:t>
      </w:r>
      <w:r w:rsidR="006A6174" w:rsidRPr="00E07E8E">
        <w:rPr>
          <w:rFonts w:ascii="Arial" w:hAnsi="Arial" w:cs="Arial"/>
          <w:sz w:val="22"/>
          <w:szCs w:val="22"/>
        </w:rPr>
        <w:t xml:space="preserve">Positive values indicate models underperforming, relative to </w:t>
      </w:r>
      <w:r w:rsidRPr="00E07E8E">
        <w:rPr>
          <w:rFonts w:ascii="Arial" w:hAnsi="Arial" w:cs="Arial"/>
          <w:sz w:val="22"/>
          <w:szCs w:val="22"/>
        </w:rPr>
        <w:t xml:space="preserve">the full model. </w:t>
      </w:r>
      <w:r w:rsidR="001C4C66" w:rsidRPr="00E07E8E">
        <w:rPr>
          <w:rFonts w:ascii="Arial" w:hAnsi="Arial" w:cs="Arial"/>
          <w:sz w:val="22"/>
          <w:szCs w:val="22"/>
        </w:rPr>
        <w:t xml:space="preserve">‘-context’ describes restrictions </w:t>
      </w:r>
      <w:r w:rsidR="00DA21F3" w:rsidRPr="00E07E8E">
        <w:rPr>
          <w:rFonts w:ascii="Arial" w:hAnsi="Arial" w:cs="Arial"/>
          <w:sz w:val="22"/>
          <w:szCs w:val="22"/>
        </w:rPr>
        <w:t>of contextual modulation:</w:t>
      </w:r>
      <w:r w:rsidR="001C4C66" w:rsidRPr="00E07E8E">
        <w:rPr>
          <w:rFonts w:ascii="Arial" w:hAnsi="Arial" w:cs="Arial"/>
          <w:sz w:val="22"/>
          <w:szCs w:val="22"/>
        </w:rPr>
        <w:t xml:space="preserve"> </w:t>
      </w:r>
      <w:r w:rsidRPr="00E07E8E">
        <w:rPr>
          <w:rFonts w:ascii="Arial" w:hAnsi="Arial" w:cs="Arial"/>
          <w:sz w:val="22"/>
          <w:szCs w:val="22"/>
        </w:rPr>
        <w:t>‘-</w:t>
      </w:r>
      <w:r w:rsidRPr="00E07E8E">
        <w:rPr>
          <w:rFonts w:ascii="Symbol" w:hAnsi="Symbol" w:cs="Arial"/>
          <w:sz w:val="22"/>
          <w:szCs w:val="22"/>
        </w:rPr>
        <w:t></w:t>
      </w:r>
      <w:r w:rsidRPr="00E07E8E">
        <w:rPr>
          <w:rFonts w:ascii="Arial" w:hAnsi="Arial" w:cs="Arial"/>
          <w:sz w:val="22"/>
          <w:szCs w:val="22"/>
        </w:rPr>
        <w:t xml:space="preserve">’ denotes the </w:t>
      </w:r>
      <w:r w:rsidRPr="00E07E8E">
        <w:rPr>
          <w:rFonts w:ascii="Arial" w:hAnsi="Arial" w:cs="Arial"/>
          <w:sz w:val="22"/>
          <w:szCs w:val="22"/>
        </w:rPr>
        <w:lastRenderedPageBreak/>
        <w:t>variant without cross-orientation suppression, ‘-f’ without cross-frequency suppression, ‘-x,y’ without surround suppression</w:t>
      </w:r>
      <w:r w:rsidR="001C4C66" w:rsidRPr="00E07E8E">
        <w:rPr>
          <w:rFonts w:ascii="Arial" w:hAnsi="Arial" w:cs="Arial"/>
          <w:sz w:val="22"/>
          <w:szCs w:val="22"/>
        </w:rPr>
        <w:t xml:space="preserve"> and</w:t>
      </w:r>
      <w:r w:rsidRPr="00E07E8E">
        <w:rPr>
          <w:rFonts w:ascii="Arial" w:hAnsi="Arial" w:cs="Arial"/>
          <w:sz w:val="22"/>
          <w:szCs w:val="22"/>
        </w:rPr>
        <w:t>‘-</w:t>
      </w:r>
      <w:r w:rsidR="001C4C66" w:rsidRPr="00E07E8E">
        <w:rPr>
          <w:rFonts w:ascii="Arial" w:hAnsi="Arial" w:cs="Arial"/>
          <w:sz w:val="22"/>
          <w:szCs w:val="22"/>
        </w:rPr>
        <w:t xml:space="preserve">all’ </w:t>
      </w:r>
      <w:r w:rsidRPr="00E07E8E">
        <w:rPr>
          <w:rFonts w:ascii="Arial" w:hAnsi="Arial" w:cs="Arial"/>
          <w:sz w:val="22"/>
          <w:szCs w:val="22"/>
        </w:rPr>
        <w:t>devoid of all contextual modulation</w:t>
      </w:r>
      <w:r w:rsidR="001C4C66" w:rsidRPr="00E07E8E">
        <w:rPr>
          <w:rFonts w:ascii="Arial" w:hAnsi="Arial" w:cs="Arial"/>
          <w:sz w:val="22"/>
          <w:szCs w:val="22"/>
        </w:rPr>
        <w:t>.</w:t>
      </w:r>
      <w:r w:rsidRPr="00E07E8E">
        <w:rPr>
          <w:rFonts w:ascii="Arial" w:hAnsi="Arial" w:cs="Arial"/>
          <w:sz w:val="22"/>
          <w:szCs w:val="22"/>
        </w:rPr>
        <w:t xml:space="preserve"> ‘-sum’, </w:t>
      </w:r>
      <w:r w:rsidR="001C4C66" w:rsidRPr="00E07E8E">
        <w:rPr>
          <w:rFonts w:ascii="Arial" w:hAnsi="Arial" w:cs="Arial"/>
          <w:sz w:val="22"/>
          <w:szCs w:val="22"/>
        </w:rPr>
        <w:t xml:space="preserve">denotes the model variant </w:t>
      </w:r>
      <w:r w:rsidRPr="00E07E8E">
        <w:rPr>
          <w:rFonts w:ascii="Arial" w:hAnsi="Arial" w:cs="Arial"/>
          <w:sz w:val="22"/>
          <w:szCs w:val="22"/>
        </w:rPr>
        <w:t xml:space="preserve">without spatial summation. The dots </w:t>
      </w:r>
      <w:r w:rsidR="007703B7" w:rsidRPr="00E07E8E">
        <w:rPr>
          <w:rFonts w:ascii="Arial" w:hAnsi="Arial" w:cs="Arial"/>
          <w:sz w:val="22"/>
          <w:szCs w:val="22"/>
        </w:rPr>
        <w:t xml:space="preserve">and error bars denote </w:t>
      </w:r>
      <w:r w:rsidRPr="00E07E8E">
        <w:rPr>
          <w:rFonts w:ascii="Arial" w:hAnsi="Arial" w:cs="Arial"/>
          <w:sz w:val="22"/>
          <w:szCs w:val="22"/>
        </w:rPr>
        <w:t>the median and 95% confidence interval of the bootstrap distribution.</w:t>
      </w:r>
      <w:r w:rsidR="00086B62" w:rsidRPr="00E07E8E">
        <w:rPr>
          <w:rFonts w:ascii="Arial" w:hAnsi="Arial" w:cs="Arial"/>
          <w:sz w:val="22"/>
          <w:szCs w:val="22"/>
        </w:rPr>
        <w:br w:type="page"/>
      </w:r>
    </w:p>
    <w:p w14:paraId="557E5C57" w14:textId="140C1675" w:rsidR="00442A0B" w:rsidRPr="009B1D2C" w:rsidRDefault="00840FF8" w:rsidP="0028308B">
      <w:pPr>
        <w:pStyle w:val="BodyA"/>
        <w:spacing w:line="360" w:lineRule="auto"/>
        <w:rPr>
          <w:rFonts w:ascii="Arial" w:hAnsi="Arial" w:cs="Arial"/>
          <w:b/>
          <w:sz w:val="22"/>
          <w:szCs w:val="22"/>
        </w:rPr>
      </w:pPr>
      <w:r w:rsidRPr="00A7344C">
        <w:rPr>
          <w:rFonts w:ascii="Arial" w:hAnsi="Arial" w:cs="Arial"/>
          <w:noProof/>
          <w:sz w:val="22"/>
          <w:szCs w:val="22"/>
        </w:rPr>
        <w:lastRenderedPageBreak/>
        <w:drawing>
          <wp:inline distT="0" distB="0" distL="0" distR="0" wp14:anchorId="43481D3A" wp14:editId="397405E2">
            <wp:extent cx="2987675" cy="4370070"/>
            <wp:effectExtent l="0" t="0" r="3175" b="0"/>
            <wp:docPr id="8" name="Picture 8" descr="C:\Users\jigomich\research\Manuscripts\nmar_texture_segmentation\figures\png\Figure5_ex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igomich\research\Manuscripts\nmar_texture_segmentation\figures\png\Figure5_exo.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87675" cy="4370070"/>
                    </a:xfrm>
                    <a:prstGeom prst="rect">
                      <a:avLst/>
                    </a:prstGeom>
                    <a:noFill/>
                    <a:ln>
                      <a:noFill/>
                    </a:ln>
                  </pic:spPr>
                </pic:pic>
              </a:graphicData>
            </a:graphic>
          </wp:inline>
        </w:drawing>
      </w:r>
    </w:p>
    <w:p w14:paraId="31D5B13A" w14:textId="77777777" w:rsidR="00D859C3" w:rsidRPr="00DC0DAC" w:rsidRDefault="00D859C3" w:rsidP="00086B62">
      <w:pPr>
        <w:pStyle w:val="BodyA"/>
        <w:rPr>
          <w:rFonts w:ascii="Arial" w:hAnsi="Arial" w:cs="Arial"/>
          <w:b/>
          <w:bCs/>
          <w:sz w:val="22"/>
          <w:szCs w:val="22"/>
        </w:rPr>
      </w:pPr>
    </w:p>
    <w:p w14:paraId="1116802E" w14:textId="4177F3ED" w:rsidR="00BD2054" w:rsidRPr="00E07E8E" w:rsidRDefault="00BD2054" w:rsidP="00086B62">
      <w:pPr>
        <w:pStyle w:val="BodyA"/>
        <w:rPr>
          <w:rFonts w:ascii="Arial" w:eastAsia="Arial" w:hAnsi="Arial" w:cs="Arial"/>
          <w:sz w:val="22"/>
          <w:szCs w:val="22"/>
        </w:rPr>
      </w:pPr>
      <w:r w:rsidRPr="00E07E8E">
        <w:rPr>
          <w:rFonts w:ascii="Arial" w:hAnsi="Arial" w:cs="Arial"/>
          <w:b/>
          <w:bCs/>
          <w:sz w:val="22"/>
          <w:szCs w:val="22"/>
        </w:rPr>
        <w:t>Figure 5.</w:t>
      </w:r>
      <w:r w:rsidRPr="00E07E8E">
        <w:rPr>
          <w:rFonts w:ascii="Arial" w:hAnsi="Arial" w:cs="Arial"/>
          <w:sz w:val="22"/>
          <w:szCs w:val="22"/>
        </w:rPr>
        <w:t xml:space="preserve"> </w:t>
      </w:r>
      <w:r w:rsidR="00646D21" w:rsidRPr="00E07E8E">
        <w:rPr>
          <w:rFonts w:ascii="Arial" w:hAnsi="Arial" w:cs="Arial"/>
          <w:sz w:val="22"/>
          <w:szCs w:val="22"/>
        </w:rPr>
        <w:t xml:space="preserve">Narrow high-SF enhancement </w:t>
      </w:r>
      <w:r w:rsidR="00AB5B88" w:rsidRPr="00E07E8E">
        <w:rPr>
          <w:rFonts w:ascii="Arial" w:hAnsi="Arial" w:cs="Arial"/>
          <w:sz w:val="22"/>
          <w:szCs w:val="22"/>
        </w:rPr>
        <w:t>generates</w:t>
      </w:r>
      <w:r w:rsidR="00646D21" w:rsidRPr="00E07E8E">
        <w:rPr>
          <w:rFonts w:ascii="Arial" w:hAnsi="Arial" w:cs="Arial"/>
          <w:sz w:val="22"/>
          <w:szCs w:val="22"/>
        </w:rPr>
        <w:t xml:space="preserve"> </w:t>
      </w:r>
      <w:r w:rsidR="005E5592" w:rsidRPr="00E07E8E">
        <w:rPr>
          <w:rFonts w:ascii="Arial" w:hAnsi="Arial" w:cs="Arial"/>
          <w:sz w:val="22"/>
          <w:szCs w:val="22"/>
        </w:rPr>
        <w:t>exogenous</w:t>
      </w:r>
      <w:r w:rsidR="00646D21" w:rsidRPr="00E07E8E">
        <w:rPr>
          <w:rFonts w:ascii="Arial" w:hAnsi="Arial" w:cs="Arial"/>
          <w:sz w:val="22"/>
          <w:szCs w:val="22"/>
        </w:rPr>
        <w:t xml:space="preserve"> attention effects</w:t>
      </w:r>
      <w:r w:rsidRPr="00E07E8E">
        <w:rPr>
          <w:rFonts w:ascii="Arial" w:hAnsi="Arial" w:cs="Arial"/>
          <w:sz w:val="22"/>
          <w:szCs w:val="22"/>
        </w:rPr>
        <w:t xml:space="preserve"> </w:t>
      </w:r>
    </w:p>
    <w:p w14:paraId="2740315D" w14:textId="1A6CE59B" w:rsidR="00BD2054" w:rsidRPr="00E07E8E" w:rsidRDefault="00BD2054" w:rsidP="00086B62">
      <w:pPr>
        <w:pStyle w:val="BodyA"/>
        <w:rPr>
          <w:rFonts w:ascii="Arial" w:eastAsia="Arial" w:hAnsi="Arial" w:cs="Arial"/>
          <w:sz w:val="22"/>
          <w:szCs w:val="22"/>
        </w:rPr>
      </w:pPr>
      <w:r w:rsidRPr="00E07E8E">
        <w:rPr>
          <w:rFonts w:ascii="Arial" w:hAnsi="Arial" w:cs="Arial"/>
          <w:sz w:val="22"/>
          <w:szCs w:val="22"/>
        </w:rPr>
        <w:t>(</w:t>
      </w:r>
      <w:r w:rsidRPr="00E07E8E">
        <w:rPr>
          <w:rFonts w:ascii="Arial" w:hAnsi="Arial" w:cs="Arial"/>
          <w:b/>
          <w:bCs/>
          <w:sz w:val="22"/>
          <w:szCs w:val="22"/>
        </w:rPr>
        <w:t>A</w:t>
      </w:r>
      <w:r w:rsidRPr="00E07E8E">
        <w:rPr>
          <w:rFonts w:ascii="Arial" w:hAnsi="Arial" w:cs="Arial"/>
          <w:sz w:val="22"/>
          <w:szCs w:val="22"/>
        </w:rPr>
        <w:t>) Fit to Experiment 1 in</w:t>
      </w:r>
      <w:r w:rsidR="00086B62" w:rsidRPr="00E07E8E">
        <w:rPr>
          <w:rFonts w:ascii="Arial" w:hAnsi="Arial" w:cs="Arial"/>
          <w:sz w:val="22"/>
          <w:szCs w:val="22"/>
        </w:rPr>
        <w:t xml:space="preserve"> Yeshurun &amp; Carrasco, 1998</w:t>
      </w:r>
      <w:r w:rsidRPr="00E07E8E">
        <w:rPr>
          <w:rFonts w:ascii="Arial" w:hAnsi="Arial" w:cs="Arial"/>
          <w:sz w:val="22"/>
          <w:szCs w:val="22"/>
        </w:rPr>
        <w:t xml:space="preserve"> </w:t>
      </w:r>
      <w:r w:rsidR="00024747">
        <w:rPr>
          <w:rFonts w:ascii="Arial" w:hAnsi="Arial" w:cs="Arial"/>
          <w:noProof/>
          <w:sz w:val="22"/>
          <w:szCs w:val="22"/>
        </w:rPr>
        <w:t>(27)</w:t>
      </w:r>
      <w:r w:rsidRPr="00E07E8E">
        <w:rPr>
          <w:rFonts w:ascii="Arial" w:hAnsi="Arial" w:cs="Arial"/>
          <w:sz w:val="22"/>
          <w:szCs w:val="22"/>
        </w:rPr>
        <w:t>. The dots</w:t>
      </w:r>
      <w:r w:rsidR="00787E1A" w:rsidRPr="00E07E8E">
        <w:rPr>
          <w:rFonts w:ascii="Arial" w:hAnsi="Arial" w:cs="Arial"/>
          <w:sz w:val="22"/>
          <w:szCs w:val="22"/>
        </w:rPr>
        <w:t xml:space="preserve"> (n=36)</w:t>
      </w:r>
      <w:r w:rsidRPr="00E07E8E">
        <w:rPr>
          <w:rFonts w:ascii="Arial" w:hAnsi="Arial" w:cs="Arial"/>
          <w:sz w:val="22"/>
          <w:szCs w:val="22"/>
        </w:rPr>
        <w:t xml:space="preserve"> depict group-average</w:t>
      </w:r>
      <w:r w:rsidR="00B75189" w:rsidRPr="00E07E8E">
        <w:rPr>
          <w:rFonts w:ascii="Arial" w:hAnsi="Arial" w:cs="Arial"/>
          <w:sz w:val="22"/>
          <w:szCs w:val="22"/>
        </w:rPr>
        <w:t xml:space="preserve"> performance</w:t>
      </w:r>
      <w:r w:rsidRPr="00E07E8E">
        <w:rPr>
          <w:rFonts w:ascii="Arial" w:hAnsi="Arial" w:cs="Arial"/>
          <w:sz w:val="22"/>
          <w:szCs w:val="22"/>
        </w:rPr>
        <w:t xml:space="preserve"> and error bars denote ±1 SEM. </w:t>
      </w:r>
      <w:r w:rsidR="00B75189" w:rsidRPr="00E07E8E">
        <w:rPr>
          <w:rFonts w:ascii="Arial" w:hAnsi="Arial" w:cs="Arial"/>
          <w:sz w:val="22"/>
          <w:szCs w:val="22"/>
        </w:rPr>
        <w:t>The s</w:t>
      </w:r>
      <w:r w:rsidRPr="00E07E8E">
        <w:rPr>
          <w:rFonts w:ascii="Arial" w:hAnsi="Arial" w:cs="Arial"/>
          <w:sz w:val="22"/>
          <w:szCs w:val="22"/>
        </w:rPr>
        <w:t>olid lines</w:t>
      </w:r>
      <w:r w:rsidR="00B75189" w:rsidRPr="00E07E8E">
        <w:rPr>
          <w:rFonts w:ascii="Arial" w:hAnsi="Arial" w:cs="Arial"/>
          <w:sz w:val="22"/>
          <w:szCs w:val="22"/>
        </w:rPr>
        <w:t xml:space="preserve"> and shaded regions</w:t>
      </w:r>
      <w:r w:rsidRPr="00E07E8E">
        <w:rPr>
          <w:rFonts w:ascii="Arial" w:hAnsi="Arial" w:cs="Arial"/>
          <w:sz w:val="22"/>
          <w:szCs w:val="22"/>
        </w:rPr>
        <w:t xml:space="preserve"> indicate the median and 68% confidence interval</w:t>
      </w:r>
      <w:r w:rsidR="008C2350" w:rsidRPr="00E07E8E">
        <w:rPr>
          <w:rFonts w:ascii="Arial" w:hAnsi="Arial" w:cs="Arial"/>
          <w:sz w:val="22"/>
          <w:szCs w:val="22"/>
        </w:rPr>
        <w:t>s</w:t>
      </w:r>
      <w:r w:rsidRPr="00E07E8E">
        <w:rPr>
          <w:rFonts w:ascii="Arial" w:hAnsi="Arial" w:cs="Arial"/>
          <w:sz w:val="22"/>
          <w:szCs w:val="22"/>
        </w:rPr>
        <w:t xml:space="preserve"> of the bootstrapped distribution of model fits. The vertical blue bar on the x-axis indicates the eccentricity </w:t>
      </w:r>
      <w:r w:rsidR="008C2350" w:rsidRPr="00E07E8E">
        <w:rPr>
          <w:rFonts w:ascii="Arial" w:hAnsi="Arial" w:cs="Arial"/>
          <w:sz w:val="22"/>
          <w:szCs w:val="22"/>
        </w:rPr>
        <w:t xml:space="preserve">of peak </w:t>
      </w:r>
      <w:r w:rsidRPr="00E07E8E">
        <w:rPr>
          <w:rFonts w:ascii="Arial" w:hAnsi="Arial" w:cs="Arial"/>
          <w:sz w:val="22"/>
          <w:szCs w:val="22"/>
        </w:rPr>
        <w:t xml:space="preserve">performance with </w:t>
      </w:r>
      <w:r w:rsidR="008C2350" w:rsidRPr="00E07E8E">
        <w:rPr>
          <w:rFonts w:ascii="Arial" w:hAnsi="Arial" w:cs="Arial"/>
          <w:sz w:val="22"/>
          <w:szCs w:val="22"/>
        </w:rPr>
        <w:t>p</w:t>
      </w:r>
      <w:r w:rsidRPr="00E07E8E">
        <w:rPr>
          <w:rFonts w:ascii="Arial" w:hAnsi="Arial" w:cs="Arial"/>
          <w:sz w:val="22"/>
          <w:szCs w:val="22"/>
        </w:rPr>
        <w:t xml:space="preserve">eripheral cues. </w:t>
      </w:r>
    </w:p>
    <w:p w14:paraId="64B28FA7" w14:textId="53310143" w:rsidR="00BD2054" w:rsidRPr="00E07E8E" w:rsidRDefault="00BD2054" w:rsidP="00086B62">
      <w:pPr>
        <w:pStyle w:val="BodyA"/>
        <w:rPr>
          <w:rFonts w:ascii="Arial" w:eastAsia="Arial" w:hAnsi="Arial" w:cs="Arial"/>
          <w:sz w:val="22"/>
          <w:szCs w:val="22"/>
        </w:rPr>
      </w:pPr>
      <w:r w:rsidRPr="00E07E8E">
        <w:rPr>
          <w:rFonts w:ascii="Arial" w:hAnsi="Arial" w:cs="Arial"/>
          <w:sz w:val="22"/>
          <w:szCs w:val="22"/>
        </w:rPr>
        <w:t>(</w:t>
      </w:r>
      <w:r w:rsidRPr="00E07E8E">
        <w:rPr>
          <w:rFonts w:ascii="Arial" w:hAnsi="Arial" w:cs="Arial"/>
          <w:b/>
          <w:bCs/>
          <w:sz w:val="22"/>
          <w:szCs w:val="22"/>
        </w:rPr>
        <w:t>B</w:t>
      </w:r>
      <w:r w:rsidRPr="00E07E8E">
        <w:rPr>
          <w:rFonts w:ascii="Arial" w:hAnsi="Arial" w:cs="Arial"/>
          <w:sz w:val="22"/>
          <w:szCs w:val="22"/>
        </w:rPr>
        <w:t xml:space="preserve">) Fit to Experiment 2 </w:t>
      </w:r>
      <w:r w:rsidR="00B353FE" w:rsidRPr="00E07E8E">
        <w:rPr>
          <w:rFonts w:ascii="Arial" w:hAnsi="Arial" w:cs="Arial"/>
          <w:sz w:val="22"/>
          <w:szCs w:val="22"/>
        </w:rPr>
        <w:t xml:space="preserve">(n=36) </w:t>
      </w:r>
      <w:r w:rsidRPr="00E07E8E">
        <w:rPr>
          <w:rFonts w:ascii="Arial" w:hAnsi="Arial" w:cs="Arial"/>
          <w:sz w:val="22"/>
          <w:szCs w:val="22"/>
        </w:rPr>
        <w:t>in</w:t>
      </w:r>
      <w:r w:rsidR="00086B62" w:rsidRPr="00E07E8E">
        <w:rPr>
          <w:rFonts w:ascii="Arial" w:hAnsi="Arial" w:cs="Arial"/>
          <w:sz w:val="22"/>
          <w:szCs w:val="22"/>
        </w:rPr>
        <w:t xml:space="preserve"> Yeshurun &amp; Carrasco, 1998</w:t>
      </w:r>
      <w:r w:rsidRPr="00E07E8E">
        <w:rPr>
          <w:rFonts w:ascii="Arial" w:hAnsi="Arial" w:cs="Arial"/>
          <w:sz w:val="22"/>
          <w:szCs w:val="22"/>
        </w:rPr>
        <w:t xml:space="preserve"> </w:t>
      </w:r>
      <w:r w:rsidR="00024747">
        <w:rPr>
          <w:rFonts w:ascii="Arial" w:hAnsi="Arial" w:cs="Arial"/>
          <w:noProof/>
          <w:sz w:val="22"/>
          <w:szCs w:val="22"/>
        </w:rPr>
        <w:t>(27)</w:t>
      </w:r>
      <w:r w:rsidRPr="00E07E8E">
        <w:rPr>
          <w:rFonts w:ascii="Arial" w:hAnsi="Arial" w:cs="Arial"/>
          <w:sz w:val="22"/>
          <w:szCs w:val="22"/>
        </w:rPr>
        <w:t xml:space="preserve">. </w:t>
      </w:r>
      <w:r w:rsidR="00D8777E" w:rsidRPr="00E07E8E">
        <w:rPr>
          <w:rFonts w:ascii="Arial" w:hAnsi="Arial" w:cs="Arial"/>
          <w:color w:val="0000FF"/>
          <w:sz w:val="22"/>
          <w:szCs w:val="22"/>
        </w:rPr>
        <w:t>The model jointly fit</w:t>
      </w:r>
      <w:r w:rsidR="00961D47" w:rsidRPr="00E07E8E">
        <w:rPr>
          <w:rFonts w:ascii="Arial" w:hAnsi="Arial" w:cs="Arial"/>
          <w:color w:val="0000FF"/>
          <w:sz w:val="22"/>
          <w:szCs w:val="22"/>
        </w:rPr>
        <w:t>s</w:t>
      </w:r>
      <w:r w:rsidR="00D8777E" w:rsidRPr="00E07E8E">
        <w:rPr>
          <w:rFonts w:ascii="Arial" w:hAnsi="Arial" w:cs="Arial"/>
          <w:color w:val="0000FF"/>
          <w:sz w:val="22"/>
          <w:szCs w:val="22"/>
        </w:rPr>
        <w:t xml:space="preserve"> performance on </w:t>
      </w:r>
      <w:r w:rsidR="00F06930" w:rsidRPr="00E07E8E">
        <w:rPr>
          <w:rFonts w:ascii="Arial" w:hAnsi="Arial" w:cs="Arial"/>
          <w:color w:val="0000FF"/>
          <w:sz w:val="22"/>
          <w:szCs w:val="22"/>
        </w:rPr>
        <w:t>n</w:t>
      </w:r>
      <w:r w:rsidR="00D8777E" w:rsidRPr="00E07E8E">
        <w:rPr>
          <w:rFonts w:ascii="Arial" w:hAnsi="Arial" w:cs="Arial"/>
          <w:color w:val="0000FF"/>
          <w:sz w:val="22"/>
          <w:szCs w:val="22"/>
        </w:rPr>
        <w:t xml:space="preserve">eutral and </w:t>
      </w:r>
      <w:r w:rsidR="00F06930" w:rsidRPr="00E07E8E">
        <w:rPr>
          <w:rFonts w:ascii="Arial" w:hAnsi="Arial" w:cs="Arial"/>
          <w:color w:val="0000FF"/>
          <w:sz w:val="22"/>
          <w:szCs w:val="22"/>
        </w:rPr>
        <w:t>p</w:t>
      </w:r>
      <w:r w:rsidR="00D8777E" w:rsidRPr="00E07E8E">
        <w:rPr>
          <w:rFonts w:ascii="Arial" w:hAnsi="Arial" w:cs="Arial"/>
          <w:color w:val="0000FF"/>
          <w:sz w:val="22"/>
          <w:szCs w:val="22"/>
        </w:rPr>
        <w:t xml:space="preserve">eripheral cue conditions with parameters shared among all six experiments, including the data shown in </w:t>
      </w:r>
      <w:r w:rsidR="00D8777E" w:rsidRPr="00E07E8E">
        <w:rPr>
          <w:rFonts w:ascii="Arial" w:hAnsi="Arial" w:cs="Arial"/>
          <w:i/>
          <w:color w:val="0000FF"/>
          <w:sz w:val="22"/>
          <w:szCs w:val="22"/>
        </w:rPr>
        <w:t>A</w:t>
      </w:r>
      <w:r w:rsidR="00D8777E" w:rsidRPr="00E07E8E">
        <w:rPr>
          <w:rFonts w:ascii="Arial" w:hAnsi="Arial" w:cs="Arial"/>
          <w:color w:val="0000FF"/>
          <w:sz w:val="22"/>
          <w:szCs w:val="22"/>
        </w:rPr>
        <w:t>.</w:t>
      </w:r>
      <w:r w:rsidRPr="00E07E8E">
        <w:rPr>
          <w:rFonts w:ascii="Arial" w:hAnsi="Arial" w:cs="Arial"/>
          <w:sz w:val="22"/>
          <w:szCs w:val="22"/>
        </w:rPr>
        <w:t xml:space="preserve"> Visualization follows the conventions in </w:t>
      </w:r>
      <w:r w:rsidR="006E2955" w:rsidRPr="00E07E8E">
        <w:rPr>
          <w:rFonts w:ascii="Arial" w:hAnsi="Arial" w:cs="Arial"/>
          <w:i/>
          <w:iCs/>
          <w:sz w:val="22"/>
          <w:szCs w:val="22"/>
        </w:rPr>
        <w:t>A</w:t>
      </w:r>
      <w:r w:rsidRPr="00E07E8E">
        <w:rPr>
          <w:rFonts w:ascii="Arial" w:hAnsi="Arial" w:cs="Arial"/>
          <w:sz w:val="22"/>
          <w:szCs w:val="22"/>
        </w:rPr>
        <w:t>.</w:t>
      </w:r>
    </w:p>
    <w:p w14:paraId="310C78AB" w14:textId="1F649C59" w:rsidR="00BD2054" w:rsidRPr="00E07E8E" w:rsidRDefault="00BD2054" w:rsidP="00086B62">
      <w:pPr>
        <w:pStyle w:val="BodyA"/>
        <w:rPr>
          <w:rFonts w:ascii="Arial" w:hAnsi="Arial" w:cs="Arial"/>
          <w:sz w:val="22"/>
          <w:szCs w:val="22"/>
        </w:rPr>
      </w:pPr>
      <w:r w:rsidRPr="00E07E8E">
        <w:rPr>
          <w:rFonts w:ascii="Arial" w:hAnsi="Arial" w:cs="Arial"/>
          <w:sz w:val="22"/>
          <w:szCs w:val="22"/>
        </w:rPr>
        <w:t>(</w:t>
      </w:r>
      <w:r w:rsidRPr="00E07E8E">
        <w:rPr>
          <w:rFonts w:ascii="Arial" w:hAnsi="Arial" w:cs="Arial"/>
          <w:b/>
          <w:bCs/>
          <w:sz w:val="22"/>
          <w:szCs w:val="22"/>
        </w:rPr>
        <w:t>C</w:t>
      </w:r>
      <w:r w:rsidRPr="00E07E8E">
        <w:rPr>
          <w:rFonts w:ascii="Arial" w:hAnsi="Arial" w:cs="Arial"/>
          <w:sz w:val="22"/>
          <w:szCs w:val="22"/>
        </w:rPr>
        <w:t>) Bes</w:t>
      </w:r>
      <w:r w:rsidR="00840FF8" w:rsidRPr="00E07E8E">
        <w:rPr>
          <w:rFonts w:ascii="Arial" w:hAnsi="Arial" w:cs="Arial"/>
          <w:sz w:val="22"/>
          <w:szCs w:val="22"/>
        </w:rPr>
        <w:t xml:space="preserve">t-fitting narrow gain profile. </w:t>
      </w:r>
      <w:r w:rsidRPr="00E07E8E">
        <w:rPr>
          <w:rFonts w:ascii="Arial" w:hAnsi="Arial" w:cs="Arial"/>
          <w:sz w:val="22"/>
          <w:szCs w:val="22"/>
        </w:rPr>
        <w:t>The matrix depicts attentional gain across eccentricity, normalized by the maximum and average</w:t>
      </w:r>
      <w:r w:rsidR="006023FB" w:rsidRPr="00E07E8E">
        <w:rPr>
          <w:rFonts w:ascii="Arial" w:hAnsi="Arial" w:cs="Arial"/>
          <w:sz w:val="22"/>
          <w:szCs w:val="22"/>
        </w:rPr>
        <w:t>d across space and orientation.</w:t>
      </w:r>
      <w:r w:rsidR="00A94121" w:rsidRPr="00E07E8E">
        <w:rPr>
          <w:rFonts w:ascii="Arial" w:hAnsi="Arial" w:cs="Arial"/>
          <w:sz w:val="22"/>
          <w:szCs w:val="22"/>
        </w:rPr>
        <w:t xml:space="preserve"> </w:t>
      </w:r>
      <w:r w:rsidR="00C0513B" w:rsidRPr="00E07E8E">
        <w:rPr>
          <w:rFonts w:ascii="Arial" w:hAnsi="Arial" w:cs="Arial"/>
          <w:sz w:val="22"/>
          <w:szCs w:val="22"/>
        </w:rPr>
        <w:t>Matrix v</w:t>
      </w:r>
      <w:r w:rsidR="00A94121" w:rsidRPr="00E07E8E">
        <w:rPr>
          <w:rFonts w:ascii="Arial" w:hAnsi="Arial" w:cs="Arial"/>
          <w:sz w:val="22"/>
          <w:szCs w:val="22"/>
        </w:rPr>
        <w:t xml:space="preserve">isualization </w:t>
      </w:r>
      <w:r w:rsidR="007F4D6F" w:rsidRPr="00E07E8E">
        <w:rPr>
          <w:rFonts w:ascii="Arial" w:hAnsi="Arial" w:cs="Arial"/>
          <w:sz w:val="22"/>
          <w:szCs w:val="22"/>
        </w:rPr>
        <w:t>and the panels on the right follow the conventions of</w:t>
      </w:r>
      <w:r w:rsidR="00A94121" w:rsidRPr="00E07E8E">
        <w:rPr>
          <w:rFonts w:ascii="Arial" w:hAnsi="Arial" w:cs="Arial"/>
          <w:sz w:val="22"/>
          <w:szCs w:val="22"/>
        </w:rPr>
        <w:t xml:space="preserve"> </w:t>
      </w:r>
      <w:r w:rsidR="00A94121" w:rsidRPr="00E07E8E">
        <w:rPr>
          <w:rFonts w:ascii="Arial" w:hAnsi="Arial" w:cs="Arial"/>
          <w:b/>
          <w:sz w:val="22"/>
          <w:szCs w:val="22"/>
        </w:rPr>
        <w:t>Figure 4A</w:t>
      </w:r>
      <w:r w:rsidR="00A94121" w:rsidRPr="00E07E8E">
        <w:rPr>
          <w:rFonts w:ascii="Arial" w:hAnsi="Arial" w:cs="Arial"/>
          <w:sz w:val="22"/>
          <w:szCs w:val="22"/>
        </w:rPr>
        <w:t>.</w:t>
      </w:r>
    </w:p>
    <w:p w14:paraId="6C4D6A01" w14:textId="58F11D0E" w:rsidR="00BD2054" w:rsidRPr="00E07E8E" w:rsidRDefault="00BD2054" w:rsidP="00086B62">
      <w:pPr>
        <w:pStyle w:val="BodyA"/>
        <w:rPr>
          <w:rFonts w:ascii="Arial" w:eastAsia="Arial" w:hAnsi="Arial" w:cs="Arial"/>
          <w:sz w:val="22"/>
          <w:szCs w:val="22"/>
        </w:rPr>
      </w:pPr>
      <w:r w:rsidRPr="00E07E8E">
        <w:rPr>
          <w:rFonts w:ascii="Arial" w:hAnsi="Arial" w:cs="Arial"/>
          <w:sz w:val="22"/>
          <w:szCs w:val="22"/>
        </w:rPr>
        <w:t>(</w:t>
      </w:r>
      <w:r w:rsidRPr="00E07E8E">
        <w:rPr>
          <w:rFonts w:ascii="Arial" w:hAnsi="Arial" w:cs="Arial"/>
          <w:b/>
          <w:bCs/>
          <w:sz w:val="22"/>
          <w:szCs w:val="22"/>
        </w:rPr>
        <w:t>D</w:t>
      </w:r>
      <w:r w:rsidRPr="00E07E8E">
        <w:rPr>
          <w:rFonts w:ascii="Arial" w:hAnsi="Arial" w:cs="Arial"/>
          <w:sz w:val="22"/>
          <w:szCs w:val="22"/>
        </w:rPr>
        <w:t xml:space="preserve">) Goodness-of-fit </w:t>
      </w:r>
      <w:r w:rsidR="00236A4E">
        <w:rPr>
          <w:rFonts w:ascii="Arial" w:hAnsi="Arial" w:cs="Arial"/>
          <w:sz w:val="22"/>
          <w:szCs w:val="22"/>
        </w:rPr>
        <w:t>for</w:t>
      </w:r>
      <w:r w:rsidRPr="00E07E8E">
        <w:rPr>
          <w:rFonts w:ascii="Arial" w:hAnsi="Arial" w:cs="Arial"/>
          <w:sz w:val="22"/>
          <w:szCs w:val="22"/>
        </w:rPr>
        <w:t xml:space="preserve"> neutral and peripheral-cued performance</w:t>
      </w:r>
      <w:r w:rsidR="008B5C61" w:rsidRPr="00E07E8E">
        <w:rPr>
          <w:rFonts w:ascii="Arial" w:hAnsi="Arial" w:cs="Arial"/>
          <w:sz w:val="22"/>
          <w:szCs w:val="22"/>
        </w:rPr>
        <w:t xml:space="preserve"> (n=146)</w:t>
      </w:r>
      <w:r w:rsidRPr="00E07E8E">
        <w:rPr>
          <w:rFonts w:ascii="Arial" w:hAnsi="Arial" w:cs="Arial"/>
          <w:sz w:val="22"/>
          <w:szCs w:val="22"/>
        </w:rPr>
        <w:t xml:space="preserve">. Plotted as in </w:t>
      </w:r>
      <w:r w:rsidRPr="00E07E8E">
        <w:rPr>
          <w:rFonts w:ascii="Arial" w:hAnsi="Arial" w:cs="Arial"/>
          <w:b/>
          <w:sz w:val="22"/>
          <w:szCs w:val="22"/>
        </w:rPr>
        <w:t>Figure 4</w:t>
      </w:r>
      <w:r w:rsidR="000D54BA" w:rsidRPr="00E07E8E">
        <w:rPr>
          <w:rFonts w:ascii="Arial" w:hAnsi="Arial" w:cs="Arial"/>
          <w:b/>
          <w:sz w:val="22"/>
          <w:szCs w:val="22"/>
        </w:rPr>
        <w:t>C</w:t>
      </w:r>
      <w:r w:rsidRPr="00E07E8E">
        <w:rPr>
          <w:rFonts w:ascii="Arial" w:hAnsi="Arial" w:cs="Arial"/>
          <w:b/>
          <w:sz w:val="22"/>
          <w:szCs w:val="22"/>
        </w:rPr>
        <w:t>.</w:t>
      </w:r>
      <w:r w:rsidRPr="00E07E8E" w:rsidDel="00924257">
        <w:rPr>
          <w:rFonts w:ascii="Arial" w:hAnsi="Arial" w:cs="Arial"/>
          <w:sz w:val="22"/>
          <w:szCs w:val="22"/>
        </w:rPr>
        <w:t xml:space="preserve"> </w:t>
      </w:r>
    </w:p>
    <w:p w14:paraId="70E898D4" w14:textId="0915E808" w:rsidR="00BD2054" w:rsidRPr="00E07E8E" w:rsidRDefault="00BD2054" w:rsidP="00086B62">
      <w:pPr>
        <w:pStyle w:val="BodyA"/>
        <w:rPr>
          <w:rFonts w:ascii="Arial" w:eastAsia="Arial" w:hAnsi="Arial" w:cs="Arial"/>
          <w:sz w:val="22"/>
          <w:szCs w:val="22"/>
        </w:rPr>
      </w:pPr>
      <w:r w:rsidRPr="00E07E8E">
        <w:rPr>
          <w:rFonts w:ascii="Arial" w:hAnsi="Arial" w:cs="Arial"/>
          <w:sz w:val="22"/>
          <w:szCs w:val="22"/>
        </w:rPr>
        <w:t>(</w:t>
      </w:r>
      <w:r w:rsidRPr="00E07E8E">
        <w:rPr>
          <w:rFonts w:ascii="Arial" w:hAnsi="Arial" w:cs="Arial"/>
          <w:b/>
          <w:bCs/>
          <w:sz w:val="22"/>
          <w:szCs w:val="22"/>
        </w:rPr>
        <w:t>E</w:t>
      </w:r>
      <w:r w:rsidRPr="00E07E8E">
        <w:rPr>
          <w:rFonts w:ascii="Arial" w:hAnsi="Arial" w:cs="Arial"/>
          <w:sz w:val="22"/>
          <w:szCs w:val="22"/>
        </w:rPr>
        <w:t>) SF preference of the narrow attentional gain profile (f</w:t>
      </w:r>
      <w:r w:rsidRPr="00E07E8E">
        <w:rPr>
          <w:rFonts w:ascii="Arial" w:hAnsi="Arial" w:cs="Arial"/>
          <w:sz w:val="22"/>
          <w:szCs w:val="22"/>
          <w:vertAlign w:val="subscript"/>
        </w:rPr>
        <w:t>narrow</w:t>
      </w:r>
      <w:r w:rsidRPr="00E07E8E">
        <w:rPr>
          <w:rFonts w:ascii="Arial" w:hAnsi="Arial" w:cs="Arial"/>
          <w:sz w:val="22"/>
          <w:szCs w:val="22"/>
        </w:rPr>
        <w:t>) and the SF that best distinguished fine- (f</w:t>
      </w:r>
      <w:r w:rsidRPr="00E07E8E">
        <w:rPr>
          <w:rFonts w:ascii="Arial" w:hAnsi="Arial" w:cs="Arial"/>
          <w:sz w:val="22"/>
          <w:szCs w:val="22"/>
          <w:vertAlign w:val="subscript"/>
        </w:rPr>
        <w:t>fine</w:t>
      </w:r>
      <w:r w:rsidRPr="00E07E8E">
        <w:rPr>
          <w:rFonts w:ascii="Arial" w:hAnsi="Arial" w:cs="Arial"/>
          <w:sz w:val="22"/>
          <w:szCs w:val="22"/>
        </w:rPr>
        <w:t xml:space="preserve">) and coarse-scale </w:t>
      </w:r>
      <w:r w:rsidR="00FA1F37" w:rsidRPr="00E07E8E">
        <w:rPr>
          <w:rFonts w:ascii="Arial" w:hAnsi="Arial" w:cs="Arial"/>
          <w:sz w:val="22"/>
          <w:szCs w:val="22"/>
        </w:rPr>
        <w:t>targets</w:t>
      </w:r>
      <w:r w:rsidRPr="00E07E8E">
        <w:rPr>
          <w:rFonts w:ascii="Arial" w:hAnsi="Arial" w:cs="Arial"/>
          <w:sz w:val="22"/>
          <w:szCs w:val="22"/>
        </w:rPr>
        <w:t xml:space="preserve"> (f</w:t>
      </w:r>
      <w:r w:rsidRPr="00E07E8E">
        <w:rPr>
          <w:rFonts w:ascii="Arial" w:hAnsi="Arial" w:cs="Arial"/>
          <w:sz w:val="22"/>
          <w:szCs w:val="22"/>
          <w:vertAlign w:val="subscript"/>
        </w:rPr>
        <w:t>coarse</w:t>
      </w:r>
      <w:r w:rsidRPr="00E07E8E">
        <w:rPr>
          <w:rFonts w:ascii="Arial" w:hAnsi="Arial" w:cs="Arial"/>
          <w:sz w:val="22"/>
          <w:szCs w:val="22"/>
        </w:rPr>
        <w:t>). The solid lines</w:t>
      </w:r>
      <w:r w:rsidR="006F5FE0" w:rsidRPr="00E07E8E">
        <w:rPr>
          <w:rFonts w:ascii="Arial" w:hAnsi="Arial" w:cs="Arial"/>
          <w:sz w:val="22"/>
          <w:szCs w:val="22"/>
        </w:rPr>
        <w:t xml:space="preserve"> and shaded areas</w:t>
      </w:r>
      <w:r w:rsidRPr="00E07E8E">
        <w:rPr>
          <w:rFonts w:ascii="Arial" w:hAnsi="Arial" w:cs="Arial"/>
          <w:sz w:val="22"/>
          <w:szCs w:val="22"/>
        </w:rPr>
        <w:t xml:space="preserve"> indicate the median and 68% </w:t>
      </w:r>
      <w:r w:rsidR="00704C38" w:rsidRPr="00E07E8E">
        <w:rPr>
          <w:rFonts w:ascii="Arial" w:hAnsi="Arial" w:cs="Arial"/>
          <w:sz w:val="22"/>
          <w:szCs w:val="22"/>
        </w:rPr>
        <w:t xml:space="preserve">bootstrapped </w:t>
      </w:r>
      <w:r w:rsidRPr="00E07E8E">
        <w:rPr>
          <w:rFonts w:ascii="Arial" w:hAnsi="Arial" w:cs="Arial"/>
          <w:sz w:val="22"/>
          <w:szCs w:val="22"/>
        </w:rPr>
        <w:t>confidence inter</w:t>
      </w:r>
      <w:r w:rsidR="00704C38" w:rsidRPr="00E07E8E">
        <w:rPr>
          <w:rFonts w:ascii="Arial" w:hAnsi="Arial" w:cs="Arial"/>
          <w:sz w:val="22"/>
          <w:szCs w:val="22"/>
        </w:rPr>
        <w:t>val. The s</w:t>
      </w:r>
      <w:r w:rsidRPr="00E07E8E">
        <w:rPr>
          <w:rFonts w:ascii="Arial" w:hAnsi="Arial" w:cs="Arial"/>
          <w:sz w:val="22"/>
          <w:szCs w:val="22"/>
        </w:rPr>
        <w:t>haded area for f</w:t>
      </w:r>
      <w:r w:rsidRPr="00E07E8E">
        <w:rPr>
          <w:rFonts w:ascii="Arial" w:hAnsi="Arial" w:cs="Arial"/>
          <w:sz w:val="22"/>
          <w:szCs w:val="22"/>
          <w:vertAlign w:val="subscript"/>
        </w:rPr>
        <w:t>coase</w:t>
      </w:r>
      <w:r w:rsidRPr="00E07E8E">
        <w:rPr>
          <w:rFonts w:ascii="Arial" w:hAnsi="Arial" w:cs="Arial"/>
          <w:sz w:val="22"/>
          <w:szCs w:val="22"/>
        </w:rPr>
        <w:t xml:space="preserve"> overlaps the solid line.</w:t>
      </w:r>
    </w:p>
    <w:p w14:paraId="263BEF95" w14:textId="77777777" w:rsidR="00BD2054" w:rsidRPr="00E07E8E" w:rsidRDefault="00BD2054" w:rsidP="00086B62">
      <w:pPr>
        <w:pStyle w:val="BodyA"/>
        <w:rPr>
          <w:rFonts w:ascii="Arial" w:hAnsi="Arial" w:cs="Arial"/>
          <w:sz w:val="22"/>
          <w:szCs w:val="22"/>
        </w:rPr>
      </w:pPr>
      <w:r w:rsidRPr="00E07E8E">
        <w:rPr>
          <w:rFonts w:ascii="Arial" w:hAnsi="Arial" w:cs="Arial"/>
          <w:sz w:val="22"/>
          <w:szCs w:val="22"/>
        </w:rPr>
        <w:t>(</w:t>
      </w:r>
      <w:r w:rsidRPr="00E07E8E">
        <w:rPr>
          <w:rFonts w:ascii="Arial" w:hAnsi="Arial" w:cs="Arial"/>
          <w:b/>
          <w:bCs/>
          <w:sz w:val="22"/>
          <w:szCs w:val="22"/>
        </w:rPr>
        <w:t>F</w:t>
      </w:r>
      <w:r w:rsidRPr="00E07E8E">
        <w:rPr>
          <w:rFonts w:ascii="Arial" w:hAnsi="Arial" w:cs="Arial"/>
          <w:sz w:val="22"/>
          <w:szCs w:val="22"/>
        </w:rPr>
        <w:t>) Normalized magnitude of attentional gain on the fine- and coarse-scale target SF across eccentricity (median and 68% confidence interval of bootstrapped distribution).</w:t>
      </w:r>
    </w:p>
    <w:p w14:paraId="6DC6315E" w14:textId="5A784306" w:rsidR="00575357" w:rsidRPr="00E07E8E" w:rsidRDefault="00575357">
      <w:pPr>
        <w:rPr>
          <w:rFonts w:ascii="Arial" w:hAnsi="Arial" w:cs="Arial"/>
          <w:color w:val="000000"/>
          <w:sz w:val="22"/>
          <w:szCs w:val="22"/>
          <w:u w:color="000000"/>
        </w:rPr>
      </w:pPr>
      <w:r w:rsidRPr="00E07E8E">
        <w:rPr>
          <w:rFonts w:ascii="Arial" w:hAnsi="Arial" w:cs="Arial"/>
          <w:sz w:val="22"/>
          <w:szCs w:val="22"/>
        </w:rPr>
        <w:br w:type="page"/>
      </w:r>
    </w:p>
    <w:p w14:paraId="6D5C08CC" w14:textId="4DA04002" w:rsidR="006F45AD" w:rsidRPr="00E07E8E" w:rsidRDefault="00331483" w:rsidP="0028308B">
      <w:pPr>
        <w:pStyle w:val="BodyA"/>
        <w:spacing w:line="360" w:lineRule="auto"/>
        <w:rPr>
          <w:rFonts w:ascii="Arial" w:hAnsi="Arial" w:cs="Arial"/>
          <w:sz w:val="22"/>
          <w:szCs w:val="22"/>
        </w:rPr>
      </w:pPr>
      <w:r w:rsidRPr="00A7344C">
        <w:rPr>
          <w:rFonts w:ascii="Arial" w:hAnsi="Arial" w:cs="Arial"/>
          <w:noProof/>
          <w:sz w:val="22"/>
          <w:szCs w:val="22"/>
        </w:rPr>
        <w:lastRenderedPageBreak/>
        <w:drawing>
          <wp:inline distT="0" distB="0" distL="0" distR="0" wp14:anchorId="15D0FB73" wp14:editId="78F08B76">
            <wp:extent cx="2987675" cy="4370070"/>
            <wp:effectExtent l="0" t="0" r="3175" b="0"/>
            <wp:docPr id="13" name="Picture 13" descr="C:\Users\jigomich\research\Manuscripts\nmar_texture_segmentation\figures\png\Figure6_en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igomich\research\Manuscripts\nmar_texture_segmentation\figures\png\Figure6_endo.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87675" cy="4370070"/>
                    </a:xfrm>
                    <a:prstGeom prst="rect">
                      <a:avLst/>
                    </a:prstGeom>
                    <a:noFill/>
                    <a:ln>
                      <a:noFill/>
                    </a:ln>
                  </pic:spPr>
                </pic:pic>
              </a:graphicData>
            </a:graphic>
          </wp:inline>
        </w:drawing>
      </w:r>
    </w:p>
    <w:p w14:paraId="376F146A" w14:textId="77777777" w:rsidR="00D859C3" w:rsidRPr="00E07E8E" w:rsidRDefault="00D859C3" w:rsidP="00463C14">
      <w:pPr>
        <w:pStyle w:val="BodyA"/>
        <w:rPr>
          <w:rFonts w:ascii="Arial" w:hAnsi="Arial" w:cs="Arial"/>
          <w:b/>
          <w:bCs/>
          <w:sz w:val="22"/>
          <w:szCs w:val="22"/>
        </w:rPr>
      </w:pPr>
    </w:p>
    <w:p w14:paraId="5EB9790B" w14:textId="66FA9D3D" w:rsidR="00166112" w:rsidRPr="00E07E8E" w:rsidRDefault="00166112" w:rsidP="00463C14">
      <w:pPr>
        <w:pStyle w:val="BodyA"/>
        <w:rPr>
          <w:rFonts w:ascii="Arial" w:eastAsia="Arial" w:hAnsi="Arial" w:cs="Arial"/>
          <w:sz w:val="22"/>
          <w:szCs w:val="22"/>
        </w:rPr>
      </w:pPr>
      <w:r w:rsidRPr="00E07E8E">
        <w:rPr>
          <w:rFonts w:ascii="Arial" w:hAnsi="Arial" w:cs="Arial"/>
          <w:b/>
          <w:bCs/>
          <w:sz w:val="22"/>
          <w:szCs w:val="22"/>
        </w:rPr>
        <w:t>Figure 6.</w:t>
      </w:r>
      <w:r w:rsidRPr="00E07E8E">
        <w:rPr>
          <w:rFonts w:ascii="Arial" w:hAnsi="Arial" w:cs="Arial"/>
          <w:sz w:val="22"/>
          <w:szCs w:val="22"/>
        </w:rPr>
        <w:t xml:space="preserve"> </w:t>
      </w:r>
      <w:r w:rsidR="00141FBD" w:rsidRPr="00E07E8E">
        <w:rPr>
          <w:rFonts w:ascii="Arial" w:hAnsi="Arial" w:cs="Arial"/>
          <w:sz w:val="22"/>
          <w:szCs w:val="22"/>
        </w:rPr>
        <w:t xml:space="preserve">Broad SF enhancements yield </w:t>
      </w:r>
      <w:r w:rsidR="005E5592" w:rsidRPr="00E07E8E">
        <w:rPr>
          <w:rFonts w:ascii="Arial" w:hAnsi="Arial" w:cs="Arial"/>
          <w:sz w:val="22"/>
          <w:szCs w:val="22"/>
        </w:rPr>
        <w:t>endogenous</w:t>
      </w:r>
      <w:r w:rsidR="00141FBD" w:rsidRPr="00E07E8E">
        <w:rPr>
          <w:rFonts w:ascii="Arial" w:hAnsi="Arial" w:cs="Arial"/>
          <w:sz w:val="22"/>
          <w:szCs w:val="22"/>
        </w:rPr>
        <w:t xml:space="preserve"> attention effects</w:t>
      </w:r>
    </w:p>
    <w:p w14:paraId="16932789" w14:textId="40FC8AE1" w:rsidR="00857BA3" w:rsidRPr="00E07E8E" w:rsidRDefault="00166112" w:rsidP="00857BA3">
      <w:pPr>
        <w:pStyle w:val="BodyA"/>
        <w:rPr>
          <w:rFonts w:ascii="Arial" w:eastAsia="Arial" w:hAnsi="Arial" w:cs="Arial"/>
          <w:sz w:val="22"/>
          <w:szCs w:val="22"/>
        </w:rPr>
      </w:pPr>
      <w:r w:rsidRPr="00E07E8E">
        <w:rPr>
          <w:rFonts w:ascii="Arial" w:hAnsi="Arial" w:cs="Arial"/>
          <w:sz w:val="22"/>
          <w:szCs w:val="22"/>
        </w:rPr>
        <w:t>(</w:t>
      </w:r>
      <w:r w:rsidRPr="00E07E8E">
        <w:rPr>
          <w:rFonts w:ascii="Arial" w:hAnsi="Arial" w:cs="Arial"/>
          <w:b/>
          <w:bCs/>
          <w:sz w:val="22"/>
          <w:szCs w:val="22"/>
        </w:rPr>
        <w:t>A</w:t>
      </w:r>
      <w:r w:rsidRPr="00E07E8E">
        <w:rPr>
          <w:rFonts w:ascii="Arial" w:hAnsi="Arial" w:cs="Arial"/>
          <w:sz w:val="22"/>
          <w:szCs w:val="22"/>
        </w:rPr>
        <w:t>) Fit to Experiment 3 in</w:t>
      </w:r>
      <w:r w:rsidR="00BA7CA3" w:rsidRPr="00E07E8E">
        <w:rPr>
          <w:rFonts w:ascii="Arial" w:hAnsi="Arial" w:cs="Arial"/>
          <w:sz w:val="22"/>
          <w:szCs w:val="22"/>
        </w:rPr>
        <w:t xml:space="preserve"> Yeshurun, Montagna &amp; Carrasco, 2008</w:t>
      </w:r>
      <w:r w:rsidRPr="00E07E8E">
        <w:rPr>
          <w:rFonts w:ascii="Arial" w:hAnsi="Arial" w:cs="Arial"/>
          <w:sz w:val="22"/>
          <w:szCs w:val="22"/>
        </w:rPr>
        <w:t xml:space="preserve"> </w:t>
      </w:r>
      <w:r w:rsidR="00024747">
        <w:rPr>
          <w:rFonts w:ascii="Arial" w:hAnsi="Arial" w:cs="Arial"/>
          <w:noProof/>
          <w:sz w:val="22"/>
          <w:szCs w:val="22"/>
        </w:rPr>
        <w:t>(32)</w:t>
      </w:r>
      <w:r w:rsidRPr="00E07E8E">
        <w:rPr>
          <w:rFonts w:ascii="Arial" w:hAnsi="Arial" w:cs="Arial"/>
          <w:sz w:val="22"/>
          <w:szCs w:val="22"/>
        </w:rPr>
        <w:t>. The dots</w:t>
      </w:r>
      <w:r w:rsidR="008278DA" w:rsidRPr="00E07E8E">
        <w:rPr>
          <w:rFonts w:ascii="Arial" w:hAnsi="Arial" w:cs="Arial"/>
          <w:sz w:val="22"/>
          <w:szCs w:val="22"/>
        </w:rPr>
        <w:t xml:space="preserve"> (n=18)</w:t>
      </w:r>
      <w:r w:rsidRPr="00E07E8E">
        <w:rPr>
          <w:rFonts w:ascii="Arial" w:hAnsi="Arial" w:cs="Arial"/>
          <w:sz w:val="22"/>
          <w:szCs w:val="22"/>
        </w:rPr>
        <w:t xml:space="preserve"> </w:t>
      </w:r>
      <w:r w:rsidR="00857BA3" w:rsidRPr="00E07E8E">
        <w:rPr>
          <w:rFonts w:ascii="Arial" w:hAnsi="Arial" w:cs="Arial"/>
          <w:sz w:val="22"/>
          <w:szCs w:val="22"/>
        </w:rPr>
        <w:t xml:space="preserve">depict group-average performance and error bars denote ±1 SEM. The solid lines and shaded regions indicate the median and 68% confidence intervals of the bootstrapped distribution of model fits. The vertical red bar on the x-axis indicates the eccentricity of peak performance with peripheral cues. </w:t>
      </w:r>
    </w:p>
    <w:p w14:paraId="2D81CD6C" w14:textId="2AFEBB89" w:rsidR="00166112" w:rsidRPr="00E07E8E" w:rsidRDefault="00166112" w:rsidP="00463C14">
      <w:pPr>
        <w:pStyle w:val="BodyA"/>
        <w:rPr>
          <w:rFonts w:ascii="Arial" w:eastAsia="Arial" w:hAnsi="Arial" w:cs="Arial"/>
          <w:sz w:val="22"/>
          <w:szCs w:val="22"/>
        </w:rPr>
      </w:pPr>
      <w:r w:rsidRPr="00E07E8E">
        <w:rPr>
          <w:rFonts w:ascii="Arial" w:hAnsi="Arial" w:cs="Arial"/>
          <w:sz w:val="22"/>
          <w:szCs w:val="22"/>
        </w:rPr>
        <w:t>(</w:t>
      </w:r>
      <w:r w:rsidRPr="00E07E8E">
        <w:rPr>
          <w:rFonts w:ascii="Arial" w:hAnsi="Arial" w:cs="Arial"/>
          <w:b/>
          <w:bCs/>
          <w:sz w:val="22"/>
          <w:szCs w:val="22"/>
        </w:rPr>
        <w:t>B</w:t>
      </w:r>
      <w:r w:rsidRPr="00E07E8E">
        <w:rPr>
          <w:rFonts w:ascii="Arial" w:hAnsi="Arial" w:cs="Arial"/>
          <w:sz w:val="22"/>
          <w:szCs w:val="22"/>
        </w:rPr>
        <w:t>) Fit to Experiment 4</w:t>
      </w:r>
      <w:r w:rsidR="005220C7" w:rsidRPr="00E07E8E">
        <w:rPr>
          <w:rFonts w:ascii="Arial" w:hAnsi="Arial" w:cs="Arial"/>
          <w:sz w:val="22"/>
          <w:szCs w:val="22"/>
        </w:rPr>
        <w:t xml:space="preserve"> (n=18)</w:t>
      </w:r>
      <w:r w:rsidRPr="00E07E8E">
        <w:rPr>
          <w:rFonts w:ascii="Arial" w:hAnsi="Arial" w:cs="Arial"/>
          <w:sz w:val="22"/>
          <w:szCs w:val="22"/>
        </w:rPr>
        <w:t xml:space="preserve"> in</w:t>
      </w:r>
      <w:r w:rsidR="00BA7CA3" w:rsidRPr="00E07E8E">
        <w:rPr>
          <w:rFonts w:ascii="Arial" w:hAnsi="Arial" w:cs="Arial"/>
          <w:sz w:val="22"/>
          <w:szCs w:val="22"/>
        </w:rPr>
        <w:t xml:space="preserve"> Yeshurun, Montagna &amp; Carrasco, 2008</w:t>
      </w:r>
      <w:r w:rsidRPr="00E07E8E">
        <w:rPr>
          <w:rFonts w:ascii="Arial" w:hAnsi="Arial" w:cs="Arial"/>
          <w:sz w:val="22"/>
          <w:szCs w:val="22"/>
        </w:rPr>
        <w:t xml:space="preserve"> </w:t>
      </w:r>
      <w:r w:rsidR="00024747">
        <w:rPr>
          <w:rFonts w:ascii="Arial" w:hAnsi="Arial" w:cs="Arial"/>
          <w:noProof/>
          <w:sz w:val="22"/>
          <w:szCs w:val="22"/>
        </w:rPr>
        <w:t>(32)</w:t>
      </w:r>
      <w:r w:rsidRPr="00E07E8E">
        <w:rPr>
          <w:rFonts w:ascii="Arial" w:hAnsi="Arial" w:cs="Arial"/>
          <w:sz w:val="22"/>
          <w:szCs w:val="22"/>
        </w:rPr>
        <w:t xml:space="preserve">. </w:t>
      </w:r>
      <w:r w:rsidR="00B72922" w:rsidRPr="00E07E8E">
        <w:rPr>
          <w:rFonts w:ascii="Arial" w:hAnsi="Arial" w:cs="Arial"/>
          <w:color w:val="0000FF"/>
          <w:sz w:val="22"/>
          <w:szCs w:val="22"/>
        </w:rPr>
        <w:t>The model jointly fit</w:t>
      </w:r>
      <w:r w:rsidR="00554157" w:rsidRPr="00E07E8E">
        <w:rPr>
          <w:rFonts w:ascii="Arial" w:hAnsi="Arial" w:cs="Arial"/>
          <w:color w:val="0000FF"/>
          <w:sz w:val="22"/>
          <w:szCs w:val="22"/>
        </w:rPr>
        <w:t>s</w:t>
      </w:r>
      <w:r w:rsidR="00B72922" w:rsidRPr="00E07E8E">
        <w:rPr>
          <w:rFonts w:ascii="Arial" w:hAnsi="Arial" w:cs="Arial"/>
          <w:color w:val="0000FF"/>
          <w:sz w:val="22"/>
          <w:szCs w:val="22"/>
        </w:rPr>
        <w:t xml:space="preserve"> performance on </w:t>
      </w:r>
      <w:r w:rsidR="00A02416" w:rsidRPr="00E07E8E">
        <w:rPr>
          <w:rFonts w:ascii="Arial" w:hAnsi="Arial" w:cs="Arial"/>
          <w:color w:val="0000FF"/>
          <w:sz w:val="22"/>
          <w:szCs w:val="22"/>
        </w:rPr>
        <w:t>n</w:t>
      </w:r>
      <w:r w:rsidR="00B72922" w:rsidRPr="00E07E8E">
        <w:rPr>
          <w:rFonts w:ascii="Arial" w:hAnsi="Arial" w:cs="Arial"/>
          <w:color w:val="0000FF"/>
          <w:sz w:val="22"/>
          <w:szCs w:val="22"/>
        </w:rPr>
        <w:t xml:space="preserve">eutral and </w:t>
      </w:r>
      <w:r w:rsidR="00A02416" w:rsidRPr="00E07E8E">
        <w:rPr>
          <w:rFonts w:ascii="Arial" w:hAnsi="Arial" w:cs="Arial"/>
          <w:color w:val="0000FF"/>
          <w:sz w:val="22"/>
          <w:szCs w:val="22"/>
        </w:rPr>
        <w:t>central</w:t>
      </w:r>
      <w:r w:rsidR="00B72922" w:rsidRPr="00E07E8E">
        <w:rPr>
          <w:rFonts w:ascii="Arial" w:hAnsi="Arial" w:cs="Arial"/>
          <w:color w:val="0000FF"/>
          <w:sz w:val="22"/>
          <w:szCs w:val="22"/>
        </w:rPr>
        <w:t xml:space="preserve"> cue conditions with parameters shared among all </w:t>
      </w:r>
      <w:r w:rsidR="00A02416" w:rsidRPr="00E07E8E">
        <w:rPr>
          <w:rFonts w:ascii="Arial" w:hAnsi="Arial" w:cs="Arial"/>
          <w:color w:val="0000FF"/>
          <w:sz w:val="22"/>
          <w:szCs w:val="22"/>
        </w:rPr>
        <w:t>four</w:t>
      </w:r>
      <w:r w:rsidR="00B72922" w:rsidRPr="00E07E8E">
        <w:rPr>
          <w:rFonts w:ascii="Arial" w:hAnsi="Arial" w:cs="Arial"/>
          <w:color w:val="0000FF"/>
          <w:sz w:val="22"/>
          <w:szCs w:val="22"/>
        </w:rPr>
        <w:t xml:space="preserve"> experiments, including the data shown in </w:t>
      </w:r>
      <w:r w:rsidR="00B72922" w:rsidRPr="00E07E8E">
        <w:rPr>
          <w:rFonts w:ascii="Arial" w:hAnsi="Arial" w:cs="Arial"/>
          <w:i/>
          <w:color w:val="0000FF"/>
          <w:sz w:val="22"/>
          <w:szCs w:val="22"/>
        </w:rPr>
        <w:t>A</w:t>
      </w:r>
      <w:r w:rsidR="00B72922" w:rsidRPr="00E07E8E">
        <w:rPr>
          <w:rFonts w:ascii="Arial" w:hAnsi="Arial" w:cs="Arial"/>
          <w:color w:val="0000FF"/>
          <w:sz w:val="22"/>
          <w:szCs w:val="22"/>
        </w:rPr>
        <w:t>.</w:t>
      </w:r>
      <w:r w:rsidR="00D85100" w:rsidRPr="00E07E8E">
        <w:rPr>
          <w:rFonts w:ascii="Arial" w:hAnsi="Arial" w:cs="Arial"/>
          <w:sz w:val="22"/>
          <w:szCs w:val="22"/>
        </w:rPr>
        <w:t xml:space="preserve"> Visualization follows the conventions in </w:t>
      </w:r>
      <w:r w:rsidR="00D85100" w:rsidRPr="00E07E8E">
        <w:rPr>
          <w:rFonts w:ascii="Arial" w:hAnsi="Arial" w:cs="Arial"/>
          <w:i/>
          <w:iCs/>
          <w:sz w:val="22"/>
          <w:szCs w:val="22"/>
        </w:rPr>
        <w:t>A</w:t>
      </w:r>
      <w:r w:rsidR="00D85100" w:rsidRPr="00E07E8E">
        <w:rPr>
          <w:rFonts w:ascii="Arial" w:hAnsi="Arial" w:cs="Arial"/>
          <w:sz w:val="22"/>
          <w:szCs w:val="22"/>
        </w:rPr>
        <w:t>.</w:t>
      </w:r>
    </w:p>
    <w:p w14:paraId="67B26AEB" w14:textId="7E858A88" w:rsidR="00166112" w:rsidRPr="00E07E8E" w:rsidRDefault="00166112" w:rsidP="00463C14">
      <w:pPr>
        <w:pStyle w:val="BodyA"/>
        <w:rPr>
          <w:rFonts w:ascii="Arial" w:eastAsia="Arial" w:hAnsi="Arial" w:cs="Arial"/>
          <w:sz w:val="22"/>
          <w:szCs w:val="22"/>
        </w:rPr>
      </w:pPr>
      <w:r w:rsidRPr="00E07E8E">
        <w:rPr>
          <w:rFonts w:ascii="Arial" w:hAnsi="Arial" w:cs="Arial"/>
          <w:sz w:val="22"/>
          <w:szCs w:val="22"/>
        </w:rPr>
        <w:t>(</w:t>
      </w:r>
      <w:r w:rsidRPr="00E07E8E">
        <w:rPr>
          <w:rFonts w:ascii="Arial" w:hAnsi="Arial" w:cs="Arial"/>
          <w:b/>
          <w:bCs/>
          <w:sz w:val="22"/>
          <w:szCs w:val="22"/>
        </w:rPr>
        <w:t>C</w:t>
      </w:r>
      <w:r w:rsidRPr="00E07E8E">
        <w:rPr>
          <w:rFonts w:ascii="Arial" w:hAnsi="Arial" w:cs="Arial"/>
          <w:sz w:val="22"/>
          <w:szCs w:val="22"/>
        </w:rPr>
        <w:t xml:space="preserve">) Best-fitting broad gain profile. Plotted as in </w:t>
      </w:r>
      <w:r w:rsidRPr="00E07E8E">
        <w:rPr>
          <w:rFonts w:ascii="Arial" w:hAnsi="Arial" w:cs="Arial"/>
          <w:b/>
          <w:sz w:val="22"/>
          <w:szCs w:val="22"/>
        </w:rPr>
        <w:t>Figure 5</w:t>
      </w:r>
      <w:r w:rsidR="008E092B" w:rsidRPr="00E07E8E">
        <w:rPr>
          <w:rFonts w:ascii="Arial" w:hAnsi="Arial" w:cs="Arial"/>
          <w:b/>
          <w:sz w:val="22"/>
          <w:szCs w:val="22"/>
        </w:rPr>
        <w:t>C</w:t>
      </w:r>
      <w:r w:rsidRPr="00E07E8E">
        <w:rPr>
          <w:rFonts w:ascii="Arial" w:hAnsi="Arial" w:cs="Arial"/>
          <w:sz w:val="22"/>
          <w:szCs w:val="22"/>
        </w:rPr>
        <w:t>.</w:t>
      </w:r>
    </w:p>
    <w:p w14:paraId="42BCAC89" w14:textId="79C0424D" w:rsidR="00166112" w:rsidRPr="00E07E8E" w:rsidRDefault="00166112" w:rsidP="00463C14">
      <w:pPr>
        <w:pStyle w:val="BodyA"/>
        <w:rPr>
          <w:rFonts w:ascii="Arial" w:eastAsia="Arial" w:hAnsi="Arial" w:cs="Arial"/>
          <w:sz w:val="22"/>
          <w:szCs w:val="22"/>
        </w:rPr>
      </w:pPr>
      <w:r w:rsidRPr="00E07E8E">
        <w:rPr>
          <w:rFonts w:ascii="Arial" w:hAnsi="Arial" w:cs="Arial"/>
          <w:sz w:val="22"/>
          <w:szCs w:val="22"/>
        </w:rPr>
        <w:t>(</w:t>
      </w:r>
      <w:r w:rsidRPr="00E07E8E">
        <w:rPr>
          <w:rFonts w:ascii="Arial" w:hAnsi="Arial" w:cs="Arial"/>
          <w:b/>
          <w:bCs/>
          <w:sz w:val="22"/>
          <w:szCs w:val="22"/>
        </w:rPr>
        <w:t>D</w:t>
      </w:r>
      <w:r w:rsidRPr="00E07E8E">
        <w:rPr>
          <w:rFonts w:ascii="Arial" w:hAnsi="Arial" w:cs="Arial"/>
          <w:sz w:val="22"/>
          <w:szCs w:val="22"/>
        </w:rPr>
        <w:t xml:space="preserve">) </w:t>
      </w:r>
      <w:r w:rsidR="00B217E9" w:rsidRPr="00E07E8E">
        <w:rPr>
          <w:rFonts w:ascii="Arial" w:hAnsi="Arial" w:cs="Arial"/>
          <w:sz w:val="22"/>
          <w:szCs w:val="22"/>
        </w:rPr>
        <w:t xml:space="preserve">Goodness-of-fit </w:t>
      </w:r>
      <w:r w:rsidR="00236A4E">
        <w:rPr>
          <w:rFonts w:ascii="Arial" w:hAnsi="Arial" w:cs="Arial"/>
          <w:sz w:val="22"/>
          <w:szCs w:val="22"/>
        </w:rPr>
        <w:t>for</w:t>
      </w:r>
      <w:r w:rsidR="00B217E9" w:rsidRPr="00E07E8E">
        <w:rPr>
          <w:rFonts w:ascii="Arial" w:hAnsi="Arial" w:cs="Arial"/>
          <w:sz w:val="22"/>
          <w:szCs w:val="22"/>
        </w:rPr>
        <w:t xml:space="preserve"> neutral and central-cued performance</w:t>
      </w:r>
      <w:r w:rsidR="00B35BA3" w:rsidRPr="00E07E8E">
        <w:rPr>
          <w:rFonts w:ascii="Arial" w:hAnsi="Arial" w:cs="Arial"/>
          <w:sz w:val="22"/>
          <w:szCs w:val="22"/>
        </w:rPr>
        <w:t xml:space="preserve"> (n=60)</w:t>
      </w:r>
      <w:r w:rsidR="00B217E9" w:rsidRPr="00E07E8E">
        <w:rPr>
          <w:rFonts w:ascii="Arial" w:hAnsi="Arial" w:cs="Arial"/>
          <w:sz w:val="22"/>
          <w:szCs w:val="22"/>
        </w:rPr>
        <w:t xml:space="preserve">. Plotted as in </w:t>
      </w:r>
      <w:r w:rsidR="00B217E9" w:rsidRPr="00E07E8E">
        <w:rPr>
          <w:rFonts w:ascii="Arial" w:hAnsi="Arial" w:cs="Arial"/>
          <w:b/>
          <w:sz w:val="22"/>
          <w:szCs w:val="22"/>
        </w:rPr>
        <w:t>Figure 4C.</w:t>
      </w:r>
      <w:r w:rsidR="00B217E9" w:rsidRPr="00E07E8E" w:rsidDel="00924257">
        <w:rPr>
          <w:rFonts w:ascii="Arial" w:hAnsi="Arial" w:cs="Arial"/>
          <w:sz w:val="22"/>
          <w:szCs w:val="22"/>
        </w:rPr>
        <w:t xml:space="preserve"> </w:t>
      </w:r>
    </w:p>
    <w:p w14:paraId="5B33E493" w14:textId="304B01B4" w:rsidR="00166112" w:rsidRPr="00E07E8E" w:rsidRDefault="00166112" w:rsidP="00463C14">
      <w:pPr>
        <w:pStyle w:val="BodyA"/>
        <w:rPr>
          <w:rFonts w:ascii="Arial" w:eastAsia="Arial" w:hAnsi="Arial" w:cs="Arial"/>
          <w:sz w:val="22"/>
          <w:szCs w:val="22"/>
        </w:rPr>
      </w:pPr>
      <w:r w:rsidRPr="00E07E8E">
        <w:rPr>
          <w:rFonts w:ascii="Arial" w:hAnsi="Arial" w:cs="Arial"/>
          <w:sz w:val="22"/>
          <w:szCs w:val="22"/>
        </w:rPr>
        <w:t>(</w:t>
      </w:r>
      <w:r w:rsidRPr="00E07E8E">
        <w:rPr>
          <w:rFonts w:ascii="Arial" w:hAnsi="Arial" w:cs="Arial"/>
          <w:b/>
          <w:bCs/>
          <w:sz w:val="22"/>
          <w:szCs w:val="22"/>
        </w:rPr>
        <w:t>E</w:t>
      </w:r>
      <w:r w:rsidRPr="00E07E8E">
        <w:rPr>
          <w:rFonts w:ascii="Arial" w:hAnsi="Arial" w:cs="Arial"/>
          <w:sz w:val="22"/>
          <w:szCs w:val="22"/>
        </w:rPr>
        <w:t xml:space="preserve">) </w:t>
      </w:r>
      <w:r w:rsidR="00E85DEA" w:rsidRPr="00E07E8E">
        <w:rPr>
          <w:rFonts w:ascii="Arial" w:hAnsi="Arial" w:cs="Arial"/>
          <w:sz w:val="22"/>
          <w:szCs w:val="22"/>
        </w:rPr>
        <w:t xml:space="preserve">SF preference of the </w:t>
      </w:r>
      <w:r w:rsidR="009C33CB">
        <w:rPr>
          <w:rFonts w:ascii="Arial" w:hAnsi="Arial" w:cs="Arial"/>
          <w:sz w:val="22"/>
          <w:szCs w:val="22"/>
        </w:rPr>
        <w:t>broad</w:t>
      </w:r>
      <w:r w:rsidR="00E85DEA" w:rsidRPr="00E07E8E">
        <w:rPr>
          <w:rFonts w:ascii="Arial" w:hAnsi="Arial" w:cs="Arial"/>
          <w:sz w:val="22"/>
          <w:szCs w:val="22"/>
        </w:rPr>
        <w:t xml:space="preserve"> attentional gain profile (f</w:t>
      </w:r>
      <w:r w:rsidR="00096B47">
        <w:rPr>
          <w:rFonts w:ascii="Arial" w:hAnsi="Arial" w:cs="Arial"/>
          <w:sz w:val="22"/>
          <w:szCs w:val="22"/>
          <w:vertAlign w:val="subscript"/>
        </w:rPr>
        <w:t>broad</w:t>
      </w:r>
      <w:r w:rsidR="00E85DEA" w:rsidRPr="00E07E8E">
        <w:rPr>
          <w:rFonts w:ascii="Arial" w:hAnsi="Arial" w:cs="Arial"/>
          <w:sz w:val="22"/>
          <w:szCs w:val="22"/>
        </w:rPr>
        <w:t>) and the SF that best distinguished fine- (f</w:t>
      </w:r>
      <w:r w:rsidR="00E85DEA" w:rsidRPr="00E07E8E">
        <w:rPr>
          <w:rFonts w:ascii="Arial" w:hAnsi="Arial" w:cs="Arial"/>
          <w:sz w:val="22"/>
          <w:szCs w:val="22"/>
          <w:vertAlign w:val="subscript"/>
        </w:rPr>
        <w:t>fine</w:t>
      </w:r>
      <w:r w:rsidR="00E85DEA" w:rsidRPr="00E07E8E">
        <w:rPr>
          <w:rFonts w:ascii="Arial" w:hAnsi="Arial" w:cs="Arial"/>
          <w:sz w:val="22"/>
          <w:szCs w:val="22"/>
        </w:rPr>
        <w:t>) and coarse-scale targets (f</w:t>
      </w:r>
      <w:r w:rsidR="00E85DEA" w:rsidRPr="00E07E8E">
        <w:rPr>
          <w:rFonts w:ascii="Arial" w:hAnsi="Arial" w:cs="Arial"/>
          <w:sz w:val="22"/>
          <w:szCs w:val="22"/>
          <w:vertAlign w:val="subscript"/>
        </w:rPr>
        <w:t>coarse</w:t>
      </w:r>
      <w:r w:rsidR="00E85DEA" w:rsidRPr="00E07E8E">
        <w:rPr>
          <w:rFonts w:ascii="Arial" w:hAnsi="Arial" w:cs="Arial"/>
          <w:sz w:val="22"/>
          <w:szCs w:val="22"/>
        </w:rPr>
        <w:t>). The solid lines and shaded areas indicate the median and 68% bootstrapped confidence interval.</w:t>
      </w:r>
    </w:p>
    <w:p w14:paraId="7C6392F6" w14:textId="77777777" w:rsidR="00FE7E28" w:rsidRPr="00E07E8E" w:rsidRDefault="00166112" w:rsidP="00FE7E28">
      <w:pPr>
        <w:pStyle w:val="BodyA"/>
        <w:rPr>
          <w:rFonts w:ascii="Arial" w:hAnsi="Arial" w:cs="Arial"/>
          <w:sz w:val="22"/>
          <w:szCs w:val="22"/>
        </w:rPr>
      </w:pPr>
      <w:r w:rsidRPr="00E07E8E">
        <w:rPr>
          <w:rFonts w:ascii="Arial" w:hAnsi="Arial" w:cs="Arial"/>
          <w:sz w:val="22"/>
          <w:szCs w:val="22"/>
        </w:rPr>
        <w:t>(</w:t>
      </w:r>
      <w:r w:rsidRPr="00E07E8E">
        <w:rPr>
          <w:rFonts w:ascii="Arial" w:hAnsi="Arial" w:cs="Arial"/>
          <w:b/>
          <w:bCs/>
          <w:sz w:val="22"/>
          <w:szCs w:val="22"/>
        </w:rPr>
        <w:t>F</w:t>
      </w:r>
      <w:r w:rsidRPr="00E07E8E">
        <w:rPr>
          <w:rFonts w:ascii="Arial" w:hAnsi="Arial" w:cs="Arial"/>
          <w:sz w:val="22"/>
          <w:szCs w:val="22"/>
        </w:rPr>
        <w:t xml:space="preserve">) </w:t>
      </w:r>
      <w:r w:rsidR="00FE7E28" w:rsidRPr="00E07E8E">
        <w:rPr>
          <w:rFonts w:ascii="Arial" w:hAnsi="Arial" w:cs="Arial"/>
          <w:sz w:val="22"/>
          <w:szCs w:val="22"/>
        </w:rPr>
        <w:t>Normalized magnitude of attentional gain on the fine- and coarse-scale target SF across eccentricity (median and 68% confidence interval of bootstrapped distribution).</w:t>
      </w:r>
    </w:p>
    <w:p w14:paraId="486F9337" w14:textId="070C4299" w:rsidR="00D66663" w:rsidRPr="00E07E8E" w:rsidRDefault="00D66663" w:rsidP="00FE7E28">
      <w:pPr>
        <w:pStyle w:val="BodyA"/>
        <w:rPr>
          <w:rFonts w:ascii="Arial" w:hAnsi="Arial" w:cs="Arial"/>
          <w:sz w:val="22"/>
          <w:szCs w:val="22"/>
        </w:rPr>
      </w:pPr>
      <w:r w:rsidRPr="00E07E8E">
        <w:rPr>
          <w:rFonts w:ascii="Arial" w:hAnsi="Arial" w:cs="Arial"/>
          <w:sz w:val="22"/>
          <w:szCs w:val="22"/>
        </w:rPr>
        <w:br w:type="page"/>
      </w:r>
    </w:p>
    <w:p w14:paraId="7D96A4A2" w14:textId="4749518C" w:rsidR="00166112" w:rsidRPr="00E07E8E" w:rsidRDefault="00931CED" w:rsidP="0028308B">
      <w:pPr>
        <w:pStyle w:val="BodyA"/>
        <w:spacing w:line="360" w:lineRule="auto"/>
        <w:rPr>
          <w:rFonts w:ascii="Arial" w:hAnsi="Arial" w:cs="Arial"/>
          <w:sz w:val="22"/>
          <w:szCs w:val="22"/>
        </w:rPr>
      </w:pPr>
      <w:r w:rsidRPr="00A7344C">
        <w:rPr>
          <w:rFonts w:ascii="Arial" w:hAnsi="Arial" w:cs="Arial"/>
          <w:noProof/>
          <w:sz w:val="22"/>
          <w:szCs w:val="22"/>
        </w:rPr>
        <w:lastRenderedPageBreak/>
        <w:drawing>
          <wp:inline distT="0" distB="0" distL="0" distR="0" wp14:anchorId="3DC6308C" wp14:editId="1B2C3077">
            <wp:extent cx="10795" cy="20955"/>
            <wp:effectExtent l="0" t="0" r="0" b="0"/>
            <wp:docPr id="7" name="Picture 7" descr="C:\Users\jigomich\research\Manuscripts\nmar_texture_segmentation\figures\png\Figur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igomich\research\Manuscripts\nmar_texture_segmentation\figures\png\Figure7.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0795" cy="20955"/>
                    </a:xfrm>
                    <a:prstGeom prst="rect">
                      <a:avLst/>
                    </a:prstGeom>
                    <a:noFill/>
                    <a:ln>
                      <a:noFill/>
                    </a:ln>
                  </pic:spPr>
                </pic:pic>
              </a:graphicData>
            </a:graphic>
          </wp:inline>
        </w:drawing>
      </w:r>
      <w:r w:rsidRPr="00A7344C">
        <w:rPr>
          <w:rFonts w:ascii="Arial" w:hAnsi="Arial" w:cs="Arial"/>
          <w:noProof/>
          <w:sz w:val="22"/>
          <w:szCs w:val="22"/>
        </w:rPr>
        <w:drawing>
          <wp:inline distT="0" distB="0" distL="0" distR="0" wp14:anchorId="31D96BEF" wp14:editId="05D258B8">
            <wp:extent cx="10795" cy="20955"/>
            <wp:effectExtent l="0" t="0" r="0" b="0"/>
            <wp:docPr id="9" name="Picture 9" descr="C:\Users\jigomich\research\Manuscripts\nmar_texture_segmentation\figures\png\Figur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igomich\research\Manuscripts\nmar_texture_segmentation\figures\png\Figure7.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0795" cy="20955"/>
                    </a:xfrm>
                    <a:prstGeom prst="rect">
                      <a:avLst/>
                    </a:prstGeom>
                    <a:noFill/>
                    <a:ln>
                      <a:noFill/>
                    </a:ln>
                  </pic:spPr>
                </pic:pic>
              </a:graphicData>
            </a:graphic>
          </wp:inline>
        </w:drawing>
      </w:r>
      <w:r w:rsidR="00331483" w:rsidRPr="00E07E8E">
        <w:rPr>
          <w:rFonts w:eastAsia="Times New Roman" w:cs="Times New Roman"/>
          <w:snapToGrid w:val="0"/>
          <w:w w:val="0"/>
          <w:sz w:val="0"/>
          <w:szCs w:val="0"/>
          <w:bdr w:val="none" w:sz="0" w:space="0" w:color="000000"/>
          <w:shd w:val="clear" w:color="000000" w:fill="000000"/>
          <w:lang w:val="x-none" w:eastAsia="x-none" w:bidi="x-none"/>
        </w:rPr>
        <w:t xml:space="preserve"> </w:t>
      </w:r>
      <w:r w:rsidR="00331483" w:rsidRPr="00A7344C">
        <w:rPr>
          <w:rFonts w:ascii="Arial" w:hAnsi="Arial" w:cs="Arial"/>
          <w:noProof/>
          <w:sz w:val="22"/>
          <w:szCs w:val="22"/>
        </w:rPr>
        <w:drawing>
          <wp:inline distT="0" distB="0" distL="0" distR="0" wp14:anchorId="74742C9B" wp14:editId="085BC9BC">
            <wp:extent cx="2796540" cy="1530985"/>
            <wp:effectExtent l="0" t="0" r="3810" b="0"/>
            <wp:docPr id="20" name="Picture 20" descr="C:\Users\jigomich\research\Manuscripts\nmar_texture_segmentation\figures\png\Figure7_attention_model_co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igomich\research\Manuscripts\nmar_texture_segmentation\figures\png\Figure7_attention_model_comp.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96540" cy="1530985"/>
                    </a:xfrm>
                    <a:prstGeom prst="rect">
                      <a:avLst/>
                    </a:prstGeom>
                    <a:noFill/>
                    <a:ln>
                      <a:noFill/>
                    </a:ln>
                  </pic:spPr>
                </pic:pic>
              </a:graphicData>
            </a:graphic>
          </wp:inline>
        </w:drawing>
      </w:r>
    </w:p>
    <w:p w14:paraId="46035079" w14:textId="77777777" w:rsidR="00D859C3" w:rsidRPr="00E07E8E" w:rsidRDefault="00D859C3" w:rsidP="00D66663">
      <w:pPr>
        <w:pStyle w:val="BodyA"/>
        <w:rPr>
          <w:rFonts w:ascii="Arial" w:hAnsi="Arial" w:cs="Arial"/>
          <w:b/>
          <w:bCs/>
          <w:sz w:val="22"/>
          <w:szCs w:val="22"/>
        </w:rPr>
      </w:pPr>
    </w:p>
    <w:p w14:paraId="636AD9E3" w14:textId="4A51FA7C" w:rsidR="00367DDE" w:rsidRPr="00E07E8E" w:rsidRDefault="00063C86" w:rsidP="00D66663">
      <w:pPr>
        <w:pStyle w:val="BodyA"/>
        <w:rPr>
          <w:rFonts w:ascii="Arial" w:hAnsi="Arial" w:cs="Arial"/>
          <w:sz w:val="22"/>
          <w:szCs w:val="22"/>
        </w:rPr>
      </w:pPr>
      <w:r w:rsidRPr="00E07E8E">
        <w:rPr>
          <w:rFonts w:ascii="Arial" w:hAnsi="Arial" w:cs="Arial"/>
          <w:b/>
          <w:bCs/>
          <w:sz w:val="22"/>
          <w:szCs w:val="22"/>
        </w:rPr>
        <w:t>Figure 7.</w:t>
      </w:r>
      <w:r w:rsidRPr="00E07E8E">
        <w:rPr>
          <w:rFonts w:ascii="Arial" w:hAnsi="Arial" w:cs="Arial"/>
          <w:sz w:val="22"/>
          <w:szCs w:val="22"/>
        </w:rPr>
        <w:t xml:space="preserve"> </w:t>
      </w:r>
      <w:r w:rsidR="00367DDE" w:rsidRPr="00E07E8E">
        <w:rPr>
          <w:rFonts w:ascii="Arial" w:hAnsi="Arial" w:cs="Arial"/>
          <w:sz w:val="22"/>
          <w:szCs w:val="22"/>
        </w:rPr>
        <w:t xml:space="preserve">Different SF gain profiles govern </w:t>
      </w:r>
      <w:r w:rsidR="005E5592" w:rsidRPr="00E07E8E">
        <w:rPr>
          <w:rFonts w:ascii="Arial" w:hAnsi="Arial" w:cs="Arial"/>
          <w:sz w:val="22"/>
          <w:szCs w:val="22"/>
        </w:rPr>
        <w:t>exogenous</w:t>
      </w:r>
      <w:r w:rsidR="00367DDE" w:rsidRPr="00E07E8E">
        <w:rPr>
          <w:rFonts w:ascii="Arial" w:hAnsi="Arial" w:cs="Arial"/>
          <w:sz w:val="22"/>
          <w:szCs w:val="22"/>
        </w:rPr>
        <w:t xml:space="preserve"> and </w:t>
      </w:r>
      <w:r w:rsidR="005E5592" w:rsidRPr="00E07E8E">
        <w:rPr>
          <w:rFonts w:ascii="Arial" w:hAnsi="Arial" w:cs="Arial"/>
          <w:sz w:val="22"/>
          <w:szCs w:val="22"/>
        </w:rPr>
        <w:t>endogenous</w:t>
      </w:r>
      <w:r w:rsidR="00367DDE" w:rsidRPr="00E07E8E">
        <w:rPr>
          <w:rFonts w:ascii="Arial" w:hAnsi="Arial" w:cs="Arial"/>
          <w:sz w:val="22"/>
          <w:szCs w:val="22"/>
        </w:rPr>
        <w:t xml:space="preserve"> attention effects</w:t>
      </w:r>
      <w:r w:rsidR="00B9331C" w:rsidRPr="00E07E8E">
        <w:rPr>
          <w:rFonts w:ascii="Arial" w:hAnsi="Arial" w:cs="Arial"/>
          <w:sz w:val="22"/>
          <w:szCs w:val="22"/>
        </w:rPr>
        <w:t>.</w:t>
      </w:r>
    </w:p>
    <w:p w14:paraId="6396F825" w14:textId="63D963B4" w:rsidR="004A22BD" w:rsidRPr="00E07E8E" w:rsidRDefault="00063C86" w:rsidP="00BD69BB">
      <w:pPr>
        <w:pStyle w:val="BodyA"/>
        <w:rPr>
          <w:rFonts w:ascii="Arial" w:hAnsi="Arial" w:cs="Arial"/>
          <w:sz w:val="22"/>
          <w:szCs w:val="22"/>
        </w:rPr>
      </w:pPr>
      <w:r w:rsidRPr="00E07E8E">
        <w:rPr>
          <w:rFonts w:ascii="Arial" w:hAnsi="Arial" w:cs="Arial"/>
          <w:sz w:val="22"/>
          <w:szCs w:val="22"/>
        </w:rPr>
        <w:t xml:space="preserve">AIC </w:t>
      </w:r>
      <w:r w:rsidR="00931CED" w:rsidRPr="00E07E8E">
        <w:rPr>
          <w:rFonts w:ascii="Arial" w:hAnsi="Arial" w:cs="Arial"/>
          <w:sz w:val="22"/>
          <w:szCs w:val="22"/>
        </w:rPr>
        <w:t xml:space="preserve">and BIC </w:t>
      </w:r>
      <w:r w:rsidRPr="00E07E8E">
        <w:rPr>
          <w:rFonts w:ascii="Arial" w:hAnsi="Arial" w:cs="Arial"/>
          <w:sz w:val="22"/>
          <w:szCs w:val="22"/>
        </w:rPr>
        <w:t>model comparison</w:t>
      </w:r>
      <w:r w:rsidR="00B9331C" w:rsidRPr="00E07E8E">
        <w:rPr>
          <w:rFonts w:ascii="Arial" w:hAnsi="Arial" w:cs="Arial"/>
          <w:sz w:val="22"/>
          <w:szCs w:val="22"/>
        </w:rPr>
        <w:t>s</w:t>
      </w:r>
      <w:r w:rsidRPr="00E07E8E">
        <w:rPr>
          <w:rFonts w:ascii="Arial" w:hAnsi="Arial" w:cs="Arial"/>
          <w:sz w:val="22"/>
          <w:szCs w:val="22"/>
        </w:rPr>
        <w:t xml:space="preserve"> </w:t>
      </w:r>
      <w:r w:rsidR="00B9331C" w:rsidRPr="00E07E8E">
        <w:rPr>
          <w:rFonts w:ascii="Arial" w:hAnsi="Arial" w:cs="Arial"/>
          <w:sz w:val="22"/>
          <w:szCs w:val="22"/>
        </w:rPr>
        <w:t>for</w:t>
      </w:r>
      <w:r w:rsidRPr="00E07E8E">
        <w:rPr>
          <w:rFonts w:ascii="Arial" w:hAnsi="Arial" w:cs="Arial"/>
          <w:sz w:val="22"/>
          <w:szCs w:val="22"/>
        </w:rPr>
        <w:t xml:space="preserve"> different regimes of attentional modulation for (</w:t>
      </w:r>
      <w:r w:rsidR="009634D6" w:rsidRPr="00E07E8E">
        <w:rPr>
          <w:rFonts w:ascii="Arial" w:hAnsi="Arial" w:cs="Arial"/>
          <w:b/>
          <w:sz w:val="22"/>
          <w:szCs w:val="22"/>
        </w:rPr>
        <w:t>A</w:t>
      </w:r>
      <w:r w:rsidRPr="00E07E8E">
        <w:rPr>
          <w:rFonts w:ascii="Arial" w:hAnsi="Arial" w:cs="Arial"/>
          <w:sz w:val="22"/>
          <w:szCs w:val="22"/>
        </w:rPr>
        <w:t xml:space="preserve">) </w:t>
      </w:r>
      <w:r w:rsidR="005E5592" w:rsidRPr="00E07E8E">
        <w:rPr>
          <w:rFonts w:ascii="Arial" w:hAnsi="Arial" w:cs="Arial"/>
          <w:sz w:val="22"/>
          <w:szCs w:val="22"/>
        </w:rPr>
        <w:t>exogenous</w:t>
      </w:r>
      <w:r w:rsidRPr="00E07E8E">
        <w:rPr>
          <w:rFonts w:ascii="Arial" w:hAnsi="Arial" w:cs="Arial"/>
          <w:sz w:val="22"/>
          <w:szCs w:val="22"/>
        </w:rPr>
        <w:t xml:space="preserve"> attention and (</w:t>
      </w:r>
      <w:r w:rsidR="009634D6" w:rsidRPr="00E07E8E">
        <w:rPr>
          <w:rFonts w:ascii="Arial" w:hAnsi="Arial" w:cs="Arial"/>
          <w:b/>
          <w:sz w:val="22"/>
          <w:szCs w:val="22"/>
        </w:rPr>
        <w:t>B</w:t>
      </w:r>
      <w:r w:rsidRPr="00E07E8E">
        <w:rPr>
          <w:rFonts w:ascii="Arial" w:hAnsi="Arial" w:cs="Arial"/>
          <w:sz w:val="22"/>
          <w:szCs w:val="22"/>
        </w:rPr>
        <w:t xml:space="preserve">) </w:t>
      </w:r>
      <w:r w:rsidR="005E5592" w:rsidRPr="00E07E8E">
        <w:rPr>
          <w:rFonts w:ascii="Arial" w:hAnsi="Arial" w:cs="Arial"/>
          <w:sz w:val="22"/>
          <w:szCs w:val="22"/>
        </w:rPr>
        <w:t>endogenous</w:t>
      </w:r>
      <w:r w:rsidRPr="00E07E8E">
        <w:rPr>
          <w:rFonts w:ascii="Arial" w:hAnsi="Arial" w:cs="Arial"/>
          <w:sz w:val="22"/>
          <w:szCs w:val="22"/>
        </w:rPr>
        <w:t xml:space="preserve"> attention. </w:t>
      </w:r>
      <w:r w:rsidR="00BD69BB" w:rsidRPr="00E07E8E">
        <w:rPr>
          <w:rFonts w:ascii="Arial" w:hAnsi="Arial" w:cs="Arial"/>
          <w:sz w:val="22"/>
          <w:szCs w:val="22"/>
        </w:rPr>
        <w:t>The d</w:t>
      </w:r>
      <w:r w:rsidRPr="00E07E8E">
        <w:rPr>
          <w:rFonts w:ascii="Arial" w:hAnsi="Arial" w:cs="Arial"/>
          <w:sz w:val="22"/>
          <w:szCs w:val="22"/>
        </w:rPr>
        <w:t xml:space="preserve">ots </w:t>
      </w:r>
      <w:r w:rsidR="00BD69BB" w:rsidRPr="00E07E8E">
        <w:rPr>
          <w:rFonts w:ascii="Arial" w:hAnsi="Arial" w:cs="Arial"/>
          <w:sz w:val="22"/>
          <w:szCs w:val="22"/>
        </w:rPr>
        <w:t xml:space="preserve">and error bars </w:t>
      </w:r>
      <w:r w:rsidRPr="00E07E8E">
        <w:rPr>
          <w:rFonts w:ascii="Arial" w:hAnsi="Arial" w:cs="Arial"/>
          <w:sz w:val="22"/>
          <w:szCs w:val="22"/>
        </w:rPr>
        <w:t xml:space="preserve">represent </w:t>
      </w:r>
      <w:r w:rsidR="00BD69BB" w:rsidRPr="00E07E8E">
        <w:rPr>
          <w:rFonts w:ascii="Arial" w:hAnsi="Arial" w:cs="Arial"/>
          <w:sz w:val="22"/>
          <w:szCs w:val="22"/>
        </w:rPr>
        <w:t xml:space="preserve">the </w:t>
      </w:r>
      <w:r w:rsidRPr="00E07E8E">
        <w:rPr>
          <w:rFonts w:ascii="Arial" w:hAnsi="Arial" w:cs="Arial"/>
          <w:sz w:val="22"/>
          <w:szCs w:val="22"/>
        </w:rPr>
        <w:t>median and 95% confidence interval</w:t>
      </w:r>
      <w:r w:rsidR="00BD69BB" w:rsidRPr="00E07E8E">
        <w:rPr>
          <w:rFonts w:ascii="Arial" w:hAnsi="Arial" w:cs="Arial"/>
          <w:sz w:val="22"/>
          <w:szCs w:val="22"/>
        </w:rPr>
        <w:t>s</w:t>
      </w:r>
      <w:r w:rsidRPr="00E07E8E">
        <w:rPr>
          <w:rFonts w:ascii="Arial" w:hAnsi="Arial" w:cs="Arial"/>
          <w:sz w:val="22"/>
          <w:szCs w:val="22"/>
        </w:rPr>
        <w:t xml:space="preserve"> of the bootstrap distribution</w:t>
      </w:r>
      <w:r w:rsidR="00BD69BB" w:rsidRPr="00E07E8E">
        <w:rPr>
          <w:rFonts w:ascii="Arial" w:hAnsi="Arial" w:cs="Arial"/>
          <w:sz w:val="22"/>
          <w:szCs w:val="22"/>
        </w:rPr>
        <w:t>s.</w:t>
      </w:r>
    </w:p>
    <w:p w14:paraId="60AACBA4" w14:textId="77777777" w:rsidR="004A22BD" w:rsidRPr="00E07E8E" w:rsidRDefault="004A22BD">
      <w:pPr>
        <w:rPr>
          <w:rFonts w:ascii="Arial" w:hAnsi="Arial" w:cs="Arial"/>
          <w:color w:val="000000"/>
          <w:sz w:val="22"/>
          <w:szCs w:val="22"/>
          <w:u w:color="000000"/>
        </w:rPr>
      </w:pPr>
      <w:r w:rsidRPr="00E07E8E">
        <w:rPr>
          <w:rFonts w:ascii="Arial" w:hAnsi="Arial" w:cs="Arial"/>
          <w:sz w:val="22"/>
          <w:szCs w:val="22"/>
        </w:rPr>
        <w:br w:type="page"/>
      </w:r>
    </w:p>
    <w:p w14:paraId="559EED1F" w14:textId="5E632C56" w:rsidR="002125E3" w:rsidRPr="00E07E8E" w:rsidRDefault="00964029" w:rsidP="0028308B">
      <w:pPr>
        <w:pStyle w:val="BodyA"/>
        <w:spacing w:line="360" w:lineRule="auto"/>
        <w:rPr>
          <w:rFonts w:ascii="Arial" w:hAnsi="Arial" w:cs="Arial"/>
          <w:b/>
          <w:bCs/>
          <w:sz w:val="22"/>
          <w:szCs w:val="22"/>
        </w:rPr>
      </w:pPr>
      <w:r w:rsidRPr="00A7344C">
        <w:rPr>
          <w:rFonts w:ascii="Arial" w:hAnsi="Arial" w:cs="Arial"/>
          <w:b/>
          <w:bCs/>
          <w:noProof/>
          <w:sz w:val="22"/>
          <w:szCs w:val="22"/>
        </w:rPr>
        <w:lastRenderedPageBreak/>
        <w:drawing>
          <wp:inline distT="0" distB="0" distL="0" distR="0" wp14:anchorId="4EC5AE89" wp14:editId="0FA3C9D8">
            <wp:extent cx="2987675" cy="4348480"/>
            <wp:effectExtent l="0" t="0" r="3175" b="0"/>
            <wp:docPr id="25" name="Picture 25" descr="C:\Users\jigomich\research\Manuscripts\nmar_texture_segmentation\figures\png\Figure8_other_fi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igomich\research\Manuscripts\nmar_texture_segmentation\figures\png\Figure8_other_fits.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87675" cy="4348480"/>
                    </a:xfrm>
                    <a:prstGeom prst="rect">
                      <a:avLst/>
                    </a:prstGeom>
                    <a:noFill/>
                    <a:ln>
                      <a:noFill/>
                    </a:ln>
                  </pic:spPr>
                </pic:pic>
              </a:graphicData>
            </a:graphic>
          </wp:inline>
        </w:drawing>
      </w:r>
    </w:p>
    <w:p w14:paraId="67D4297E" w14:textId="77777777" w:rsidR="001960CD" w:rsidRPr="00E07E8E" w:rsidRDefault="001960CD" w:rsidP="00E36370">
      <w:pPr>
        <w:pStyle w:val="BodyA"/>
        <w:rPr>
          <w:rFonts w:ascii="Arial" w:hAnsi="Arial" w:cs="Arial"/>
          <w:b/>
          <w:bCs/>
          <w:sz w:val="22"/>
          <w:szCs w:val="22"/>
        </w:rPr>
      </w:pPr>
    </w:p>
    <w:p w14:paraId="4C66B833" w14:textId="7A3BEBDB" w:rsidR="002125E3" w:rsidRPr="00E07E8E" w:rsidRDefault="0028308B" w:rsidP="00E36370">
      <w:pPr>
        <w:pStyle w:val="BodyA"/>
        <w:rPr>
          <w:rFonts w:ascii="Arial" w:hAnsi="Arial" w:cs="Arial"/>
          <w:bCs/>
          <w:color w:val="auto"/>
          <w:sz w:val="22"/>
          <w:szCs w:val="22"/>
        </w:rPr>
      </w:pPr>
      <w:r w:rsidRPr="00E07E8E">
        <w:rPr>
          <w:rFonts w:ascii="Arial" w:hAnsi="Arial" w:cs="Arial"/>
          <w:b/>
          <w:bCs/>
          <w:sz w:val="22"/>
          <w:szCs w:val="22"/>
        </w:rPr>
        <w:t xml:space="preserve">Figure 8. </w:t>
      </w:r>
      <w:r w:rsidRPr="00E07E8E">
        <w:rPr>
          <w:rFonts w:ascii="Arial" w:hAnsi="Arial" w:cs="Arial"/>
          <w:bCs/>
          <w:sz w:val="22"/>
          <w:szCs w:val="22"/>
        </w:rPr>
        <w:t>A parsimonious explanation for several</w:t>
      </w:r>
      <w:r w:rsidR="002125E3" w:rsidRPr="00E07E8E">
        <w:rPr>
          <w:rFonts w:ascii="Arial" w:hAnsi="Arial" w:cs="Arial"/>
          <w:bCs/>
          <w:sz w:val="22"/>
          <w:szCs w:val="22"/>
        </w:rPr>
        <w:t xml:space="preserve"> experimental manipulations</w:t>
      </w:r>
      <w:r w:rsidR="001F2E21" w:rsidRPr="00E07E8E">
        <w:rPr>
          <w:rFonts w:ascii="Arial" w:hAnsi="Arial" w:cs="Arial"/>
          <w:bCs/>
          <w:color w:val="0000FF"/>
          <w:sz w:val="22"/>
          <w:szCs w:val="22"/>
        </w:rPr>
        <w:t xml:space="preserve"> </w:t>
      </w:r>
      <w:r w:rsidR="001F2E21" w:rsidRPr="00E07E8E">
        <w:rPr>
          <w:rFonts w:ascii="Arial" w:hAnsi="Arial" w:cs="Arial"/>
          <w:bCs/>
          <w:color w:val="auto"/>
          <w:sz w:val="22"/>
          <w:szCs w:val="22"/>
        </w:rPr>
        <w:t>in texture segmentation</w:t>
      </w:r>
    </w:p>
    <w:p w14:paraId="2BE6F9AB" w14:textId="33415B3F" w:rsidR="001F2E21" w:rsidRPr="00E07E8E" w:rsidRDefault="0028308B" w:rsidP="000E5509">
      <w:pPr>
        <w:pStyle w:val="BodyA"/>
        <w:rPr>
          <w:rFonts w:ascii="Arial" w:hAnsi="Arial" w:cs="Arial"/>
          <w:sz w:val="22"/>
          <w:szCs w:val="22"/>
        </w:rPr>
      </w:pPr>
      <w:r w:rsidRPr="00E07E8E">
        <w:rPr>
          <w:rFonts w:ascii="Arial" w:hAnsi="Arial" w:cs="Arial"/>
          <w:sz w:val="22"/>
          <w:szCs w:val="22"/>
        </w:rPr>
        <w:t>(</w:t>
      </w:r>
      <w:r w:rsidR="002125E3" w:rsidRPr="00E07E8E">
        <w:rPr>
          <w:rFonts w:ascii="Arial" w:hAnsi="Arial" w:cs="Arial"/>
          <w:b/>
          <w:bCs/>
          <w:sz w:val="22"/>
          <w:szCs w:val="22"/>
        </w:rPr>
        <w:t>A</w:t>
      </w:r>
      <w:r w:rsidRPr="00E07E8E">
        <w:rPr>
          <w:rFonts w:ascii="Arial" w:hAnsi="Arial" w:cs="Arial"/>
          <w:b/>
          <w:bCs/>
          <w:sz w:val="22"/>
          <w:szCs w:val="22"/>
        </w:rPr>
        <w:t>-</w:t>
      </w:r>
      <w:r w:rsidR="002125E3" w:rsidRPr="00E07E8E">
        <w:rPr>
          <w:rFonts w:ascii="Arial" w:hAnsi="Arial" w:cs="Arial"/>
          <w:b/>
          <w:bCs/>
          <w:sz w:val="22"/>
          <w:szCs w:val="22"/>
        </w:rPr>
        <w:t>D</w:t>
      </w:r>
      <w:r w:rsidRPr="00E07E8E">
        <w:rPr>
          <w:rFonts w:ascii="Arial" w:hAnsi="Arial" w:cs="Arial"/>
          <w:sz w:val="22"/>
          <w:szCs w:val="22"/>
        </w:rPr>
        <w:t xml:space="preserve">) </w:t>
      </w:r>
      <w:r w:rsidR="004A22BD" w:rsidRPr="00E07E8E">
        <w:rPr>
          <w:rFonts w:ascii="Arial" w:hAnsi="Arial" w:cs="Arial"/>
          <w:sz w:val="22"/>
          <w:szCs w:val="22"/>
        </w:rPr>
        <w:t>Narrow</w:t>
      </w:r>
      <w:r w:rsidR="00AF16F5">
        <w:rPr>
          <w:rFonts w:ascii="Arial" w:hAnsi="Arial" w:cs="Arial"/>
          <w:sz w:val="22"/>
          <w:szCs w:val="22"/>
        </w:rPr>
        <w:t xml:space="preserve"> SF</w:t>
      </w:r>
      <w:r w:rsidR="004A22BD" w:rsidRPr="00E07E8E">
        <w:rPr>
          <w:rFonts w:ascii="Arial" w:hAnsi="Arial" w:cs="Arial"/>
          <w:sz w:val="22"/>
          <w:szCs w:val="22"/>
        </w:rPr>
        <w:t xml:space="preserve"> gain profile fit </w:t>
      </w:r>
      <w:r w:rsidRPr="00E07E8E">
        <w:rPr>
          <w:rFonts w:ascii="Arial" w:hAnsi="Arial" w:cs="Arial"/>
          <w:sz w:val="22"/>
          <w:szCs w:val="22"/>
        </w:rPr>
        <w:t xml:space="preserve">to </w:t>
      </w:r>
      <w:r w:rsidR="005E5592" w:rsidRPr="00E07E8E">
        <w:rPr>
          <w:rFonts w:ascii="Arial" w:hAnsi="Arial" w:cs="Arial"/>
          <w:sz w:val="22"/>
          <w:szCs w:val="22"/>
        </w:rPr>
        <w:t>exogenous</w:t>
      </w:r>
      <w:r w:rsidRPr="00E07E8E">
        <w:rPr>
          <w:rFonts w:ascii="Arial" w:hAnsi="Arial" w:cs="Arial"/>
          <w:sz w:val="22"/>
          <w:szCs w:val="22"/>
        </w:rPr>
        <w:t xml:space="preserve"> attention experiments</w:t>
      </w:r>
      <w:r w:rsidR="004A22BD" w:rsidRPr="00E07E8E">
        <w:rPr>
          <w:rFonts w:ascii="Arial" w:hAnsi="Arial" w:cs="Arial"/>
          <w:sz w:val="22"/>
          <w:szCs w:val="22"/>
        </w:rPr>
        <w:t xml:space="preserve">. </w:t>
      </w:r>
      <w:r w:rsidR="009D3065" w:rsidRPr="00E07E8E">
        <w:rPr>
          <w:rFonts w:ascii="Arial" w:hAnsi="Arial" w:cs="Arial"/>
          <w:color w:val="0000FF"/>
          <w:sz w:val="22"/>
          <w:szCs w:val="22"/>
        </w:rPr>
        <w:t>The model jointly fit</w:t>
      </w:r>
      <w:r w:rsidR="00554157" w:rsidRPr="00E07E8E">
        <w:rPr>
          <w:rFonts w:ascii="Arial" w:hAnsi="Arial" w:cs="Arial"/>
          <w:color w:val="0000FF"/>
          <w:sz w:val="22"/>
          <w:szCs w:val="22"/>
        </w:rPr>
        <w:t>s</w:t>
      </w:r>
      <w:r w:rsidR="009D3065" w:rsidRPr="00E07E8E">
        <w:rPr>
          <w:rFonts w:ascii="Arial" w:hAnsi="Arial" w:cs="Arial"/>
          <w:color w:val="0000FF"/>
          <w:sz w:val="22"/>
          <w:szCs w:val="22"/>
        </w:rPr>
        <w:t xml:space="preserve"> these data </w:t>
      </w:r>
      <w:r w:rsidR="00F14A20">
        <w:rPr>
          <w:rFonts w:ascii="Arial" w:hAnsi="Arial" w:cs="Arial"/>
          <w:color w:val="0000FF"/>
          <w:sz w:val="22"/>
          <w:szCs w:val="22"/>
        </w:rPr>
        <w:t>and</w:t>
      </w:r>
      <w:r w:rsidR="009D3065" w:rsidRPr="00E07E8E">
        <w:rPr>
          <w:rFonts w:ascii="Arial" w:hAnsi="Arial" w:cs="Arial"/>
          <w:color w:val="0000FF"/>
          <w:sz w:val="22"/>
          <w:szCs w:val="22"/>
        </w:rPr>
        <w:t xml:space="preserve"> those </w:t>
      </w:r>
      <w:r w:rsidRPr="00E07E8E">
        <w:rPr>
          <w:rFonts w:ascii="Arial" w:hAnsi="Arial" w:cs="Arial"/>
          <w:color w:val="0000FF"/>
          <w:sz w:val="22"/>
          <w:szCs w:val="22"/>
        </w:rPr>
        <w:t xml:space="preserve">displayed in </w:t>
      </w:r>
      <w:r w:rsidRPr="00E07E8E">
        <w:rPr>
          <w:rFonts w:ascii="Arial" w:hAnsi="Arial" w:cs="Arial"/>
          <w:b/>
          <w:bCs/>
          <w:color w:val="0000FF"/>
          <w:sz w:val="22"/>
          <w:szCs w:val="22"/>
        </w:rPr>
        <w:t>Figure 5</w:t>
      </w:r>
      <w:r w:rsidR="009D3065" w:rsidRPr="00E07E8E">
        <w:rPr>
          <w:rFonts w:ascii="Arial" w:hAnsi="Arial" w:cs="Arial"/>
          <w:bCs/>
          <w:color w:val="0000FF"/>
          <w:sz w:val="22"/>
          <w:szCs w:val="22"/>
        </w:rPr>
        <w:t>, with parameters shared among all six experiments</w:t>
      </w:r>
      <w:r w:rsidRPr="00E07E8E">
        <w:rPr>
          <w:rFonts w:ascii="Arial" w:hAnsi="Arial" w:cs="Arial"/>
          <w:color w:val="0000FF"/>
          <w:sz w:val="22"/>
          <w:szCs w:val="22"/>
        </w:rPr>
        <w:t>.</w:t>
      </w:r>
      <w:r w:rsidR="009D3065" w:rsidRPr="00E07E8E">
        <w:rPr>
          <w:rFonts w:ascii="Arial" w:hAnsi="Arial" w:cs="Arial"/>
          <w:sz w:val="22"/>
          <w:szCs w:val="22"/>
        </w:rPr>
        <w:t xml:space="preserve"> </w:t>
      </w:r>
      <w:r w:rsidR="005864F4" w:rsidRPr="00E07E8E">
        <w:rPr>
          <w:rFonts w:ascii="Arial" w:hAnsi="Arial" w:cs="Arial"/>
          <w:sz w:val="22"/>
          <w:szCs w:val="22"/>
        </w:rPr>
        <w:t xml:space="preserve">Insets in each panel </w:t>
      </w:r>
      <w:r w:rsidR="00096658">
        <w:rPr>
          <w:rFonts w:ascii="Arial" w:hAnsi="Arial" w:cs="Arial"/>
          <w:sz w:val="22"/>
          <w:szCs w:val="22"/>
        </w:rPr>
        <w:t>depict</w:t>
      </w:r>
      <w:r w:rsidR="005864F4" w:rsidRPr="00E07E8E">
        <w:rPr>
          <w:rFonts w:ascii="Arial" w:hAnsi="Arial" w:cs="Arial"/>
          <w:sz w:val="22"/>
          <w:szCs w:val="22"/>
        </w:rPr>
        <w:t xml:space="preserve"> </w:t>
      </w:r>
      <w:r w:rsidR="00096658">
        <w:rPr>
          <w:rFonts w:ascii="Arial" w:hAnsi="Arial" w:cs="Arial"/>
          <w:sz w:val="22"/>
          <w:szCs w:val="22"/>
        </w:rPr>
        <w:t>the</w:t>
      </w:r>
      <w:r w:rsidR="005864F4" w:rsidRPr="00E07E8E">
        <w:rPr>
          <w:rFonts w:ascii="Arial" w:hAnsi="Arial" w:cs="Arial"/>
          <w:sz w:val="22"/>
          <w:szCs w:val="22"/>
        </w:rPr>
        <w:t xml:space="preserve"> </w:t>
      </w:r>
      <w:r w:rsidR="00096658">
        <w:rPr>
          <w:rFonts w:ascii="Arial" w:hAnsi="Arial" w:cs="Arial"/>
          <w:sz w:val="22"/>
          <w:szCs w:val="22"/>
        </w:rPr>
        <w:t xml:space="preserve">same </w:t>
      </w:r>
      <w:r w:rsidR="005864F4" w:rsidRPr="00E07E8E">
        <w:rPr>
          <w:rFonts w:ascii="Arial" w:hAnsi="Arial" w:cs="Arial"/>
          <w:sz w:val="22"/>
          <w:szCs w:val="22"/>
        </w:rPr>
        <w:t xml:space="preserve">textures displayed in </w:t>
      </w:r>
      <w:r w:rsidR="005864F4" w:rsidRPr="00E07E8E">
        <w:rPr>
          <w:rFonts w:ascii="Arial" w:hAnsi="Arial" w:cs="Arial"/>
          <w:b/>
          <w:sz w:val="22"/>
          <w:szCs w:val="22"/>
        </w:rPr>
        <w:t>Figures 3C-F</w:t>
      </w:r>
      <w:r w:rsidR="005864F4" w:rsidRPr="00E07E8E">
        <w:rPr>
          <w:rFonts w:ascii="Arial" w:hAnsi="Arial" w:cs="Arial"/>
          <w:sz w:val="22"/>
          <w:szCs w:val="22"/>
        </w:rPr>
        <w:t>, respectively</w:t>
      </w:r>
      <w:r w:rsidR="005864F4" w:rsidRPr="00E07E8E">
        <w:rPr>
          <w:rFonts w:ascii="Arial" w:hAnsi="Arial" w:cs="Arial"/>
          <w:b/>
          <w:sz w:val="22"/>
          <w:szCs w:val="22"/>
        </w:rPr>
        <w:t>.</w:t>
      </w:r>
      <w:r w:rsidRPr="00E07E8E">
        <w:rPr>
          <w:rFonts w:ascii="Arial" w:hAnsi="Arial" w:cs="Arial"/>
          <w:sz w:val="22"/>
          <w:szCs w:val="22"/>
        </w:rPr>
        <w:t xml:space="preserve"> (</w:t>
      </w:r>
      <w:r w:rsidR="002125E3" w:rsidRPr="00E07E8E">
        <w:rPr>
          <w:rFonts w:ascii="Arial" w:hAnsi="Arial" w:cs="Arial"/>
          <w:b/>
          <w:bCs/>
          <w:sz w:val="22"/>
          <w:szCs w:val="22"/>
        </w:rPr>
        <w:t>E</w:t>
      </w:r>
      <w:r w:rsidRPr="00E07E8E">
        <w:rPr>
          <w:rFonts w:ascii="Arial" w:hAnsi="Arial" w:cs="Arial"/>
          <w:b/>
          <w:bCs/>
          <w:sz w:val="22"/>
          <w:szCs w:val="22"/>
        </w:rPr>
        <w:t>-</w:t>
      </w:r>
      <w:r w:rsidR="002125E3" w:rsidRPr="00E07E8E">
        <w:rPr>
          <w:rFonts w:ascii="Arial" w:hAnsi="Arial" w:cs="Arial"/>
          <w:b/>
          <w:bCs/>
          <w:sz w:val="22"/>
          <w:szCs w:val="22"/>
        </w:rPr>
        <w:t>F</w:t>
      </w:r>
      <w:r w:rsidRPr="00E07E8E">
        <w:rPr>
          <w:rFonts w:ascii="Arial" w:hAnsi="Arial" w:cs="Arial"/>
          <w:sz w:val="22"/>
          <w:szCs w:val="22"/>
        </w:rPr>
        <w:t xml:space="preserve">) </w:t>
      </w:r>
      <w:r w:rsidR="004A22BD" w:rsidRPr="00E07E8E">
        <w:rPr>
          <w:rFonts w:ascii="Arial" w:hAnsi="Arial" w:cs="Arial"/>
          <w:sz w:val="22"/>
          <w:szCs w:val="22"/>
        </w:rPr>
        <w:t xml:space="preserve">Broad </w:t>
      </w:r>
      <w:r w:rsidR="00096658">
        <w:rPr>
          <w:rFonts w:ascii="Arial" w:hAnsi="Arial" w:cs="Arial"/>
          <w:sz w:val="22"/>
          <w:szCs w:val="22"/>
        </w:rPr>
        <w:t xml:space="preserve">SF </w:t>
      </w:r>
      <w:r w:rsidR="004A22BD" w:rsidRPr="00E07E8E">
        <w:rPr>
          <w:rFonts w:ascii="Arial" w:hAnsi="Arial" w:cs="Arial"/>
          <w:sz w:val="22"/>
          <w:szCs w:val="22"/>
        </w:rPr>
        <w:t>gain profile fit t</w:t>
      </w:r>
      <w:r w:rsidRPr="00E07E8E">
        <w:rPr>
          <w:rFonts w:ascii="Arial" w:hAnsi="Arial" w:cs="Arial"/>
          <w:sz w:val="22"/>
          <w:szCs w:val="22"/>
        </w:rPr>
        <w:t xml:space="preserve">o </w:t>
      </w:r>
      <w:r w:rsidR="005E5592" w:rsidRPr="00E07E8E">
        <w:rPr>
          <w:rFonts w:ascii="Arial" w:hAnsi="Arial" w:cs="Arial"/>
          <w:sz w:val="22"/>
          <w:szCs w:val="22"/>
        </w:rPr>
        <w:t>endogenous</w:t>
      </w:r>
      <w:r w:rsidRPr="00E07E8E">
        <w:rPr>
          <w:rFonts w:ascii="Arial" w:hAnsi="Arial" w:cs="Arial"/>
          <w:sz w:val="22"/>
          <w:szCs w:val="22"/>
        </w:rPr>
        <w:t xml:space="preserve"> attention experiments</w:t>
      </w:r>
      <w:r w:rsidR="004A22BD" w:rsidRPr="00E07E8E">
        <w:rPr>
          <w:rFonts w:ascii="Arial" w:hAnsi="Arial" w:cs="Arial"/>
          <w:sz w:val="22"/>
          <w:szCs w:val="22"/>
        </w:rPr>
        <w:t xml:space="preserve">. </w:t>
      </w:r>
      <w:r w:rsidR="009D3065" w:rsidRPr="00E07E8E">
        <w:rPr>
          <w:rFonts w:ascii="Arial" w:hAnsi="Arial" w:cs="Arial"/>
          <w:color w:val="0000FF"/>
          <w:sz w:val="22"/>
          <w:szCs w:val="22"/>
        </w:rPr>
        <w:t>The model jointly fit</w:t>
      </w:r>
      <w:r w:rsidR="00554157" w:rsidRPr="00E07E8E">
        <w:rPr>
          <w:rFonts w:ascii="Arial" w:hAnsi="Arial" w:cs="Arial"/>
          <w:color w:val="0000FF"/>
          <w:sz w:val="22"/>
          <w:szCs w:val="22"/>
        </w:rPr>
        <w:t>s</w:t>
      </w:r>
      <w:r w:rsidR="009D3065" w:rsidRPr="00E07E8E">
        <w:rPr>
          <w:rFonts w:ascii="Arial" w:hAnsi="Arial" w:cs="Arial"/>
          <w:color w:val="0000FF"/>
          <w:sz w:val="22"/>
          <w:szCs w:val="22"/>
        </w:rPr>
        <w:t xml:space="preserve"> these data and those displayed in </w:t>
      </w:r>
      <w:r w:rsidRPr="00E07E8E">
        <w:rPr>
          <w:rFonts w:ascii="Arial" w:hAnsi="Arial" w:cs="Arial"/>
          <w:b/>
          <w:bCs/>
          <w:color w:val="0000FF"/>
          <w:sz w:val="22"/>
          <w:szCs w:val="22"/>
        </w:rPr>
        <w:t>Figure 6</w:t>
      </w:r>
      <w:r w:rsidR="009D3065" w:rsidRPr="00E07E8E">
        <w:rPr>
          <w:rFonts w:ascii="Arial" w:hAnsi="Arial" w:cs="Arial"/>
          <w:bCs/>
          <w:color w:val="0000FF"/>
          <w:sz w:val="22"/>
          <w:szCs w:val="22"/>
        </w:rPr>
        <w:t>, with parameters shared among all four experiments</w:t>
      </w:r>
      <w:r w:rsidRPr="00E07E8E">
        <w:rPr>
          <w:rFonts w:ascii="Arial" w:hAnsi="Arial" w:cs="Arial"/>
          <w:sz w:val="22"/>
          <w:szCs w:val="22"/>
        </w:rPr>
        <w:t xml:space="preserve">. </w:t>
      </w:r>
      <w:r w:rsidR="005864F4" w:rsidRPr="00E07E8E">
        <w:rPr>
          <w:rFonts w:ascii="Arial" w:hAnsi="Arial" w:cs="Arial"/>
          <w:sz w:val="22"/>
          <w:szCs w:val="22"/>
        </w:rPr>
        <w:t xml:space="preserve">Insets in each panel </w:t>
      </w:r>
      <w:r w:rsidR="00096658">
        <w:rPr>
          <w:rFonts w:ascii="Arial" w:hAnsi="Arial" w:cs="Arial"/>
          <w:sz w:val="22"/>
          <w:szCs w:val="22"/>
        </w:rPr>
        <w:t>depict</w:t>
      </w:r>
      <w:r w:rsidR="005864F4" w:rsidRPr="00E07E8E">
        <w:rPr>
          <w:rFonts w:ascii="Arial" w:hAnsi="Arial" w:cs="Arial"/>
          <w:sz w:val="22"/>
          <w:szCs w:val="22"/>
        </w:rPr>
        <w:t xml:space="preserve"> </w:t>
      </w:r>
      <w:r w:rsidR="00096658">
        <w:rPr>
          <w:rFonts w:ascii="Arial" w:hAnsi="Arial" w:cs="Arial"/>
          <w:sz w:val="22"/>
          <w:szCs w:val="22"/>
        </w:rPr>
        <w:t>the same</w:t>
      </w:r>
      <w:r w:rsidR="005864F4" w:rsidRPr="00E07E8E">
        <w:rPr>
          <w:rFonts w:ascii="Arial" w:hAnsi="Arial" w:cs="Arial"/>
          <w:sz w:val="22"/>
          <w:szCs w:val="22"/>
        </w:rPr>
        <w:t xml:space="preserve"> textures displayed in </w:t>
      </w:r>
      <w:r w:rsidR="005864F4" w:rsidRPr="00E07E8E">
        <w:rPr>
          <w:rFonts w:ascii="Arial" w:hAnsi="Arial" w:cs="Arial"/>
          <w:b/>
          <w:sz w:val="22"/>
          <w:szCs w:val="22"/>
        </w:rPr>
        <w:t>Figure 3G and 3J</w:t>
      </w:r>
      <w:r w:rsidR="005864F4" w:rsidRPr="00E07E8E">
        <w:rPr>
          <w:rFonts w:ascii="Arial" w:hAnsi="Arial" w:cs="Arial"/>
          <w:sz w:val="22"/>
          <w:szCs w:val="22"/>
        </w:rPr>
        <w:t xml:space="preserve">, respectively. </w:t>
      </w:r>
      <w:r w:rsidR="004A22BD" w:rsidRPr="00E07E8E">
        <w:rPr>
          <w:rFonts w:ascii="Arial" w:hAnsi="Arial" w:cs="Arial"/>
          <w:sz w:val="22"/>
          <w:szCs w:val="22"/>
        </w:rPr>
        <w:t>The d</w:t>
      </w:r>
      <w:r w:rsidRPr="00E07E8E">
        <w:rPr>
          <w:rFonts w:ascii="Arial" w:hAnsi="Arial" w:cs="Arial"/>
          <w:sz w:val="22"/>
          <w:szCs w:val="22"/>
        </w:rPr>
        <w:t>ots</w:t>
      </w:r>
      <w:r w:rsidR="004A22BD" w:rsidRPr="00E07E8E">
        <w:rPr>
          <w:rFonts w:ascii="Arial" w:hAnsi="Arial" w:cs="Arial"/>
          <w:sz w:val="22"/>
          <w:szCs w:val="22"/>
        </w:rPr>
        <w:t xml:space="preserve"> and error bars</w:t>
      </w:r>
      <w:r w:rsidRPr="00E07E8E">
        <w:rPr>
          <w:rFonts w:ascii="Arial" w:hAnsi="Arial" w:cs="Arial"/>
          <w:sz w:val="22"/>
          <w:szCs w:val="22"/>
        </w:rPr>
        <w:t xml:space="preserve"> depict group-average and ±1 SEM. </w:t>
      </w:r>
      <w:r w:rsidR="004A22BD" w:rsidRPr="00E07E8E">
        <w:rPr>
          <w:rFonts w:ascii="Arial" w:hAnsi="Arial" w:cs="Arial"/>
          <w:sz w:val="22"/>
          <w:szCs w:val="22"/>
        </w:rPr>
        <w:t>The s</w:t>
      </w:r>
      <w:r w:rsidRPr="00E07E8E">
        <w:rPr>
          <w:rFonts w:ascii="Arial" w:hAnsi="Arial" w:cs="Arial"/>
          <w:sz w:val="22"/>
          <w:szCs w:val="22"/>
        </w:rPr>
        <w:t xml:space="preserve">olid lines </w:t>
      </w:r>
      <w:r w:rsidR="004A22BD" w:rsidRPr="00E07E8E">
        <w:rPr>
          <w:rFonts w:ascii="Arial" w:hAnsi="Arial" w:cs="Arial"/>
          <w:sz w:val="22"/>
          <w:szCs w:val="22"/>
        </w:rPr>
        <w:t xml:space="preserve">and shaded regions depict the median and </w:t>
      </w:r>
      <w:r w:rsidRPr="00E07E8E">
        <w:rPr>
          <w:rFonts w:ascii="Arial" w:hAnsi="Arial" w:cs="Arial"/>
          <w:sz w:val="22"/>
          <w:szCs w:val="22"/>
        </w:rPr>
        <w:t>68% confidence intervals of the bootstrap</w:t>
      </w:r>
      <w:r w:rsidR="004A22BD" w:rsidRPr="00E07E8E">
        <w:rPr>
          <w:rFonts w:ascii="Arial" w:hAnsi="Arial" w:cs="Arial"/>
          <w:sz w:val="22"/>
          <w:szCs w:val="22"/>
        </w:rPr>
        <w:t>ped distribution of model fits.</w:t>
      </w:r>
      <w:r w:rsidR="00EB68EE" w:rsidRPr="00E07E8E">
        <w:rPr>
          <w:rFonts w:ascii="Arial" w:hAnsi="Arial" w:cs="Arial"/>
          <w:sz w:val="22"/>
          <w:szCs w:val="22"/>
        </w:rPr>
        <w:t xml:space="preserve"> </w:t>
      </w:r>
    </w:p>
    <w:p w14:paraId="5833B637" w14:textId="77777777" w:rsidR="001F2E21" w:rsidRPr="00E07E8E" w:rsidRDefault="001F2E21" w:rsidP="000E5509">
      <w:pPr>
        <w:pStyle w:val="BodyA"/>
        <w:rPr>
          <w:rFonts w:ascii="Arial" w:hAnsi="Arial" w:cs="Arial"/>
          <w:sz w:val="22"/>
          <w:szCs w:val="22"/>
        </w:rPr>
      </w:pPr>
    </w:p>
    <w:p w14:paraId="30C7526A" w14:textId="77777777" w:rsidR="001F2E21" w:rsidRPr="00E07E8E" w:rsidRDefault="001F2E21" w:rsidP="000E5509">
      <w:pPr>
        <w:pStyle w:val="BodyA"/>
        <w:rPr>
          <w:rFonts w:ascii="Arial" w:hAnsi="Arial" w:cs="Arial"/>
          <w:sz w:val="22"/>
          <w:szCs w:val="22"/>
        </w:rPr>
      </w:pPr>
    </w:p>
    <w:p w14:paraId="31ABFA9B" w14:textId="77777777" w:rsidR="001F2E21" w:rsidRPr="00E07E8E" w:rsidRDefault="001F2E21" w:rsidP="000E5509">
      <w:pPr>
        <w:pStyle w:val="BodyA"/>
        <w:rPr>
          <w:rFonts w:ascii="Arial" w:hAnsi="Arial" w:cs="Arial"/>
          <w:sz w:val="22"/>
          <w:szCs w:val="22"/>
        </w:rPr>
      </w:pPr>
    </w:p>
    <w:p w14:paraId="31E32D3F" w14:textId="77777777" w:rsidR="001F2E21" w:rsidRPr="00E07E8E" w:rsidRDefault="001F2E21" w:rsidP="000E5509">
      <w:pPr>
        <w:pStyle w:val="BodyA"/>
        <w:rPr>
          <w:rFonts w:ascii="Arial" w:hAnsi="Arial" w:cs="Arial"/>
          <w:sz w:val="22"/>
          <w:szCs w:val="22"/>
        </w:rPr>
      </w:pPr>
    </w:p>
    <w:p w14:paraId="63FB9390" w14:textId="77777777" w:rsidR="001F2E21" w:rsidRPr="00E07E8E" w:rsidRDefault="001F2E21" w:rsidP="000E5509">
      <w:pPr>
        <w:pStyle w:val="BodyA"/>
        <w:rPr>
          <w:rFonts w:ascii="Arial" w:hAnsi="Arial" w:cs="Arial"/>
          <w:sz w:val="22"/>
          <w:szCs w:val="22"/>
        </w:rPr>
      </w:pPr>
    </w:p>
    <w:p w14:paraId="0F5C42EE" w14:textId="77777777" w:rsidR="001F2E21" w:rsidRPr="00E07E8E" w:rsidRDefault="001F2E21" w:rsidP="000E5509">
      <w:pPr>
        <w:pStyle w:val="BodyA"/>
        <w:rPr>
          <w:rFonts w:ascii="Arial" w:hAnsi="Arial" w:cs="Arial"/>
          <w:sz w:val="22"/>
          <w:szCs w:val="22"/>
        </w:rPr>
      </w:pPr>
    </w:p>
    <w:p w14:paraId="59DD632C" w14:textId="77777777" w:rsidR="001F2E21" w:rsidRPr="00E07E8E" w:rsidRDefault="001F2E21" w:rsidP="000E5509">
      <w:pPr>
        <w:pStyle w:val="BodyA"/>
        <w:rPr>
          <w:rFonts w:ascii="Arial" w:hAnsi="Arial" w:cs="Arial"/>
          <w:sz w:val="22"/>
          <w:szCs w:val="22"/>
        </w:rPr>
      </w:pPr>
    </w:p>
    <w:p w14:paraId="7586769D" w14:textId="77777777" w:rsidR="001F2E21" w:rsidRPr="00E07E8E" w:rsidRDefault="001F2E21" w:rsidP="000E5509">
      <w:pPr>
        <w:pStyle w:val="BodyA"/>
        <w:rPr>
          <w:rFonts w:ascii="Arial" w:hAnsi="Arial" w:cs="Arial"/>
          <w:sz w:val="22"/>
          <w:szCs w:val="22"/>
        </w:rPr>
      </w:pPr>
    </w:p>
    <w:p w14:paraId="29CDA78F" w14:textId="77777777" w:rsidR="001F2E21" w:rsidRPr="00E07E8E" w:rsidRDefault="001F2E21" w:rsidP="000E5509">
      <w:pPr>
        <w:pStyle w:val="BodyA"/>
        <w:rPr>
          <w:rFonts w:ascii="Arial" w:hAnsi="Arial" w:cs="Arial"/>
          <w:sz w:val="22"/>
          <w:szCs w:val="22"/>
        </w:rPr>
      </w:pPr>
    </w:p>
    <w:p w14:paraId="2745F2E8" w14:textId="77777777" w:rsidR="001F2E21" w:rsidRPr="00E07E8E" w:rsidRDefault="001F2E21" w:rsidP="000E5509">
      <w:pPr>
        <w:pStyle w:val="BodyA"/>
        <w:rPr>
          <w:rFonts w:ascii="Arial" w:hAnsi="Arial" w:cs="Arial"/>
          <w:sz w:val="22"/>
          <w:szCs w:val="22"/>
        </w:rPr>
      </w:pPr>
    </w:p>
    <w:p w14:paraId="31AC3FD8" w14:textId="77777777" w:rsidR="001F2E21" w:rsidRPr="00E07E8E" w:rsidRDefault="001F2E21" w:rsidP="000E5509">
      <w:pPr>
        <w:pStyle w:val="BodyA"/>
        <w:rPr>
          <w:rFonts w:ascii="Arial" w:hAnsi="Arial" w:cs="Arial"/>
          <w:sz w:val="22"/>
          <w:szCs w:val="22"/>
        </w:rPr>
      </w:pPr>
    </w:p>
    <w:p w14:paraId="312008E0" w14:textId="1A104517" w:rsidR="001F2E21" w:rsidRPr="00E07E8E" w:rsidRDefault="001F2E21" w:rsidP="000E5509">
      <w:pPr>
        <w:pStyle w:val="BodyA"/>
        <w:rPr>
          <w:rFonts w:ascii="Arial" w:hAnsi="Arial" w:cs="Arial"/>
          <w:sz w:val="22"/>
          <w:szCs w:val="22"/>
        </w:rPr>
      </w:pPr>
    </w:p>
    <w:p w14:paraId="7C8222A7" w14:textId="26A1CABC" w:rsidR="00455888" w:rsidRPr="00E07E8E" w:rsidRDefault="00455888" w:rsidP="000E5509">
      <w:pPr>
        <w:pStyle w:val="BodyA"/>
        <w:rPr>
          <w:rFonts w:ascii="Arial" w:hAnsi="Arial" w:cs="Arial"/>
          <w:b/>
          <w:sz w:val="22"/>
          <w:szCs w:val="22"/>
        </w:rPr>
      </w:pPr>
    </w:p>
    <w:p w14:paraId="04CDAA0F" w14:textId="020A34DE" w:rsidR="00455888" w:rsidRPr="00E07E8E" w:rsidRDefault="001B3A31" w:rsidP="000E5509">
      <w:pPr>
        <w:pStyle w:val="BodyA"/>
        <w:rPr>
          <w:rFonts w:ascii="Arial" w:hAnsi="Arial" w:cs="Arial"/>
          <w:b/>
          <w:sz w:val="22"/>
          <w:szCs w:val="22"/>
        </w:rPr>
      </w:pPr>
      <w:r w:rsidRPr="009A172C">
        <w:rPr>
          <w:rFonts w:ascii="Arial" w:hAnsi="Arial" w:cs="Arial"/>
          <w:b/>
          <w:noProof/>
          <w:sz w:val="22"/>
          <w:szCs w:val="22"/>
        </w:rPr>
        <w:lastRenderedPageBreak/>
        <w:drawing>
          <wp:inline distT="0" distB="0" distL="0" distR="0" wp14:anchorId="53A6C653" wp14:editId="61FCD299">
            <wp:extent cx="2131060" cy="5947410"/>
            <wp:effectExtent l="0" t="0" r="2540" b="0"/>
            <wp:docPr id="39" name="Picture 39" descr="C:\Users\jigomich\research\Manuscripts\nmar_texture_segmentation\figures\png\Figure9_generaliz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jigomich\research\Manuscripts\nmar_texture_segmentation\figures\png\Figure9_generalize.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131060" cy="5947410"/>
                    </a:xfrm>
                    <a:prstGeom prst="rect">
                      <a:avLst/>
                    </a:prstGeom>
                    <a:noFill/>
                    <a:ln>
                      <a:noFill/>
                    </a:ln>
                  </pic:spPr>
                </pic:pic>
              </a:graphicData>
            </a:graphic>
          </wp:inline>
        </w:drawing>
      </w:r>
    </w:p>
    <w:p w14:paraId="04457536" w14:textId="77777777" w:rsidR="00CC467B" w:rsidRPr="00293710" w:rsidRDefault="00CC467B" w:rsidP="000E5509">
      <w:pPr>
        <w:pStyle w:val="BodyA"/>
        <w:rPr>
          <w:rFonts w:ascii="Arial" w:hAnsi="Arial" w:cs="Arial"/>
          <w:b/>
          <w:sz w:val="22"/>
          <w:szCs w:val="22"/>
        </w:rPr>
      </w:pPr>
    </w:p>
    <w:p w14:paraId="3532ED57" w14:textId="3ABA07FC" w:rsidR="00943290" w:rsidRPr="00E07E8E" w:rsidRDefault="001F2E21" w:rsidP="000E5509">
      <w:pPr>
        <w:pStyle w:val="BodyA"/>
        <w:rPr>
          <w:rFonts w:ascii="Arial" w:hAnsi="Arial" w:cs="Arial"/>
          <w:sz w:val="22"/>
          <w:szCs w:val="22"/>
        </w:rPr>
      </w:pPr>
      <w:r w:rsidRPr="00DC0DAC">
        <w:rPr>
          <w:rFonts w:ascii="Arial" w:hAnsi="Arial" w:cs="Arial"/>
          <w:b/>
          <w:color w:val="0000FF"/>
          <w:sz w:val="22"/>
          <w:szCs w:val="22"/>
        </w:rPr>
        <w:t>Figure 9</w:t>
      </w:r>
      <w:r w:rsidRPr="00DC0DAC">
        <w:rPr>
          <w:rFonts w:ascii="Arial" w:hAnsi="Arial" w:cs="Arial"/>
          <w:color w:val="0000FF"/>
          <w:sz w:val="22"/>
          <w:szCs w:val="22"/>
        </w:rPr>
        <w:t xml:space="preserve">. </w:t>
      </w:r>
      <w:r w:rsidR="00455888" w:rsidRPr="00DC0DAC">
        <w:rPr>
          <w:rFonts w:ascii="Arial" w:hAnsi="Arial" w:cs="Arial"/>
          <w:color w:val="0000FF"/>
          <w:sz w:val="22"/>
          <w:szCs w:val="22"/>
        </w:rPr>
        <w:t>Model predictions generalize to other</w:t>
      </w:r>
      <w:r w:rsidR="00F2120F" w:rsidRPr="00DC0DAC">
        <w:rPr>
          <w:rFonts w:ascii="Arial" w:hAnsi="Arial" w:cs="Arial"/>
          <w:color w:val="0000FF"/>
          <w:sz w:val="22"/>
          <w:szCs w:val="22"/>
        </w:rPr>
        <w:t xml:space="preserve"> basic</w:t>
      </w:r>
      <w:r w:rsidR="00455888" w:rsidRPr="00DC0DAC">
        <w:rPr>
          <w:rFonts w:ascii="Arial" w:hAnsi="Arial" w:cs="Arial"/>
          <w:color w:val="0000FF"/>
          <w:sz w:val="22"/>
          <w:szCs w:val="22"/>
        </w:rPr>
        <w:t xml:space="preserve"> visual tasks.</w:t>
      </w:r>
      <w:r w:rsidR="001B3AF4" w:rsidRPr="00DC0DAC">
        <w:rPr>
          <w:rFonts w:ascii="Arial" w:hAnsi="Arial" w:cs="Arial"/>
          <w:color w:val="0000FF"/>
          <w:sz w:val="22"/>
          <w:szCs w:val="22"/>
        </w:rPr>
        <w:t xml:space="preserve"> </w:t>
      </w:r>
      <w:r w:rsidR="00D13EC0" w:rsidRPr="00DC0DAC">
        <w:rPr>
          <w:rFonts w:ascii="Arial" w:hAnsi="Arial" w:cs="Arial"/>
          <w:color w:val="0000FF"/>
          <w:sz w:val="22"/>
          <w:szCs w:val="22"/>
        </w:rPr>
        <w:t>The effects of (</w:t>
      </w:r>
      <w:r w:rsidR="00D13EC0" w:rsidRPr="00DC0DAC">
        <w:rPr>
          <w:rFonts w:ascii="Arial" w:hAnsi="Arial" w:cs="Arial"/>
          <w:b/>
          <w:color w:val="0000FF"/>
          <w:sz w:val="22"/>
          <w:szCs w:val="22"/>
        </w:rPr>
        <w:t>A</w:t>
      </w:r>
      <w:r w:rsidR="00D13EC0" w:rsidRPr="00AD4817">
        <w:rPr>
          <w:rFonts w:ascii="Arial" w:hAnsi="Arial" w:cs="Arial"/>
          <w:color w:val="0000FF"/>
          <w:sz w:val="22"/>
          <w:szCs w:val="22"/>
        </w:rPr>
        <w:t>) exogenous and (</w:t>
      </w:r>
      <w:r w:rsidR="00D13EC0" w:rsidRPr="00503012">
        <w:rPr>
          <w:rFonts w:ascii="Arial" w:hAnsi="Arial" w:cs="Arial"/>
          <w:b/>
          <w:color w:val="0000FF"/>
          <w:sz w:val="22"/>
          <w:szCs w:val="22"/>
        </w:rPr>
        <w:t>B</w:t>
      </w:r>
      <w:r w:rsidR="00D13EC0" w:rsidRPr="00503012">
        <w:rPr>
          <w:rFonts w:ascii="Arial" w:hAnsi="Arial" w:cs="Arial"/>
          <w:color w:val="0000FF"/>
          <w:sz w:val="22"/>
          <w:szCs w:val="22"/>
        </w:rPr>
        <w:t>) endogenous attention on g</w:t>
      </w:r>
      <w:r w:rsidR="001B3AF4" w:rsidRPr="00E07E8E">
        <w:rPr>
          <w:rFonts w:ascii="Arial" w:hAnsi="Arial" w:cs="Arial"/>
          <w:color w:val="0000FF"/>
          <w:sz w:val="22"/>
          <w:szCs w:val="22"/>
        </w:rPr>
        <w:t>ap discrimination thresholds in an acuity task</w:t>
      </w:r>
      <w:r w:rsidR="008220D2" w:rsidRPr="00E07E8E">
        <w:rPr>
          <w:rFonts w:ascii="Arial" w:hAnsi="Arial" w:cs="Arial"/>
          <w:color w:val="0000FF"/>
          <w:sz w:val="22"/>
          <w:szCs w:val="22"/>
        </w:rPr>
        <w:t>. Data</w:t>
      </w:r>
      <w:r w:rsidR="00403900" w:rsidRPr="00E07E8E">
        <w:rPr>
          <w:rFonts w:ascii="Arial" w:hAnsi="Arial" w:cs="Arial"/>
          <w:color w:val="0000FF"/>
          <w:sz w:val="22"/>
          <w:szCs w:val="22"/>
        </w:rPr>
        <w:t xml:space="preserve"> from </w:t>
      </w:r>
      <w:r w:rsidR="00024747">
        <w:rPr>
          <w:rFonts w:ascii="Arial" w:hAnsi="Arial" w:cs="Arial"/>
          <w:noProof/>
          <w:color w:val="0000FF"/>
          <w:sz w:val="22"/>
          <w:szCs w:val="22"/>
        </w:rPr>
        <w:t>(6)</w:t>
      </w:r>
      <w:r w:rsidR="001B3AF4" w:rsidRPr="00E07E8E">
        <w:rPr>
          <w:rFonts w:ascii="Arial" w:hAnsi="Arial" w:cs="Arial"/>
          <w:color w:val="0000FF"/>
          <w:sz w:val="22"/>
          <w:szCs w:val="22"/>
        </w:rPr>
        <w:t>.</w:t>
      </w:r>
      <w:r w:rsidR="00403900" w:rsidRPr="00E07E8E">
        <w:rPr>
          <w:rFonts w:ascii="Arial" w:hAnsi="Arial" w:cs="Arial"/>
          <w:color w:val="0000FF"/>
          <w:sz w:val="22"/>
          <w:szCs w:val="22"/>
        </w:rPr>
        <w:t xml:space="preserve"> </w:t>
      </w:r>
      <w:r w:rsidR="00D13EC0" w:rsidRPr="00E07E8E">
        <w:rPr>
          <w:rFonts w:ascii="Arial" w:hAnsi="Arial" w:cs="Arial"/>
          <w:color w:val="0000FF"/>
          <w:sz w:val="22"/>
          <w:szCs w:val="22"/>
        </w:rPr>
        <w:t xml:space="preserve">Lower thresholds indicate higher acuity. </w:t>
      </w:r>
      <w:r w:rsidR="00403900" w:rsidRPr="00E07E8E">
        <w:rPr>
          <w:rFonts w:ascii="Arial" w:hAnsi="Arial" w:cs="Arial"/>
          <w:color w:val="0000FF"/>
          <w:sz w:val="22"/>
          <w:szCs w:val="22"/>
        </w:rPr>
        <w:t xml:space="preserve">Bars depict group-average thresholds in </w:t>
      </w:r>
      <w:r w:rsidR="00D13EC0" w:rsidRPr="00E07E8E">
        <w:rPr>
          <w:rFonts w:ascii="Arial" w:hAnsi="Arial" w:cs="Arial"/>
          <w:color w:val="0000FF"/>
          <w:sz w:val="22"/>
          <w:szCs w:val="22"/>
        </w:rPr>
        <w:t xml:space="preserve">neutral </w:t>
      </w:r>
      <w:r w:rsidR="00403900" w:rsidRPr="00E07E8E">
        <w:rPr>
          <w:rFonts w:ascii="Arial" w:hAnsi="Arial" w:cs="Arial"/>
          <w:color w:val="0000FF"/>
          <w:sz w:val="22"/>
          <w:szCs w:val="22"/>
        </w:rPr>
        <w:t xml:space="preserve">and </w:t>
      </w:r>
      <w:r w:rsidR="00D13EC0" w:rsidRPr="00E07E8E">
        <w:rPr>
          <w:rFonts w:ascii="Arial" w:hAnsi="Arial" w:cs="Arial"/>
          <w:color w:val="0000FF"/>
          <w:sz w:val="22"/>
          <w:szCs w:val="22"/>
        </w:rPr>
        <w:t xml:space="preserve">valid </w:t>
      </w:r>
      <w:r w:rsidR="00403900" w:rsidRPr="00E07E8E">
        <w:rPr>
          <w:rFonts w:ascii="Arial" w:hAnsi="Arial" w:cs="Arial"/>
          <w:color w:val="0000FF"/>
          <w:sz w:val="22"/>
          <w:szCs w:val="22"/>
        </w:rPr>
        <w:t xml:space="preserve">cueing conditions. Error bars are ±1 SEM. </w:t>
      </w:r>
      <w:r w:rsidR="00C86C48" w:rsidRPr="00E07E8E">
        <w:rPr>
          <w:rFonts w:ascii="Arial" w:hAnsi="Arial" w:cs="Arial"/>
          <w:color w:val="0000FF"/>
          <w:sz w:val="22"/>
          <w:szCs w:val="22"/>
        </w:rPr>
        <w:t>D</w:t>
      </w:r>
      <w:r w:rsidR="00403900" w:rsidRPr="00E07E8E">
        <w:rPr>
          <w:rFonts w:ascii="Arial" w:hAnsi="Arial" w:cs="Arial"/>
          <w:color w:val="0000FF"/>
          <w:sz w:val="22"/>
          <w:szCs w:val="22"/>
        </w:rPr>
        <w:t xml:space="preserve">ots depict </w:t>
      </w:r>
      <w:r w:rsidR="00D13EC0" w:rsidRPr="00E07E8E">
        <w:rPr>
          <w:rFonts w:ascii="Arial" w:hAnsi="Arial" w:cs="Arial"/>
          <w:color w:val="0000FF"/>
          <w:sz w:val="22"/>
          <w:szCs w:val="22"/>
        </w:rPr>
        <w:t xml:space="preserve">model-derived </w:t>
      </w:r>
      <w:r w:rsidR="00403900" w:rsidRPr="00E07E8E">
        <w:rPr>
          <w:rFonts w:ascii="Arial" w:hAnsi="Arial" w:cs="Arial"/>
          <w:color w:val="0000FF"/>
          <w:sz w:val="22"/>
          <w:szCs w:val="22"/>
        </w:rPr>
        <w:t xml:space="preserve">gap thresholds </w:t>
      </w:r>
      <w:r w:rsidR="00D13EC0" w:rsidRPr="00E07E8E">
        <w:rPr>
          <w:rFonts w:ascii="Arial" w:hAnsi="Arial" w:cs="Arial"/>
          <w:color w:val="0000FF"/>
          <w:sz w:val="22"/>
          <w:szCs w:val="22"/>
        </w:rPr>
        <w:t>for</w:t>
      </w:r>
      <w:r w:rsidR="00403900" w:rsidRPr="00E07E8E">
        <w:rPr>
          <w:rFonts w:ascii="Arial" w:hAnsi="Arial" w:cs="Arial"/>
          <w:color w:val="0000FF"/>
          <w:sz w:val="22"/>
          <w:szCs w:val="22"/>
        </w:rPr>
        <w:t xml:space="preserve"> the acuity task. </w:t>
      </w:r>
      <w:r w:rsidR="00293839" w:rsidRPr="00E07E8E">
        <w:rPr>
          <w:rFonts w:ascii="Arial" w:hAnsi="Arial" w:cs="Arial"/>
          <w:color w:val="0000FF"/>
          <w:sz w:val="22"/>
          <w:szCs w:val="22"/>
        </w:rPr>
        <w:t>(</w:t>
      </w:r>
      <w:r w:rsidR="00D13EC0" w:rsidRPr="00E07E8E">
        <w:rPr>
          <w:rFonts w:ascii="Arial" w:hAnsi="Arial" w:cs="Arial"/>
          <w:b/>
          <w:color w:val="0000FF"/>
          <w:sz w:val="22"/>
          <w:szCs w:val="22"/>
        </w:rPr>
        <w:t>C</w:t>
      </w:r>
      <w:r w:rsidR="00293839" w:rsidRPr="00E07E8E">
        <w:rPr>
          <w:rFonts w:ascii="Arial" w:hAnsi="Arial" w:cs="Arial"/>
          <w:color w:val="0000FF"/>
          <w:sz w:val="22"/>
          <w:szCs w:val="22"/>
        </w:rPr>
        <w:t xml:space="preserve">) </w:t>
      </w:r>
      <w:r w:rsidR="00D13EC0" w:rsidRPr="00E07E8E">
        <w:rPr>
          <w:rFonts w:ascii="Arial" w:hAnsi="Arial" w:cs="Arial"/>
          <w:color w:val="0000FF"/>
          <w:sz w:val="22"/>
          <w:szCs w:val="22"/>
        </w:rPr>
        <w:t>Exogenous and (</w:t>
      </w:r>
      <w:r w:rsidR="00D13EC0" w:rsidRPr="00E07E8E">
        <w:rPr>
          <w:rFonts w:ascii="Arial" w:hAnsi="Arial" w:cs="Arial"/>
          <w:b/>
          <w:color w:val="0000FF"/>
          <w:sz w:val="22"/>
          <w:szCs w:val="22"/>
        </w:rPr>
        <w:t>D</w:t>
      </w:r>
      <w:r w:rsidR="00D13EC0" w:rsidRPr="00E07E8E">
        <w:rPr>
          <w:rFonts w:ascii="Arial" w:hAnsi="Arial" w:cs="Arial"/>
          <w:color w:val="0000FF"/>
          <w:sz w:val="22"/>
          <w:szCs w:val="22"/>
        </w:rPr>
        <w:t xml:space="preserve">) endogenous attention </w:t>
      </w:r>
      <w:r w:rsidR="00C86C48" w:rsidRPr="00E07E8E">
        <w:rPr>
          <w:rFonts w:ascii="Arial" w:hAnsi="Arial" w:cs="Arial"/>
          <w:color w:val="0000FF"/>
          <w:sz w:val="22"/>
          <w:szCs w:val="22"/>
        </w:rPr>
        <w:t xml:space="preserve">effects on contrast sensitivity across SF and eccentricity, quantified as the ratio between </w:t>
      </w:r>
      <w:r w:rsidR="00D13EC0" w:rsidRPr="00E07E8E">
        <w:rPr>
          <w:rFonts w:ascii="Arial" w:hAnsi="Arial" w:cs="Arial"/>
          <w:color w:val="0000FF"/>
          <w:sz w:val="22"/>
          <w:szCs w:val="22"/>
        </w:rPr>
        <w:t xml:space="preserve">valid </w:t>
      </w:r>
      <w:r w:rsidR="00C86C48" w:rsidRPr="00E07E8E">
        <w:rPr>
          <w:rFonts w:ascii="Arial" w:hAnsi="Arial" w:cs="Arial"/>
          <w:color w:val="0000FF"/>
          <w:sz w:val="22"/>
          <w:szCs w:val="22"/>
        </w:rPr>
        <w:t xml:space="preserve">and </w:t>
      </w:r>
      <w:r w:rsidR="00D13EC0" w:rsidRPr="00E07E8E">
        <w:rPr>
          <w:rFonts w:ascii="Arial" w:hAnsi="Arial" w:cs="Arial"/>
          <w:color w:val="0000FF"/>
          <w:sz w:val="22"/>
          <w:szCs w:val="22"/>
        </w:rPr>
        <w:t xml:space="preserve">neutral </w:t>
      </w:r>
      <w:r w:rsidR="00C86C48" w:rsidRPr="00E07E8E">
        <w:rPr>
          <w:rFonts w:ascii="Arial" w:hAnsi="Arial" w:cs="Arial"/>
          <w:color w:val="0000FF"/>
          <w:sz w:val="22"/>
          <w:szCs w:val="22"/>
        </w:rPr>
        <w:t>contrast sensitivity</w:t>
      </w:r>
      <w:r w:rsidR="008220D2" w:rsidRPr="00E07E8E">
        <w:rPr>
          <w:rFonts w:ascii="Arial" w:hAnsi="Arial" w:cs="Arial"/>
          <w:color w:val="0000FF"/>
          <w:sz w:val="22"/>
          <w:szCs w:val="22"/>
        </w:rPr>
        <w:t>. Data</w:t>
      </w:r>
      <w:r w:rsidR="00C86C48" w:rsidRPr="00E07E8E">
        <w:rPr>
          <w:rFonts w:ascii="Arial" w:hAnsi="Arial" w:cs="Arial"/>
          <w:color w:val="0000FF"/>
          <w:sz w:val="22"/>
          <w:szCs w:val="22"/>
        </w:rPr>
        <w:t xml:space="preserve"> from </w:t>
      </w:r>
      <w:r w:rsidR="00024747">
        <w:rPr>
          <w:rFonts w:ascii="Arial" w:hAnsi="Arial" w:cs="Arial"/>
          <w:noProof/>
          <w:color w:val="0000FF"/>
          <w:sz w:val="22"/>
          <w:szCs w:val="22"/>
        </w:rPr>
        <w:t>(26)</w:t>
      </w:r>
      <w:r w:rsidR="00C86C48" w:rsidRPr="00E07E8E">
        <w:rPr>
          <w:rFonts w:ascii="Arial" w:hAnsi="Arial" w:cs="Arial"/>
          <w:color w:val="0000FF"/>
          <w:sz w:val="22"/>
          <w:szCs w:val="22"/>
        </w:rPr>
        <w:t xml:space="preserve">. Values above 1 indicate an attentional enhancement of contrast sensitivity. The dots and error bars depict the group-average and ±1 SEM. </w:t>
      </w:r>
      <w:r w:rsidR="00361B38" w:rsidRPr="00E07E8E">
        <w:rPr>
          <w:rFonts w:ascii="Arial" w:hAnsi="Arial" w:cs="Arial"/>
          <w:color w:val="0000FF"/>
          <w:sz w:val="22"/>
          <w:szCs w:val="22"/>
        </w:rPr>
        <w:t>The v</w:t>
      </w:r>
      <w:r w:rsidR="00273825" w:rsidRPr="00E07E8E">
        <w:rPr>
          <w:rFonts w:ascii="Arial" w:hAnsi="Arial" w:cs="Arial"/>
          <w:color w:val="0000FF"/>
          <w:sz w:val="22"/>
          <w:szCs w:val="22"/>
        </w:rPr>
        <w:t xml:space="preserve">ertical black lines </w:t>
      </w:r>
      <w:r w:rsidR="009A172C">
        <w:rPr>
          <w:rFonts w:ascii="Arial" w:hAnsi="Arial" w:cs="Arial"/>
          <w:color w:val="0000FF"/>
          <w:sz w:val="22"/>
          <w:szCs w:val="22"/>
        </w:rPr>
        <w:t>show</w:t>
      </w:r>
      <w:r w:rsidR="00361B38" w:rsidRPr="00E07E8E">
        <w:rPr>
          <w:rFonts w:ascii="Arial" w:hAnsi="Arial" w:cs="Arial"/>
          <w:color w:val="0000FF"/>
          <w:sz w:val="22"/>
          <w:szCs w:val="22"/>
        </w:rPr>
        <w:t xml:space="preserve"> baseline SF preferences measured in the neural condition (</w:t>
      </w:r>
      <w:r w:rsidR="000A4695">
        <w:rPr>
          <w:rFonts w:ascii="Arial" w:hAnsi="Arial" w:cs="Arial"/>
          <w:b/>
          <w:color w:val="0000FF"/>
          <w:sz w:val="22"/>
          <w:szCs w:val="22"/>
        </w:rPr>
        <w:t>Figure</w:t>
      </w:r>
      <w:r w:rsidR="00361B38" w:rsidRPr="00E07E8E">
        <w:rPr>
          <w:rFonts w:ascii="Arial" w:hAnsi="Arial" w:cs="Arial"/>
          <w:b/>
          <w:color w:val="0000FF"/>
          <w:sz w:val="22"/>
          <w:szCs w:val="22"/>
        </w:rPr>
        <w:t xml:space="preserve"> </w:t>
      </w:r>
      <w:r w:rsidR="000A4695">
        <w:rPr>
          <w:rFonts w:ascii="Arial" w:hAnsi="Arial" w:cs="Arial"/>
          <w:b/>
          <w:color w:val="0000FF"/>
          <w:sz w:val="22"/>
          <w:szCs w:val="22"/>
        </w:rPr>
        <w:t>S</w:t>
      </w:r>
      <w:r w:rsidR="00A17191" w:rsidRPr="00E07E8E">
        <w:rPr>
          <w:rFonts w:ascii="Arial" w:hAnsi="Arial" w:cs="Arial"/>
          <w:b/>
          <w:color w:val="0000FF"/>
          <w:sz w:val="22"/>
          <w:szCs w:val="22"/>
        </w:rPr>
        <w:t>7</w:t>
      </w:r>
      <w:r w:rsidR="00361B38" w:rsidRPr="00E07E8E">
        <w:rPr>
          <w:rFonts w:ascii="Arial" w:hAnsi="Arial" w:cs="Arial"/>
          <w:color w:val="0000FF"/>
          <w:sz w:val="22"/>
          <w:szCs w:val="22"/>
        </w:rPr>
        <w:t xml:space="preserve">). </w:t>
      </w:r>
      <w:r w:rsidR="00C86C48" w:rsidRPr="00E07E8E">
        <w:rPr>
          <w:rFonts w:ascii="Arial" w:hAnsi="Arial" w:cs="Arial"/>
          <w:color w:val="0000FF"/>
          <w:sz w:val="22"/>
          <w:szCs w:val="22"/>
        </w:rPr>
        <w:t xml:space="preserve">The </w:t>
      </w:r>
      <w:r w:rsidR="006A7D09" w:rsidRPr="00E07E8E">
        <w:rPr>
          <w:rFonts w:ascii="Arial" w:hAnsi="Arial" w:cs="Arial"/>
          <w:color w:val="0000FF"/>
          <w:sz w:val="22"/>
          <w:szCs w:val="22"/>
        </w:rPr>
        <w:t>solid colored</w:t>
      </w:r>
      <w:r w:rsidR="00273825" w:rsidRPr="00E07E8E">
        <w:rPr>
          <w:rFonts w:ascii="Arial" w:hAnsi="Arial" w:cs="Arial"/>
          <w:color w:val="0000FF"/>
          <w:sz w:val="22"/>
          <w:szCs w:val="22"/>
        </w:rPr>
        <w:t xml:space="preserve"> </w:t>
      </w:r>
      <w:r w:rsidR="00361B38" w:rsidRPr="00E07E8E">
        <w:rPr>
          <w:rFonts w:ascii="Arial" w:hAnsi="Arial" w:cs="Arial"/>
          <w:color w:val="0000FF"/>
          <w:sz w:val="22"/>
          <w:szCs w:val="22"/>
        </w:rPr>
        <w:t>lines show</w:t>
      </w:r>
      <w:r w:rsidR="00C86C48" w:rsidRPr="00E07E8E">
        <w:rPr>
          <w:rFonts w:ascii="Arial" w:hAnsi="Arial" w:cs="Arial"/>
          <w:color w:val="0000FF"/>
          <w:sz w:val="22"/>
          <w:szCs w:val="22"/>
        </w:rPr>
        <w:t xml:space="preserve"> model fits to the data</w:t>
      </w:r>
      <w:r w:rsidR="00361B38" w:rsidRPr="00E07E8E">
        <w:rPr>
          <w:rFonts w:ascii="Arial" w:hAnsi="Arial" w:cs="Arial"/>
          <w:color w:val="0000FF"/>
          <w:sz w:val="22"/>
          <w:szCs w:val="22"/>
        </w:rPr>
        <w:t xml:space="preserve"> whereas lightly shaded lines </w:t>
      </w:r>
      <w:r w:rsidR="00ED6A9E" w:rsidRPr="00E07E8E">
        <w:rPr>
          <w:rFonts w:ascii="Arial" w:hAnsi="Arial" w:cs="Arial"/>
          <w:color w:val="0000FF"/>
          <w:sz w:val="22"/>
          <w:szCs w:val="22"/>
        </w:rPr>
        <w:t>ar</w:t>
      </w:r>
      <w:r w:rsidR="006A7D09" w:rsidRPr="00E07E8E">
        <w:rPr>
          <w:rFonts w:ascii="Arial" w:hAnsi="Arial" w:cs="Arial"/>
          <w:color w:val="0000FF"/>
          <w:sz w:val="22"/>
          <w:szCs w:val="22"/>
        </w:rPr>
        <w:t xml:space="preserve">e </w:t>
      </w:r>
      <w:r w:rsidR="00361B38" w:rsidRPr="00E07E8E">
        <w:rPr>
          <w:rFonts w:ascii="Arial" w:hAnsi="Arial" w:cs="Arial"/>
          <w:color w:val="0000FF"/>
          <w:sz w:val="22"/>
          <w:szCs w:val="22"/>
        </w:rPr>
        <w:t xml:space="preserve">descriptive fits to the data from </w:t>
      </w:r>
      <w:r w:rsidR="00024747">
        <w:rPr>
          <w:rFonts w:ascii="Arial" w:hAnsi="Arial" w:cs="Arial"/>
          <w:noProof/>
          <w:color w:val="0000FF"/>
          <w:sz w:val="22"/>
          <w:szCs w:val="22"/>
        </w:rPr>
        <w:t>(26)</w:t>
      </w:r>
      <w:r w:rsidR="00C86C48" w:rsidRPr="00E07E8E">
        <w:rPr>
          <w:rFonts w:ascii="Arial" w:hAnsi="Arial" w:cs="Arial"/>
          <w:color w:val="0000FF"/>
          <w:sz w:val="22"/>
          <w:szCs w:val="22"/>
        </w:rPr>
        <w:t xml:space="preserve">. </w:t>
      </w:r>
      <w:r w:rsidR="00D13EC0" w:rsidRPr="00E07E8E">
        <w:rPr>
          <w:rFonts w:ascii="Arial" w:hAnsi="Arial" w:cs="Arial"/>
          <w:color w:val="0000FF"/>
          <w:sz w:val="22"/>
          <w:szCs w:val="22"/>
        </w:rPr>
        <w:t xml:space="preserve">In all panels, </w:t>
      </w:r>
      <w:r w:rsidR="00F63A38" w:rsidRPr="00E07E8E">
        <w:rPr>
          <w:rFonts w:ascii="Arial" w:hAnsi="Arial" w:cs="Arial"/>
          <w:color w:val="0000FF"/>
          <w:sz w:val="22"/>
          <w:szCs w:val="22"/>
        </w:rPr>
        <w:t xml:space="preserve">the narrow SF profile was fit to </w:t>
      </w:r>
      <w:r w:rsidR="00D13EC0" w:rsidRPr="00E07E8E">
        <w:rPr>
          <w:rFonts w:ascii="Arial" w:hAnsi="Arial" w:cs="Arial"/>
          <w:color w:val="0000FF"/>
          <w:sz w:val="22"/>
          <w:szCs w:val="22"/>
        </w:rPr>
        <w:t>exogenous attention effects whereas the broad SF profile was fit to endogenous attention effects.</w:t>
      </w:r>
    </w:p>
    <w:sectPr w:rsidR="00943290" w:rsidRPr="00E07E8E" w:rsidSect="00A32E04">
      <w:headerReference w:type="default" r:id="rId18"/>
      <w:footerReference w:type="default" r:id="rId19"/>
      <w:headerReference w:type="first" r:id="rId20"/>
      <w:pgSz w:w="12240" w:h="15840"/>
      <w:pgMar w:top="1296" w:right="1296" w:bottom="1296" w:left="1296" w:header="720" w:footer="720" w:gutter="0"/>
      <w:lnNumType w:countBy="1" w:restart="continuous"/>
      <w:cols w:space="720"/>
      <w:titlePg/>
      <w:docGrid w:linePitch="326"/>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4660F56" w16cex:dateUtc="2021-06-05T18:57:00Z"/>
  <w16cex:commentExtensible w16cex:durableId="24661151" w16cex:dateUtc="2021-06-05T19:0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3E1A42D5" w16cid:durableId="24660F56"/>
  <w16cid:commentId w16cid:paraId="1747F044" w16cid:durableId="24661151"/>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383BB95" w14:textId="77777777" w:rsidR="00E45B05" w:rsidRDefault="00E45B05">
      <w:r>
        <w:separator/>
      </w:r>
    </w:p>
  </w:endnote>
  <w:endnote w:type="continuationSeparator" w:id="0">
    <w:p w14:paraId="42EB83E7" w14:textId="77777777" w:rsidR="00E45B05" w:rsidRDefault="00E45B0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altName w:val="Malgun Gothic Semilight"/>
    <w:panose1 w:val="020B0604020202020204"/>
    <w:charset w:val="00"/>
    <w:family w:val="auto"/>
    <w:pitch w:val="variable"/>
    <w:sig w:usb0="F7FFAFFF" w:usb1="E9DFFFFF" w:usb2="0000003F" w:usb3="00000000" w:csb0="003F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Helvetica Neue">
    <w:altName w:val="Corbel"/>
    <w:charset w:val="00"/>
    <w:family w:val="auto"/>
    <w:pitch w:val="variable"/>
    <w:sig w:usb0="E50002FF" w:usb1="500079DB" w:usb2="00000010" w:usb3="00000000" w:csb0="00000001"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FA2E26" w14:textId="597F50B2" w:rsidR="00944CE7" w:rsidRDefault="00944CE7">
    <w:pPr>
      <w:pStyle w:val="Footer"/>
      <w:jc w:val="right"/>
    </w:pPr>
    <w:r>
      <w:rPr>
        <w:rFonts w:ascii="Arial" w:hAnsi="Arial"/>
        <w:sz w:val="20"/>
        <w:szCs w:val="20"/>
      </w:rPr>
      <w:fldChar w:fldCharType="begin"/>
    </w:r>
    <w:r>
      <w:rPr>
        <w:rFonts w:ascii="Arial" w:hAnsi="Arial"/>
        <w:sz w:val="20"/>
        <w:szCs w:val="20"/>
      </w:rPr>
      <w:instrText xml:space="preserve"> PAGE </w:instrText>
    </w:r>
    <w:r>
      <w:rPr>
        <w:rFonts w:ascii="Arial" w:hAnsi="Arial"/>
        <w:sz w:val="20"/>
        <w:szCs w:val="20"/>
      </w:rPr>
      <w:fldChar w:fldCharType="separate"/>
    </w:r>
    <w:r w:rsidR="005C1D15">
      <w:rPr>
        <w:rFonts w:ascii="Arial" w:hAnsi="Arial"/>
        <w:noProof/>
        <w:sz w:val="20"/>
        <w:szCs w:val="20"/>
      </w:rPr>
      <w:t>31</w:t>
    </w:r>
    <w:r>
      <w:rPr>
        <w:rFonts w:ascii="Arial" w:hAnsi="Arial"/>
        <w:sz w:val="20"/>
        <w:szCs w:val="20"/>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99F88DC" w14:textId="77777777" w:rsidR="00E45B05" w:rsidRDefault="00E45B05">
      <w:r>
        <w:separator/>
      </w:r>
    </w:p>
  </w:footnote>
  <w:footnote w:type="continuationSeparator" w:id="0">
    <w:p w14:paraId="0FB0A260" w14:textId="77777777" w:rsidR="00E45B05" w:rsidRDefault="00E45B05">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B7E5AB" w14:textId="77777777" w:rsidR="00944CE7" w:rsidRDefault="00944CE7">
    <w:pPr>
      <w:pStyle w:val="HeaderFooter"/>
    </w:pPr>
    <w:r>
      <w:rPr>
        <w:noProof/>
      </w:rPr>
      <mc:AlternateContent>
        <mc:Choice Requires="wps">
          <w:drawing>
            <wp:anchor distT="152400" distB="152400" distL="152400" distR="152400" simplePos="0" relativeHeight="251657216" behindDoc="1" locked="0" layoutInCell="1" allowOverlap="1" wp14:anchorId="3813E93B" wp14:editId="6EE741AA">
              <wp:simplePos x="0" y="0"/>
              <wp:positionH relativeFrom="page">
                <wp:posOffset>0</wp:posOffset>
              </wp:positionH>
              <wp:positionV relativeFrom="page">
                <wp:posOffset>0</wp:posOffset>
              </wp:positionV>
              <wp:extent cx="7772400" cy="10058400"/>
              <wp:effectExtent l="0" t="0" r="0" b="0"/>
              <wp:wrapNone/>
              <wp:docPr id="1073741825" name="officeArt object"/>
              <wp:cNvGraphicFramePr/>
              <a:graphic xmlns:a="http://schemas.openxmlformats.org/drawingml/2006/main">
                <a:graphicData uri="http://schemas.microsoft.com/office/word/2010/wordprocessingShape">
                  <wps:wsp>
                    <wps:cNvSpPr/>
                    <wps:spPr>
                      <a:xfrm>
                        <a:off x="0" y="0"/>
                        <a:ext cx="7772400" cy="10058400"/>
                      </a:xfrm>
                      <a:prstGeom prst="roundRect">
                        <a:avLst>
                          <a:gd name="adj" fmla="val 0"/>
                        </a:avLst>
                      </a:prstGeom>
                      <a:solidFill>
                        <a:srgbClr val="FFFFFF"/>
                      </a:solidFill>
                      <a:ln w="12700" cap="flat">
                        <a:noFill/>
                        <a:miter lim="400000"/>
                      </a:ln>
                      <a:effectLst/>
                    </wps:spPr>
                    <wps:bodyPr/>
                  </wps:wsp>
                </a:graphicData>
              </a:graphic>
            </wp:anchor>
          </w:drawing>
        </mc:Choice>
        <mc:Fallback xmlns:mo="http://schemas.microsoft.com/office/mac/office/2008/main" xmlns:mv="urn:schemas-microsoft-com:mac:vm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roundrect w14:anchorId="4CD0CE42" id="officeArt object" o:spid="_x0000_s1026" style="position:absolute;margin-left:0;margin-top:0;width:612pt;height:11in;z-index:-251659264;visibility:visible;mso-wrap-style:square;mso-wrap-distance-left:12pt;mso-wrap-distance-top:12pt;mso-wrap-distance-right:12pt;mso-wrap-distance-bottom:12pt;mso-position-horizontal:absolute;mso-position-horizontal-relative:page;mso-position-vertical:absolute;mso-position-vertical-relative:page;v-text-anchor:top" arcsize="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speVyQEAAH8DAAAOAAAAZHJzL2Uyb0RvYy54bWysU01vGyEQvVfqf0Dc6127SddaeR1VjdxL&#10;1UZN+wMwHzYRMGggXvvfd8AbJ21uUTmwDDCP997Mrm6O3rGDxmQhDHw+aznTQYKyYTfw3782H5ac&#10;pSyCEg6CHvhJJ36zfv9uNcZeL2APTmlkBBJSP8aB73OOfdMkuddepBlEHejQAHqRKcRdo1CMhO5d&#10;s2jbT80IqCKC1CnR7u35kK8rvjFa5h/GJJ2ZGzhxy3XGOm/L3KxXot+hiHsrJxriDSy8sIEevUDd&#10;iizYI9pXUN5KhAQmzyT4BoyxUlcNpGbe/qPmfi+irlrInBQvNqX/Byu/H+6QWUW1a7uP3dV8ubjm&#10;LAhPtTqz+4yZwfaBnCxmjTH1lHMf73CKEi2L8qNBX76UxY7V4NPFYH3MTNJm13WLq5bqIOls3rbX&#10;yxIRUPOcHzHlrxo8K4uBIzwG9bO8XsDF4VvK1Wc1kRTqgTPjHVXtIBx7QpsuEu4TXslK4KzaWOdq&#10;gLvtF4eM0ga+qWOi8tc1F9hIZBdd5S2oR40TZzYBClZtIW8z9bGzfuAkicYE5UJ5StdOJOpFarHw&#10;bFpZbUGdqpd1n6pczZg6srTRy7hmP/836z8AAAD//wMAUEsDBBQABgAIAAAAIQBgjaMc2wAAAAcB&#10;AAAPAAAAZHJzL2Rvd25yZXYueG1sTI8xT8NADIV3JP7DyUhs9ELUoijkUkElhg4IETowujk3Scn5&#10;oty1Cf8elwUW6z096/lzsZ5dr840hs6zgftFAoq49rbjxsDu4+UuAxUissXeMxn4pgDr8vqqwNz6&#10;id/pXMVGSQmHHA20MQ651qFuyWFY+IFYsoMfHUaxY6PtiJOUu16nSfKgHXYsF1ocaNNS/VWdnIHX&#10;z+X2+S3brng62myXdZsap8qY25v56RFUpDn+LcMFX9ChFKa9P7ENqjcgj8TfecnSdCl+L2qVidJl&#10;of/zlz8AAAD//wMAUEsBAi0AFAAGAAgAAAAhALaDOJL+AAAA4QEAABMAAAAAAAAAAAAAAAAAAAAA&#10;AFtDb250ZW50X1R5cGVzXS54bWxQSwECLQAUAAYACAAAACEAOP0h/9YAAACUAQAACwAAAAAAAAAA&#10;AAAAAAAvAQAAX3JlbHMvLnJlbHNQSwECLQAUAAYACAAAACEAOrKXlckBAAB/AwAADgAAAAAAAAAA&#10;AAAAAAAuAgAAZHJzL2Uyb0RvYy54bWxQSwECLQAUAAYACAAAACEAYI2jHNsAAAAHAQAADwAAAAAA&#10;AAAAAAAAAAAjBAAAZHJzL2Rvd25yZXYueG1sUEsFBgAAAAAEAAQA8wAAACsFAAAAAA==&#10;" stroked="f" strokeweight="1pt">
              <v:stroke miterlimit="4" joinstyle="miter"/>
              <w10:wrap anchorx="page" anchory="page"/>
            </v:roundrect>
          </w:pict>
        </mc:Fallback>
      </mc:AlternateConten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5913C0" w14:textId="77777777" w:rsidR="00944CE7" w:rsidRDefault="00944CE7">
    <w:pPr>
      <w:pStyle w:val="HeaderFooter"/>
    </w:pPr>
    <w:r>
      <w:rPr>
        <w:noProof/>
      </w:rPr>
      <mc:AlternateContent>
        <mc:Choice Requires="wps">
          <w:drawing>
            <wp:anchor distT="152400" distB="152400" distL="152400" distR="152400" simplePos="0" relativeHeight="251658240" behindDoc="1" locked="0" layoutInCell="1" allowOverlap="1" wp14:anchorId="38CF10AB" wp14:editId="7ABF37F9">
              <wp:simplePos x="0" y="0"/>
              <wp:positionH relativeFrom="page">
                <wp:posOffset>0</wp:posOffset>
              </wp:positionH>
              <wp:positionV relativeFrom="page">
                <wp:posOffset>0</wp:posOffset>
              </wp:positionV>
              <wp:extent cx="7772400" cy="10058400"/>
              <wp:effectExtent l="0" t="0" r="0" b="0"/>
              <wp:wrapNone/>
              <wp:docPr id="1073741826" name="officeArt object"/>
              <wp:cNvGraphicFramePr/>
              <a:graphic xmlns:a="http://schemas.openxmlformats.org/drawingml/2006/main">
                <a:graphicData uri="http://schemas.microsoft.com/office/word/2010/wordprocessingShape">
                  <wps:wsp>
                    <wps:cNvSpPr/>
                    <wps:spPr>
                      <a:xfrm>
                        <a:off x="0" y="0"/>
                        <a:ext cx="7772400" cy="10058400"/>
                      </a:xfrm>
                      <a:prstGeom prst="roundRect">
                        <a:avLst>
                          <a:gd name="adj" fmla="val 0"/>
                        </a:avLst>
                      </a:prstGeom>
                      <a:solidFill>
                        <a:srgbClr val="FFFFFF"/>
                      </a:solidFill>
                      <a:ln w="12700" cap="flat">
                        <a:noFill/>
                        <a:miter lim="400000"/>
                      </a:ln>
                      <a:effectLst/>
                    </wps:spPr>
                    <wps:bodyPr/>
                  </wps:wsp>
                </a:graphicData>
              </a:graphic>
            </wp:anchor>
          </w:drawing>
        </mc:Choice>
        <mc:Fallback xmlns:mo="http://schemas.microsoft.com/office/mac/office/2008/main" xmlns:mv="urn:schemas-microsoft-com:mac:vm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roundrect w14:anchorId="2537C2A7" id="officeArt object" o:spid="_x0000_s1026" style="position:absolute;margin-left:0;margin-top:0;width:612pt;height:11in;z-index:-251658240;visibility:visible;mso-wrap-style:square;mso-wrap-distance-left:12pt;mso-wrap-distance-top:12pt;mso-wrap-distance-right:12pt;mso-wrap-distance-bottom:12pt;mso-position-horizontal:absolute;mso-position-horizontal-relative:page;mso-position-vertical:absolute;mso-position-vertical-relative:page;v-text-anchor:top" arcsize="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78nyQEAAH8DAAAOAAAAZHJzL2Uyb0RvYy54bWysU01vGyEQvVfqf0Dc6127adZaeR1VjdxL&#10;1UZN+wMwHzYRMGggXvvfd8AbJ21uUTmwDDCP997Mrm6O3rGDxmQhDHw+aznTQYKyYTfw3782H5ac&#10;pSyCEg6CHvhJJ36zfv9uNcZeL2APTmlkBBJSP8aB73OOfdMkuddepBlEHejQAHqRKcRdo1CMhO5d&#10;s2jb62YEVBFB6pRo9/Z8yNcV3xgt8w9jks7MDZy45TpjnbdlbtYr0e9QxL2VEw3xBhZe2ECPXqBu&#10;RRbsEe0rKG8lQgKTZxJ8A8ZYqasGUjNv/1FzvxdRVy1kTooXm9L/g5XfD3fIrKLatd3H7mq+XFxz&#10;FoSnWp3ZfcbMYPtAThazxph6yrmPdzhFiZZF+dGgL1/KYsdq8OlisD5mJmmz67rFVUt1kHQ2b9tP&#10;yxIRUPOcHzHlrxo8K4uBIzwG9bO8XsDF4VvK1Wc1kRTqgTPjHVXtIBx7QpsuEu4TXslK4KzaWOdq&#10;gLvtF4eM0ga+qWOi8tc1F9hIZBdd5S2oR40TZzYBClZtIW8z9bGzfuAkicYE5UJ5StdOJOpFarHw&#10;bFpZbUGdqpd1n6pczZg6srTRy7hmP/836z8AAAD//wMAUEsDBBQABgAIAAAAIQBgjaMc2wAAAAcB&#10;AAAPAAAAZHJzL2Rvd25yZXYueG1sTI8xT8NADIV3JP7DyUhs9ELUoijkUkElhg4IETowujk3Scn5&#10;oty1Cf8elwUW6z096/lzsZ5dr840hs6zgftFAoq49rbjxsDu4+UuAxUissXeMxn4pgDr8vqqwNz6&#10;id/pXMVGSQmHHA20MQ651qFuyWFY+IFYsoMfHUaxY6PtiJOUu16nSfKgHXYsF1ocaNNS/VWdnIHX&#10;z+X2+S3brng62myXdZsap8qY25v56RFUpDn+LcMFX9ChFKa9P7ENqjcgj8TfecnSdCl+L2qVidJl&#10;of/zlz8AAAD//wMAUEsBAi0AFAAGAAgAAAAhALaDOJL+AAAA4QEAABMAAAAAAAAAAAAAAAAAAAAA&#10;AFtDb250ZW50X1R5cGVzXS54bWxQSwECLQAUAAYACAAAACEAOP0h/9YAAACUAQAACwAAAAAAAAAA&#10;AAAAAAAvAQAAX3JlbHMvLnJlbHNQSwECLQAUAAYACAAAACEAhc+/J8kBAAB/AwAADgAAAAAAAAAA&#10;AAAAAAAuAgAAZHJzL2Uyb0RvYy54bWxQSwECLQAUAAYACAAAACEAYI2jHNsAAAAHAQAADwAAAAAA&#10;AAAAAAAAAAAjBAAAZHJzL2Rvd25yZXYueG1sUEsFBgAAAAAEAAQA8wAAACsFAAAAAA==&#10;" stroked="f" strokeweight="1pt">
              <v:stroke miterlimit="4" joinstyle="miter"/>
              <w10:wrap anchorx="page" anchory="page"/>
            </v:roundrect>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F70341"/>
    <w:multiLevelType w:val="hybridMultilevel"/>
    <w:tmpl w:val="C150D3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D9C2B43"/>
    <w:multiLevelType w:val="hybridMultilevel"/>
    <w:tmpl w:val="A3E4C99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DA042D1"/>
    <w:multiLevelType w:val="hybridMultilevel"/>
    <w:tmpl w:val="AB161438"/>
    <w:lvl w:ilvl="0" w:tplc="1FB26C64">
      <w:start w:val="4"/>
      <w:numFmt w:val="bullet"/>
      <w:lvlText w:val=""/>
      <w:lvlJc w:val="left"/>
      <w:pPr>
        <w:ind w:left="720" w:hanging="360"/>
      </w:pPr>
      <w:rPr>
        <w:rFonts w:ascii="Wingdings" w:eastAsia="Arial Unicode MS" w:hAnsi="Wingdings" w:cs="Times New Roman" w:hint="default"/>
        <w:sz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E0A2EA6"/>
    <w:multiLevelType w:val="hybridMultilevel"/>
    <w:tmpl w:val="1AA6A03C"/>
    <w:lvl w:ilvl="0" w:tplc="2424F546">
      <w:start w:val="4"/>
      <w:numFmt w:val="bullet"/>
      <w:lvlText w:val="-"/>
      <w:lvlJc w:val="left"/>
      <w:pPr>
        <w:ind w:left="720" w:hanging="360"/>
      </w:pPr>
      <w:rPr>
        <w:rFonts w:ascii="Times New Roman" w:eastAsia="Arial Unicode MS"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0B33618"/>
    <w:multiLevelType w:val="hybridMultilevel"/>
    <w:tmpl w:val="A5C639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1765706"/>
    <w:multiLevelType w:val="hybridMultilevel"/>
    <w:tmpl w:val="B37879A4"/>
    <w:lvl w:ilvl="0" w:tplc="9D6E300C">
      <w:numFmt w:val="bullet"/>
      <w:lvlText w:val="-"/>
      <w:lvlJc w:val="left"/>
      <w:pPr>
        <w:ind w:left="720" w:hanging="360"/>
      </w:pPr>
      <w:rPr>
        <w:rFonts w:ascii="Helvetica Neue" w:eastAsiaTheme="minorHAnsi" w:hAnsi="Helvetica Neue"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7315947"/>
    <w:multiLevelType w:val="hybridMultilevel"/>
    <w:tmpl w:val="F234571E"/>
    <w:lvl w:ilvl="0" w:tplc="CB02A492">
      <w:start w:val="4"/>
      <w:numFmt w:val="bullet"/>
      <w:lvlText w:val=""/>
      <w:lvlJc w:val="left"/>
      <w:pPr>
        <w:ind w:left="720" w:hanging="360"/>
      </w:pPr>
      <w:rPr>
        <w:rFonts w:ascii="Wingdings" w:eastAsia="Arial Unicode MS" w:hAnsi="Wingdings"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3720414"/>
    <w:multiLevelType w:val="hybridMultilevel"/>
    <w:tmpl w:val="942026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75C2A5E"/>
    <w:multiLevelType w:val="hybridMultilevel"/>
    <w:tmpl w:val="4218DD92"/>
    <w:styleLink w:val="ImportedStyle1"/>
    <w:lvl w:ilvl="0" w:tplc="B784C7F8">
      <w:start w:val="1"/>
      <w:numFmt w:val="lowerLetter"/>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FC38AD92">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486A7EEE">
      <w:start w:val="1"/>
      <w:numFmt w:val="lowerRoman"/>
      <w:lvlText w:val="%3."/>
      <w:lvlJc w:val="left"/>
      <w:pPr>
        <w:ind w:left="2160" w:hanging="302"/>
      </w:pPr>
      <w:rPr>
        <w:rFonts w:hAnsi="Arial Unicode MS"/>
        <w:caps w:val="0"/>
        <w:smallCaps w:val="0"/>
        <w:strike w:val="0"/>
        <w:dstrike w:val="0"/>
        <w:outline w:val="0"/>
        <w:emboss w:val="0"/>
        <w:imprint w:val="0"/>
        <w:spacing w:val="0"/>
        <w:w w:val="100"/>
        <w:kern w:val="0"/>
        <w:position w:val="0"/>
        <w:highlight w:val="none"/>
        <w:vertAlign w:val="baseline"/>
      </w:rPr>
    </w:lvl>
    <w:lvl w:ilvl="3" w:tplc="DB7A6FD6">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BFDE40DC">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B26AFA0C">
      <w:start w:val="1"/>
      <w:numFmt w:val="lowerRoman"/>
      <w:lvlText w:val="%6."/>
      <w:lvlJc w:val="left"/>
      <w:pPr>
        <w:ind w:left="4320" w:hanging="302"/>
      </w:pPr>
      <w:rPr>
        <w:rFonts w:hAnsi="Arial Unicode MS"/>
        <w:caps w:val="0"/>
        <w:smallCaps w:val="0"/>
        <w:strike w:val="0"/>
        <w:dstrike w:val="0"/>
        <w:outline w:val="0"/>
        <w:emboss w:val="0"/>
        <w:imprint w:val="0"/>
        <w:spacing w:val="0"/>
        <w:w w:val="100"/>
        <w:kern w:val="0"/>
        <w:position w:val="0"/>
        <w:highlight w:val="none"/>
        <w:vertAlign w:val="baseline"/>
      </w:rPr>
    </w:lvl>
    <w:lvl w:ilvl="6" w:tplc="5AEA5CE0">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5906AF44">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30442A7E">
      <w:start w:val="1"/>
      <w:numFmt w:val="lowerRoman"/>
      <w:lvlText w:val="%9."/>
      <w:lvlJc w:val="left"/>
      <w:pPr>
        <w:ind w:left="6480" w:hanging="302"/>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9" w15:restartNumberingAfterBreak="0">
    <w:nsid w:val="63E5047E"/>
    <w:multiLevelType w:val="hybridMultilevel"/>
    <w:tmpl w:val="2F52C09E"/>
    <w:lvl w:ilvl="0" w:tplc="277641A8">
      <w:start w:val="4"/>
      <w:numFmt w:val="bullet"/>
      <w:lvlText w:val=""/>
      <w:lvlJc w:val="left"/>
      <w:pPr>
        <w:ind w:left="720" w:hanging="360"/>
      </w:pPr>
      <w:rPr>
        <w:rFonts w:ascii="Wingdings" w:eastAsia="Arial Unicode MS" w:hAnsi="Wingdings"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A6E3FD9"/>
    <w:multiLevelType w:val="hybridMultilevel"/>
    <w:tmpl w:val="4218DD92"/>
    <w:numStyleLink w:val="ImportedStyle1"/>
  </w:abstractNum>
  <w:abstractNum w:abstractNumId="11" w15:restartNumberingAfterBreak="0">
    <w:nsid w:val="715F12FA"/>
    <w:multiLevelType w:val="hybridMultilevel"/>
    <w:tmpl w:val="4CBAD5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10"/>
  </w:num>
  <w:num w:numId="3">
    <w:abstractNumId w:val="11"/>
  </w:num>
  <w:num w:numId="4">
    <w:abstractNumId w:val="0"/>
  </w:num>
  <w:num w:numId="5">
    <w:abstractNumId w:val="4"/>
  </w:num>
  <w:num w:numId="6">
    <w:abstractNumId w:val="7"/>
  </w:num>
  <w:num w:numId="7">
    <w:abstractNumId w:val="1"/>
  </w:num>
  <w:num w:numId="8">
    <w:abstractNumId w:val="5"/>
  </w:num>
  <w:num w:numId="9">
    <w:abstractNumId w:val="9"/>
  </w:num>
  <w:num w:numId="10">
    <w:abstractNumId w:val="6"/>
  </w:num>
  <w:num w:numId="11">
    <w:abstractNumId w:val="3"/>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defaultTabStop w:val="720"/>
  <w:drawingGridHorizontalSpacing w:val="120"/>
  <w:drawingGridVerticalSpacing w:val="163"/>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0&lt;/Enabled&gt;&lt;ScanUnformatted&gt;0&lt;/ScanUnformatted&gt;&lt;ScanChanges&gt;0&lt;/ScanChanges&gt;&lt;Suspended&gt;0&lt;/Suspended&gt;&lt;/ENInstantFormat&gt;"/>
    <w:docVar w:name="EN.Layout" w:val="&lt;ENLayout&gt;&lt;Style&gt;PNAS&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xtsvew02rwws52ez2tjxdfs3e9zvxpparfsz&quot;&gt;endnote_library&lt;record-ids&gt;&lt;item&gt;489&lt;/item&gt;&lt;item&gt;491&lt;/item&gt;&lt;item&gt;493&lt;/item&gt;&lt;item&gt;504&lt;/item&gt;&lt;item&gt;505&lt;/item&gt;&lt;item&gt;509&lt;/item&gt;&lt;item&gt;510&lt;/item&gt;&lt;item&gt;511&lt;/item&gt;&lt;item&gt;512&lt;/item&gt;&lt;item&gt;518&lt;/item&gt;&lt;item&gt;520&lt;/item&gt;&lt;item&gt;521&lt;/item&gt;&lt;item&gt;522&lt;/item&gt;&lt;item&gt;524&lt;/item&gt;&lt;item&gt;525&lt;/item&gt;&lt;item&gt;527&lt;/item&gt;&lt;item&gt;529&lt;/item&gt;&lt;item&gt;532&lt;/item&gt;&lt;item&gt;561&lt;/item&gt;&lt;item&gt;562&lt;/item&gt;&lt;item&gt;564&lt;/item&gt;&lt;item&gt;569&lt;/item&gt;&lt;item&gt;595&lt;/item&gt;&lt;item&gt;609&lt;/item&gt;&lt;item&gt;612&lt;/item&gt;&lt;item&gt;616&lt;/item&gt;&lt;item&gt;617&lt;/item&gt;&lt;item&gt;621&lt;/item&gt;&lt;item&gt;628&lt;/item&gt;&lt;item&gt;636&lt;/item&gt;&lt;item&gt;637&lt;/item&gt;&lt;item&gt;638&lt;/item&gt;&lt;item&gt;639&lt;/item&gt;&lt;item&gt;643&lt;/item&gt;&lt;item&gt;647&lt;/item&gt;&lt;item&gt;648&lt;/item&gt;&lt;item&gt;662&lt;/item&gt;&lt;item&gt;673&lt;/item&gt;&lt;item&gt;674&lt;/item&gt;&lt;item&gt;685&lt;/item&gt;&lt;item&gt;686&lt;/item&gt;&lt;item&gt;691&lt;/item&gt;&lt;item&gt;697&lt;/item&gt;&lt;item&gt;703&lt;/item&gt;&lt;item&gt;716&lt;/item&gt;&lt;item&gt;718&lt;/item&gt;&lt;item&gt;721&lt;/item&gt;&lt;item&gt;722&lt;/item&gt;&lt;item&gt;742&lt;/item&gt;&lt;item&gt;746&lt;/item&gt;&lt;item&gt;747&lt;/item&gt;&lt;item&gt;752&lt;/item&gt;&lt;item&gt;757&lt;/item&gt;&lt;item&gt;763&lt;/item&gt;&lt;item&gt;790&lt;/item&gt;&lt;item&gt;796&lt;/item&gt;&lt;item&gt;809&lt;/item&gt;&lt;item&gt;812&lt;/item&gt;&lt;item&gt;816&lt;/item&gt;&lt;item&gt;817&lt;/item&gt;&lt;item&gt;849&lt;/item&gt;&lt;item&gt;852&lt;/item&gt;&lt;item&gt;855&lt;/item&gt;&lt;item&gt;857&lt;/item&gt;&lt;item&gt;860&lt;/item&gt;&lt;item&gt;861&lt;/item&gt;&lt;item&gt;863&lt;/item&gt;&lt;item&gt;864&lt;/item&gt;&lt;item&gt;865&lt;/item&gt;&lt;item&gt;866&lt;/item&gt;&lt;item&gt;868&lt;/item&gt;&lt;item&gt;869&lt;/item&gt;&lt;item&gt;871&lt;/item&gt;&lt;item&gt;872&lt;/item&gt;&lt;item&gt;873&lt;/item&gt;&lt;item&gt;875&lt;/item&gt;&lt;item&gt;876&lt;/item&gt;&lt;item&gt;877&lt;/item&gt;&lt;item&gt;884&lt;/item&gt;&lt;item&gt;888&lt;/item&gt;&lt;item&gt;889&lt;/item&gt;&lt;item&gt;890&lt;/item&gt;&lt;item&gt;894&lt;/item&gt;&lt;item&gt;898&lt;/item&gt;&lt;item&gt;899&lt;/item&gt;&lt;item&gt;900&lt;/item&gt;&lt;item&gt;904&lt;/item&gt;&lt;item&gt;905&lt;/item&gt;&lt;item&gt;907&lt;/item&gt;&lt;item&gt;908&lt;/item&gt;&lt;item&gt;909&lt;/item&gt;&lt;item&gt;911&lt;/item&gt;&lt;item&gt;912&lt;/item&gt;&lt;item&gt;916&lt;/item&gt;&lt;item&gt;917&lt;/item&gt;&lt;item&gt;918&lt;/item&gt;&lt;item&gt;919&lt;/item&gt;&lt;/record-ids&gt;&lt;/item&gt;&lt;/Libraries&gt;"/>
  </w:docVars>
  <w:rsids>
    <w:rsidRoot w:val="004C05F2"/>
    <w:rsid w:val="0000066D"/>
    <w:rsid w:val="0000116A"/>
    <w:rsid w:val="000012DC"/>
    <w:rsid w:val="00001432"/>
    <w:rsid w:val="00001487"/>
    <w:rsid w:val="000014B3"/>
    <w:rsid w:val="00001598"/>
    <w:rsid w:val="00001DB1"/>
    <w:rsid w:val="00002BDD"/>
    <w:rsid w:val="000032E6"/>
    <w:rsid w:val="000033F5"/>
    <w:rsid w:val="000040E3"/>
    <w:rsid w:val="000040E6"/>
    <w:rsid w:val="00004155"/>
    <w:rsid w:val="000041E6"/>
    <w:rsid w:val="00004E97"/>
    <w:rsid w:val="000050EB"/>
    <w:rsid w:val="000051CB"/>
    <w:rsid w:val="00005218"/>
    <w:rsid w:val="0000542B"/>
    <w:rsid w:val="00005558"/>
    <w:rsid w:val="00005583"/>
    <w:rsid w:val="000059C4"/>
    <w:rsid w:val="00005A38"/>
    <w:rsid w:val="00005BFA"/>
    <w:rsid w:val="00006422"/>
    <w:rsid w:val="000064D3"/>
    <w:rsid w:val="00006595"/>
    <w:rsid w:val="00006989"/>
    <w:rsid w:val="00006A73"/>
    <w:rsid w:val="00006ACD"/>
    <w:rsid w:val="00006DE4"/>
    <w:rsid w:val="0000735E"/>
    <w:rsid w:val="00007B98"/>
    <w:rsid w:val="00007C1C"/>
    <w:rsid w:val="000101FC"/>
    <w:rsid w:val="00010230"/>
    <w:rsid w:val="00010285"/>
    <w:rsid w:val="000109C1"/>
    <w:rsid w:val="00010C6D"/>
    <w:rsid w:val="000110DC"/>
    <w:rsid w:val="00011D57"/>
    <w:rsid w:val="0001209E"/>
    <w:rsid w:val="0001275C"/>
    <w:rsid w:val="00012AB1"/>
    <w:rsid w:val="0001371A"/>
    <w:rsid w:val="0001441D"/>
    <w:rsid w:val="00014675"/>
    <w:rsid w:val="000155F4"/>
    <w:rsid w:val="000157AF"/>
    <w:rsid w:val="00015997"/>
    <w:rsid w:val="00015F6F"/>
    <w:rsid w:val="000162C6"/>
    <w:rsid w:val="000167AD"/>
    <w:rsid w:val="00016996"/>
    <w:rsid w:val="00016A75"/>
    <w:rsid w:val="00016A80"/>
    <w:rsid w:val="00017144"/>
    <w:rsid w:val="0001768A"/>
    <w:rsid w:val="00017CE0"/>
    <w:rsid w:val="00017F0A"/>
    <w:rsid w:val="000201DE"/>
    <w:rsid w:val="0002055B"/>
    <w:rsid w:val="00020C6C"/>
    <w:rsid w:val="00020D6D"/>
    <w:rsid w:val="00020DF6"/>
    <w:rsid w:val="00020EA7"/>
    <w:rsid w:val="00020F77"/>
    <w:rsid w:val="000215DD"/>
    <w:rsid w:val="00021754"/>
    <w:rsid w:val="00021839"/>
    <w:rsid w:val="000218C9"/>
    <w:rsid w:val="00021BCA"/>
    <w:rsid w:val="00021DAF"/>
    <w:rsid w:val="00021EB3"/>
    <w:rsid w:val="0002229E"/>
    <w:rsid w:val="000229E4"/>
    <w:rsid w:val="00024747"/>
    <w:rsid w:val="000247D5"/>
    <w:rsid w:val="000252E7"/>
    <w:rsid w:val="00025718"/>
    <w:rsid w:val="0002597E"/>
    <w:rsid w:val="00025A9B"/>
    <w:rsid w:val="00025B36"/>
    <w:rsid w:val="00025B87"/>
    <w:rsid w:val="00025C96"/>
    <w:rsid w:val="00025DAD"/>
    <w:rsid w:val="00025FE8"/>
    <w:rsid w:val="000263AC"/>
    <w:rsid w:val="0002657B"/>
    <w:rsid w:val="00026715"/>
    <w:rsid w:val="00026E80"/>
    <w:rsid w:val="00027274"/>
    <w:rsid w:val="00027370"/>
    <w:rsid w:val="0002771F"/>
    <w:rsid w:val="00027720"/>
    <w:rsid w:val="00027975"/>
    <w:rsid w:val="00027C26"/>
    <w:rsid w:val="00027E6B"/>
    <w:rsid w:val="000300CE"/>
    <w:rsid w:val="0003034C"/>
    <w:rsid w:val="0003055A"/>
    <w:rsid w:val="000308E2"/>
    <w:rsid w:val="000309CA"/>
    <w:rsid w:val="00030ABA"/>
    <w:rsid w:val="00030C32"/>
    <w:rsid w:val="00030EC3"/>
    <w:rsid w:val="00030FA0"/>
    <w:rsid w:val="00030FBC"/>
    <w:rsid w:val="000318EC"/>
    <w:rsid w:val="000319DD"/>
    <w:rsid w:val="00031B75"/>
    <w:rsid w:val="00031D58"/>
    <w:rsid w:val="00032197"/>
    <w:rsid w:val="0003285F"/>
    <w:rsid w:val="00032E8C"/>
    <w:rsid w:val="00032F70"/>
    <w:rsid w:val="00032FD0"/>
    <w:rsid w:val="0003318B"/>
    <w:rsid w:val="000333EE"/>
    <w:rsid w:val="00033539"/>
    <w:rsid w:val="00033AAA"/>
    <w:rsid w:val="00033FF7"/>
    <w:rsid w:val="00034598"/>
    <w:rsid w:val="00034778"/>
    <w:rsid w:val="00034AA5"/>
    <w:rsid w:val="00034CD6"/>
    <w:rsid w:val="000352CF"/>
    <w:rsid w:val="00035376"/>
    <w:rsid w:val="000353FE"/>
    <w:rsid w:val="000369BA"/>
    <w:rsid w:val="00036E27"/>
    <w:rsid w:val="00036E46"/>
    <w:rsid w:val="000373D0"/>
    <w:rsid w:val="00037866"/>
    <w:rsid w:val="00037E1D"/>
    <w:rsid w:val="00037EC6"/>
    <w:rsid w:val="000400D2"/>
    <w:rsid w:val="000401DB"/>
    <w:rsid w:val="000403E6"/>
    <w:rsid w:val="00040440"/>
    <w:rsid w:val="000408CE"/>
    <w:rsid w:val="00040DB1"/>
    <w:rsid w:val="00040F46"/>
    <w:rsid w:val="00041442"/>
    <w:rsid w:val="0004193D"/>
    <w:rsid w:val="00041993"/>
    <w:rsid w:val="00041A12"/>
    <w:rsid w:val="00041A8C"/>
    <w:rsid w:val="00041BCE"/>
    <w:rsid w:val="00041C06"/>
    <w:rsid w:val="00042003"/>
    <w:rsid w:val="0004236E"/>
    <w:rsid w:val="00042853"/>
    <w:rsid w:val="00042AA1"/>
    <w:rsid w:val="00042C73"/>
    <w:rsid w:val="00042F39"/>
    <w:rsid w:val="00043194"/>
    <w:rsid w:val="00043836"/>
    <w:rsid w:val="00043A5A"/>
    <w:rsid w:val="00043C59"/>
    <w:rsid w:val="0004428E"/>
    <w:rsid w:val="0004493C"/>
    <w:rsid w:val="00044B75"/>
    <w:rsid w:val="00044D22"/>
    <w:rsid w:val="00045029"/>
    <w:rsid w:val="00045064"/>
    <w:rsid w:val="000452A8"/>
    <w:rsid w:val="000455C2"/>
    <w:rsid w:val="000456C0"/>
    <w:rsid w:val="000457C5"/>
    <w:rsid w:val="0004597A"/>
    <w:rsid w:val="00045D60"/>
    <w:rsid w:val="00045E1D"/>
    <w:rsid w:val="00045EDA"/>
    <w:rsid w:val="00045F01"/>
    <w:rsid w:val="00046051"/>
    <w:rsid w:val="00046189"/>
    <w:rsid w:val="00046720"/>
    <w:rsid w:val="00046BE8"/>
    <w:rsid w:val="00047146"/>
    <w:rsid w:val="000473E3"/>
    <w:rsid w:val="00047EE9"/>
    <w:rsid w:val="00050394"/>
    <w:rsid w:val="00050FB4"/>
    <w:rsid w:val="0005124A"/>
    <w:rsid w:val="000516D9"/>
    <w:rsid w:val="000527D9"/>
    <w:rsid w:val="00052B79"/>
    <w:rsid w:val="00052F2B"/>
    <w:rsid w:val="000531EC"/>
    <w:rsid w:val="00053566"/>
    <w:rsid w:val="000539E7"/>
    <w:rsid w:val="00053AA7"/>
    <w:rsid w:val="00053EF6"/>
    <w:rsid w:val="000545CD"/>
    <w:rsid w:val="00054620"/>
    <w:rsid w:val="0005481C"/>
    <w:rsid w:val="00054D7A"/>
    <w:rsid w:val="00055A60"/>
    <w:rsid w:val="00055EE7"/>
    <w:rsid w:val="00055F26"/>
    <w:rsid w:val="000561A9"/>
    <w:rsid w:val="0005650D"/>
    <w:rsid w:val="000567EA"/>
    <w:rsid w:val="0005685B"/>
    <w:rsid w:val="00056CE8"/>
    <w:rsid w:val="00057456"/>
    <w:rsid w:val="000574E1"/>
    <w:rsid w:val="00057A90"/>
    <w:rsid w:val="00057DEF"/>
    <w:rsid w:val="0006002A"/>
    <w:rsid w:val="00060368"/>
    <w:rsid w:val="00060AAD"/>
    <w:rsid w:val="000611FA"/>
    <w:rsid w:val="000613D4"/>
    <w:rsid w:val="000614AA"/>
    <w:rsid w:val="00061C0C"/>
    <w:rsid w:val="00061C1F"/>
    <w:rsid w:val="00061E5B"/>
    <w:rsid w:val="00061E71"/>
    <w:rsid w:val="0006232B"/>
    <w:rsid w:val="00062514"/>
    <w:rsid w:val="00062C6D"/>
    <w:rsid w:val="00063568"/>
    <w:rsid w:val="00063C86"/>
    <w:rsid w:val="00064AC4"/>
    <w:rsid w:val="00064D87"/>
    <w:rsid w:val="00064E7C"/>
    <w:rsid w:val="00065552"/>
    <w:rsid w:val="00065560"/>
    <w:rsid w:val="000658A0"/>
    <w:rsid w:val="00065D58"/>
    <w:rsid w:val="00065F88"/>
    <w:rsid w:val="000667B9"/>
    <w:rsid w:val="00066971"/>
    <w:rsid w:val="0006699E"/>
    <w:rsid w:val="000669E1"/>
    <w:rsid w:val="00066BD3"/>
    <w:rsid w:val="000671A6"/>
    <w:rsid w:val="00067931"/>
    <w:rsid w:val="000701C0"/>
    <w:rsid w:val="00070518"/>
    <w:rsid w:val="0007168C"/>
    <w:rsid w:val="000717C3"/>
    <w:rsid w:val="000717CB"/>
    <w:rsid w:val="00071D2D"/>
    <w:rsid w:val="000722B0"/>
    <w:rsid w:val="000722F0"/>
    <w:rsid w:val="00072DF9"/>
    <w:rsid w:val="00072E17"/>
    <w:rsid w:val="0007301C"/>
    <w:rsid w:val="00073130"/>
    <w:rsid w:val="00073427"/>
    <w:rsid w:val="0007348A"/>
    <w:rsid w:val="00073CCD"/>
    <w:rsid w:val="0007427F"/>
    <w:rsid w:val="000742F7"/>
    <w:rsid w:val="00074A42"/>
    <w:rsid w:val="00074B26"/>
    <w:rsid w:val="00074C1D"/>
    <w:rsid w:val="00074E19"/>
    <w:rsid w:val="000764BC"/>
    <w:rsid w:val="000766A9"/>
    <w:rsid w:val="000771F2"/>
    <w:rsid w:val="0007746E"/>
    <w:rsid w:val="00077588"/>
    <w:rsid w:val="00077DBE"/>
    <w:rsid w:val="00077FAF"/>
    <w:rsid w:val="0008020B"/>
    <w:rsid w:val="0008042B"/>
    <w:rsid w:val="00080755"/>
    <w:rsid w:val="00080A0C"/>
    <w:rsid w:val="00080DB4"/>
    <w:rsid w:val="00081051"/>
    <w:rsid w:val="00081352"/>
    <w:rsid w:val="00081760"/>
    <w:rsid w:val="00081A86"/>
    <w:rsid w:val="00081B1C"/>
    <w:rsid w:val="00081CAC"/>
    <w:rsid w:val="00081F81"/>
    <w:rsid w:val="00081F8A"/>
    <w:rsid w:val="0008247D"/>
    <w:rsid w:val="000830B5"/>
    <w:rsid w:val="00083277"/>
    <w:rsid w:val="00083C6A"/>
    <w:rsid w:val="000841D3"/>
    <w:rsid w:val="00084242"/>
    <w:rsid w:val="00084456"/>
    <w:rsid w:val="00084A1A"/>
    <w:rsid w:val="00084C31"/>
    <w:rsid w:val="00084C75"/>
    <w:rsid w:val="00084E30"/>
    <w:rsid w:val="000850AF"/>
    <w:rsid w:val="0008511B"/>
    <w:rsid w:val="0008596C"/>
    <w:rsid w:val="00085EEB"/>
    <w:rsid w:val="00086579"/>
    <w:rsid w:val="0008657D"/>
    <w:rsid w:val="000867AF"/>
    <w:rsid w:val="00086B62"/>
    <w:rsid w:val="00087573"/>
    <w:rsid w:val="00087815"/>
    <w:rsid w:val="00087C05"/>
    <w:rsid w:val="00087CE1"/>
    <w:rsid w:val="000902C9"/>
    <w:rsid w:val="0009059F"/>
    <w:rsid w:val="00090619"/>
    <w:rsid w:val="00090719"/>
    <w:rsid w:val="00090C7C"/>
    <w:rsid w:val="00091284"/>
    <w:rsid w:val="000914A5"/>
    <w:rsid w:val="00091585"/>
    <w:rsid w:val="000916A4"/>
    <w:rsid w:val="00091C27"/>
    <w:rsid w:val="00091CEC"/>
    <w:rsid w:val="0009220C"/>
    <w:rsid w:val="00092893"/>
    <w:rsid w:val="00092ACF"/>
    <w:rsid w:val="0009358A"/>
    <w:rsid w:val="00093983"/>
    <w:rsid w:val="00093EE8"/>
    <w:rsid w:val="000941AF"/>
    <w:rsid w:val="0009430D"/>
    <w:rsid w:val="0009459A"/>
    <w:rsid w:val="00095309"/>
    <w:rsid w:val="00095483"/>
    <w:rsid w:val="00095F8A"/>
    <w:rsid w:val="00096007"/>
    <w:rsid w:val="00096358"/>
    <w:rsid w:val="0009639E"/>
    <w:rsid w:val="00096658"/>
    <w:rsid w:val="0009688D"/>
    <w:rsid w:val="00096B47"/>
    <w:rsid w:val="00096CAF"/>
    <w:rsid w:val="00096E50"/>
    <w:rsid w:val="000974C7"/>
    <w:rsid w:val="000975CA"/>
    <w:rsid w:val="00097641"/>
    <w:rsid w:val="000977D2"/>
    <w:rsid w:val="0009798B"/>
    <w:rsid w:val="00097F9E"/>
    <w:rsid w:val="000A013C"/>
    <w:rsid w:val="000A01D5"/>
    <w:rsid w:val="000A02CC"/>
    <w:rsid w:val="000A03ED"/>
    <w:rsid w:val="000A0819"/>
    <w:rsid w:val="000A085E"/>
    <w:rsid w:val="000A0C80"/>
    <w:rsid w:val="000A0D8B"/>
    <w:rsid w:val="000A11CF"/>
    <w:rsid w:val="000A15ED"/>
    <w:rsid w:val="000A233F"/>
    <w:rsid w:val="000A2710"/>
    <w:rsid w:val="000A27CE"/>
    <w:rsid w:val="000A29DB"/>
    <w:rsid w:val="000A322F"/>
    <w:rsid w:val="000A339B"/>
    <w:rsid w:val="000A39E2"/>
    <w:rsid w:val="000A4126"/>
    <w:rsid w:val="000A4695"/>
    <w:rsid w:val="000A4906"/>
    <w:rsid w:val="000A49E9"/>
    <w:rsid w:val="000A4F64"/>
    <w:rsid w:val="000A519C"/>
    <w:rsid w:val="000A535A"/>
    <w:rsid w:val="000A5417"/>
    <w:rsid w:val="000A5911"/>
    <w:rsid w:val="000A60CC"/>
    <w:rsid w:val="000A6391"/>
    <w:rsid w:val="000A72C0"/>
    <w:rsid w:val="000A7530"/>
    <w:rsid w:val="000A767E"/>
    <w:rsid w:val="000A7944"/>
    <w:rsid w:val="000A7E06"/>
    <w:rsid w:val="000A7E72"/>
    <w:rsid w:val="000A7F6B"/>
    <w:rsid w:val="000B0099"/>
    <w:rsid w:val="000B023F"/>
    <w:rsid w:val="000B0611"/>
    <w:rsid w:val="000B1058"/>
    <w:rsid w:val="000B158D"/>
    <w:rsid w:val="000B1782"/>
    <w:rsid w:val="000B1B89"/>
    <w:rsid w:val="000B1FED"/>
    <w:rsid w:val="000B25AD"/>
    <w:rsid w:val="000B25F2"/>
    <w:rsid w:val="000B2842"/>
    <w:rsid w:val="000B2BD0"/>
    <w:rsid w:val="000B352C"/>
    <w:rsid w:val="000B38ED"/>
    <w:rsid w:val="000B3B1F"/>
    <w:rsid w:val="000B4018"/>
    <w:rsid w:val="000B41B1"/>
    <w:rsid w:val="000B4245"/>
    <w:rsid w:val="000B4399"/>
    <w:rsid w:val="000B5B15"/>
    <w:rsid w:val="000B5B1F"/>
    <w:rsid w:val="000B5CB0"/>
    <w:rsid w:val="000B6A25"/>
    <w:rsid w:val="000B71AF"/>
    <w:rsid w:val="000B78E8"/>
    <w:rsid w:val="000B7F23"/>
    <w:rsid w:val="000C011D"/>
    <w:rsid w:val="000C0645"/>
    <w:rsid w:val="000C0A6A"/>
    <w:rsid w:val="000C0AB4"/>
    <w:rsid w:val="000C0E36"/>
    <w:rsid w:val="000C16BE"/>
    <w:rsid w:val="000C18D1"/>
    <w:rsid w:val="000C1C3F"/>
    <w:rsid w:val="000C2730"/>
    <w:rsid w:val="000C29F0"/>
    <w:rsid w:val="000C30DD"/>
    <w:rsid w:val="000C32D4"/>
    <w:rsid w:val="000C33A1"/>
    <w:rsid w:val="000C372B"/>
    <w:rsid w:val="000C3735"/>
    <w:rsid w:val="000C388A"/>
    <w:rsid w:val="000C40A2"/>
    <w:rsid w:val="000C47A0"/>
    <w:rsid w:val="000C4815"/>
    <w:rsid w:val="000C4A40"/>
    <w:rsid w:val="000C5E3C"/>
    <w:rsid w:val="000C60D2"/>
    <w:rsid w:val="000C63E4"/>
    <w:rsid w:val="000C6542"/>
    <w:rsid w:val="000C699A"/>
    <w:rsid w:val="000C6C8E"/>
    <w:rsid w:val="000C6D32"/>
    <w:rsid w:val="000C6EBF"/>
    <w:rsid w:val="000C6EFC"/>
    <w:rsid w:val="000C7533"/>
    <w:rsid w:val="000C7A5C"/>
    <w:rsid w:val="000C7C09"/>
    <w:rsid w:val="000D0013"/>
    <w:rsid w:val="000D02F7"/>
    <w:rsid w:val="000D0413"/>
    <w:rsid w:val="000D044A"/>
    <w:rsid w:val="000D074A"/>
    <w:rsid w:val="000D0FCF"/>
    <w:rsid w:val="000D1D81"/>
    <w:rsid w:val="000D202E"/>
    <w:rsid w:val="000D2113"/>
    <w:rsid w:val="000D249D"/>
    <w:rsid w:val="000D2811"/>
    <w:rsid w:val="000D2BBE"/>
    <w:rsid w:val="000D2DF2"/>
    <w:rsid w:val="000D2E81"/>
    <w:rsid w:val="000D2EF0"/>
    <w:rsid w:val="000D38A5"/>
    <w:rsid w:val="000D3B53"/>
    <w:rsid w:val="000D54BA"/>
    <w:rsid w:val="000D5DDA"/>
    <w:rsid w:val="000D659E"/>
    <w:rsid w:val="000D666B"/>
    <w:rsid w:val="000D6735"/>
    <w:rsid w:val="000D68DD"/>
    <w:rsid w:val="000D6AA4"/>
    <w:rsid w:val="000D6B8C"/>
    <w:rsid w:val="000D762B"/>
    <w:rsid w:val="000D799D"/>
    <w:rsid w:val="000D7C4C"/>
    <w:rsid w:val="000E0419"/>
    <w:rsid w:val="000E0709"/>
    <w:rsid w:val="000E07C4"/>
    <w:rsid w:val="000E07CB"/>
    <w:rsid w:val="000E097C"/>
    <w:rsid w:val="000E114A"/>
    <w:rsid w:val="000E1371"/>
    <w:rsid w:val="000E15CE"/>
    <w:rsid w:val="000E2045"/>
    <w:rsid w:val="000E243C"/>
    <w:rsid w:val="000E2A28"/>
    <w:rsid w:val="000E3122"/>
    <w:rsid w:val="000E3192"/>
    <w:rsid w:val="000E375A"/>
    <w:rsid w:val="000E3ECB"/>
    <w:rsid w:val="000E48F6"/>
    <w:rsid w:val="000E4D14"/>
    <w:rsid w:val="000E5509"/>
    <w:rsid w:val="000E58FB"/>
    <w:rsid w:val="000E5B5E"/>
    <w:rsid w:val="000E5DD7"/>
    <w:rsid w:val="000E64C0"/>
    <w:rsid w:val="000E6EF1"/>
    <w:rsid w:val="000E7319"/>
    <w:rsid w:val="000E75F6"/>
    <w:rsid w:val="000E7A20"/>
    <w:rsid w:val="000E7B13"/>
    <w:rsid w:val="000E7FA0"/>
    <w:rsid w:val="000F038F"/>
    <w:rsid w:val="000F0B71"/>
    <w:rsid w:val="000F0C49"/>
    <w:rsid w:val="000F0DB5"/>
    <w:rsid w:val="000F1029"/>
    <w:rsid w:val="000F1523"/>
    <w:rsid w:val="000F18CB"/>
    <w:rsid w:val="000F253E"/>
    <w:rsid w:val="000F280C"/>
    <w:rsid w:val="000F29F2"/>
    <w:rsid w:val="000F2A56"/>
    <w:rsid w:val="000F3042"/>
    <w:rsid w:val="000F39C9"/>
    <w:rsid w:val="000F3CD3"/>
    <w:rsid w:val="000F40B0"/>
    <w:rsid w:val="000F46D4"/>
    <w:rsid w:val="000F4C62"/>
    <w:rsid w:val="000F513D"/>
    <w:rsid w:val="000F51B9"/>
    <w:rsid w:val="000F5A75"/>
    <w:rsid w:val="000F5E69"/>
    <w:rsid w:val="000F5EE5"/>
    <w:rsid w:val="000F6A2A"/>
    <w:rsid w:val="000F6C06"/>
    <w:rsid w:val="000F6F8A"/>
    <w:rsid w:val="000F70AC"/>
    <w:rsid w:val="000F7259"/>
    <w:rsid w:val="000F765F"/>
    <w:rsid w:val="000F777A"/>
    <w:rsid w:val="000F7866"/>
    <w:rsid w:val="0010009A"/>
    <w:rsid w:val="001008D2"/>
    <w:rsid w:val="001008EC"/>
    <w:rsid w:val="00100AC6"/>
    <w:rsid w:val="00101203"/>
    <w:rsid w:val="00101386"/>
    <w:rsid w:val="00101F05"/>
    <w:rsid w:val="00102136"/>
    <w:rsid w:val="001022CB"/>
    <w:rsid w:val="00102485"/>
    <w:rsid w:val="0010313C"/>
    <w:rsid w:val="001034BD"/>
    <w:rsid w:val="00103555"/>
    <w:rsid w:val="00103600"/>
    <w:rsid w:val="0010362B"/>
    <w:rsid w:val="00103C22"/>
    <w:rsid w:val="00103D27"/>
    <w:rsid w:val="001047B7"/>
    <w:rsid w:val="00105193"/>
    <w:rsid w:val="001055FC"/>
    <w:rsid w:val="0010562E"/>
    <w:rsid w:val="001056A5"/>
    <w:rsid w:val="0010577B"/>
    <w:rsid w:val="00105E3E"/>
    <w:rsid w:val="00106280"/>
    <w:rsid w:val="0010650B"/>
    <w:rsid w:val="0010662A"/>
    <w:rsid w:val="001068D3"/>
    <w:rsid w:val="00106B0B"/>
    <w:rsid w:val="0010712E"/>
    <w:rsid w:val="00107700"/>
    <w:rsid w:val="00107B56"/>
    <w:rsid w:val="001107B1"/>
    <w:rsid w:val="00110B4A"/>
    <w:rsid w:val="00111354"/>
    <w:rsid w:val="001113D6"/>
    <w:rsid w:val="00111D64"/>
    <w:rsid w:val="00111ECC"/>
    <w:rsid w:val="00112313"/>
    <w:rsid w:val="00112354"/>
    <w:rsid w:val="0011270C"/>
    <w:rsid w:val="00112EDD"/>
    <w:rsid w:val="001130CE"/>
    <w:rsid w:val="00113E3D"/>
    <w:rsid w:val="00113FFD"/>
    <w:rsid w:val="001142E7"/>
    <w:rsid w:val="0011445B"/>
    <w:rsid w:val="00115681"/>
    <w:rsid w:val="0011579B"/>
    <w:rsid w:val="00115CAA"/>
    <w:rsid w:val="00115F02"/>
    <w:rsid w:val="001162AC"/>
    <w:rsid w:val="00116390"/>
    <w:rsid w:val="0011679E"/>
    <w:rsid w:val="0011683D"/>
    <w:rsid w:val="00116BA6"/>
    <w:rsid w:val="00116E2C"/>
    <w:rsid w:val="0011755E"/>
    <w:rsid w:val="00117802"/>
    <w:rsid w:val="00117978"/>
    <w:rsid w:val="00117A30"/>
    <w:rsid w:val="00117AAC"/>
    <w:rsid w:val="00117D34"/>
    <w:rsid w:val="00117EDD"/>
    <w:rsid w:val="0012040A"/>
    <w:rsid w:val="0012149F"/>
    <w:rsid w:val="0012157D"/>
    <w:rsid w:val="00121CE6"/>
    <w:rsid w:val="00121CE9"/>
    <w:rsid w:val="00121E2F"/>
    <w:rsid w:val="00122759"/>
    <w:rsid w:val="001231D0"/>
    <w:rsid w:val="00123304"/>
    <w:rsid w:val="00123457"/>
    <w:rsid w:val="0012367E"/>
    <w:rsid w:val="00123814"/>
    <w:rsid w:val="00123CB4"/>
    <w:rsid w:val="001243D3"/>
    <w:rsid w:val="00124A0D"/>
    <w:rsid w:val="00124C22"/>
    <w:rsid w:val="00124C71"/>
    <w:rsid w:val="00125DDF"/>
    <w:rsid w:val="001266C0"/>
    <w:rsid w:val="00126906"/>
    <w:rsid w:val="00126A59"/>
    <w:rsid w:val="00126B7A"/>
    <w:rsid w:val="00126F82"/>
    <w:rsid w:val="00127203"/>
    <w:rsid w:val="00127D9E"/>
    <w:rsid w:val="00127EC4"/>
    <w:rsid w:val="0013010B"/>
    <w:rsid w:val="001301E8"/>
    <w:rsid w:val="00130F4A"/>
    <w:rsid w:val="00131123"/>
    <w:rsid w:val="00131318"/>
    <w:rsid w:val="00131A33"/>
    <w:rsid w:val="00131A75"/>
    <w:rsid w:val="00131BE9"/>
    <w:rsid w:val="00131CA1"/>
    <w:rsid w:val="001327A9"/>
    <w:rsid w:val="0013321E"/>
    <w:rsid w:val="001339E8"/>
    <w:rsid w:val="00133F2E"/>
    <w:rsid w:val="001341B4"/>
    <w:rsid w:val="00134A32"/>
    <w:rsid w:val="00134A89"/>
    <w:rsid w:val="00134C94"/>
    <w:rsid w:val="00134E6C"/>
    <w:rsid w:val="00134F3F"/>
    <w:rsid w:val="00134F86"/>
    <w:rsid w:val="00135087"/>
    <w:rsid w:val="001353CB"/>
    <w:rsid w:val="00135607"/>
    <w:rsid w:val="001356EB"/>
    <w:rsid w:val="0013574E"/>
    <w:rsid w:val="00135C37"/>
    <w:rsid w:val="00135E80"/>
    <w:rsid w:val="0013622E"/>
    <w:rsid w:val="00136A87"/>
    <w:rsid w:val="001375B5"/>
    <w:rsid w:val="001376B7"/>
    <w:rsid w:val="00137906"/>
    <w:rsid w:val="00140756"/>
    <w:rsid w:val="00140C7B"/>
    <w:rsid w:val="00140CF8"/>
    <w:rsid w:val="00141133"/>
    <w:rsid w:val="001413A0"/>
    <w:rsid w:val="001418F1"/>
    <w:rsid w:val="00141FBD"/>
    <w:rsid w:val="00142425"/>
    <w:rsid w:val="00142932"/>
    <w:rsid w:val="001430ED"/>
    <w:rsid w:val="001437F2"/>
    <w:rsid w:val="0014385C"/>
    <w:rsid w:val="00143B6E"/>
    <w:rsid w:val="00143EE4"/>
    <w:rsid w:val="00143FCC"/>
    <w:rsid w:val="001440B5"/>
    <w:rsid w:val="001444C1"/>
    <w:rsid w:val="00144622"/>
    <w:rsid w:val="00144F78"/>
    <w:rsid w:val="0014512D"/>
    <w:rsid w:val="001453B0"/>
    <w:rsid w:val="00145648"/>
    <w:rsid w:val="00145AFA"/>
    <w:rsid w:val="00146999"/>
    <w:rsid w:val="00146B3D"/>
    <w:rsid w:val="00147573"/>
    <w:rsid w:val="00147814"/>
    <w:rsid w:val="001479E7"/>
    <w:rsid w:val="00147CA4"/>
    <w:rsid w:val="00150040"/>
    <w:rsid w:val="0015038B"/>
    <w:rsid w:val="0015080C"/>
    <w:rsid w:val="00150B0F"/>
    <w:rsid w:val="001519C0"/>
    <w:rsid w:val="00151CBB"/>
    <w:rsid w:val="00151DED"/>
    <w:rsid w:val="00152804"/>
    <w:rsid w:val="00152860"/>
    <w:rsid w:val="00152E2E"/>
    <w:rsid w:val="00153393"/>
    <w:rsid w:val="00153444"/>
    <w:rsid w:val="00153AEF"/>
    <w:rsid w:val="00154316"/>
    <w:rsid w:val="0015438D"/>
    <w:rsid w:val="0015444F"/>
    <w:rsid w:val="001545F3"/>
    <w:rsid w:val="001549CE"/>
    <w:rsid w:val="00154C6D"/>
    <w:rsid w:val="001550E0"/>
    <w:rsid w:val="00155188"/>
    <w:rsid w:val="001551B1"/>
    <w:rsid w:val="0015526C"/>
    <w:rsid w:val="0015567A"/>
    <w:rsid w:val="00155A7F"/>
    <w:rsid w:val="00155B7B"/>
    <w:rsid w:val="0015635A"/>
    <w:rsid w:val="0015658A"/>
    <w:rsid w:val="00156EF2"/>
    <w:rsid w:val="00157271"/>
    <w:rsid w:val="00157A6D"/>
    <w:rsid w:val="00157D10"/>
    <w:rsid w:val="00160022"/>
    <w:rsid w:val="0016004B"/>
    <w:rsid w:val="00160384"/>
    <w:rsid w:val="00160992"/>
    <w:rsid w:val="001614D7"/>
    <w:rsid w:val="001619FB"/>
    <w:rsid w:val="00161C91"/>
    <w:rsid w:val="00161EC0"/>
    <w:rsid w:val="00162272"/>
    <w:rsid w:val="001622C1"/>
    <w:rsid w:val="00162322"/>
    <w:rsid w:val="00162AC4"/>
    <w:rsid w:val="00163416"/>
    <w:rsid w:val="0016346D"/>
    <w:rsid w:val="001636BA"/>
    <w:rsid w:val="001637C1"/>
    <w:rsid w:val="00163BA3"/>
    <w:rsid w:val="00163D9F"/>
    <w:rsid w:val="00163FB9"/>
    <w:rsid w:val="00164AAC"/>
    <w:rsid w:val="00165150"/>
    <w:rsid w:val="00165430"/>
    <w:rsid w:val="00165434"/>
    <w:rsid w:val="001654D0"/>
    <w:rsid w:val="0016576A"/>
    <w:rsid w:val="001658FC"/>
    <w:rsid w:val="00165BD4"/>
    <w:rsid w:val="00165F85"/>
    <w:rsid w:val="00166112"/>
    <w:rsid w:val="00166162"/>
    <w:rsid w:val="00166BD4"/>
    <w:rsid w:val="00166CFB"/>
    <w:rsid w:val="001672C2"/>
    <w:rsid w:val="00167ACC"/>
    <w:rsid w:val="00167F41"/>
    <w:rsid w:val="00167FBC"/>
    <w:rsid w:val="00167FD1"/>
    <w:rsid w:val="00167FE8"/>
    <w:rsid w:val="00170005"/>
    <w:rsid w:val="001705E4"/>
    <w:rsid w:val="00170C68"/>
    <w:rsid w:val="001714F4"/>
    <w:rsid w:val="00171596"/>
    <w:rsid w:val="00171670"/>
    <w:rsid w:val="001716EB"/>
    <w:rsid w:val="00171FB7"/>
    <w:rsid w:val="0017226C"/>
    <w:rsid w:val="001729C7"/>
    <w:rsid w:val="00172A3B"/>
    <w:rsid w:val="00172C2B"/>
    <w:rsid w:val="00172E46"/>
    <w:rsid w:val="00172F3D"/>
    <w:rsid w:val="00173012"/>
    <w:rsid w:val="001733B6"/>
    <w:rsid w:val="001738A9"/>
    <w:rsid w:val="00174081"/>
    <w:rsid w:val="001741A1"/>
    <w:rsid w:val="001748D6"/>
    <w:rsid w:val="00174FB7"/>
    <w:rsid w:val="001750E2"/>
    <w:rsid w:val="00175781"/>
    <w:rsid w:val="00176CD3"/>
    <w:rsid w:val="00176E28"/>
    <w:rsid w:val="00176F2C"/>
    <w:rsid w:val="00177309"/>
    <w:rsid w:val="001779CE"/>
    <w:rsid w:val="00177D9D"/>
    <w:rsid w:val="00180298"/>
    <w:rsid w:val="001802A2"/>
    <w:rsid w:val="00180AC6"/>
    <w:rsid w:val="00180DB6"/>
    <w:rsid w:val="00180F95"/>
    <w:rsid w:val="00181D53"/>
    <w:rsid w:val="00181D7F"/>
    <w:rsid w:val="00181EF2"/>
    <w:rsid w:val="00182082"/>
    <w:rsid w:val="0018208C"/>
    <w:rsid w:val="001823BC"/>
    <w:rsid w:val="00182EB7"/>
    <w:rsid w:val="00182EC5"/>
    <w:rsid w:val="00182F8C"/>
    <w:rsid w:val="001834AF"/>
    <w:rsid w:val="00183AD2"/>
    <w:rsid w:val="00183F06"/>
    <w:rsid w:val="00184330"/>
    <w:rsid w:val="00184869"/>
    <w:rsid w:val="00184D56"/>
    <w:rsid w:val="00185486"/>
    <w:rsid w:val="001856A6"/>
    <w:rsid w:val="00185910"/>
    <w:rsid w:val="001865EB"/>
    <w:rsid w:val="001867F7"/>
    <w:rsid w:val="0018680C"/>
    <w:rsid w:val="00186988"/>
    <w:rsid w:val="00186E2D"/>
    <w:rsid w:val="00186E49"/>
    <w:rsid w:val="00186F2B"/>
    <w:rsid w:val="00187791"/>
    <w:rsid w:val="001877A9"/>
    <w:rsid w:val="00187B0A"/>
    <w:rsid w:val="00187BED"/>
    <w:rsid w:val="001900BB"/>
    <w:rsid w:val="00190319"/>
    <w:rsid w:val="00190C6A"/>
    <w:rsid w:val="00191075"/>
    <w:rsid w:val="0019156F"/>
    <w:rsid w:val="001915B6"/>
    <w:rsid w:val="00191A6E"/>
    <w:rsid w:val="00191C16"/>
    <w:rsid w:val="00191D3E"/>
    <w:rsid w:val="00191F1F"/>
    <w:rsid w:val="00192203"/>
    <w:rsid w:val="00192341"/>
    <w:rsid w:val="00192577"/>
    <w:rsid w:val="00192819"/>
    <w:rsid w:val="00192858"/>
    <w:rsid w:val="00192C29"/>
    <w:rsid w:val="001931F0"/>
    <w:rsid w:val="001933B1"/>
    <w:rsid w:val="00194049"/>
    <w:rsid w:val="001944CF"/>
    <w:rsid w:val="00194801"/>
    <w:rsid w:val="0019483E"/>
    <w:rsid w:val="001949F3"/>
    <w:rsid w:val="00194C83"/>
    <w:rsid w:val="00194F3D"/>
    <w:rsid w:val="0019552D"/>
    <w:rsid w:val="00195EBD"/>
    <w:rsid w:val="001960CD"/>
    <w:rsid w:val="001961D7"/>
    <w:rsid w:val="00196966"/>
    <w:rsid w:val="00196CA9"/>
    <w:rsid w:val="00197535"/>
    <w:rsid w:val="001976AA"/>
    <w:rsid w:val="00197804"/>
    <w:rsid w:val="00197940"/>
    <w:rsid w:val="001979B1"/>
    <w:rsid w:val="00197F64"/>
    <w:rsid w:val="001A033E"/>
    <w:rsid w:val="001A045C"/>
    <w:rsid w:val="001A0810"/>
    <w:rsid w:val="001A0863"/>
    <w:rsid w:val="001A0A08"/>
    <w:rsid w:val="001A0DC7"/>
    <w:rsid w:val="001A1099"/>
    <w:rsid w:val="001A1623"/>
    <w:rsid w:val="001A177E"/>
    <w:rsid w:val="001A1E83"/>
    <w:rsid w:val="001A1E84"/>
    <w:rsid w:val="001A1FAA"/>
    <w:rsid w:val="001A216B"/>
    <w:rsid w:val="001A21EC"/>
    <w:rsid w:val="001A2208"/>
    <w:rsid w:val="001A2687"/>
    <w:rsid w:val="001A276C"/>
    <w:rsid w:val="001A30F7"/>
    <w:rsid w:val="001A3400"/>
    <w:rsid w:val="001A36DE"/>
    <w:rsid w:val="001A3FC0"/>
    <w:rsid w:val="001A4084"/>
    <w:rsid w:val="001A4F8C"/>
    <w:rsid w:val="001A52A3"/>
    <w:rsid w:val="001A54FA"/>
    <w:rsid w:val="001A5C18"/>
    <w:rsid w:val="001A5E3D"/>
    <w:rsid w:val="001A63D6"/>
    <w:rsid w:val="001A650A"/>
    <w:rsid w:val="001A6B93"/>
    <w:rsid w:val="001A703E"/>
    <w:rsid w:val="001A720E"/>
    <w:rsid w:val="001A74D2"/>
    <w:rsid w:val="001A7C0D"/>
    <w:rsid w:val="001A7FB0"/>
    <w:rsid w:val="001B045F"/>
    <w:rsid w:val="001B04D2"/>
    <w:rsid w:val="001B0569"/>
    <w:rsid w:val="001B0B97"/>
    <w:rsid w:val="001B12A2"/>
    <w:rsid w:val="001B1CDC"/>
    <w:rsid w:val="001B1E30"/>
    <w:rsid w:val="001B2166"/>
    <w:rsid w:val="001B2D05"/>
    <w:rsid w:val="001B2F89"/>
    <w:rsid w:val="001B3312"/>
    <w:rsid w:val="001B39D3"/>
    <w:rsid w:val="001B3A31"/>
    <w:rsid w:val="001B3A54"/>
    <w:rsid w:val="001B3AF4"/>
    <w:rsid w:val="001B3D60"/>
    <w:rsid w:val="001B4128"/>
    <w:rsid w:val="001B42A3"/>
    <w:rsid w:val="001B444F"/>
    <w:rsid w:val="001B481B"/>
    <w:rsid w:val="001B4C7B"/>
    <w:rsid w:val="001B4C8E"/>
    <w:rsid w:val="001B5AEE"/>
    <w:rsid w:val="001B6096"/>
    <w:rsid w:val="001B63CD"/>
    <w:rsid w:val="001B67C2"/>
    <w:rsid w:val="001B7408"/>
    <w:rsid w:val="001B74EF"/>
    <w:rsid w:val="001B75B8"/>
    <w:rsid w:val="001B7B8D"/>
    <w:rsid w:val="001C03BC"/>
    <w:rsid w:val="001C0677"/>
    <w:rsid w:val="001C08E6"/>
    <w:rsid w:val="001C0BBF"/>
    <w:rsid w:val="001C0E8C"/>
    <w:rsid w:val="001C1548"/>
    <w:rsid w:val="001C15CC"/>
    <w:rsid w:val="001C170F"/>
    <w:rsid w:val="001C1A20"/>
    <w:rsid w:val="001C1B86"/>
    <w:rsid w:val="001C1C9C"/>
    <w:rsid w:val="001C2730"/>
    <w:rsid w:val="001C3825"/>
    <w:rsid w:val="001C3A87"/>
    <w:rsid w:val="001C3F59"/>
    <w:rsid w:val="001C4C66"/>
    <w:rsid w:val="001C5EB7"/>
    <w:rsid w:val="001C5F8D"/>
    <w:rsid w:val="001C5FCC"/>
    <w:rsid w:val="001C609B"/>
    <w:rsid w:val="001C6416"/>
    <w:rsid w:val="001C679E"/>
    <w:rsid w:val="001C6AC3"/>
    <w:rsid w:val="001C6CAA"/>
    <w:rsid w:val="001C6D6A"/>
    <w:rsid w:val="001C6DC5"/>
    <w:rsid w:val="001C7B93"/>
    <w:rsid w:val="001C7C67"/>
    <w:rsid w:val="001D0074"/>
    <w:rsid w:val="001D022C"/>
    <w:rsid w:val="001D05E2"/>
    <w:rsid w:val="001D0910"/>
    <w:rsid w:val="001D0A5C"/>
    <w:rsid w:val="001D0CB1"/>
    <w:rsid w:val="001D0E64"/>
    <w:rsid w:val="001D1573"/>
    <w:rsid w:val="001D15A7"/>
    <w:rsid w:val="001D189A"/>
    <w:rsid w:val="001D1A1D"/>
    <w:rsid w:val="001D1A65"/>
    <w:rsid w:val="001D2416"/>
    <w:rsid w:val="001D2806"/>
    <w:rsid w:val="001D2C70"/>
    <w:rsid w:val="001D333E"/>
    <w:rsid w:val="001D33FB"/>
    <w:rsid w:val="001D34BF"/>
    <w:rsid w:val="001D366F"/>
    <w:rsid w:val="001D3C0A"/>
    <w:rsid w:val="001D3E4D"/>
    <w:rsid w:val="001D3FC6"/>
    <w:rsid w:val="001D4C08"/>
    <w:rsid w:val="001D4C94"/>
    <w:rsid w:val="001D506C"/>
    <w:rsid w:val="001D5162"/>
    <w:rsid w:val="001D5610"/>
    <w:rsid w:val="001D5705"/>
    <w:rsid w:val="001D58A7"/>
    <w:rsid w:val="001D6048"/>
    <w:rsid w:val="001D6265"/>
    <w:rsid w:val="001D6609"/>
    <w:rsid w:val="001D6673"/>
    <w:rsid w:val="001D763E"/>
    <w:rsid w:val="001D7651"/>
    <w:rsid w:val="001D79E5"/>
    <w:rsid w:val="001D7C2B"/>
    <w:rsid w:val="001D7CB0"/>
    <w:rsid w:val="001D7DDE"/>
    <w:rsid w:val="001D7DDF"/>
    <w:rsid w:val="001E0153"/>
    <w:rsid w:val="001E021E"/>
    <w:rsid w:val="001E05FC"/>
    <w:rsid w:val="001E0B7C"/>
    <w:rsid w:val="001E12E1"/>
    <w:rsid w:val="001E1A6D"/>
    <w:rsid w:val="001E1B17"/>
    <w:rsid w:val="001E1B63"/>
    <w:rsid w:val="001E1C63"/>
    <w:rsid w:val="001E1E00"/>
    <w:rsid w:val="001E1EEB"/>
    <w:rsid w:val="001E1F61"/>
    <w:rsid w:val="001E207E"/>
    <w:rsid w:val="001E2779"/>
    <w:rsid w:val="001E2E22"/>
    <w:rsid w:val="001E3242"/>
    <w:rsid w:val="001E3259"/>
    <w:rsid w:val="001E33E9"/>
    <w:rsid w:val="001E353A"/>
    <w:rsid w:val="001E3554"/>
    <w:rsid w:val="001E357D"/>
    <w:rsid w:val="001E3BB4"/>
    <w:rsid w:val="001E3D78"/>
    <w:rsid w:val="001E42CC"/>
    <w:rsid w:val="001E4BC0"/>
    <w:rsid w:val="001E4DFC"/>
    <w:rsid w:val="001E4F6A"/>
    <w:rsid w:val="001E5196"/>
    <w:rsid w:val="001E550E"/>
    <w:rsid w:val="001E6DA0"/>
    <w:rsid w:val="001E6E77"/>
    <w:rsid w:val="001E74DF"/>
    <w:rsid w:val="001E7A29"/>
    <w:rsid w:val="001E7A7C"/>
    <w:rsid w:val="001E7B44"/>
    <w:rsid w:val="001E7B93"/>
    <w:rsid w:val="001E7C7F"/>
    <w:rsid w:val="001E7FF6"/>
    <w:rsid w:val="001F01CD"/>
    <w:rsid w:val="001F0A50"/>
    <w:rsid w:val="001F0E4D"/>
    <w:rsid w:val="001F1E14"/>
    <w:rsid w:val="001F1EA0"/>
    <w:rsid w:val="001F2682"/>
    <w:rsid w:val="001F269D"/>
    <w:rsid w:val="001F2B27"/>
    <w:rsid w:val="001F2E21"/>
    <w:rsid w:val="001F2E82"/>
    <w:rsid w:val="001F2E94"/>
    <w:rsid w:val="001F2EC9"/>
    <w:rsid w:val="001F2FE7"/>
    <w:rsid w:val="001F311F"/>
    <w:rsid w:val="001F3185"/>
    <w:rsid w:val="001F3C5A"/>
    <w:rsid w:val="001F4482"/>
    <w:rsid w:val="001F4636"/>
    <w:rsid w:val="001F4898"/>
    <w:rsid w:val="001F4AA0"/>
    <w:rsid w:val="001F4AC5"/>
    <w:rsid w:val="001F4AE5"/>
    <w:rsid w:val="001F56AB"/>
    <w:rsid w:val="001F584B"/>
    <w:rsid w:val="001F5913"/>
    <w:rsid w:val="001F5D30"/>
    <w:rsid w:val="001F5D6D"/>
    <w:rsid w:val="001F5FB6"/>
    <w:rsid w:val="001F6136"/>
    <w:rsid w:val="001F73EC"/>
    <w:rsid w:val="001F7839"/>
    <w:rsid w:val="001F7EC7"/>
    <w:rsid w:val="0020033A"/>
    <w:rsid w:val="0020047A"/>
    <w:rsid w:val="00200915"/>
    <w:rsid w:val="00200B34"/>
    <w:rsid w:val="0020127F"/>
    <w:rsid w:val="00201468"/>
    <w:rsid w:val="00201725"/>
    <w:rsid w:val="00201AE6"/>
    <w:rsid w:val="00202224"/>
    <w:rsid w:val="002022BE"/>
    <w:rsid w:val="0020258E"/>
    <w:rsid w:val="002029FB"/>
    <w:rsid w:val="00203010"/>
    <w:rsid w:val="0020326F"/>
    <w:rsid w:val="00203411"/>
    <w:rsid w:val="00203445"/>
    <w:rsid w:val="00204145"/>
    <w:rsid w:val="002044D4"/>
    <w:rsid w:val="00204679"/>
    <w:rsid w:val="002046AC"/>
    <w:rsid w:val="00205156"/>
    <w:rsid w:val="0020585F"/>
    <w:rsid w:val="00205F4F"/>
    <w:rsid w:val="002069E7"/>
    <w:rsid w:val="00206AC2"/>
    <w:rsid w:val="002070DE"/>
    <w:rsid w:val="00207C63"/>
    <w:rsid w:val="00207E2D"/>
    <w:rsid w:val="002106E6"/>
    <w:rsid w:val="00210710"/>
    <w:rsid w:val="00210ADE"/>
    <w:rsid w:val="00210B36"/>
    <w:rsid w:val="00210E0C"/>
    <w:rsid w:val="00211960"/>
    <w:rsid w:val="00211D17"/>
    <w:rsid w:val="00212416"/>
    <w:rsid w:val="0021241D"/>
    <w:rsid w:val="002125E3"/>
    <w:rsid w:val="00213181"/>
    <w:rsid w:val="00213533"/>
    <w:rsid w:val="0021353A"/>
    <w:rsid w:val="002138AF"/>
    <w:rsid w:val="00213D74"/>
    <w:rsid w:val="00213E44"/>
    <w:rsid w:val="00213FE5"/>
    <w:rsid w:val="00214B21"/>
    <w:rsid w:val="0021501D"/>
    <w:rsid w:val="0021594A"/>
    <w:rsid w:val="00215ABA"/>
    <w:rsid w:val="00215C22"/>
    <w:rsid w:val="00216445"/>
    <w:rsid w:val="00216980"/>
    <w:rsid w:val="0021765E"/>
    <w:rsid w:val="00217A3A"/>
    <w:rsid w:val="00217BD4"/>
    <w:rsid w:val="00220650"/>
    <w:rsid w:val="00220A96"/>
    <w:rsid w:val="00220AE2"/>
    <w:rsid w:val="00220D26"/>
    <w:rsid w:val="00220DC8"/>
    <w:rsid w:val="00220F79"/>
    <w:rsid w:val="00221461"/>
    <w:rsid w:val="00221992"/>
    <w:rsid w:val="002222D5"/>
    <w:rsid w:val="00222A39"/>
    <w:rsid w:val="00222B99"/>
    <w:rsid w:val="00222DBC"/>
    <w:rsid w:val="00223332"/>
    <w:rsid w:val="00223362"/>
    <w:rsid w:val="00223B52"/>
    <w:rsid w:val="00223C82"/>
    <w:rsid w:val="00224060"/>
    <w:rsid w:val="002241B8"/>
    <w:rsid w:val="00224566"/>
    <w:rsid w:val="00224F0E"/>
    <w:rsid w:val="00225027"/>
    <w:rsid w:val="002250A1"/>
    <w:rsid w:val="0022514F"/>
    <w:rsid w:val="002252C3"/>
    <w:rsid w:val="00225502"/>
    <w:rsid w:val="0022569A"/>
    <w:rsid w:val="00225B41"/>
    <w:rsid w:val="00225DB9"/>
    <w:rsid w:val="002260B9"/>
    <w:rsid w:val="002262C6"/>
    <w:rsid w:val="00226371"/>
    <w:rsid w:val="002265A5"/>
    <w:rsid w:val="002266B9"/>
    <w:rsid w:val="00227016"/>
    <w:rsid w:val="00227099"/>
    <w:rsid w:val="00227109"/>
    <w:rsid w:val="00227643"/>
    <w:rsid w:val="00227BA4"/>
    <w:rsid w:val="00227C7D"/>
    <w:rsid w:val="00227EAB"/>
    <w:rsid w:val="002300B3"/>
    <w:rsid w:val="0023037E"/>
    <w:rsid w:val="00230665"/>
    <w:rsid w:val="00230ACF"/>
    <w:rsid w:val="002311EC"/>
    <w:rsid w:val="00231589"/>
    <w:rsid w:val="002317A1"/>
    <w:rsid w:val="00231A8D"/>
    <w:rsid w:val="00231F18"/>
    <w:rsid w:val="002325BF"/>
    <w:rsid w:val="00232922"/>
    <w:rsid w:val="002331A1"/>
    <w:rsid w:val="0023340C"/>
    <w:rsid w:val="00233573"/>
    <w:rsid w:val="002336BE"/>
    <w:rsid w:val="00233764"/>
    <w:rsid w:val="0023386F"/>
    <w:rsid w:val="00233BE7"/>
    <w:rsid w:val="002353B7"/>
    <w:rsid w:val="002359F0"/>
    <w:rsid w:val="00235C33"/>
    <w:rsid w:val="00235CB5"/>
    <w:rsid w:val="00235DE7"/>
    <w:rsid w:val="00235F51"/>
    <w:rsid w:val="00236095"/>
    <w:rsid w:val="00236A03"/>
    <w:rsid w:val="00236A4E"/>
    <w:rsid w:val="0023734E"/>
    <w:rsid w:val="002376C5"/>
    <w:rsid w:val="00237F30"/>
    <w:rsid w:val="00240369"/>
    <w:rsid w:val="002405C3"/>
    <w:rsid w:val="002409E0"/>
    <w:rsid w:val="00240A65"/>
    <w:rsid w:val="00240B5F"/>
    <w:rsid w:val="00240DFE"/>
    <w:rsid w:val="00240E6B"/>
    <w:rsid w:val="0024107F"/>
    <w:rsid w:val="0024148B"/>
    <w:rsid w:val="0024186B"/>
    <w:rsid w:val="00241C63"/>
    <w:rsid w:val="00241FBC"/>
    <w:rsid w:val="0024259A"/>
    <w:rsid w:val="002431DD"/>
    <w:rsid w:val="002436CF"/>
    <w:rsid w:val="00243BD5"/>
    <w:rsid w:val="00243C2C"/>
    <w:rsid w:val="00243CAE"/>
    <w:rsid w:val="00243F9C"/>
    <w:rsid w:val="00244062"/>
    <w:rsid w:val="00244410"/>
    <w:rsid w:val="00244B1C"/>
    <w:rsid w:val="00244F08"/>
    <w:rsid w:val="002452F6"/>
    <w:rsid w:val="002454AE"/>
    <w:rsid w:val="002454F2"/>
    <w:rsid w:val="00245548"/>
    <w:rsid w:val="002456A3"/>
    <w:rsid w:val="002458EB"/>
    <w:rsid w:val="00245A02"/>
    <w:rsid w:val="00245B9F"/>
    <w:rsid w:val="002462C4"/>
    <w:rsid w:val="002463F0"/>
    <w:rsid w:val="002467DE"/>
    <w:rsid w:val="00246E55"/>
    <w:rsid w:val="002474DF"/>
    <w:rsid w:val="0024754F"/>
    <w:rsid w:val="0024755A"/>
    <w:rsid w:val="00247E07"/>
    <w:rsid w:val="00250215"/>
    <w:rsid w:val="0025026B"/>
    <w:rsid w:val="00250E12"/>
    <w:rsid w:val="002510EF"/>
    <w:rsid w:val="00251A43"/>
    <w:rsid w:val="00251E54"/>
    <w:rsid w:val="00252C13"/>
    <w:rsid w:val="00252D8F"/>
    <w:rsid w:val="002530A2"/>
    <w:rsid w:val="00253507"/>
    <w:rsid w:val="0025358E"/>
    <w:rsid w:val="002536A4"/>
    <w:rsid w:val="00253938"/>
    <w:rsid w:val="00253D07"/>
    <w:rsid w:val="00253EB9"/>
    <w:rsid w:val="00254017"/>
    <w:rsid w:val="002550E2"/>
    <w:rsid w:val="00255386"/>
    <w:rsid w:val="002556C4"/>
    <w:rsid w:val="00255A74"/>
    <w:rsid w:val="0025651A"/>
    <w:rsid w:val="00256CEC"/>
    <w:rsid w:val="002571DC"/>
    <w:rsid w:val="00257954"/>
    <w:rsid w:val="00257987"/>
    <w:rsid w:val="00260177"/>
    <w:rsid w:val="002602E8"/>
    <w:rsid w:val="002606A0"/>
    <w:rsid w:val="00260B5B"/>
    <w:rsid w:val="00260C02"/>
    <w:rsid w:val="00261044"/>
    <w:rsid w:val="00261276"/>
    <w:rsid w:val="00261827"/>
    <w:rsid w:val="00261B11"/>
    <w:rsid w:val="00261EF2"/>
    <w:rsid w:val="00262388"/>
    <w:rsid w:val="00262636"/>
    <w:rsid w:val="00262AED"/>
    <w:rsid w:val="00262C86"/>
    <w:rsid w:val="00262E7C"/>
    <w:rsid w:val="00262FB1"/>
    <w:rsid w:val="002631BE"/>
    <w:rsid w:val="002633A3"/>
    <w:rsid w:val="00263700"/>
    <w:rsid w:val="00263A02"/>
    <w:rsid w:val="00263B17"/>
    <w:rsid w:val="00263B95"/>
    <w:rsid w:val="00263CB6"/>
    <w:rsid w:val="00263E05"/>
    <w:rsid w:val="00263EBA"/>
    <w:rsid w:val="00264042"/>
    <w:rsid w:val="0026416F"/>
    <w:rsid w:val="002641F1"/>
    <w:rsid w:val="002647E4"/>
    <w:rsid w:val="00264948"/>
    <w:rsid w:val="00264E71"/>
    <w:rsid w:val="00264EFB"/>
    <w:rsid w:val="00264FB8"/>
    <w:rsid w:val="00264FDB"/>
    <w:rsid w:val="0026503B"/>
    <w:rsid w:val="00265162"/>
    <w:rsid w:val="002652C2"/>
    <w:rsid w:val="002662B4"/>
    <w:rsid w:val="00266461"/>
    <w:rsid w:val="002664B1"/>
    <w:rsid w:val="00266625"/>
    <w:rsid w:val="0026709D"/>
    <w:rsid w:val="002673B6"/>
    <w:rsid w:val="0026744A"/>
    <w:rsid w:val="002674FC"/>
    <w:rsid w:val="0026750C"/>
    <w:rsid w:val="00267674"/>
    <w:rsid w:val="002678C2"/>
    <w:rsid w:val="00267BBE"/>
    <w:rsid w:val="00267C78"/>
    <w:rsid w:val="00270349"/>
    <w:rsid w:val="0027097A"/>
    <w:rsid w:val="002709BF"/>
    <w:rsid w:val="00270E70"/>
    <w:rsid w:val="0027105F"/>
    <w:rsid w:val="00271718"/>
    <w:rsid w:val="0027247F"/>
    <w:rsid w:val="0027265C"/>
    <w:rsid w:val="00272B5D"/>
    <w:rsid w:val="00272E74"/>
    <w:rsid w:val="00272ED8"/>
    <w:rsid w:val="002737A5"/>
    <w:rsid w:val="00273825"/>
    <w:rsid w:val="00273B9B"/>
    <w:rsid w:val="00273C09"/>
    <w:rsid w:val="0027402D"/>
    <w:rsid w:val="002740A6"/>
    <w:rsid w:val="002740B7"/>
    <w:rsid w:val="002745A3"/>
    <w:rsid w:val="002745A4"/>
    <w:rsid w:val="002746DE"/>
    <w:rsid w:val="00274AC1"/>
    <w:rsid w:val="00274ED6"/>
    <w:rsid w:val="00274F05"/>
    <w:rsid w:val="00275651"/>
    <w:rsid w:val="002757FD"/>
    <w:rsid w:val="0027595C"/>
    <w:rsid w:val="00275CDC"/>
    <w:rsid w:val="00276621"/>
    <w:rsid w:val="00276624"/>
    <w:rsid w:val="0027664F"/>
    <w:rsid w:val="00276915"/>
    <w:rsid w:val="00276DAC"/>
    <w:rsid w:val="00277110"/>
    <w:rsid w:val="0027721D"/>
    <w:rsid w:val="002772FA"/>
    <w:rsid w:val="002774A4"/>
    <w:rsid w:val="00280219"/>
    <w:rsid w:val="00280991"/>
    <w:rsid w:val="00280DC4"/>
    <w:rsid w:val="00280FFE"/>
    <w:rsid w:val="0028123E"/>
    <w:rsid w:val="002817AD"/>
    <w:rsid w:val="00281C59"/>
    <w:rsid w:val="002827A1"/>
    <w:rsid w:val="00282C80"/>
    <w:rsid w:val="00282F8C"/>
    <w:rsid w:val="0028308B"/>
    <w:rsid w:val="00283306"/>
    <w:rsid w:val="0028382A"/>
    <w:rsid w:val="002838A2"/>
    <w:rsid w:val="002839A8"/>
    <w:rsid w:val="00283E56"/>
    <w:rsid w:val="00284675"/>
    <w:rsid w:val="002846B1"/>
    <w:rsid w:val="00284D2C"/>
    <w:rsid w:val="0028534F"/>
    <w:rsid w:val="002855F8"/>
    <w:rsid w:val="00285786"/>
    <w:rsid w:val="002857B8"/>
    <w:rsid w:val="0028594F"/>
    <w:rsid w:val="002859C6"/>
    <w:rsid w:val="00285A94"/>
    <w:rsid w:val="00285DCF"/>
    <w:rsid w:val="00286003"/>
    <w:rsid w:val="002860AB"/>
    <w:rsid w:val="0028621A"/>
    <w:rsid w:val="002865EF"/>
    <w:rsid w:val="00286626"/>
    <w:rsid w:val="00286699"/>
    <w:rsid w:val="002866FB"/>
    <w:rsid w:val="00286B16"/>
    <w:rsid w:val="00287620"/>
    <w:rsid w:val="00287D68"/>
    <w:rsid w:val="0029005A"/>
    <w:rsid w:val="00290624"/>
    <w:rsid w:val="0029079C"/>
    <w:rsid w:val="00290840"/>
    <w:rsid w:val="00290FC4"/>
    <w:rsid w:val="002912BC"/>
    <w:rsid w:val="002916ED"/>
    <w:rsid w:val="002919B1"/>
    <w:rsid w:val="002919F3"/>
    <w:rsid w:val="00291A44"/>
    <w:rsid w:val="00291AA9"/>
    <w:rsid w:val="00292435"/>
    <w:rsid w:val="002927A3"/>
    <w:rsid w:val="00292C31"/>
    <w:rsid w:val="00293710"/>
    <w:rsid w:val="00293839"/>
    <w:rsid w:val="00293E40"/>
    <w:rsid w:val="002940CF"/>
    <w:rsid w:val="002941E7"/>
    <w:rsid w:val="00294789"/>
    <w:rsid w:val="002952E0"/>
    <w:rsid w:val="00295385"/>
    <w:rsid w:val="00295C79"/>
    <w:rsid w:val="00295E0E"/>
    <w:rsid w:val="0029604A"/>
    <w:rsid w:val="00296418"/>
    <w:rsid w:val="002964EB"/>
    <w:rsid w:val="002965E8"/>
    <w:rsid w:val="0029683A"/>
    <w:rsid w:val="002969E9"/>
    <w:rsid w:val="00296BFB"/>
    <w:rsid w:val="002972B8"/>
    <w:rsid w:val="00297726"/>
    <w:rsid w:val="00297799"/>
    <w:rsid w:val="0029795E"/>
    <w:rsid w:val="00297A53"/>
    <w:rsid w:val="002A05E6"/>
    <w:rsid w:val="002A078C"/>
    <w:rsid w:val="002A09DF"/>
    <w:rsid w:val="002A0A57"/>
    <w:rsid w:val="002A0F43"/>
    <w:rsid w:val="002A0F6D"/>
    <w:rsid w:val="002A10D0"/>
    <w:rsid w:val="002A12CB"/>
    <w:rsid w:val="002A184C"/>
    <w:rsid w:val="002A1E5C"/>
    <w:rsid w:val="002A1F84"/>
    <w:rsid w:val="002A21BE"/>
    <w:rsid w:val="002A239F"/>
    <w:rsid w:val="002A23F8"/>
    <w:rsid w:val="002A2E26"/>
    <w:rsid w:val="002A3787"/>
    <w:rsid w:val="002A3E64"/>
    <w:rsid w:val="002A3EA7"/>
    <w:rsid w:val="002A3F91"/>
    <w:rsid w:val="002A481E"/>
    <w:rsid w:val="002A483F"/>
    <w:rsid w:val="002A4991"/>
    <w:rsid w:val="002A56E8"/>
    <w:rsid w:val="002A5F52"/>
    <w:rsid w:val="002A62AD"/>
    <w:rsid w:val="002A6A8F"/>
    <w:rsid w:val="002A7713"/>
    <w:rsid w:val="002A7DE3"/>
    <w:rsid w:val="002B0393"/>
    <w:rsid w:val="002B0653"/>
    <w:rsid w:val="002B06FB"/>
    <w:rsid w:val="002B0842"/>
    <w:rsid w:val="002B16DD"/>
    <w:rsid w:val="002B1D36"/>
    <w:rsid w:val="002B1FE5"/>
    <w:rsid w:val="002B2741"/>
    <w:rsid w:val="002B2DE1"/>
    <w:rsid w:val="002B31DF"/>
    <w:rsid w:val="002B3923"/>
    <w:rsid w:val="002B3E26"/>
    <w:rsid w:val="002B4062"/>
    <w:rsid w:val="002B40F6"/>
    <w:rsid w:val="002B42CC"/>
    <w:rsid w:val="002B49D8"/>
    <w:rsid w:val="002B4A70"/>
    <w:rsid w:val="002B4AB7"/>
    <w:rsid w:val="002B5A96"/>
    <w:rsid w:val="002B5B86"/>
    <w:rsid w:val="002B5F14"/>
    <w:rsid w:val="002B62E6"/>
    <w:rsid w:val="002B690C"/>
    <w:rsid w:val="002B6E7D"/>
    <w:rsid w:val="002B6EED"/>
    <w:rsid w:val="002B703D"/>
    <w:rsid w:val="002B70AE"/>
    <w:rsid w:val="002B726A"/>
    <w:rsid w:val="002B744C"/>
    <w:rsid w:val="002B76CC"/>
    <w:rsid w:val="002B7D9C"/>
    <w:rsid w:val="002B7F64"/>
    <w:rsid w:val="002C0A76"/>
    <w:rsid w:val="002C0C99"/>
    <w:rsid w:val="002C1327"/>
    <w:rsid w:val="002C145A"/>
    <w:rsid w:val="002C189D"/>
    <w:rsid w:val="002C26A0"/>
    <w:rsid w:val="002C28CC"/>
    <w:rsid w:val="002C28EB"/>
    <w:rsid w:val="002C2AAC"/>
    <w:rsid w:val="002C2D83"/>
    <w:rsid w:val="002C312D"/>
    <w:rsid w:val="002C362E"/>
    <w:rsid w:val="002C38C6"/>
    <w:rsid w:val="002C3D0D"/>
    <w:rsid w:val="002C49BD"/>
    <w:rsid w:val="002C4D70"/>
    <w:rsid w:val="002C5069"/>
    <w:rsid w:val="002C5611"/>
    <w:rsid w:val="002C5710"/>
    <w:rsid w:val="002C5D28"/>
    <w:rsid w:val="002C641D"/>
    <w:rsid w:val="002C64CC"/>
    <w:rsid w:val="002D03B8"/>
    <w:rsid w:val="002D046A"/>
    <w:rsid w:val="002D056A"/>
    <w:rsid w:val="002D0660"/>
    <w:rsid w:val="002D0845"/>
    <w:rsid w:val="002D0886"/>
    <w:rsid w:val="002D114E"/>
    <w:rsid w:val="002D1214"/>
    <w:rsid w:val="002D124F"/>
    <w:rsid w:val="002D138D"/>
    <w:rsid w:val="002D1C96"/>
    <w:rsid w:val="002D1CB8"/>
    <w:rsid w:val="002D1E09"/>
    <w:rsid w:val="002D26B3"/>
    <w:rsid w:val="002D2749"/>
    <w:rsid w:val="002D2CB5"/>
    <w:rsid w:val="002D2CD0"/>
    <w:rsid w:val="002D310B"/>
    <w:rsid w:val="002D31BB"/>
    <w:rsid w:val="002D37B3"/>
    <w:rsid w:val="002D3953"/>
    <w:rsid w:val="002D3BEF"/>
    <w:rsid w:val="002D3D17"/>
    <w:rsid w:val="002D4051"/>
    <w:rsid w:val="002D43C1"/>
    <w:rsid w:val="002D4668"/>
    <w:rsid w:val="002D4707"/>
    <w:rsid w:val="002D4846"/>
    <w:rsid w:val="002D5064"/>
    <w:rsid w:val="002D51D6"/>
    <w:rsid w:val="002D5E74"/>
    <w:rsid w:val="002D66A9"/>
    <w:rsid w:val="002D6825"/>
    <w:rsid w:val="002D6ABD"/>
    <w:rsid w:val="002D6AFB"/>
    <w:rsid w:val="002D6CDB"/>
    <w:rsid w:val="002D7009"/>
    <w:rsid w:val="002D756F"/>
    <w:rsid w:val="002D7899"/>
    <w:rsid w:val="002D78F3"/>
    <w:rsid w:val="002D7FF2"/>
    <w:rsid w:val="002E0A83"/>
    <w:rsid w:val="002E1138"/>
    <w:rsid w:val="002E1223"/>
    <w:rsid w:val="002E1440"/>
    <w:rsid w:val="002E1673"/>
    <w:rsid w:val="002E1697"/>
    <w:rsid w:val="002E16D3"/>
    <w:rsid w:val="002E18C7"/>
    <w:rsid w:val="002E18EB"/>
    <w:rsid w:val="002E1E20"/>
    <w:rsid w:val="002E1E90"/>
    <w:rsid w:val="002E20E8"/>
    <w:rsid w:val="002E24EA"/>
    <w:rsid w:val="002E2E7C"/>
    <w:rsid w:val="002E3165"/>
    <w:rsid w:val="002E3466"/>
    <w:rsid w:val="002E3749"/>
    <w:rsid w:val="002E387C"/>
    <w:rsid w:val="002E389F"/>
    <w:rsid w:val="002E405F"/>
    <w:rsid w:val="002E4931"/>
    <w:rsid w:val="002E497C"/>
    <w:rsid w:val="002E4B09"/>
    <w:rsid w:val="002E4C32"/>
    <w:rsid w:val="002E4EA4"/>
    <w:rsid w:val="002E538B"/>
    <w:rsid w:val="002E5D4D"/>
    <w:rsid w:val="002E6531"/>
    <w:rsid w:val="002E6693"/>
    <w:rsid w:val="002E66DB"/>
    <w:rsid w:val="002E66F6"/>
    <w:rsid w:val="002E68FF"/>
    <w:rsid w:val="002E6C76"/>
    <w:rsid w:val="002E6EF5"/>
    <w:rsid w:val="002E7419"/>
    <w:rsid w:val="002E7882"/>
    <w:rsid w:val="002E7FA8"/>
    <w:rsid w:val="002F00BE"/>
    <w:rsid w:val="002F0460"/>
    <w:rsid w:val="002F08FA"/>
    <w:rsid w:val="002F09DD"/>
    <w:rsid w:val="002F0B70"/>
    <w:rsid w:val="002F0E44"/>
    <w:rsid w:val="002F13B1"/>
    <w:rsid w:val="002F17C1"/>
    <w:rsid w:val="002F1BFE"/>
    <w:rsid w:val="002F1C6B"/>
    <w:rsid w:val="002F1F3A"/>
    <w:rsid w:val="002F2116"/>
    <w:rsid w:val="002F24B8"/>
    <w:rsid w:val="002F2674"/>
    <w:rsid w:val="002F3674"/>
    <w:rsid w:val="002F383B"/>
    <w:rsid w:val="002F3BCB"/>
    <w:rsid w:val="002F3E5D"/>
    <w:rsid w:val="002F4A24"/>
    <w:rsid w:val="002F57FD"/>
    <w:rsid w:val="002F5D94"/>
    <w:rsid w:val="002F5E21"/>
    <w:rsid w:val="002F634C"/>
    <w:rsid w:val="002F63A9"/>
    <w:rsid w:val="002F6BAA"/>
    <w:rsid w:val="002F6DFC"/>
    <w:rsid w:val="002F7076"/>
    <w:rsid w:val="002F70B8"/>
    <w:rsid w:val="002F7204"/>
    <w:rsid w:val="002F738C"/>
    <w:rsid w:val="002F7A6D"/>
    <w:rsid w:val="002F7A71"/>
    <w:rsid w:val="00300084"/>
    <w:rsid w:val="00300870"/>
    <w:rsid w:val="00300D09"/>
    <w:rsid w:val="0030101E"/>
    <w:rsid w:val="00301159"/>
    <w:rsid w:val="0030142C"/>
    <w:rsid w:val="0030199A"/>
    <w:rsid w:val="00301B45"/>
    <w:rsid w:val="00302451"/>
    <w:rsid w:val="0030251F"/>
    <w:rsid w:val="00302F3D"/>
    <w:rsid w:val="003030DC"/>
    <w:rsid w:val="0030334B"/>
    <w:rsid w:val="0030379D"/>
    <w:rsid w:val="003038C9"/>
    <w:rsid w:val="003039C4"/>
    <w:rsid w:val="00303A23"/>
    <w:rsid w:val="00304094"/>
    <w:rsid w:val="0030439C"/>
    <w:rsid w:val="003043A3"/>
    <w:rsid w:val="003047CA"/>
    <w:rsid w:val="00304950"/>
    <w:rsid w:val="00304A8F"/>
    <w:rsid w:val="00304AE2"/>
    <w:rsid w:val="00304D4C"/>
    <w:rsid w:val="0030546D"/>
    <w:rsid w:val="00305D45"/>
    <w:rsid w:val="00305ED5"/>
    <w:rsid w:val="00305F86"/>
    <w:rsid w:val="0030681B"/>
    <w:rsid w:val="00306A53"/>
    <w:rsid w:val="00306D01"/>
    <w:rsid w:val="00307198"/>
    <w:rsid w:val="00307335"/>
    <w:rsid w:val="00307996"/>
    <w:rsid w:val="00307D96"/>
    <w:rsid w:val="00307FE8"/>
    <w:rsid w:val="0031040E"/>
    <w:rsid w:val="00310430"/>
    <w:rsid w:val="0031044F"/>
    <w:rsid w:val="003105BD"/>
    <w:rsid w:val="00310D3F"/>
    <w:rsid w:val="0031101B"/>
    <w:rsid w:val="00311692"/>
    <w:rsid w:val="0031171E"/>
    <w:rsid w:val="00311875"/>
    <w:rsid w:val="00311973"/>
    <w:rsid w:val="00312657"/>
    <w:rsid w:val="0031291C"/>
    <w:rsid w:val="00312CF9"/>
    <w:rsid w:val="00312DC3"/>
    <w:rsid w:val="00312F8A"/>
    <w:rsid w:val="0031315B"/>
    <w:rsid w:val="00313395"/>
    <w:rsid w:val="00313F7C"/>
    <w:rsid w:val="00314A3F"/>
    <w:rsid w:val="00314C77"/>
    <w:rsid w:val="00315256"/>
    <w:rsid w:val="0031581D"/>
    <w:rsid w:val="003158C4"/>
    <w:rsid w:val="00315E06"/>
    <w:rsid w:val="0031627C"/>
    <w:rsid w:val="003165CF"/>
    <w:rsid w:val="00316E6C"/>
    <w:rsid w:val="00316E7C"/>
    <w:rsid w:val="00317251"/>
    <w:rsid w:val="00317B03"/>
    <w:rsid w:val="00317E67"/>
    <w:rsid w:val="00317EEA"/>
    <w:rsid w:val="0032000B"/>
    <w:rsid w:val="00320084"/>
    <w:rsid w:val="003201B2"/>
    <w:rsid w:val="003204AF"/>
    <w:rsid w:val="00320DFB"/>
    <w:rsid w:val="003212A1"/>
    <w:rsid w:val="0032165D"/>
    <w:rsid w:val="00321A11"/>
    <w:rsid w:val="00321CD4"/>
    <w:rsid w:val="00321D09"/>
    <w:rsid w:val="00322188"/>
    <w:rsid w:val="003226AA"/>
    <w:rsid w:val="00322855"/>
    <w:rsid w:val="00322F56"/>
    <w:rsid w:val="0032316D"/>
    <w:rsid w:val="00323499"/>
    <w:rsid w:val="00323700"/>
    <w:rsid w:val="00323A1D"/>
    <w:rsid w:val="00323B78"/>
    <w:rsid w:val="00323D71"/>
    <w:rsid w:val="00323E40"/>
    <w:rsid w:val="0032435A"/>
    <w:rsid w:val="0032438D"/>
    <w:rsid w:val="0032488A"/>
    <w:rsid w:val="003254CC"/>
    <w:rsid w:val="00325A89"/>
    <w:rsid w:val="00325DF7"/>
    <w:rsid w:val="00325F12"/>
    <w:rsid w:val="00325F7A"/>
    <w:rsid w:val="00326083"/>
    <w:rsid w:val="00326647"/>
    <w:rsid w:val="0032671F"/>
    <w:rsid w:val="0032677D"/>
    <w:rsid w:val="0032695D"/>
    <w:rsid w:val="0032781C"/>
    <w:rsid w:val="00327E02"/>
    <w:rsid w:val="003304E4"/>
    <w:rsid w:val="00330A63"/>
    <w:rsid w:val="00330CB4"/>
    <w:rsid w:val="00330DED"/>
    <w:rsid w:val="00330F25"/>
    <w:rsid w:val="00330F54"/>
    <w:rsid w:val="00331042"/>
    <w:rsid w:val="0033136C"/>
    <w:rsid w:val="00331483"/>
    <w:rsid w:val="00331BDD"/>
    <w:rsid w:val="00331D07"/>
    <w:rsid w:val="00331F94"/>
    <w:rsid w:val="0033316E"/>
    <w:rsid w:val="003339DC"/>
    <w:rsid w:val="003342DF"/>
    <w:rsid w:val="00334884"/>
    <w:rsid w:val="003348A8"/>
    <w:rsid w:val="00334906"/>
    <w:rsid w:val="003351B0"/>
    <w:rsid w:val="00335B21"/>
    <w:rsid w:val="00335E39"/>
    <w:rsid w:val="0033629C"/>
    <w:rsid w:val="003362B2"/>
    <w:rsid w:val="00336B01"/>
    <w:rsid w:val="0033709B"/>
    <w:rsid w:val="00337203"/>
    <w:rsid w:val="00337240"/>
    <w:rsid w:val="0033775D"/>
    <w:rsid w:val="00337C0C"/>
    <w:rsid w:val="0034039D"/>
    <w:rsid w:val="003404E5"/>
    <w:rsid w:val="0034069C"/>
    <w:rsid w:val="00340AB9"/>
    <w:rsid w:val="00341195"/>
    <w:rsid w:val="003416A3"/>
    <w:rsid w:val="003416B3"/>
    <w:rsid w:val="003416C9"/>
    <w:rsid w:val="00341B7A"/>
    <w:rsid w:val="00341D81"/>
    <w:rsid w:val="00341F72"/>
    <w:rsid w:val="00342262"/>
    <w:rsid w:val="00342CCA"/>
    <w:rsid w:val="00342E3C"/>
    <w:rsid w:val="00342F73"/>
    <w:rsid w:val="003430C1"/>
    <w:rsid w:val="00343240"/>
    <w:rsid w:val="0034332D"/>
    <w:rsid w:val="0034341C"/>
    <w:rsid w:val="003434E0"/>
    <w:rsid w:val="003434EE"/>
    <w:rsid w:val="003439AB"/>
    <w:rsid w:val="00343A27"/>
    <w:rsid w:val="00343CD9"/>
    <w:rsid w:val="00343D0D"/>
    <w:rsid w:val="00343E8B"/>
    <w:rsid w:val="00343FD3"/>
    <w:rsid w:val="003441CE"/>
    <w:rsid w:val="00344574"/>
    <w:rsid w:val="003446C0"/>
    <w:rsid w:val="003449D7"/>
    <w:rsid w:val="00344AC2"/>
    <w:rsid w:val="00344D1F"/>
    <w:rsid w:val="00344FAA"/>
    <w:rsid w:val="00345269"/>
    <w:rsid w:val="0034638C"/>
    <w:rsid w:val="00346589"/>
    <w:rsid w:val="00346B22"/>
    <w:rsid w:val="003474F4"/>
    <w:rsid w:val="0034767A"/>
    <w:rsid w:val="00347BF0"/>
    <w:rsid w:val="00347E69"/>
    <w:rsid w:val="00347FA0"/>
    <w:rsid w:val="00350EF0"/>
    <w:rsid w:val="00350FBA"/>
    <w:rsid w:val="0035117F"/>
    <w:rsid w:val="003517EB"/>
    <w:rsid w:val="003519A5"/>
    <w:rsid w:val="00351B2D"/>
    <w:rsid w:val="00351D1E"/>
    <w:rsid w:val="0035206C"/>
    <w:rsid w:val="003523DC"/>
    <w:rsid w:val="003529D8"/>
    <w:rsid w:val="003530B9"/>
    <w:rsid w:val="00353325"/>
    <w:rsid w:val="0035389D"/>
    <w:rsid w:val="00353DCF"/>
    <w:rsid w:val="00353E5B"/>
    <w:rsid w:val="0035400D"/>
    <w:rsid w:val="003544E0"/>
    <w:rsid w:val="0035471C"/>
    <w:rsid w:val="00354A0D"/>
    <w:rsid w:val="00354A4D"/>
    <w:rsid w:val="00354A5E"/>
    <w:rsid w:val="00354E0D"/>
    <w:rsid w:val="00354E10"/>
    <w:rsid w:val="00355416"/>
    <w:rsid w:val="00355C24"/>
    <w:rsid w:val="003562C9"/>
    <w:rsid w:val="00356F69"/>
    <w:rsid w:val="00357105"/>
    <w:rsid w:val="00357138"/>
    <w:rsid w:val="003575C5"/>
    <w:rsid w:val="003575C7"/>
    <w:rsid w:val="00357697"/>
    <w:rsid w:val="00357B22"/>
    <w:rsid w:val="00357B3F"/>
    <w:rsid w:val="00357D98"/>
    <w:rsid w:val="00357E87"/>
    <w:rsid w:val="003600B3"/>
    <w:rsid w:val="00360417"/>
    <w:rsid w:val="0036058D"/>
    <w:rsid w:val="003610BC"/>
    <w:rsid w:val="003615EE"/>
    <w:rsid w:val="00361B38"/>
    <w:rsid w:val="003626FC"/>
    <w:rsid w:val="0036291E"/>
    <w:rsid w:val="003633BD"/>
    <w:rsid w:val="00364022"/>
    <w:rsid w:val="00364459"/>
    <w:rsid w:val="003648ED"/>
    <w:rsid w:val="0036507F"/>
    <w:rsid w:val="00365428"/>
    <w:rsid w:val="003657E0"/>
    <w:rsid w:val="00365D5F"/>
    <w:rsid w:val="003660B4"/>
    <w:rsid w:val="00366C51"/>
    <w:rsid w:val="0036730E"/>
    <w:rsid w:val="00367977"/>
    <w:rsid w:val="00367A47"/>
    <w:rsid w:val="00367AE5"/>
    <w:rsid w:val="00367D7C"/>
    <w:rsid w:val="00367DDE"/>
    <w:rsid w:val="003700D4"/>
    <w:rsid w:val="003704E9"/>
    <w:rsid w:val="00370E7A"/>
    <w:rsid w:val="00371161"/>
    <w:rsid w:val="0037133B"/>
    <w:rsid w:val="003713A8"/>
    <w:rsid w:val="003714B7"/>
    <w:rsid w:val="0037150A"/>
    <w:rsid w:val="003715E7"/>
    <w:rsid w:val="00371853"/>
    <w:rsid w:val="00371AF4"/>
    <w:rsid w:val="00371D61"/>
    <w:rsid w:val="00372C72"/>
    <w:rsid w:val="00372C8D"/>
    <w:rsid w:val="00372DDF"/>
    <w:rsid w:val="00372E21"/>
    <w:rsid w:val="003732D4"/>
    <w:rsid w:val="0037336B"/>
    <w:rsid w:val="003738A8"/>
    <w:rsid w:val="00373D4B"/>
    <w:rsid w:val="00374A40"/>
    <w:rsid w:val="003750A3"/>
    <w:rsid w:val="003750DF"/>
    <w:rsid w:val="00375158"/>
    <w:rsid w:val="00375452"/>
    <w:rsid w:val="0037545D"/>
    <w:rsid w:val="0037562B"/>
    <w:rsid w:val="0037563E"/>
    <w:rsid w:val="0037568A"/>
    <w:rsid w:val="00375751"/>
    <w:rsid w:val="003763FA"/>
    <w:rsid w:val="003764AE"/>
    <w:rsid w:val="003765B4"/>
    <w:rsid w:val="00376E61"/>
    <w:rsid w:val="003773AF"/>
    <w:rsid w:val="003778C6"/>
    <w:rsid w:val="00380039"/>
    <w:rsid w:val="0038028B"/>
    <w:rsid w:val="003805D4"/>
    <w:rsid w:val="00380BCA"/>
    <w:rsid w:val="00380C89"/>
    <w:rsid w:val="00381C83"/>
    <w:rsid w:val="003821AA"/>
    <w:rsid w:val="003823B9"/>
    <w:rsid w:val="00382611"/>
    <w:rsid w:val="00382970"/>
    <w:rsid w:val="00382BEE"/>
    <w:rsid w:val="00383242"/>
    <w:rsid w:val="003833C6"/>
    <w:rsid w:val="00383521"/>
    <w:rsid w:val="003837F2"/>
    <w:rsid w:val="00383B3F"/>
    <w:rsid w:val="003842F6"/>
    <w:rsid w:val="00385CC8"/>
    <w:rsid w:val="00386133"/>
    <w:rsid w:val="00386235"/>
    <w:rsid w:val="0038643C"/>
    <w:rsid w:val="003869EA"/>
    <w:rsid w:val="00387399"/>
    <w:rsid w:val="0038793E"/>
    <w:rsid w:val="0039005C"/>
    <w:rsid w:val="00390BC2"/>
    <w:rsid w:val="003911AA"/>
    <w:rsid w:val="00391298"/>
    <w:rsid w:val="003914CB"/>
    <w:rsid w:val="00391560"/>
    <w:rsid w:val="00391A88"/>
    <w:rsid w:val="00391FAB"/>
    <w:rsid w:val="003920A0"/>
    <w:rsid w:val="003923A6"/>
    <w:rsid w:val="00392590"/>
    <w:rsid w:val="003934F5"/>
    <w:rsid w:val="00393579"/>
    <w:rsid w:val="003936EB"/>
    <w:rsid w:val="00393B32"/>
    <w:rsid w:val="0039409F"/>
    <w:rsid w:val="00394546"/>
    <w:rsid w:val="003945B1"/>
    <w:rsid w:val="003946B7"/>
    <w:rsid w:val="00394967"/>
    <w:rsid w:val="00394A88"/>
    <w:rsid w:val="00394C14"/>
    <w:rsid w:val="00394F6A"/>
    <w:rsid w:val="003953DD"/>
    <w:rsid w:val="003955FD"/>
    <w:rsid w:val="00396472"/>
    <w:rsid w:val="003966D2"/>
    <w:rsid w:val="003967E0"/>
    <w:rsid w:val="00397533"/>
    <w:rsid w:val="00397CC5"/>
    <w:rsid w:val="00397E65"/>
    <w:rsid w:val="003A01FE"/>
    <w:rsid w:val="003A03D8"/>
    <w:rsid w:val="003A0D1D"/>
    <w:rsid w:val="003A203E"/>
    <w:rsid w:val="003A218F"/>
    <w:rsid w:val="003A287B"/>
    <w:rsid w:val="003A28EE"/>
    <w:rsid w:val="003A2DCA"/>
    <w:rsid w:val="003A3063"/>
    <w:rsid w:val="003A30B9"/>
    <w:rsid w:val="003A3107"/>
    <w:rsid w:val="003A37DE"/>
    <w:rsid w:val="003A3BEB"/>
    <w:rsid w:val="003A46AB"/>
    <w:rsid w:val="003A46D0"/>
    <w:rsid w:val="003A4BE4"/>
    <w:rsid w:val="003A4C71"/>
    <w:rsid w:val="003A4D89"/>
    <w:rsid w:val="003A5432"/>
    <w:rsid w:val="003A5557"/>
    <w:rsid w:val="003A5F24"/>
    <w:rsid w:val="003A5FE7"/>
    <w:rsid w:val="003A65D9"/>
    <w:rsid w:val="003A6618"/>
    <w:rsid w:val="003A6C59"/>
    <w:rsid w:val="003A725F"/>
    <w:rsid w:val="003A784D"/>
    <w:rsid w:val="003A78AC"/>
    <w:rsid w:val="003A7B86"/>
    <w:rsid w:val="003B077B"/>
    <w:rsid w:val="003B08F0"/>
    <w:rsid w:val="003B0958"/>
    <w:rsid w:val="003B0AF6"/>
    <w:rsid w:val="003B0FF6"/>
    <w:rsid w:val="003B1046"/>
    <w:rsid w:val="003B1130"/>
    <w:rsid w:val="003B15CE"/>
    <w:rsid w:val="003B16A6"/>
    <w:rsid w:val="003B17C9"/>
    <w:rsid w:val="003B1BED"/>
    <w:rsid w:val="003B1BF1"/>
    <w:rsid w:val="003B23D8"/>
    <w:rsid w:val="003B2433"/>
    <w:rsid w:val="003B243A"/>
    <w:rsid w:val="003B2685"/>
    <w:rsid w:val="003B286F"/>
    <w:rsid w:val="003B2892"/>
    <w:rsid w:val="003B2DE7"/>
    <w:rsid w:val="003B3267"/>
    <w:rsid w:val="003B42AD"/>
    <w:rsid w:val="003B449A"/>
    <w:rsid w:val="003B5323"/>
    <w:rsid w:val="003B567C"/>
    <w:rsid w:val="003B58E1"/>
    <w:rsid w:val="003B591D"/>
    <w:rsid w:val="003B5B48"/>
    <w:rsid w:val="003B5FC0"/>
    <w:rsid w:val="003B6189"/>
    <w:rsid w:val="003B62BC"/>
    <w:rsid w:val="003B630C"/>
    <w:rsid w:val="003B6737"/>
    <w:rsid w:val="003B699C"/>
    <w:rsid w:val="003B72E8"/>
    <w:rsid w:val="003B7308"/>
    <w:rsid w:val="003B772F"/>
    <w:rsid w:val="003B78F6"/>
    <w:rsid w:val="003B7B0D"/>
    <w:rsid w:val="003B7C6B"/>
    <w:rsid w:val="003B7DFF"/>
    <w:rsid w:val="003B7E6C"/>
    <w:rsid w:val="003C01BF"/>
    <w:rsid w:val="003C0241"/>
    <w:rsid w:val="003C0933"/>
    <w:rsid w:val="003C0BC9"/>
    <w:rsid w:val="003C0D88"/>
    <w:rsid w:val="003C0F41"/>
    <w:rsid w:val="003C17A2"/>
    <w:rsid w:val="003C1AEF"/>
    <w:rsid w:val="003C1C92"/>
    <w:rsid w:val="003C205C"/>
    <w:rsid w:val="003C39CF"/>
    <w:rsid w:val="003C3A54"/>
    <w:rsid w:val="003C3B20"/>
    <w:rsid w:val="003C436C"/>
    <w:rsid w:val="003C4B53"/>
    <w:rsid w:val="003C4C45"/>
    <w:rsid w:val="003C4E76"/>
    <w:rsid w:val="003C504A"/>
    <w:rsid w:val="003C5173"/>
    <w:rsid w:val="003C52C1"/>
    <w:rsid w:val="003C5B0A"/>
    <w:rsid w:val="003C60CE"/>
    <w:rsid w:val="003C65E4"/>
    <w:rsid w:val="003C7915"/>
    <w:rsid w:val="003C79B7"/>
    <w:rsid w:val="003C7A9E"/>
    <w:rsid w:val="003C7AD8"/>
    <w:rsid w:val="003C7C17"/>
    <w:rsid w:val="003C7E5A"/>
    <w:rsid w:val="003D014F"/>
    <w:rsid w:val="003D03A5"/>
    <w:rsid w:val="003D04B9"/>
    <w:rsid w:val="003D04E7"/>
    <w:rsid w:val="003D09F6"/>
    <w:rsid w:val="003D0D88"/>
    <w:rsid w:val="003D0EAF"/>
    <w:rsid w:val="003D14FC"/>
    <w:rsid w:val="003D160E"/>
    <w:rsid w:val="003D167C"/>
    <w:rsid w:val="003D16BF"/>
    <w:rsid w:val="003D1857"/>
    <w:rsid w:val="003D1A97"/>
    <w:rsid w:val="003D1F64"/>
    <w:rsid w:val="003D234B"/>
    <w:rsid w:val="003D270D"/>
    <w:rsid w:val="003D281B"/>
    <w:rsid w:val="003D2862"/>
    <w:rsid w:val="003D2DAE"/>
    <w:rsid w:val="003D31AA"/>
    <w:rsid w:val="003D356B"/>
    <w:rsid w:val="003D3586"/>
    <w:rsid w:val="003D410C"/>
    <w:rsid w:val="003D4250"/>
    <w:rsid w:val="003D4514"/>
    <w:rsid w:val="003D4998"/>
    <w:rsid w:val="003D4D62"/>
    <w:rsid w:val="003D5264"/>
    <w:rsid w:val="003D53A7"/>
    <w:rsid w:val="003D5792"/>
    <w:rsid w:val="003D5876"/>
    <w:rsid w:val="003D66EE"/>
    <w:rsid w:val="003D7116"/>
    <w:rsid w:val="003D7650"/>
    <w:rsid w:val="003D79B2"/>
    <w:rsid w:val="003D7CC3"/>
    <w:rsid w:val="003E0143"/>
    <w:rsid w:val="003E08E4"/>
    <w:rsid w:val="003E0C08"/>
    <w:rsid w:val="003E1581"/>
    <w:rsid w:val="003E20BD"/>
    <w:rsid w:val="003E295C"/>
    <w:rsid w:val="003E2BA0"/>
    <w:rsid w:val="003E2E5E"/>
    <w:rsid w:val="003E370A"/>
    <w:rsid w:val="003E3A14"/>
    <w:rsid w:val="003E3BD5"/>
    <w:rsid w:val="003E3DD4"/>
    <w:rsid w:val="003E44E5"/>
    <w:rsid w:val="003E47F2"/>
    <w:rsid w:val="003E4A35"/>
    <w:rsid w:val="003E4E5C"/>
    <w:rsid w:val="003E4F9A"/>
    <w:rsid w:val="003E56A1"/>
    <w:rsid w:val="003E5BA3"/>
    <w:rsid w:val="003E5C05"/>
    <w:rsid w:val="003E5CFD"/>
    <w:rsid w:val="003E6443"/>
    <w:rsid w:val="003E64C3"/>
    <w:rsid w:val="003E68C6"/>
    <w:rsid w:val="003E6A6D"/>
    <w:rsid w:val="003E6A8A"/>
    <w:rsid w:val="003E6E1A"/>
    <w:rsid w:val="003E73AC"/>
    <w:rsid w:val="003E74BA"/>
    <w:rsid w:val="003E74D5"/>
    <w:rsid w:val="003E7D05"/>
    <w:rsid w:val="003F05BD"/>
    <w:rsid w:val="003F0600"/>
    <w:rsid w:val="003F0CF7"/>
    <w:rsid w:val="003F0F27"/>
    <w:rsid w:val="003F10CC"/>
    <w:rsid w:val="003F152C"/>
    <w:rsid w:val="003F1C8A"/>
    <w:rsid w:val="003F27CC"/>
    <w:rsid w:val="003F2A31"/>
    <w:rsid w:val="003F2B49"/>
    <w:rsid w:val="003F2D81"/>
    <w:rsid w:val="003F328E"/>
    <w:rsid w:val="003F3408"/>
    <w:rsid w:val="003F3770"/>
    <w:rsid w:val="003F384B"/>
    <w:rsid w:val="003F3D9C"/>
    <w:rsid w:val="003F426D"/>
    <w:rsid w:val="003F463E"/>
    <w:rsid w:val="003F467B"/>
    <w:rsid w:val="003F4E2E"/>
    <w:rsid w:val="003F5667"/>
    <w:rsid w:val="003F5857"/>
    <w:rsid w:val="003F5868"/>
    <w:rsid w:val="003F664F"/>
    <w:rsid w:val="003F6E96"/>
    <w:rsid w:val="003F7045"/>
    <w:rsid w:val="003F71BD"/>
    <w:rsid w:val="003F77E7"/>
    <w:rsid w:val="003F7A0B"/>
    <w:rsid w:val="003F7C4F"/>
    <w:rsid w:val="003F7D20"/>
    <w:rsid w:val="004008CA"/>
    <w:rsid w:val="00400960"/>
    <w:rsid w:val="00400B9A"/>
    <w:rsid w:val="00400F4C"/>
    <w:rsid w:val="00401BA4"/>
    <w:rsid w:val="00401BDF"/>
    <w:rsid w:val="00401C0D"/>
    <w:rsid w:val="00402252"/>
    <w:rsid w:val="00402634"/>
    <w:rsid w:val="004026C6"/>
    <w:rsid w:val="004027C5"/>
    <w:rsid w:val="00402B03"/>
    <w:rsid w:val="00403150"/>
    <w:rsid w:val="00403900"/>
    <w:rsid w:val="00403C4C"/>
    <w:rsid w:val="00403E30"/>
    <w:rsid w:val="004043D7"/>
    <w:rsid w:val="004046E6"/>
    <w:rsid w:val="00404D38"/>
    <w:rsid w:val="004053E7"/>
    <w:rsid w:val="00405408"/>
    <w:rsid w:val="00406188"/>
    <w:rsid w:val="00406C55"/>
    <w:rsid w:val="00406E73"/>
    <w:rsid w:val="00406F89"/>
    <w:rsid w:val="00407702"/>
    <w:rsid w:val="00407BCA"/>
    <w:rsid w:val="00407C40"/>
    <w:rsid w:val="004101F3"/>
    <w:rsid w:val="0041060C"/>
    <w:rsid w:val="00410710"/>
    <w:rsid w:val="004107DA"/>
    <w:rsid w:val="00410AA3"/>
    <w:rsid w:val="00410DC6"/>
    <w:rsid w:val="00410F67"/>
    <w:rsid w:val="0041101A"/>
    <w:rsid w:val="00411058"/>
    <w:rsid w:val="0041113C"/>
    <w:rsid w:val="00411512"/>
    <w:rsid w:val="00411CFA"/>
    <w:rsid w:val="00412359"/>
    <w:rsid w:val="00413264"/>
    <w:rsid w:val="00413426"/>
    <w:rsid w:val="00413574"/>
    <w:rsid w:val="0041392A"/>
    <w:rsid w:val="00413EE4"/>
    <w:rsid w:val="00414795"/>
    <w:rsid w:val="00414B1C"/>
    <w:rsid w:val="00414C76"/>
    <w:rsid w:val="00414CA3"/>
    <w:rsid w:val="00414D20"/>
    <w:rsid w:val="00415169"/>
    <w:rsid w:val="004153F6"/>
    <w:rsid w:val="00415527"/>
    <w:rsid w:val="00415696"/>
    <w:rsid w:val="00415AEA"/>
    <w:rsid w:val="00415DF6"/>
    <w:rsid w:val="00415FAE"/>
    <w:rsid w:val="00415FF3"/>
    <w:rsid w:val="004166D8"/>
    <w:rsid w:val="004166EA"/>
    <w:rsid w:val="00416AA0"/>
    <w:rsid w:val="00416EEB"/>
    <w:rsid w:val="00416FDC"/>
    <w:rsid w:val="004171A2"/>
    <w:rsid w:val="00417450"/>
    <w:rsid w:val="00417BD5"/>
    <w:rsid w:val="00417DFC"/>
    <w:rsid w:val="00417F8B"/>
    <w:rsid w:val="004201B5"/>
    <w:rsid w:val="00420227"/>
    <w:rsid w:val="00420A49"/>
    <w:rsid w:val="0042101D"/>
    <w:rsid w:val="00421140"/>
    <w:rsid w:val="004215F8"/>
    <w:rsid w:val="00421D6C"/>
    <w:rsid w:val="004223A4"/>
    <w:rsid w:val="004224DD"/>
    <w:rsid w:val="004229E3"/>
    <w:rsid w:val="00422FF9"/>
    <w:rsid w:val="00423242"/>
    <w:rsid w:val="0042329A"/>
    <w:rsid w:val="0042370A"/>
    <w:rsid w:val="00423C43"/>
    <w:rsid w:val="00423DF9"/>
    <w:rsid w:val="00423EB4"/>
    <w:rsid w:val="0042426E"/>
    <w:rsid w:val="004246AF"/>
    <w:rsid w:val="00424AF2"/>
    <w:rsid w:val="00424BE1"/>
    <w:rsid w:val="00424EEA"/>
    <w:rsid w:val="004255BA"/>
    <w:rsid w:val="00425F30"/>
    <w:rsid w:val="00426217"/>
    <w:rsid w:val="00426A22"/>
    <w:rsid w:val="00426B6F"/>
    <w:rsid w:val="00426BCE"/>
    <w:rsid w:val="00426D45"/>
    <w:rsid w:val="0042707A"/>
    <w:rsid w:val="004271BD"/>
    <w:rsid w:val="004272BA"/>
    <w:rsid w:val="004276CB"/>
    <w:rsid w:val="004278D5"/>
    <w:rsid w:val="00427C8B"/>
    <w:rsid w:val="00427D05"/>
    <w:rsid w:val="00430039"/>
    <w:rsid w:val="0043040B"/>
    <w:rsid w:val="00430655"/>
    <w:rsid w:val="004308B7"/>
    <w:rsid w:val="00430B44"/>
    <w:rsid w:val="00430DE4"/>
    <w:rsid w:val="00430FF4"/>
    <w:rsid w:val="00431473"/>
    <w:rsid w:val="0043147A"/>
    <w:rsid w:val="004319C2"/>
    <w:rsid w:val="00431A02"/>
    <w:rsid w:val="00431D96"/>
    <w:rsid w:val="004321E9"/>
    <w:rsid w:val="00432525"/>
    <w:rsid w:val="00432589"/>
    <w:rsid w:val="0043263B"/>
    <w:rsid w:val="00432CE8"/>
    <w:rsid w:val="00432E03"/>
    <w:rsid w:val="00432E6E"/>
    <w:rsid w:val="004335F7"/>
    <w:rsid w:val="0043395E"/>
    <w:rsid w:val="004340C6"/>
    <w:rsid w:val="004342E1"/>
    <w:rsid w:val="00434511"/>
    <w:rsid w:val="00434B2A"/>
    <w:rsid w:val="00434C4F"/>
    <w:rsid w:val="0043587D"/>
    <w:rsid w:val="00435D58"/>
    <w:rsid w:val="00436213"/>
    <w:rsid w:val="004362B9"/>
    <w:rsid w:val="00436663"/>
    <w:rsid w:val="00436BAF"/>
    <w:rsid w:val="00436E05"/>
    <w:rsid w:val="00437445"/>
    <w:rsid w:val="004376D9"/>
    <w:rsid w:val="004379A5"/>
    <w:rsid w:val="00437B51"/>
    <w:rsid w:val="00440ABA"/>
    <w:rsid w:val="00440C42"/>
    <w:rsid w:val="00440C9C"/>
    <w:rsid w:val="004414B8"/>
    <w:rsid w:val="00441923"/>
    <w:rsid w:val="00441A09"/>
    <w:rsid w:val="00441AA0"/>
    <w:rsid w:val="0044230F"/>
    <w:rsid w:val="00442444"/>
    <w:rsid w:val="00442A0B"/>
    <w:rsid w:val="00442E08"/>
    <w:rsid w:val="00443DAF"/>
    <w:rsid w:val="00444180"/>
    <w:rsid w:val="0044427D"/>
    <w:rsid w:val="00444667"/>
    <w:rsid w:val="00444927"/>
    <w:rsid w:val="00444B02"/>
    <w:rsid w:val="00444DDE"/>
    <w:rsid w:val="004457C2"/>
    <w:rsid w:val="00445C14"/>
    <w:rsid w:val="00446CFB"/>
    <w:rsid w:val="00447542"/>
    <w:rsid w:val="00447BC6"/>
    <w:rsid w:val="004500B1"/>
    <w:rsid w:val="004500EC"/>
    <w:rsid w:val="00450B08"/>
    <w:rsid w:val="00450D53"/>
    <w:rsid w:val="00451496"/>
    <w:rsid w:val="004515E3"/>
    <w:rsid w:val="00451AC6"/>
    <w:rsid w:val="00452263"/>
    <w:rsid w:val="0045254C"/>
    <w:rsid w:val="00452561"/>
    <w:rsid w:val="00452DA9"/>
    <w:rsid w:val="00452EBC"/>
    <w:rsid w:val="004534D6"/>
    <w:rsid w:val="00453AB9"/>
    <w:rsid w:val="00453E3E"/>
    <w:rsid w:val="00453E5E"/>
    <w:rsid w:val="0045418E"/>
    <w:rsid w:val="00454235"/>
    <w:rsid w:val="004547DA"/>
    <w:rsid w:val="00454CAC"/>
    <w:rsid w:val="00454F7F"/>
    <w:rsid w:val="00455509"/>
    <w:rsid w:val="004555AE"/>
    <w:rsid w:val="0045570F"/>
    <w:rsid w:val="004557AC"/>
    <w:rsid w:val="00455888"/>
    <w:rsid w:val="00456B71"/>
    <w:rsid w:val="00456CF7"/>
    <w:rsid w:val="00456EDB"/>
    <w:rsid w:val="004572EC"/>
    <w:rsid w:val="00457510"/>
    <w:rsid w:val="0045782A"/>
    <w:rsid w:val="00457A42"/>
    <w:rsid w:val="00457CC3"/>
    <w:rsid w:val="004600DC"/>
    <w:rsid w:val="00460169"/>
    <w:rsid w:val="00460205"/>
    <w:rsid w:val="004604AA"/>
    <w:rsid w:val="00460C0D"/>
    <w:rsid w:val="00460C4B"/>
    <w:rsid w:val="00461071"/>
    <w:rsid w:val="00461361"/>
    <w:rsid w:val="00461432"/>
    <w:rsid w:val="00461635"/>
    <w:rsid w:val="00462066"/>
    <w:rsid w:val="00462BE7"/>
    <w:rsid w:val="00463530"/>
    <w:rsid w:val="00463B0B"/>
    <w:rsid w:val="00463C14"/>
    <w:rsid w:val="00463CE2"/>
    <w:rsid w:val="00464332"/>
    <w:rsid w:val="004649E1"/>
    <w:rsid w:val="00464B4A"/>
    <w:rsid w:val="00464DBB"/>
    <w:rsid w:val="00464E39"/>
    <w:rsid w:val="004652F4"/>
    <w:rsid w:val="00465809"/>
    <w:rsid w:val="00465EC7"/>
    <w:rsid w:val="00466537"/>
    <w:rsid w:val="004672A2"/>
    <w:rsid w:val="004673BC"/>
    <w:rsid w:val="00467A5A"/>
    <w:rsid w:val="00467CE5"/>
    <w:rsid w:val="00467D2D"/>
    <w:rsid w:val="00467F44"/>
    <w:rsid w:val="00470D8A"/>
    <w:rsid w:val="004713FB"/>
    <w:rsid w:val="00471466"/>
    <w:rsid w:val="00471E3F"/>
    <w:rsid w:val="004723F5"/>
    <w:rsid w:val="00474AC0"/>
    <w:rsid w:val="00474C1E"/>
    <w:rsid w:val="004762A8"/>
    <w:rsid w:val="0047642C"/>
    <w:rsid w:val="00476787"/>
    <w:rsid w:val="00476939"/>
    <w:rsid w:val="00476A8D"/>
    <w:rsid w:val="00476EB8"/>
    <w:rsid w:val="00477905"/>
    <w:rsid w:val="0048009E"/>
    <w:rsid w:val="004800D7"/>
    <w:rsid w:val="004806FA"/>
    <w:rsid w:val="00480E58"/>
    <w:rsid w:val="00481727"/>
    <w:rsid w:val="00481A6A"/>
    <w:rsid w:val="00481EAA"/>
    <w:rsid w:val="00481EC3"/>
    <w:rsid w:val="00481F22"/>
    <w:rsid w:val="00482559"/>
    <w:rsid w:val="00482A4E"/>
    <w:rsid w:val="00482C41"/>
    <w:rsid w:val="004830D2"/>
    <w:rsid w:val="00483561"/>
    <w:rsid w:val="00483A51"/>
    <w:rsid w:val="00483D31"/>
    <w:rsid w:val="00483FF8"/>
    <w:rsid w:val="004846E9"/>
    <w:rsid w:val="00484924"/>
    <w:rsid w:val="004849BC"/>
    <w:rsid w:val="00484B91"/>
    <w:rsid w:val="00484C7F"/>
    <w:rsid w:val="004851A3"/>
    <w:rsid w:val="00485360"/>
    <w:rsid w:val="0048563A"/>
    <w:rsid w:val="004866B5"/>
    <w:rsid w:val="004868C4"/>
    <w:rsid w:val="00486991"/>
    <w:rsid w:val="004869AF"/>
    <w:rsid w:val="00487221"/>
    <w:rsid w:val="0048743F"/>
    <w:rsid w:val="004877E7"/>
    <w:rsid w:val="00487A34"/>
    <w:rsid w:val="00487F7C"/>
    <w:rsid w:val="004900A3"/>
    <w:rsid w:val="004905F7"/>
    <w:rsid w:val="00490D98"/>
    <w:rsid w:val="00490E82"/>
    <w:rsid w:val="00491172"/>
    <w:rsid w:val="00491395"/>
    <w:rsid w:val="004914CA"/>
    <w:rsid w:val="0049182B"/>
    <w:rsid w:val="00491CB7"/>
    <w:rsid w:val="00492549"/>
    <w:rsid w:val="0049269A"/>
    <w:rsid w:val="00492B09"/>
    <w:rsid w:val="00493BD6"/>
    <w:rsid w:val="004940B3"/>
    <w:rsid w:val="004945A2"/>
    <w:rsid w:val="00494C7D"/>
    <w:rsid w:val="004951BF"/>
    <w:rsid w:val="00495485"/>
    <w:rsid w:val="00495594"/>
    <w:rsid w:val="004959E4"/>
    <w:rsid w:val="00495C36"/>
    <w:rsid w:val="00495ED1"/>
    <w:rsid w:val="004974AF"/>
    <w:rsid w:val="00497A22"/>
    <w:rsid w:val="004A095B"/>
    <w:rsid w:val="004A0C50"/>
    <w:rsid w:val="004A0C57"/>
    <w:rsid w:val="004A1054"/>
    <w:rsid w:val="004A1123"/>
    <w:rsid w:val="004A1655"/>
    <w:rsid w:val="004A1663"/>
    <w:rsid w:val="004A17B2"/>
    <w:rsid w:val="004A1B54"/>
    <w:rsid w:val="004A22BD"/>
    <w:rsid w:val="004A2665"/>
    <w:rsid w:val="004A2E4A"/>
    <w:rsid w:val="004A3177"/>
    <w:rsid w:val="004A3F0E"/>
    <w:rsid w:val="004A4689"/>
    <w:rsid w:val="004A47CC"/>
    <w:rsid w:val="004A48B4"/>
    <w:rsid w:val="004A4D01"/>
    <w:rsid w:val="004A55BA"/>
    <w:rsid w:val="004A5806"/>
    <w:rsid w:val="004A58FE"/>
    <w:rsid w:val="004A5D1C"/>
    <w:rsid w:val="004A5E0E"/>
    <w:rsid w:val="004A63F7"/>
    <w:rsid w:val="004A6681"/>
    <w:rsid w:val="004A6AF4"/>
    <w:rsid w:val="004A707A"/>
    <w:rsid w:val="004A729A"/>
    <w:rsid w:val="004A7648"/>
    <w:rsid w:val="004A7BC3"/>
    <w:rsid w:val="004A7CCF"/>
    <w:rsid w:val="004B0113"/>
    <w:rsid w:val="004B02A4"/>
    <w:rsid w:val="004B072F"/>
    <w:rsid w:val="004B12DE"/>
    <w:rsid w:val="004B1561"/>
    <w:rsid w:val="004B19FB"/>
    <w:rsid w:val="004B1B6D"/>
    <w:rsid w:val="004B2218"/>
    <w:rsid w:val="004B267E"/>
    <w:rsid w:val="004B3232"/>
    <w:rsid w:val="004B337F"/>
    <w:rsid w:val="004B357D"/>
    <w:rsid w:val="004B3708"/>
    <w:rsid w:val="004B3A2D"/>
    <w:rsid w:val="004B3A42"/>
    <w:rsid w:val="004B3ACF"/>
    <w:rsid w:val="004B3E1F"/>
    <w:rsid w:val="004B47C4"/>
    <w:rsid w:val="004B4994"/>
    <w:rsid w:val="004B4CA8"/>
    <w:rsid w:val="004B5169"/>
    <w:rsid w:val="004B5630"/>
    <w:rsid w:val="004B657A"/>
    <w:rsid w:val="004B6881"/>
    <w:rsid w:val="004B6C76"/>
    <w:rsid w:val="004B72F7"/>
    <w:rsid w:val="004B78E9"/>
    <w:rsid w:val="004C002C"/>
    <w:rsid w:val="004C032F"/>
    <w:rsid w:val="004C05F2"/>
    <w:rsid w:val="004C0650"/>
    <w:rsid w:val="004C088F"/>
    <w:rsid w:val="004C0933"/>
    <w:rsid w:val="004C098B"/>
    <w:rsid w:val="004C0AB9"/>
    <w:rsid w:val="004C0FD0"/>
    <w:rsid w:val="004C1EDB"/>
    <w:rsid w:val="004C24A1"/>
    <w:rsid w:val="004C2688"/>
    <w:rsid w:val="004C28C4"/>
    <w:rsid w:val="004C2EB9"/>
    <w:rsid w:val="004C323A"/>
    <w:rsid w:val="004C35EA"/>
    <w:rsid w:val="004C382D"/>
    <w:rsid w:val="004C3D45"/>
    <w:rsid w:val="004C3EFA"/>
    <w:rsid w:val="004C432A"/>
    <w:rsid w:val="004C4559"/>
    <w:rsid w:val="004C4FF8"/>
    <w:rsid w:val="004C5A52"/>
    <w:rsid w:val="004C5DEE"/>
    <w:rsid w:val="004C69EE"/>
    <w:rsid w:val="004C6EF1"/>
    <w:rsid w:val="004C7244"/>
    <w:rsid w:val="004C73BE"/>
    <w:rsid w:val="004C73FE"/>
    <w:rsid w:val="004C75C8"/>
    <w:rsid w:val="004C7809"/>
    <w:rsid w:val="004C7950"/>
    <w:rsid w:val="004D04A5"/>
    <w:rsid w:val="004D19BA"/>
    <w:rsid w:val="004D1E18"/>
    <w:rsid w:val="004D20D3"/>
    <w:rsid w:val="004D22A1"/>
    <w:rsid w:val="004D2C32"/>
    <w:rsid w:val="004D2F1B"/>
    <w:rsid w:val="004D32B1"/>
    <w:rsid w:val="004D35BD"/>
    <w:rsid w:val="004D3F3F"/>
    <w:rsid w:val="004D4E1D"/>
    <w:rsid w:val="004D4FD3"/>
    <w:rsid w:val="004D55E9"/>
    <w:rsid w:val="004D5D7E"/>
    <w:rsid w:val="004D5E25"/>
    <w:rsid w:val="004D6271"/>
    <w:rsid w:val="004D6467"/>
    <w:rsid w:val="004D6567"/>
    <w:rsid w:val="004D685C"/>
    <w:rsid w:val="004D6A00"/>
    <w:rsid w:val="004D6ED0"/>
    <w:rsid w:val="004D6EEE"/>
    <w:rsid w:val="004D7873"/>
    <w:rsid w:val="004D7DC7"/>
    <w:rsid w:val="004E02EF"/>
    <w:rsid w:val="004E0E33"/>
    <w:rsid w:val="004E1060"/>
    <w:rsid w:val="004E107E"/>
    <w:rsid w:val="004E1376"/>
    <w:rsid w:val="004E2516"/>
    <w:rsid w:val="004E2B97"/>
    <w:rsid w:val="004E2BEC"/>
    <w:rsid w:val="004E2BF7"/>
    <w:rsid w:val="004E3D13"/>
    <w:rsid w:val="004E3FCA"/>
    <w:rsid w:val="004E3FFF"/>
    <w:rsid w:val="004E40F2"/>
    <w:rsid w:val="004E4667"/>
    <w:rsid w:val="004E49FA"/>
    <w:rsid w:val="004E518F"/>
    <w:rsid w:val="004E639E"/>
    <w:rsid w:val="004E63CF"/>
    <w:rsid w:val="004E65B4"/>
    <w:rsid w:val="004E666B"/>
    <w:rsid w:val="004E682F"/>
    <w:rsid w:val="004E690C"/>
    <w:rsid w:val="004E6AEE"/>
    <w:rsid w:val="004E6CE0"/>
    <w:rsid w:val="004E6F71"/>
    <w:rsid w:val="004E70C6"/>
    <w:rsid w:val="004E7590"/>
    <w:rsid w:val="004E76AC"/>
    <w:rsid w:val="004E7EBD"/>
    <w:rsid w:val="004F0888"/>
    <w:rsid w:val="004F092D"/>
    <w:rsid w:val="004F0CCA"/>
    <w:rsid w:val="004F0E75"/>
    <w:rsid w:val="004F1364"/>
    <w:rsid w:val="004F14BA"/>
    <w:rsid w:val="004F165F"/>
    <w:rsid w:val="004F1810"/>
    <w:rsid w:val="004F1956"/>
    <w:rsid w:val="004F1F8C"/>
    <w:rsid w:val="004F2032"/>
    <w:rsid w:val="004F32D7"/>
    <w:rsid w:val="004F3322"/>
    <w:rsid w:val="004F34DA"/>
    <w:rsid w:val="004F36F2"/>
    <w:rsid w:val="004F3B19"/>
    <w:rsid w:val="004F4079"/>
    <w:rsid w:val="004F424F"/>
    <w:rsid w:val="004F42CF"/>
    <w:rsid w:val="004F531B"/>
    <w:rsid w:val="004F6A33"/>
    <w:rsid w:val="004F702C"/>
    <w:rsid w:val="004F7B2C"/>
    <w:rsid w:val="004F7E1E"/>
    <w:rsid w:val="00500153"/>
    <w:rsid w:val="00500466"/>
    <w:rsid w:val="005005C0"/>
    <w:rsid w:val="005007B9"/>
    <w:rsid w:val="00500921"/>
    <w:rsid w:val="00500A95"/>
    <w:rsid w:val="00500C6B"/>
    <w:rsid w:val="00500D36"/>
    <w:rsid w:val="00501880"/>
    <w:rsid w:val="00501A48"/>
    <w:rsid w:val="00501B56"/>
    <w:rsid w:val="00501CF9"/>
    <w:rsid w:val="0050262F"/>
    <w:rsid w:val="00502699"/>
    <w:rsid w:val="00502BF2"/>
    <w:rsid w:val="00503012"/>
    <w:rsid w:val="00503C71"/>
    <w:rsid w:val="00503F1B"/>
    <w:rsid w:val="0050406B"/>
    <w:rsid w:val="00504439"/>
    <w:rsid w:val="00504597"/>
    <w:rsid w:val="00504920"/>
    <w:rsid w:val="00504B96"/>
    <w:rsid w:val="00504C00"/>
    <w:rsid w:val="00504C42"/>
    <w:rsid w:val="00504C87"/>
    <w:rsid w:val="00505271"/>
    <w:rsid w:val="00505595"/>
    <w:rsid w:val="0050581A"/>
    <w:rsid w:val="00505D9B"/>
    <w:rsid w:val="005060B0"/>
    <w:rsid w:val="00506373"/>
    <w:rsid w:val="005063E7"/>
    <w:rsid w:val="00506AF5"/>
    <w:rsid w:val="00506C14"/>
    <w:rsid w:val="00506EBE"/>
    <w:rsid w:val="0050719E"/>
    <w:rsid w:val="005073C1"/>
    <w:rsid w:val="005073DE"/>
    <w:rsid w:val="005074E2"/>
    <w:rsid w:val="005078E0"/>
    <w:rsid w:val="00510831"/>
    <w:rsid w:val="00510842"/>
    <w:rsid w:val="005109A3"/>
    <w:rsid w:val="00510A03"/>
    <w:rsid w:val="00510D88"/>
    <w:rsid w:val="005117E8"/>
    <w:rsid w:val="005118E0"/>
    <w:rsid w:val="00512495"/>
    <w:rsid w:val="00512A8F"/>
    <w:rsid w:val="00512B61"/>
    <w:rsid w:val="00512C21"/>
    <w:rsid w:val="00512E2C"/>
    <w:rsid w:val="00512F4A"/>
    <w:rsid w:val="00512F83"/>
    <w:rsid w:val="00513150"/>
    <w:rsid w:val="00513328"/>
    <w:rsid w:val="00513A5F"/>
    <w:rsid w:val="00513BB4"/>
    <w:rsid w:val="005143ED"/>
    <w:rsid w:val="0051470A"/>
    <w:rsid w:val="0051486D"/>
    <w:rsid w:val="005148EC"/>
    <w:rsid w:val="005153DD"/>
    <w:rsid w:val="005158D5"/>
    <w:rsid w:val="00515C46"/>
    <w:rsid w:val="00515D40"/>
    <w:rsid w:val="005164AF"/>
    <w:rsid w:val="0051697B"/>
    <w:rsid w:val="00516AFD"/>
    <w:rsid w:val="00517383"/>
    <w:rsid w:val="00517BA2"/>
    <w:rsid w:val="00517CE6"/>
    <w:rsid w:val="0052028F"/>
    <w:rsid w:val="0052032E"/>
    <w:rsid w:val="0052047B"/>
    <w:rsid w:val="005207DC"/>
    <w:rsid w:val="0052122C"/>
    <w:rsid w:val="00521AF7"/>
    <w:rsid w:val="00521CC7"/>
    <w:rsid w:val="00521E43"/>
    <w:rsid w:val="00521EAF"/>
    <w:rsid w:val="005220B3"/>
    <w:rsid w:val="005220C7"/>
    <w:rsid w:val="00522C14"/>
    <w:rsid w:val="00523455"/>
    <w:rsid w:val="00523460"/>
    <w:rsid w:val="00523C20"/>
    <w:rsid w:val="00523D3C"/>
    <w:rsid w:val="00523DC9"/>
    <w:rsid w:val="00523E46"/>
    <w:rsid w:val="00523FF4"/>
    <w:rsid w:val="00524A52"/>
    <w:rsid w:val="00524B31"/>
    <w:rsid w:val="00524B62"/>
    <w:rsid w:val="00524BE8"/>
    <w:rsid w:val="00525275"/>
    <w:rsid w:val="00525516"/>
    <w:rsid w:val="00525535"/>
    <w:rsid w:val="00525D70"/>
    <w:rsid w:val="00526796"/>
    <w:rsid w:val="00526B09"/>
    <w:rsid w:val="005276CC"/>
    <w:rsid w:val="00527E81"/>
    <w:rsid w:val="0053020B"/>
    <w:rsid w:val="00530738"/>
    <w:rsid w:val="00530CF2"/>
    <w:rsid w:val="00530F13"/>
    <w:rsid w:val="005310F1"/>
    <w:rsid w:val="005316BF"/>
    <w:rsid w:val="005319BD"/>
    <w:rsid w:val="0053232F"/>
    <w:rsid w:val="00532332"/>
    <w:rsid w:val="0053297E"/>
    <w:rsid w:val="005331C3"/>
    <w:rsid w:val="0053321E"/>
    <w:rsid w:val="00533252"/>
    <w:rsid w:val="005335A3"/>
    <w:rsid w:val="005343C8"/>
    <w:rsid w:val="00534A69"/>
    <w:rsid w:val="00534D80"/>
    <w:rsid w:val="00535644"/>
    <w:rsid w:val="00535C34"/>
    <w:rsid w:val="00536214"/>
    <w:rsid w:val="005363EA"/>
    <w:rsid w:val="00536A9C"/>
    <w:rsid w:val="00536CF5"/>
    <w:rsid w:val="0053713D"/>
    <w:rsid w:val="0053785D"/>
    <w:rsid w:val="00537C5E"/>
    <w:rsid w:val="0054038A"/>
    <w:rsid w:val="00540925"/>
    <w:rsid w:val="00540BBB"/>
    <w:rsid w:val="00540C6D"/>
    <w:rsid w:val="00540FF9"/>
    <w:rsid w:val="00541029"/>
    <w:rsid w:val="005410C3"/>
    <w:rsid w:val="005415C9"/>
    <w:rsid w:val="00541656"/>
    <w:rsid w:val="00542385"/>
    <w:rsid w:val="00542F9A"/>
    <w:rsid w:val="005435F3"/>
    <w:rsid w:val="005436C4"/>
    <w:rsid w:val="005442CD"/>
    <w:rsid w:val="005446A3"/>
    <w:rsid w:val="00544A07"/>
    <w:rsid w:val="00544AD6"/>
    <w:rsid w:val="00544C77"/>
    <w:rsid w:val="00544D9D"/>
    <w:rsid w:val="005455A6"/>
    <w:rsid w:val="00545688"/>
    <w:rsid w:val="0054575E"/>
    <w:rsid w:val="00545F3C"/>
    <w:rsid w:val="005460EF"/>
    <w:rsid w:val="0054655E"/>
    <w:rsid w:val="00546993"/>
    <w:rsid w:val="005469C1"/>
    <w:rsid w:val="005469DC"/>
    <w:rsid w:val="00546A60"/>
    <w:rsid w:val="00546FBC"/>
    <w:rsid w:val="0054784A"/>
    <w:rsid w:val="0054789B"/>
    <w:rsid w:val="00547B33"/>
    <w:rsid w:val="005500CD"/>
    <w:rsid w:val="005506DD"/>
    <w:rsid w:val="005507EB"/>
    <w:rsid w:val="00550A6F"/>
    <w:rsid w:val="00550D44"/>
    <w:rsid w:val="00550EB4"/>
    <w:rsid w:val="00551716"/>
    <w:rsid w:val="00551CA2"/>
    <w:rsid w:val="00551EE3"/>
    <w:rsid w:val="005526B3"/>
    <w:rsid w:val="00552D0A"/>
    <w:rsid w:val="0055307E"/>
    <w:rsid w:val="00553AF8"/>
    <w:rsid w:val="00553CC5"/>
    <w:rsid w:val="00553F46"/>
    <w:rsid w:val="00553F9F"/>
    <w:rsid w:val="00554157"/>
    <w:rsid w:val="00554349"/>
    <w:rsid w:val="00554A1B"/>
    <w:rsid w:val="00554BB3"/>
    <w:rsid w:val="00554CF3"/>
    <w:rsid w:val="00554E08"/>
    <w:rsid w:val="00554F03"/>
    <w:rsid w:val="00555531"/>
    <w:rsid w:val="00555E41"/>
    <w:rsid w:val="00556AB2"/>
    <w:rsid w:val="00556FFC"/>
    <w:rsid w:val="005575C5"/>
    <w:rsid w:val="00557CD5"/>
    <w:rsid w:val="0056054E"/>
    <w:rsid w:val="00560DE5"/>
    <w:rsid w:val="00560E22"/>
    <w:rsid w:val="00560E43"/>
    <w:rsid w:val="00561618"/>
    <w:rsid w:val="00561B21"/>
    <w:rsid w:val="00561D38"/>
    <w:rsid w:val="005621DE"/>
    <w:rsid w:val="00562466"/>
    <w:rsid w:val="005628B6"/>
    <w:rsid w:val="005638AA"/>
    <w:rsid w:val="00563EF2"/>
    <w:rsid w:val="00564145"/>
    <w:rsid w:val="00564616"/>
    <w:rsid w:val="00564CDE"/>
    <w:rsid w:val="00564CFE"/>
    <w:rsid w:val="00564CFF"/>
    <w:rsid w:val="00564F55"/>
    <w:rsid w:val="00565139"/>
    <w:rsid w:val="00565513"/>
    <w:rsid w:val="0056560D"/>
    <w:rsid w:val="0056565E"/>
    <w:rsid w:val="0056579D"/>
    <w:rsid w:val="00565AF4"/>
    <w:rsid w:val="005660FC"/>
    <w:rsid w:val="0056693A"/>
    <w:rsid w:val="00566DE8"/>
    <w:rsid w:val="00567051"/>
    <w:rsid w:val="0056723C"/>
    <w:rsid w:val="00567258"/>
    <w:rsid w:val="005675AE"/>
    <w:rsid w:val="005676CB"/>
    <w:rsid w:val="005678E5"/>
    <w:rsid w:val="00567EBF"/>
    <w:rsid w:val="00567F98"/>
    <w:rsid w:val="0057008E"/>
    <w:rsid w:val="00570208"/>
    <w:rsid w:val="005705AE"/>
    <w:rsid w:val="0057062E"/>
    <w:rsid w:val="00570A70"/>
    <w:rsid w:val="00571326"/>
    <w:rsid w:val="00572212"/>
    <w:rsid w:val="0057282F"/>
    <w:rsid w:val="00572881"/>
    <w:rsid w:val="0057304D"/>
    <w:rsid w:val="00573BD5"/>
    <w:rsid w:val="00573FF6"/>
    <w:rsid w:val="00574193"/>
    <w:rsid w:val="005745FE"/>
    <w:rsid w:val="00574822"/>
    <w:rsid w:val="00574A47"/>
    <w:rsid w:val="0057516E"/>
    <w:rsid w:val="005751CA"/>
    <w:rsid w:val="00575357"/>
    <w:rsid w:val="00575452"/>
    <w:rsid w:val="005754FF"/>
    <w:rsid w:val="00575566"/>
    <w:rsid w:val="00575F5A"/>
    <w:rsid w:val="005763F5"/>
    <w:rsid w:val="00576FEF"/>
    <w:rsid w:val="005771DD"/>
    <w:rsid w:val="00577410"/>
    <w:rsid w:val="005803A7"/>
    <w:rsid w:val="005807D8"/>
    <w:rsid w:val="00581066"/>
    <w:rsid w:val="005816FF"/>
    <w:rsid w:val="00581E24"/>
    <w:rsid w:val="00582290"/>
    <w:rsid w:val="0058247C"/>
    <w:rsid w:val="00582567"/>
    <w:rsid w:val="00582736"/>
    <w:rsid w:val="00582C39"/>
    <w:rsid w:val="00582EA3"/>
    <w:rsid w:val="00582F29"/>
    <w:rsid w:val="00583DF6"/>
    <w:rsid w:val="005846A5"/>
    <w:rsid w:val="00584DA6"/>
    <w:rsid w:val="00584F5D"/>
    <w:rsid w:val="00585453"/>
    <w:rsid w:val="00585CA3"/>
    <w:rsid w:val="00585D34"/>
    <w:rsid w:val="00585EDE"/>
    <w:rsid w:val="00585F0E"/>
    <w:rsid w:val="00585F9C"/>
    <w:rsid w:val="0058601F"/>
    <w:rsid w:val="005864F4"/>
    <w:rsid w:val="00586734"/>
    <w:rsid w:val="0058674B"/>
    <w:rsid w:val="00586B99"/>
    <w:rsid w:val="00586EEA"/>
    <w:rsid w:val="00587266"/>
    <w:rsid w:val="005877C5"/>
    <w:rsid w:val="00590356"/>
    <w:rsid w:val="0059177E"/>
    <w:rsid w:val="00591830"/>
    <w:rsid w:val="0059186C"/>
    <w:rsid w:val="00591A7B"/>
    <w:rsid w:val="00591D07"/>
    <w:rsid w:val="00591D7F"/>
    <w:rsid w:val="00592067"/>
    <w:rsid w:val="00592296"/>
    <w:rsid w:val="00592B5F"/>
    <w:rsid w:val="00592D47"/>
    <w:rsid w:val="0059312F"/>
    <w:rsid w:val="005931CC"/>
    <w:rsid w:val="005931FB"/>
    <w:rsid w:val="0059363E"/>
    <w:rsid w:val="005943A3"/>
    <w:rsid w:val="00594726"/>
    <w:rsid w:val="00594A64"/>
    <w:rsid w:val="00594BB2"/>
    <w:rsid w:val="00595250"/>
    <w:rsid w:val="005958F4"/>
    <w:rsid w:val="00595AF0"/>
    <w:rsid w:val="00596247"/>
    <w:rsid w:val="00596653"/>
    <w:rsid w:val="0059683E"/>
    <w:rsid w:val="00596E45"/>
    <w:rsid w:val="00597025"/>
    <w:rsid w:val="0059728A"/>
    <w:rsid w:val="005974B3"/>
    <w:rsid w:val="00597D22"/>
    <w:rsid w:val="00597E2D"/>
    <w:rsid w:val="005A0088"/>
    <w:rsid w:val="005A00C5"/>
    <w:rsid w:val="005A02FD"/>
    <w:rsid w:val="005A034B"/>
    <w:rsid w:val="005A03A0"/>
    <w:rsid w:val="005A07CE"/>
    <w:rsid w:val="005A0C64"/>
    <w:rsid w:val="005A129A"/>
    <w:rsid w:val="005A17C4"/>
    <w:rsid w:val="005A1EEE"/>
    <w:rsid w:val="005A277C"/>
    <w:rsid w:val="005A27D5"/>
    <w:rsid w:val="005A29C5"/>
    <w:rsid w:val="005A2A5C"/>
    <w:rsid w:val="005A2B3D"/>
    <w:rsid w:val="005A2F89"/>
    <w:rsid w:val="005A3462"/>
    <w:rsid w:val="005A35D5"/>
    <w:rsid w:val="005A35D8"/>
    <w:rsid w:val="005A3DCF"/>
    <w:rsid w:val="005A3EB1"/>
    <w:rsid w:val="005A413F"/>
    <w:rsid w:val="005A419B"/>
    <w:rsid w:val="005A41A2"/>
    <w:rsid w:val="005A46C2"/>
    <w:rsid w:val="005A50C3"/>
    <w:rsid w:val="005A5929"/>
    <w:rsid w:val="005A5CBE"/>
    <w:rsid w:val="005A6146"/>
    <w:rsid w:val="005A64D0"/>
    <w:rsid w:val="005A6520"/>
    <w:rsid w:val="005A6B29"/>
    <w:rsid w:val="005A6ED5"/>
    <w:rsid w:val="005B045A"/>
    <w:rsid w:val="005B0616"/>
    <w:rsid w:val="005B06CC"/>
    <w:rsid w:val="005B088B"/>
    <w:rsid w:val="005B0E3C"/>
    <w:rsid w:val="005B1AD3"/>
    <w:rsid w:val="005B1BD2"/>
    <w:rsid w:val="005B1C23"/>
    <w:rsid w:val="005B1C81"/>
    <w:rsid w:val="005B1DD2"/>
    <w:rsid w:val="005B2804"/>
    <w:rsid w:val="005B286E"/>
    <w:rsid w:val="005B2AFB"/>
    <w:rsid w:val="005B2FC6"/>
    <w:rsid w:val="005B3086"/>
    <w:rsid w:val="005B39F2"/>
    <w:rsid w:val="005B46B6"/>
    <w:rsid w:val="005B5700"/>
    <w:rsid w:val="005B5D86"/>
    <w:rsid w:val="005B61C5"/>
    <w:rsid w:val="005B642A"/>
    <w:rsid w:val="005B6A27"/>
    <w:rsid w:val="005B6CB1"/>
    <w:rsid w:val="005B70AA"/>
    <w:rsid w:val="005B735B"/>
    <w:rsid w:val="005B7A48"/>
    <w:rsid w:val="005C01CD"/>
    <w:rsid w:val="005C08BD"/>
    <w:rsid w:val="005C0A7D"/>
    <w:rsid w:val="005C0AA9"/>
    <w:rsid w:val="005C0E4F"/>
    <w:rsid w:val="005C10BD"/>
    <w:rsid w:val="005C110D"/>
    <w:rsid w:val="005C1882"/>
    <w:rsid w:val="005C18B0"/>
    <w:rsid w:val="005C1A8A"/>
    <w:rsid w:val="005C1A9B"/>
    <w:rsid w:val="005C1D15"/>
    <w:rsid w:val="005C24B3"/>
    <w:rsid w:val="005C267C"/>
    <w:rsid w:val="005C2707"/>
    <w:rsid w:val="005C2982"/>
    <w:rsid w:val="005C2C9A"/>
    <w:rsid w:val="005C2E4B"/>
    <w:rsid w:val="005C33B9"/>
    <w:rsid w:val="005C362C"/>
    <w:rsid w:val="005C3767"/>
    <w:rsid w:val="005C38D4"/>
    <w:rsid w:val="005C3973"/>
    <w:rsid w:val="005C3BB8"/>
    <w:rsid w:val="005C3D08"/>
    <w:rsid w:val="005C3D96"/>
    <w:rsid w:val="005C4DCF"/>
    <w:rsid w:val="005C52B6"/>
    <w:rsid w:val="005C53C4"/>
    <w:rsid w:val="005C54A7"/>
    <w:rsid w:val="005C55BA"/>
    <w:rsid w:val="005C5FBE"/>
    <w:rsid w:val="005C6192"/>
    <w:rsid w:val="005C6811"/>
    <w:rsid w:val="005C688A"/>
    <w:rsid w:val="005C6CB4"/>
    <w:rsid w:val="005C6F37"/>
    <w:rsid w:val="005C7563"/>
    <w:rsid w:val="005D0067"/>
    <w:rsid w:val="005D0508"/>
    <w:rsid w:val="005D070C"/>
    <w:rsid w:val="005D0853"/>
    <w:rsid w:val="005D0877"/>
    <w:rsid w:val="005D11D3"/>
    <w:rsid w:val="005D135E"/>
    <w:rsid w:val="005D149D"/>
    <w:rsid w:val="005D1D75"/>
    <w:rsid w:val="005D1F46"/>
    <w:rsid w:val="005D202C"/>
    <w:rsid w:val="005D21F3"/>
    <w:rsid w:val="005D2205"/>
    <w:rsid w:val="005D235B"/>
    <w:rsid w:val="005D237B"/>
    <w:rsid w:val="005D23C0"/>
    <w:rsid w:val="005D2C97"/>
    <w:rsid w:val="005D305A"/>
    <w:rsid w:val="005D308C"/>
    <w:rsid w:val="005D37EA"/>
    <w:rsid w:val="005D3DC5"/>
    <w:rsid w:val="005D42A2"/>
    <w:rsid w:val="005D4595"/>
    <w:rsid w:val="005D4EE3"/>
    <w:rsid w:val="005D50E9"/>
    <w:rsid w:val="005D52FC"/>
    <w:rsid w:val="005D6551"/>
    <w:rsid w:val="005D666D"/>
    <w:rsid w:val="005D6FAD"/>
    <w:rsid w:val="005D6FD6"/>
    <w:rsid w:val="005D74E9"/>
    <w:rsid w:val="005D75FC"/>
    <w:rsid w:val="005D7615"/>
    <w:rsid w:val="005D7AB2"/>
    <w:rsid w:val="005E00C6"/>
    <w:rsid w:val="005E0169"/>
    <w:rsid w:val="005E060E"/>
    <w:rsid w:val="005E06DB"/>
    <w:rsid w:val="005E0721"/>
    <w:rsid w:val="005E12D5"/>
    <w:rsid w:val="005E1342"/>
    <w:rsid w:val="005E1580"/>
    <w:rsid w:val="005E1659"/>
    <w:rsid w:val="005E1842"/>
    <w:rsid w:val="005E246B"/>
    <w:rsid w:val="005E2981"/>
    <w:rsid w:val="005E2997"/>
    <w:rsid w:val="005E31F3"/>
    <w:rsid w:val="005E33BC"/>
    <w:rsid w:val="005E368A"/>
    <w:rsid w:val="005E3A11"/>
    <w:rsid w:val="005E3AE1"/>
    <w:rsid w:val="005E3C94"/>
    <w:rsid w:val="005E400D"/>
    <w:rsid w:val="005E4030"/>
    <w:rsid w:val="005E41B8"/>
    <w:rsid w:val="005E46DE"/>
    <w:rsid w:val="005E482D"/>
    <w:rsid w:val="005E486A"/>
    <w:rsid w:val="005E49FC"/>
    <w:rsid w:val="005E4C89"/>
    <w:rsid w:val="005E4F27"/>
    <w:rsid w:val="005E53BF"/>
    <w:rsid w:val="005E5592"/>
    <w:rsid w:val="005E5737"/>
    <w:rsid w:val="005E5CDC"/>
    <w:rsid w:val="005E5D9B"/>
    <w:rsid w:val="005E627E"/>
    <w:rsid w:val="005E6A92"/>
    <w:rsid w:val="005E6B85"/>
    <w:rsid w:val="005E77D0"/>
    <w:rsid w:val="005E7871"/>
    <w:rsid w:val="005F009B"/>
    <w:rsid w:val="005F07C7"/>
    <w:rsid w:val="005F07FA"/>
    <w:rsid w:val="005F0A95"/>
    <w:rsid w:val="005F0F49"/>
    <w:rsid w:val="005F11C7"/>
    <w:rsid w:val="005F1231"/>
    <w:rsid w:val="005F17B0"/>
    <w:rsid w:val="005F1B3A"/>
    <w:rsid w:val="005F25A5"/>
    <w:rsid w:val="005F29FD"/>
    <w:rsid w:val="005F2A9B"/>
    <w:rsid w:val="005F2CC5"/>
    <w:rsid w:val="005F2DEB"/>
    <w:rsid w:val="005F33E2"/>
    <w:rsid w:val="005F3874"/>
    <w:rsid w:val="005F3B45"/>
    <w:rsid w:val="005F3B8F"/>
    <w:rsid w:val="005F47E2"/>
    <w:rsid w:val="005F4A3C"/>
    <w:rsid w:val="005F5146"/>
    <w:rsid w:val="005F5413"/>
    <w:rsid w:val="005F597E"/>
    <w:rsid w:val="005F5C75"/>
    <w:rsid w:val="005F5D4E"/>
    <w:rsid w:val="005F6259"/>
    <w:rsid w:val="005F7078"/>
    <w:rsid w:val="005F7123"/>
    <w:rsid w:val="005F7B2E"/>
    <w:rsid w:val="00601052"/>
    <w:rsid w:val="006012A0"/>
    <w:rsid w:val="006015A9"/>
    <w:rsid w:val="006016CC"/>
    <w:rsid w:val="00602146"/>
    <w:rsid w:val="00602356"/>
    <w:rsid w:val="006023FB"/>
    <w:rsid w:val="00602514"/>
    <w:rsid w:val="006028EE"/>
    <w:rsid w:val="00602ADE"/>
    <w:rsid w:val="00602D7F"/>
    <w:rsid w:val="00602E82"/>
    <w:rsid w:val="0060376B"/>
    <w:rsid w:val="00603AF5"/>
    <w:rsid w:val="00603BE2"/>
    <w:rsid w:val="00603C6F"/>
    <w:rsid w:val="00603E80"/>
    <w:rsid w:val="00603F60"/>
    <w:rsid w:val="0060422E"/>
    <w:rsid w:val="0060447F"/>
    <w:rsid w:val="00604B82"/>
    <w:rsid w:val="00604BFC"/>
    <w:rsid w:val="00604E15"/>
    <w:rsid w:val="00605C21"/>
    <w:rsid w:val="0060618D"/>
    <w:rsid w:val="0060630F"/>
    <w:rsid w:val="00606318"/>
    <w:rsid w:val="00606D58"/>
    <w:rsid w:val="00607007"/>
    <w:rsid w:val="0060710B"/>
    <w:rsid w:val="0060723D"/>
    <w:rsid w:val="00607466"/>
    <w:rsid w:val="00607776"/>
    <w:rsid w:val="00607D14"/>
    <w:rsid w:val="006102E9"/>
    <w:rsid w:val="00610383"/>
    <w:rsid w:val="00610E90"/>
    <w:rsid w:val="00611306"/>
    <w:rsid w:val="0061162A"/>
    <w:rsid w:val="006116FC"/>
    <w:rsid w:val="006118BC"/>
    <w:rsid w:val="00611D3B"/>
    <w:rsid w:val="00612699"/>
    <w:rsid w:val="00612C71"/>
    <w:rsid w:val="00613012"/>
    <w:rsid w:val="006131BF"/>
    <w:rsid w:val="006133BA"/>
    <w:rsid w:val="00613774"/>
    <w:rsid w:val="006137A0"/>
    <w:rsid w:val="00613A94"/>
    <w:rsid w:val="00613D74"/>
    <w:rsid w:val="00614663"/>
    <w:rsid w:val="0061474E"/>
    <w:rsid w:val="006147E1"/>
    <w:rsid w:val="00614964"/>
    <w:rsid w:val="006151D7"/>
    <w:rsid w:val="00615AB3"/>
    <w:rsid w:val="006165DD"/>
    <w:rsid w:val="00616713"/>
    <w:rsid w:val="00616874"/>
    <w:rsid w:val="0061692D"/>
    <w:rsid w:val="00616F12"/>
    <w:rsid w:val="006171A7"/>
    <w:rsid w:val="006172A7"/>
    <w:rsid w:val="00617436"/>
    <w:rsid w:val="00617747"/>
    <w:rsid w:val="00617A48"/>
    <w:rsid w:val="00617E0B"/>
    <w:rsid w:val="00617FBA"/>
    <w:rsid w:val="0062050D"/>
    <w:rsid w:val="00620792"/>
    <w:rsid w:val="006209B4"/>
    <w:rsid w:val="00620AA8"/>
    <w:rsid w:val="006215E3"/>
    <w:rsid w:val="006226F8"/>
    <w:rsid w:val="00622789"/>
    <w:rsid w:val="006229F4"/>
    <w:rsid w:val="00622F26"/>
    <w:rsid w:val="00622F2E"/>
    <w:rsid w:val="006237C9"/>
    <w:rsid w:val="0062386E"/>
    <w:rsid w:val="0062407D"/>
    <w:rsid w:val="006240AB"/>
    <w:rsid w:val="006240B3"/>
    <w:rsid w:val="00624779"/>
    <w:rsid w:val="00625058"/>
    <w:rsid w:val="0062543C"/>
    <w:rsid w:val="00625A68"/>
    <w:rsid w:val="00625ACB"/>
    <w:rsid w:val="00625C30"/>
    <w:rsid w:val="00625E85"/>
    <w:rsid w:val="00626924"/>
    <w:rsid w:val="00626B6A"/>
    <w:rsid w:val="00626C0C"/>
    <w:rsid w:val="006272AE"/>
    <w:rsid w:val="00627F28"/>
    <w:rsid w:val="006300AF"/>
    <w:rsid w:val="00630647"/>
    <w:rsid w:val="0063084B"/>
    <w:rsid w:val="00630C0B"/>
    <w:rsid w:val="00630E58"/>
    <w:rsid w:val="006318DD"/>
    <w:rsid w:val="006319EB"/>
    <w:rsid w:val="00631BE2"/>
    <w:rsid w:val="00632830"/>
    <w:rsid w:val="006328BC"/>
    <w:rsid w:val="006328DD"/>
    <w:rsid w:val="006337BB"/>
    <w:rsid w:val="00633ABF"/>
    <w:rsid w:val="00634367"/>
    <w:rsid w:val="00634E16"/>
    <w:rsid w:val="00634FB0"/>
    <w:rsid w:val="0063583E"/>
    <w:rsid w:val="00635B51"/>
    <w:rsid w:val="00635E79"/>
    <w:rsid w:val="00635FC8"/>
    <w:rsid w:val="00636140"/>
    <w:rsid w:val="00636242"/>
    <w:rsid w:val="0063716A"/>
    <w:rsid w:val="00637230"/>
    <w:rsid w:val="00637368"/>
    <w:rsid w:val="006374FA"/>
    <w:rsid w:val="00637D83"/>
    <w:rsid w:val="00637DB6"/>
    <w:rsid w:val="0064040F"/>
    <w:rsid w:val="00640CA7"/>
    <w:rsid w:val="00640E11"/>
    <w:rsid w:val="00641748"/>
    <w:rsid w:val="00641824"/>
    <w:rsid w:val="006420BB"/>
    <w:rsid w:val="00642548"/>
    <w:rsid w:val="00642624"/>
    <w:rsid w:val="006427AC"/>
    <w:rsid w:val="00642842"/>
    <w:rsid w:val="00643A69"/>
    <w:rsid w:val="00644287"/>
    <w:rsid w:val="00644548"/>
    <w:rsid w:val="006446C8"/>
    <w:rsid w:val="00644D05"/>
    <w:rsid w:val="006452FD"/>
    <w:rsid w:val="00645AC9"/>
    <w:rsid w:val="00645D9A"/>
    <w:rsid w:val="006467D1"/>
    <w:rsid w:val="0064687C"/>
    <w:rsid w:val="0064687F"/>
    <w:rsid w:val="00646CC3"/>
    <w:rsid w:val="00646CCE"/>
    <w:rsid w:val="00646D21"/>
    <w:rsid w:val="00647034"/>
    <w:rsid w:val="006470DB"/>
    <w:rsid w:val="00647260"/>
    <w:rsid w:val="00647A19"/>
    <w:rsid w:val="00647A5A"/>
    <w:rsid w:val="006508D5"/>
    <w:rsid w:val="00650AE8"/>
    <w:rsid w:val="006512C9"/>
    <w:rsid w:val="00651BBF"/>
    <w:rsid w:val="00651D72"/>
    <w:rsid w:val="00651E60"/>
    <w:rsid w:val="006521B0"/>
    <w:rsid w:val="00652504"/>
    <w:rsid w:val="00652BFE"/>
    <w:rsid w:val="00652C7D"/>
    <w:rsid w:val="0065337A"/>
    <w:rsid w:val="00653453"/>
    <w:rsid w:val="0065381C"/>
    <w:rsid w:val="00653FA2"/>
    <w:rsid w:val="00653FC6"/>
    <w:rsid w:val="006545D3"/>
    <w:rsid w:val="00654653"/>
    <w:rsid w:val="006546E6"/>
    <w:rsid w:val="006546FB"/>
    <w:rsid w:val="00654839"/>
    <w:rsid w:val="00654D6C"/>
    <w:rsid w:val="0065534D"/>
    <w:rsid w:val="0065599D"/>
    <w:rsid w:val="00655D21"/>
    <w:rsid w:val="00655E89"/>
    <w:rsid w:val="00656288"/>
    <w:rsid w:val="00656745"/>
    <w:rsid w:val="00657B62"/>
    <w:rsid w:val="00657C0D"/>
    <w:rsid w:val="00657D84"/>
    <w:rsid w:val="00657D99"/>
    <w:rsid w:val="00657DFD"/>
    <w:rsid w:val="00660238"/>
    <w:rsid w:val="006607A4"/>
    <w:rsid w:val="00660EB3"/>
    <w:rsid w:val="00661A61"/>
    <w:rsid w:val="006627BE"/>
    <w:rsid w:val="006627F1"/>
    <w:rsid w:val="00662EA1"/>
    <w:rsid w:val="00662ED0"/>
    <w:rsid w:val="0066301F"/>
    <w:rsid w:val="00663269"/>
    <w:rsid w:val="00663BD2"/>
    <w:rsid w:val="006640BF"/>
    <w:rsid w:val="0066421F"/>
    <w:rsid w:val="00664312"/>
    <w:rsid w:val="006643CA"/>
    <w:rsid w:val="00664734"/>
    <w:rsid w:val="006649EA"/>
    <w:rsid w:val="00664A7A"/>
    <w:rsid w:val="00664B8E"/>
    <w:rsid w:val="006651D9"/>
    <w:rsid w:val="006656FB"/>
    <w:rsid w:val="0066591E"/>
    <w:rsid w:val="00665B6C"/>
    <w:rsid w:val="00665D20"/>
    <w:rsid w:val="00665D68"/>
    <w:rsid w:val="00666D4D"/>
    <w:rsid w:val="0066700B"/>
    <w:rsid w:val="0066708B"/>
    <w:rsid w:val="00667288"/>
    <w:rsid w:val="00667504"/>
    <w:rsid w:val="00667809"/>
    <w:rsid w:val="00667F91"/>
    <w:rsid w:val="00667FA1"/>
    <w:rsid w:val="00670184"/>
    <w:rsid w:val="006703D8"/>
    <w:rsid w:val="0067048F"/>
    <w:rsid w:val="006705C4"/>
    <w:rsid w:val="0067061A"/>
    <w:rsid w:val="0067098E"/>
    <w:rsid w:val="0067128B"/>
    <w:rsid w:val="006717DF"/>
    <w:rsid w:val="006717E1"/>
    <w:rsid w:val="00671B3C"/>
    <w:rsid w:val="00671BFB"/>
    <w:rsid w:val="006720E2"/>
    <w:rsid w:val="00672220"/>
    <w:rsid w:val="00672C77"/>
    <w:rsid w:val="00672C89"/>
    <w:rsid w:val="00672E91"/>
    <w:rsid w:val="0067307F"/>
    <w:rsid w:val="006731CB"/>
    <w:rsid w:val="00673402"/>
    <w:rsid w:val="00673927"/>
    <w:rsid w:val="00673BF4"/>
    <w:rsid w:val="00673E67"/>
    <w:rsid w:val="00673FE7"/>
    <w:rsid w:val="00674581"/>
    <w:rsid w:val="00674634"/>
    <w:rsid w:val="00674B99"/>
    <w:rsid w:val="006756CA"/>
    <w:rsid w:val="00675B48"/>
    <w:rsid w:val="00676246"/>
    <w:rsid w:val="00676371"/>
    <w:rsid w:val="006766C2"/>
    <w:rsid w:val="00676DF1"/>
    <w:rsid w:val="00676E4A"/>
    <w:rsid w:val="006774C3"/>
    <w:rsid w:val="006801D5"/>
    <w:rsid w:val="00680227"/>
    <w:rsid w:val="00680675"/>
    <w:rsid w:val="00680922"/>
    <w:rsid w:val="006809B6"/>
    <w:rsid w:val="00680B30"/>
    <w:rsid w:val="00680CA3"/>
    <w:rsid w:val="00680FB1"/>
    <w:rsid w:val="0068102C"/>
    <w:rsid w:val="006813B6"/>
    <w:rsid w:val="006818C3"/>
    <w:rsid w:val="00681C8A"/>
    <w:rsid w:val="006820EA"/>
    <w:rsid w:val="00682448"/>
    <w:rsid w:val="00682CD9"/>
    <w:rsid w:val="0068367F"/>
    <w:rsid w:val="006836C5"/>
    <w:rsid w:val="0068374D"/>
    <w:rsid w:val="00683F6A"/>
    <w:rsid w:val="006849E0"/>
    <w:rsid w:val="00684CBA"/>
    <w:rsid w:val="00684E8B"/>
    <w:rsid w:val="00684EC8"/>
    <w:rsid w:val="0068503D"/>
    <w:rsid w:val="00685CC2"/>
    <w:rsid w:val="0068627B"/>
    <w:rsid w:val="00686476"/>
    <w:rsid w:val="00686C7F"/>
    <w:rsid w:val="00686E00"/>
    <w:rsid w:val="006872FF"/>
    <w:rsid w:val="00687587"/>
    <w:rsid w:val="006877F9"/>
    <w:rsid w:val="00687B4F"/>
    <w:rsid w:val="00687D47"/>
    <w:rsid w:val="0069047E"/>
    <w:rsid w:val="0069084C"/>
    <w:rsid w:val="00690F20"/>
    <w:rsid w:val="00691077"/>
    <w:rsid w:val="0069123A"/>
    <w:rsid w:val="00691754"/>
    <w:rsid w:val="00691B04"/>
    <w:rsid w:val="00691BB5"/>
    <w:rsid w:val="00692039"/>
    <w:rsid w:val="006922F4"/>
    <w:rsid w:val="00692A63"/>
    <w:rsid w:val="006931D3"/>
    <w:rsid w:val="006932F0"/>
    <w:rsid w:val="00693413"/>
    <w:rsid w:val="006934CD"/>
    <w:rsid w:val="00693625"/>
    <w:rsid w:val="00693C9D"/>
    <w:rsid w:val="00693EC8"/>
    <w:rsid w:val="0069432E"/>
    <w:rsid w:val="006946CE"/>
    <w:rsid w:val="00694D26"/>
    <w:rsid w:val="006956E7"/>
    <w:rsid w:val="00695762"/>
    <w:rsid w:val="00696015"/>
    <w:rsid w:val="00696233"/>
    <w:rsid w:val="00696274"/>
    <w:rsid w:val="006963AB"/>
    <w:rsid w:val="00696B88"/>
    <w:rsid w:val="00696F80"/>
    <w:rsid w:val="00697CCD"/>
    <w:rsid w:val="006A0290"/>
    <w:rsid w:val="006A0668"/>
    <w:rsid w:val="006A16F7"/>
    <w:rsid w:val="006A23BF"/>
    <w:rsid w:val="006A270A"/>
    <w:rsid w:val="006A2726"/>
    <w:rsid w:val="006A2EB7"/>
    <w:rsid w:val="006A2FD0"/>
    <w:rsid w:val="006A2FD6"/>
    <w:rsid w:val="006A3612"/>
    <w:rsid w:val="006A3C34"/>
    <w:rsid w:val="006A3FFB"/>
    <w:rsid w:val="006A4686"/>
    <w:rsid w:val="006A4743"/>
    <w:rsid w:val="006A48EB"/>
    <w:rsid w:val="006A5033"/>
    <w:rsid w:val="006A551C"/>
    <w:rsid w:val="006A5A1C"/>
    <w:rsid w:val="006A5A1F"/>
    <w:rsid w:val="006A6174"/>
    <w:rsid w:val="006A617A"/>
    <w:rsid w:val="006A6576"/>
    <w:rsid w:val="006A66CE"/>
    <w:rsid w:val="006A66F7"/>
    <w:rsid w:val="006A6DCB"/>
    <w:rsid w:val="006A796C"/>
    <w:rsid w:val="006A7AD6"/>
    <w:rsid w:val="006A7B85"/>
    <w:rsid w:val="006A7D09"/>
    <w:rsid w:val="006B0317"/>
    <w:rsid w:val="006B0487"/>
    <w:rsid w:val="006B1C8E"/>
    <w:rsid w:val="006B1F83"/>
    <w:rsid w:val="006B217B"/>
    <w:rsid w:val="006B2BA5"/>
    <w:rsid w:val="006B30BB"/>
    <w:rsid w:val="006B3369"/>
    <w:rsid w:val="006B33CE"/>
    <w:rsid w:val="006B34B3"/>
    <w:rsid w:val="006B37F2"/>
    <w:rsid w:val="006B38F4"/>
    <w:rsid w:val="006B3AA1"/>
    <w:rsid w:val="006B3CE9"/>
    <w:rsid w:val="006B3DC7"/>
    <w:rsid w:val="006B4810"/>
    <w:rsid w:val="006B494F"/>
    <w:rsid w:val="006B5272"/>
    <w:rsid w:val="006B57E8"/>
    <w:rsid w:val="006B5FF7"/>
    <w:rsid w:val="006B629A"/>
    <w:rsid w:val="006B68C2"/>
    <w:rsid w:val="006B6A08"/>
    <w:rsid w:val="006B6EC0"/>
    <w:rsid w:val="006B7045"/>
    <w:rsid w:val="006B75A1"/>
    <w:rsid w:val="006B7775"/>
    <w:rsid w:val="006B7A66"/>
    <w:rsid w:val="006B7C0C"/>
    <w:rsid w:val="006B7E5E"/>
    <w:rsid w:val="006C021C"/>
    <w:rsid w:val="006C0886"/>
    <w:rsid w:val="006C0A38"/>
    <w:rsid w:val="006C0C90"/>
    <w:rsid w:val="006C0EBD"/>
    <w:rsid w:val="006C10B1"/>
    <w:rsid w:val="006C1281"/>
    <w:rsid w:val="006C180C"/>
    <w:rsid w:val="006C1A6A"/>
    <w:rsid w:val="006C1A85"/>
    <w:rsid w:val="006C1B75"/>
    <w:rsid w:val="006C1DF9"/>
    <w:rsid w:val="006C1FF7"/>
    <w:rsid w:val="006C2084"/>
    <w:rsid w:val="006C2398"/>
    <w:rsid w:val="006C2896"/>
    <w:rsid w:val="006C2EEC"/>
    <w:rsid w:val="006C30FC"/>
    <w:rsid w:val="006C3228"/>
    <w:rsid w:val="006C34B2"/>
    <w:rsid w:val="006C3655"/>
    <w:rsid w:val="006C37BD"/>
    <w:rsid w:val="006C3B3A"/>
    <w:rsid w:val="006C42E3"/>
    <w:rsid w:val="006C4410"/>
    <w:rsid w:val="006C46B3"/>
    <w:rsid w:val="006C47CF"/>
    <w:rsid w:val="006C4D95"/>
    <w:rsid w:val="006C4E58"/>
    <w:rsid w:val="006C5AA4"/>
    <w:rsid w:val="006C5C45"/>
    <w:rsid w:val="006C618E"/>
    <w:rsid w:val="006C64AB"/>
    <w:rsid w:val="006C6594"/>
    <w:rsid w:val="006C6698"/>
    <w:rsid w:val="006C6A98"/>
    <w:rsid w:val="006C6E58"/>
    <w:rsid w:val="006C6E5E"/>
    <w:rsid w:val="006C731D"/>
    <w:rsid w:val="006C7678"/>
    <w:rsid w:val="006D053B"/>
    <w:rsid w:val="006D0877"/>
    <w:rsid w:val="006D0D69"/>
    <w:rsid w:val="006D0F3B"/>
    <w:rsid w:val="006D1ECE"/>
    <w:rsid w:val="006D1F08"/>
    <w:rsid w:val="006D270A"/>
    <w:rsid w:val="006D29B5"/>
    <w:rsid w:val="006D2AD1"/>
    <w:rsid w:val="006D30E2"/>
    <w:rsid w:val="006D31AF"/>
    <w:rsid w:val="006D35B5"/>
    <w:rsid w:val="006D37C3"/>
    <w:rsid w:val="006D3A5E"/>
    <w:rsid w:val="006D3ACB"/>
    <w:rsid w:val="006D3DE9"/>
    <w:rsid w:val="006D4145"/>
    <w:rsid w:val="006D42CD"/>
    <w:rsid w:val="006D446C"/>
    <w:rsid w:val="006D4998"/>
    <w:rsid w:val="006D514F"/>
    <w:rsid w:val="006D53B1"/>
    <w:rsid w:val="006D5408"/>
    <w:rsid w:val="006D5852"/>
    <w:rsid w:val="006D5A43"/>
    <w:rsid w:val="006D5BDA"/>
    <w:rsid w:val="006D5BE3"/>
    <w:rsid w:val="006D5C95"/>
    <w:rsid w:val="006D5CED"/>
    <w:rsid w:val="006D654B"/>
    <w:rsid w:val="006D67ED"/>
    <w:rsid w:val="006D688D"/>
    <w:rsid w:val="006D6AF2"/>
    <w:rsid w:val="006D7123"/>
    <w:rsid w:val="006D7448"/>
    <w:rsid w:val="006D7450"/>
    <w:rsid w:val="006D7612"/>
    <w:rsid w:val="006D7855"/>
    <w:rsid w:val="006D7EC4"/>
    <w:rsid w:val="006E06DD"/>
    <w:rsid w:val="006E0754"/>
    <w:rsid w:val="006E0D57"/>
    <w:rsid w:val="006E10C7"/>
    <w:rsid w:val="006E16F8"/>
    <w:rsid w:val="006E17BB"/>
    <w:rsid w:val="006E1B65"/>
    <w:rsid w:val="006E1BC5"/>
    <w:rsid w:val="006E1FF8"/>
    <w:rsid w:val="006E2002"/>
    <w:rsid w:val="006E24B4"/>
    <w:rsid w:val="006E2662"/>
    <w:rsid w:val="006E2730"/>
    <w:rsid w:val="006E28B9"/>
    <w:rsid w:val="006E28BB"/>
    <w:rsid w:val="006E2955"/>
    <w:rsid w:val="006E2C10"/>
    <w:rsid w:val="006E2DA1"/>
    <w:rsid w:val="006E38B7"/>
    <w:rsid w:val="006E39F1"/>
    <w:rsid w:val="006E3CC0"/>
    <w:rsid w:val="006E3EA2"/>
    <w:rsid w:val="006E47E7"/>
    <w:rsid w:val="006E4F3B"/>
    <w:rsid w:val="006E595E"/>
    <w:rsid w:val="006E5E38"/>
    <w:rsid w:val="006E61E5"/>
    <w:rsid w:val="006E621E"/>
    <w:rsid w:val="006E6332"/>
    <w:rsid w:val="006E6A24"/>
    <w:rsid w:val="006E6C9F"/>
    <w:rsid w:val="006E709D"/>
    <w:rsid w:val="006E792A"/>
    <w:rsid w:val="006E7BA6"/>
    <w:rsid w:val="006E7C7A"/>
    <w:rsid w:val="006F0182"/>
    <w:rsid w:val="006F052F"/>
    <w:rsid w:val="006F0AD0"/>
    <w:rsid w:val="006F0CEB"/>
    <w:rsid w:val="006F0D4B"/>
    <w:rsid w:val="006F0F5B"/>
    <w:rsid w:val="006F1AAC"/>
    <w:rsid w:val="006F2361"/>
    <w:rsid w:val="006F2734"/>
    <w:rsid w:val="006F2E99"/>
    <w:rsid w:val="006F362B"/>
    <w:rsid w:val="006F3B3E"/>
    <w:rsid w:val="006F3E6A"/>
    <w:rsid w:val="006F3F5B"/>
    <w:rsid w:val="006F45AD"/>
    <w:rsid w:val="006F52C7"/>
    <w:rsid w:val="006F5376"/>
    <w:rsid w:val="006F5544"/>
    <w:rsid w:val="006F57B9"/>
    <w:rsid w:val="006F59A3"/>
    <w:rsid w:val="006F5A8D"/>
    <w:rsid w:val="006F5B90"/>
    <w:rsid w:val="006F5E25"/>
    <w:rsid w:val="006F5E43"/>
    <w:rsid w:val="006F5F8E"/>
    <w:rsid w:val="006F5FE0"/>
    <w:rsid w:val="006F640C"/>
    <w:rsid w:val="006F70D0"/>
    <w:rsid w:val="006F7247"/>
    <w:rsid w:val="006F7605"/>
    <w:rsid w:val="006F798F"/>
    <w:rsid w:val="00700279"/>
    <w:rsid w:val="00700613"/>
    <w:rsid w:val="00700669"/>
    <w:rsid w:val="00701223"/>
    <w:rsid w:val="007019B9"/>
    <w:rsid w:val="00701CEB"/>
    <w:rsid w:val="00701E5F"/>
    <w:rsid w:val="00701FA1"/>
    <w:rsid w:val="00702604"/>
    <w:rsid w:val="00702F36"/>
    <w:rsid w:val="007032E6"/>
    <w:rsid w:val="00703632"/>
    <w:rsid w:val="00703B1C"/>
    <w:rsid w:val="0070462C"/>
    <w:rsid w:val="00704A2B"/>
    <w:rsid w:val="00704C38"/>
    <w:rsid w:val="00704DDC"/>
    <w:rsid w:val="00704E3C"/>
    <w:rsid w:val="0070518F"/>
    <w:rsid w:val="00705DE3"/>
    <w:rsid w:val="00705E46"/>
    <w:rsid w:val="00705E52"/>
    <w:rsid w:val="00706015"/>
    <w:rsid w:val="0070617B"/>
    <w:rsid w:val="007064E5"/>
    <w:rsid w:val="007066EE"/>
    <w:rsid w:val="00706931"/>
    <w:rsid w:val="007072F5"/>
    <w:rsid w:val="00707435"/>
    <w:rsid w:val="00707518"/>
    <w:rsid w:val="007078D6"/>
    <w:rsid w:val="00707AEB"/>
    <w:rsid w:val="00707BAC"/>
    <w:rsid w:val="007101BE"/>
    <w:rsid w:val="00710663"/>
    <w:rsid w:val="00710AED"/>
    <w:rsid w:val="00710B04"/>
    <w:rsid w:val="00710D11"/>
    <w:rsid w:val="00710FC4"/>
    <w:rsid w:val="007110E3"/>
    <w:rsid w:val="0071118A"/>
    <w:rsid w:val="00711272"/>
    <w:rsid w:val="007112AA"/>
    <w:rsid w:val="0071225C"/>
    <w:rsid w:val="007128CD"/>
    <w:rsid w:val="00712990"/>
    <w:rsid w:val="00712DE5"/>
    <w:rsid w:val="00713025"/>
    <w:rsid w:val="00714935"/>
    <w:rsid w:val="007149C5"/>
    <w:rsid w:val="007152C0"/>
    <w:rsid w:val="00715380"/>
    <w:rsid w:val="0071556D"/>
    <w:rsid w:val="00715A40"/>
    <w:rsid w:val="0071654A"/>
    <w:rsid w:val="007166BC"/>
    <w:rsid w:val="007167F4"/>
    <w:rsid w:val="007168FE"/>
    <w:rsid w:val="007169C2"/>
    <w:rsid w:val="00716BF5"/>
    <w:rsid w:val="00717336"/>
    <w:rsid w:val="00717C11"/>
    <w:rsid w:val="00717C3C"/>
    <w:rsid w:val="00717FAB"/>
    <w:rsid w:val="00720815"/>
    <w:rsid w:val="00720E16"/>
    <w:rsid w:val="00720E88"/>
    <w:rsid w:val="0072109D"/>
    <w:rsid w:val="00721826"/>
    <w:rsid w:val="00722331"/>
    <w:rsid w:val="00723499"/>
    <w:rsid w:val="00723A10"/>
    <w:rsid w:val="00723BDF"/>
    <w:rsid w:val="00723CF5"/>
    <w:rsid w:val="00723FD1"/>
    <w:rsid w:val="00724538"/>
    <w:rsid w:val="007247D8"/>
    <w:rsid w:val="00724B19"/>
    <w:rsid w:val="00725118"/>
    <w:rsid w:val="00725746"/>
    <w:rsid w:val="007258A5"/>
    <w:rsid w:val="00725988"/>
    <w:rsid w:val="00726294"/>
    <w:rsid w:val="007265F6"/>
    <w:rsid w:val="0072697D"/>
    <w:rsid w:val="0072733A"/>
    <w:rsid w:val="0072777F"/>
    <w:rsid w:val="0072797D"/>
    <w:rsid w:val="00727B97"/>
    <w:rsid w:val="00730047"/>
    <w:rsid w:val="007304D9"/>
    <w:rsid w:val="007308D9"/>
    <w:rsid w:val="00731153"/>
    <w:rsid w:val="0073153A"/>
    <w:rsid w:val="00731AF3"/>
    <w:rsid w:val="00731BAE"/>
    <w:rsid w:val="00731C3B"/>
    <w:rsid w:val="00731DFD"/>
    <w:rsid w:val="00731E4C"/>
    <w:rsid w:val="00731E54"/>
    <w:rsid w:val="00731E7E"/>
    <w:rsid w:val="00732A70"/>
    <w:rsid w:val="00732B67"/>
    <w:rsid w:val="00732E10"/>
    <w:rsid w:val="00732F05"/>
    <w:rsid w:val="00733009"/>
    <w:rsid w:val="00733277"/>
    <w:rsid w:val="007335B3"/>
    <w:rsid w:val="007335DF"/>
    <w:rsid w:val="007337AB"/>
    <w:rsid w:val="00733963"/>
    <w:rsid w:val="00734C5B"/>
    <w:rsid w:val="007354E0"/>
    <w:rsid w:val="00735D05"/>
    <w:rsid w:val="00735DB4"/>
    <w:rsid w:val="00736453"/>
    <w:rsid w:val="00736499"/>
    <w:rsid w:val="00736796"/>
    <w:rsid w:val="00736C7A"/>
    <w:rsid w:val="00737163"/>
    <w:rsid w:val="0073747F"/>
    <w:rsid w:val="007376E3"/>
    <w:rsid w:val="00737805"/>
    <w:rsid w:val="00737860"/>
    <w:rsid w:val="00737944"/>
    <w:rsid w:val="00737FE7"/>
    <w:rsid w:val="0074061D"/>
    <w:rsid w:val="00740FD9"/>
    <w:rsid w:val="00741430"/>
    <w:rsid w:val="00742262"/>
    <w:rsid w:val="0074257D"/>
    <w:rsid w:val="0074268D"/>
    <w:rsid w:val="00742F1A"/>
    <w:rsid w:val="00742F44"/>
    <w:rsid w:val="00743384"/>
    <w:rsid w:val="0074361A"/>
    <w:rsid w:val="00743D6A"/>
    <w:rsid w:val="00743E34"/>
    <w:rsid w:val="007441A8"/>
    <w:rsid w:val="00744974"/>
    <w:rsid w:val="00744B4B"/>
    <w:rsid w:val="00744B99"/>
    <w:rsid w:val="00744D0C"/>
    <w:rsid w:val="0074508D"/>
    <w:rsid w:val="007455AC"/>
    <w:rsid w:val="007455B8"/>
    <w:rsid w:val="00745935"/>
    <w:rsid w:val="00745B7D"/>
    <w:rsid w:val="00745FC5"/>
    <w:rsid w:val="0074633F"/>
    <w:rsid w:val="00746408"/>
    <w:rsid w:val="007466C9"/>
    <w:rsid w:val="00747147"/>
    <w:rsid w:val="00747463"/>
    <w:rsid w:val="007475AD"/>
    <w:rsid w:val="0074770F"/>
    <w:rsid w:val="00747D0B"/>
    <w:rsid w:val="00747F4E"/>
    <w:rsid w:val="007500D8"/>
    <w:rsid w:val="007500F2"/>
    <w:rsid w:val="007503BC"/>
    <w:rsid w:val="00750BE5"/>
    <w:rsid w:val="00750CF1"/>
    <w:rsid w:val="00751015"/>
    <w:rsid w:val="00751263"/>
    <w:rsid w:val="00751CCD"/>
    <w:rsid w:val="00751F17"/>
    <w:rsid w:val="00752995"/>
    <w:rsid w:val="00752BAE"/>
    <w:rsid w:val="00752E4D"/>
    <w:rsid w:val="00752FFD"/>
    <w:rsid w:val="00753825"/>
    <w:rsid w:val="0075392E"/>
    <w:rsid w:val="00753CC0"/>
    <w:rsid w:val="00754263"/>
    <w:rsid w:val="00754383"/>
    <w:rsid w:val="007543CC"/>
    <w:rsid w:val="0075451C"/>
    <w:rsid w:val="00754923"/>
    <w:rsid w:val="0075492C"/>
    <w:rsid w:val="00754C72"/>
    <w:rsid w:val="007551BE"/>
    <w:rsid w:val="007551D2"/>
    <w:rsid w:val="00755264"/>
    <w:rsid w:val="007555C5"/>
    <w:rsid w:val="0075594D"/>
    <w:rsid w:val="00756DA1"/>
    <w:rsid w:val="007571A8"/>
    <w:rsid w:val="00757345"/>
    <w:rsid w:val="0075752A"/>
    <w:rsid w:val="0075778B"/>
    <w:rsid w:val="007578D4"/>
    <w:rsid w:val="00757B5A"/>
    <w:rsid w:val="00757BF5"/>
    <w:rsid w:val="00757FEC"/>
    <w:rsid w:val="00760069"/>
    <w:rsid w:val="00760494"/>
    <w:rsid w:val="00761170"/>
    <w:rsid w:val="00761212"/>
    <w:rsid w:val="00761387"/>
    <w:rsid w:val="00761539"/>
    <w:rsid w:val="00761698"/>
    <w:rsid w:val="007619F4"/>
    <w:rsid w:val="00761B6D"/>
    <w:rsid w:val="00761FE0"/>
    <w:rsid w:val="00762261"/>
    <w:rsid w:val="00762614"/>
    <w:rsid w:val="00762728"/>
    <w:rsid w:val="00762BF9"/>
    <w:rsid w:val="007636EF"/>
    <w:rsid w:val="00763F6E"/>
    <w:rsid w:val="00764441"/>
    <w:rsid w:val="00764AF2"/>
    <w:rsid w:val="00764F80"/>
    <w:rsid w:val="007653BF"/>
    <w:rsid w:val="0076547E"/>
    <w:rsid w:val="00765484"/>
    <w:rsid w:val="00765587"/>
    <w:rsid w:val="0076568C"/>
    <w:rsid w:val="00765797"/>
    <w:rsid w:val="00765877"/>
    <w:rsid w:val="0076590F"/>
    <w:rsid w:val="00765944"/>
    <w:rsid w:val="00765991"/>
    <w:rsid w:val="00765E3F"/>
    <w:rsid w:val="0076642E"/>
    <w:rsid w:val="00766673"/>
    <w:rsid w:val="00767104"/>
    <w:rsid w:val="00767174"/>
    <w:rsid w:val="00767391"/>
    <w:rsid w:val="00767885"/>
    <w:rsid w:val="0076789D"/>
    <w:rsid w:val="007679BD"/>
    <w:rsid w:val="007679E2"/>
    <w:rsid w:val="0077007F"/>
    <w:rsid w:val="007701F2"/>
    <w:rsid w:val="00770250"/>
    <w:rsid w:val="007702D4"/>
    <w:rsid w:val="007703B7"/>
    <w:rsid w:val="00770702"/>
    <w:rsid w:val="007709E6"/>
    <w:rsid w:val="00770CF8"/>
    <w:rsid w:val="007710D5"/>
    <w:rsid w:val="007718E2"/>
    <w:rsid w:val="00771B35"/>
    <w:rsid w:val="0077228E"/>
    <w:rsid w:val="00772370"/>
    <w:rsid w:val="00772D49"/>
    <w:rsid w:val="00773371"/>
    <w:rsid w:val="007737E7"/>
    <w:rsid w:val="00773D65"/>
    <w:rsid w:val="00773EB2"/>
    <w:rsid w:val="007747F8"/>
    <w:rsid w:val="00774E06"/>
    <w:rsid w:val="0077505C"/>
    <w:rsid w:val="0077551C"/>
    <w:rsid w:val="00775E02"/>
    <w:rsid w:val="00776164"/>
    <w:rsid w:val="0077645E"/>
    <w:rsid w:val="0077686F"/>
    <w:rsid w:val="00777E4F"/>
    <w:rsid w:val="00777ED3"/>
    <w:rsid w:val="0078070E"/>
    <w:rsid w:val="007816C1"/>
    <w:rsid w:val="00781BBD"/>
    <w:rsid w:val="00781D14"/>
    <w:rsid w:val="0078255F"/>
    <w:rsid w:val="0078281F"/>
    <w:rsid w:val="007829A4"/>
    <w:rsid w:val="00782B44"/>
    <w:rsid w:val="00782FBA"/>
    <w:rsid w:val="007831A2"/>
    <w:rsid w:val="0078325A"/>
    <w:rsid w:val="00783505"/>
    <w:rsid w:val="00783DFB"/>
    <w:rsid w:val="00783FED"/>
    <w:rsid w:val="007840A1"/>
    <w:rsid w:val="007842FD"/>
    <w:rsid w:val="0078470B"/>
    <w:rsid w:val="00784C68"/>
    <w:rsid w:val="00784D4A"/>
    <w:rsid w:val="00784D4D"/>
    <w:rsid w:val="00785579"/>
    <w:rsid w:val="00785654"/>
    <w:rsid w:val="007862F5"/>
    <w:rsid w:val="00786718"/>
    <w:rsid w:val="0078686A"/>
    <w:rsid w:val="00786894"/>
    <w:rsid w:val="00786D90"/>
    <w:rsid w:val="007872A5"/>
    <w:rsid w:val="0078755B"/>
    <w:rsid w:val="00787CC9"/>
    <w:rsid w:val="00787E1A"/>
    <w:rsid w:val="00790781"/>
    <w:rsid w:val="00790898"/>
    <w:rsid w:val="00790CCA"/>
    <w:rsid w:val="00790F19"/>
    <w:rsid w:val="00791130"/>
    <w:rsid w:val="0079123A"/>
    <w:rsid w:val="007913AD"/>
    <w:rsid w:val="0079140F"/>
    <w:rsid w:val="007915B4"/>
    <w:rsid w:val="007919AB"/>
    <w:rsid w:val="007919C4"/>
    <w:rsid w:val="00792078"/>
    <w:rsid w:val="00792318"/>
    <w:rsid w:val="0079243B"/>
    <w:rsid w:val="007927F6"/>
    <w:rsid w:val="00793042"/>
    <w:rsid w:val="00793071"/>
    <w:rsid w:val="0079348B"/>
    <w:rsid w:val="00793520"/>
    <w:rsid w:val="00793593"/>
    <w:rsid w:val="00793704"/>
    <w:rsid w:val="0079381A"/>
    <w:rsid w:val="00793CAD"/>
    <w:rsid w:val="00795481"/>
    <w:rsid w:val="00795900"/>
    <w:rsid w:val="00795D99"/>
    <w:rsid w:val="00796554"/>
    <w:rsid w:val="00796827"/>
    <w:rsid w:val="00796ADA"/>
    <w:rsid w:val="00796D59"/>
    <w:rsid w:val="00796F00"/>
    <w:rsid w:val="007978BD"/>
    <w:rsid w:val="00797962"/>
    <w:rsid w:val="00797A6A"/>
    <w:rsid w:val="00797F78"/>
    <w:rsid w:val="007A00B9"/>
    <w:rsid w:val="007A05D0"/>
    <w:rsid w:val="007A07BC"/>
    <w:rsid w:val="007A0B15"/>
    <w:rsid w:val="007A0BD5"/>
    <w:rsid w:val="007A0DEB"/>
    <w:rsid w:val="007A0F51"/>
    <w:rsid w:val="007A1372"/>
    <w:rsid w:val="007A15D4"/>
    <w:rsid w:val="007A1928"/>
    <w:rsid w:val="007A1A60"/>
    <w:rsid w:val="007A1B00"/>
    <w:rsid w:val="007A1B54"/>
    <w:rsid w:val="007A1E03"/>
    <w:rsid w:val="007A1F19"/>
    <w:rsid w:val="007A2674"/>
    <w:rsid w:val="007A32FD"/>
    <w:rsid w:val="007A364D"/>
    <w:rsid w:val="007A39DF"/>
    <w:rsid w:val="007A3B98"/>
    <w:rsid w:val="007A3C4A"/>
    <w:rsid w:val="007A4625"/>
    <w:rsid w:val="007A47E6"/>
    <w:rsid w:val="007A4B19"/>
    <w:rsid w:val="007A4BF9"/>
    <w:rsid w:val="007A4CA3"/>
    <w:rsid w:val="007A4DE4"/>
    <w:rsid w:val="007A50E2"/>
    <w:rsid w:val="007A546D"/>
    <w:rsid w:val="007A5761"/>
    <w:rsid w:val="007A58B3"/>
    <w:rsid w:val="007A5D4B"/>
    <w:rsid w:val="007A5E21"/>
    <w:rsid w:val="007A5FF9"/>
    <w:rsid w:val="007A6305"/>
    <w:rsid w:val="007A6380"/>
    <w:rsid w:val="007A6588"/>
    <w:rsid w:val="007A691B"/>
    <w:rsid w:val="007A6944"/>
    <w:rsid w:val="007A6B9D"/>
    <w:rsid w:val="007A6DC7"/>
    <w:rsid w:val="007A6E18"/>
    <w:rsid w:val="007A6F8B"/>
    <w:rsid w:val="007A6FA3"/>
    <w:rsid w:val="007A7218"/>
    <w:rsid w:val="007A7461"/>
    <w:rsid w:val="007A74BA"/>
    <w:rsid w:val="007A75F0"/>
    <w:rsid w:val="007A76A9"/>
    <w:rsid w:val="007A7AA8"/>
    <w:rsid w:val="007A7B85"/>
    <w:rsid w:val="007A7C75"/>
    <w:rsid w:val="007A7F35"/>
    <w:rsid w:val="007A7F95"/>
    <w:rsid w:val="007B00AB"/>
    <w:rsid w:val="007B02D2"/>
    <w:rsid w:val="007B02D6"/>
    <w:rsid w:val="007B0723"/>
    <w:rsid w:val="007B0A37"/>
    <w:rsid w:val="007B0F55"/>
    <w:rsid w:val="007B120F"/>
    <w:rsid w:val="007B1305"/>
    <w:rsid w:val="007B1708"/>
    <w:rsid w:val="007B1E4B"/>
    <w:rsid w:val="007B1F84"/>
    <w:rsid w:val="007B214A"/>
    <w:rsid w:val="007B2684"/>
    <w:rsid w:val="007B2AD3"/>
    <w:rsid w:val="007B305A"/>
    <w:rsid w:val="007B30CD"/>
    <w:rsid w:val="007B3554"/>
    <w:rsid w:val="007B3586"/>
    <w:rsid w:val="007B3695"/>
    <w:rsid w:val="007B438A"/>
    <w:rsid w:val="007B477C"/>
    <w:rsid w:val="007B4AAA"/>
    <w:rsid w:val="007B4BF4"/>
    <w:rsid w:val="007B52D3"/>
    <w:rsid w:val="007B58FE"/>
    <w:rsid w:val="007B5A2C"/>
    <w:rsid w:val="007B5D46"/>
    <w:rsid w:val="007B5F29"/>
    <w:rsid w:val="007B5FEC"/>
    <w:rsid w:val="007B61AC"/>
    <w:rsid w:val="007B62B3"/>
    <w:rsid w:val="007B6C2F"/>
    <w:rsid w:val="007B6CE7"/>
    <w:rsid w:val="007B724B"/>
    <w:rsid w:val="007B7564"/>
    <w:rsid w:val="007B762B"/>
    <w:rsid w:val="007B7C96"/>
    <w:rsid w:val="007B7F73"/>
    <w:rsid w:val="007C07B0"/>
    <w:rsid w:val="007C0807"/>
    <w:rsid w:val="007C16A2"/>
    <w:rsid w:val="007C1726"/>
    <w:rsid w:val="007C18D2"/>
    <w:rsid w:val="007C1C72"/>
    <w:rsid w:val="007C2561"/>
    <w:rsid w:val="007C25D5"/>
    <w:rsid w:val="007C2DA4"/>
    <w:rsid w:val="007C2E4A"/>
    <w:rsid w:val="007C2EA9"/>
    <w:rsid w:val="007C2F5E"/>
    <w:rsid w:val="007C3242"/>
    <w:rsid w:val="007C40CE"/>
    <w:rsid w:val="007C42E3"/>
    <w:rsid w:val="007C432A"/>
    <w:rsid w:val="007C43B6"/>
    <w:rsid w:val="007C4719"/>
    <w:rsid w:val="007C49BD"/>
    <w:rsid w:val="007C4D22"/>
    <w:rsid w:val="007C5666"/>
    <w:rsid w:val="007C59B1"/>
    <w:rsid w:val="007C6135"/>
    <w:rsid w:val="007C640D"/>
    <w:rsid w:val="007C682C"/>
    <w:rsid w:val="007C68A9"/>
    <w:rsid w:val="007C6ACE"/>
    <w:rsid w:val="007C6C0F"/>
    <w:rsid w:val="007C6FE6"/>
    <w:rsid w:val="007C771B"/>
    <w:rsid w:val="007C7C7E"/>
    <w:rsid w:val="007D00D5"/>
    <w:rsid w:val="007D0357"/>
    <w:rsid w:val="007D038C"/>
    <w:rsid w:val="007D0BC8"/>
    <w:rsid w:val="007D0C47"/>
    <w:rsid w:val="007D0D90"/>
    <w:rsid w:val="007D167B"/>
    <w:rsid w:val="007D1C66"/>
    <w:rsid w:val="007D2FCC"/>
    <w:rsid w:val="007D2FE2"/>
    <w:rsid w:val="007D3233"/>
    <w:rsid w:val="007D3B3A"/>
    <w:rsid w:val="007D51FA"/>
    <w:rsid w:val="007D539D"/>
    <w:rsid w:val="007D54A2"/>
    <w:rsid w:val="007D5815"/>
    <w:rsid w:val="007D5B3C"/>
    <w:rsid w:val="007D622D"/>
    <w:rsid w:val="007D63BF"/>
    <w:rsid w:val="007D65FF"/>
    <w:rsid w:val="007D67A4"/>
    <w:rsid w:val="007D6C3D"/>
    <w:rsid w:val="007D73BD"/>
    <w:rsid w:val="007D76F3"/>
    <w:rsid w:val="007D793E"/>
    <w:rsid w:val="007D7C8E"/>
    <w:rsid w:val="007D7D3F"/>
    <w:rsid w:val="007E0043"/>
    <w:rsid w:val="007E0AAE"/>
    <w:rsid w:val="007E0D3E"/>
    <w:rsid w:val="007E0FE0"/>
    <w:rsid w:val="007E1C1D"/>
    <w:rsid w:val="007E248A"/>
    <w:rsid w:val="007E257A"/>
    <w:rsid w:val="007E2DD3"/>
    <w:rsid w:val="007E34BC"/>
    <w:rsid w:val="007E3754"/>
    <w:rsid w:val="007E3757"/>
    <w:rsid w:val="007E3850"/>
    <w:rsid w:val="007E3948"/>
    <w:rsid w:val="007E3C02"/>
    <w:rsid w:val="007E448A"/>
    <w:rsid w:val="007E4B8F"/>
    <w:rsid w:val="007E5150"/>
    <w:rsid w:val="007E59C4"/>
    <w:rsid w:val="007E5D5A"/>
    <w:rsid w:val="007E5E91"/>
    <w:rsid w:val="007E6135"/>
    <w:rsid w:val="007E67A0"/>
    <w:rsid w:val="007E6947"/>
    <w:rsid w:val="007E743A"/>
    <w:rsid w:val="007E7590"/>
    <w:rsid w:val="007E7957"/>
    <w:rsid w:val="007E7DAE"/>
    <w:rsid w:val="007E7E53"/>
    <w:rsid w:val="007F012E"/>
    <w:rsid w:val="007F0280"/>
    <w:rsid w:val="007F0E3F"/>
    <w:rsid w:val="007F12CD"/>
    <w:rsid w:val="007F194E"/>
    <w:rsid w:val="007F19F3"/>
    <w:rsid w:val="007F1C22"/>
    <w:rsid w:val="007F1D94"/>
    <w:rsid w:val="007F1DB6"/>
    <w:rsid w:val="007F1E7A"/>
    <w:rsid w:val="007F2395"/>
    <w:rsid w:val="007F26B2"/>
    <w:rsid w:val="007F307A"/>
    <w:rsid w:val="007F30D5"/>
    <w:rsid w:val="007F32AE"/>
    <w:rsid w:val="007F352A"/>
    <w:rsid w:val="007F37A3"/>
    <w:rsid w:val="007F3CB6"/>
    <w:rsid w:val="007F3DB3"/>
    <w:rsid w:val="007F3FAE"/>
    <w:rsid w:val="007F4017"/>
    <w:rsid w:val="007F43F7"/>
    <w:rsid w:val="007F45AA"/>
    <w:rsid w:val="007F4608"/>
    <w:rsid w:val="007F470B"/>
    <w:rsid w:val="007F48FF"/>
    <w:rsid w:val="007F4AD7"/>
    <w:rsid w:val="007F4D6F"/>
    <w:rsid w:val="007F5012"/>
    <w:rsid w:val="007F5376"/>
    <w:rsid w:val="007F6735"/>
    <w:rsid w:val="007F6AD3"/>
    <w:rsid w:val="007F6B61"/>
    <w:rsid w:val="008002EB"/>
    <w:rsid w:val="00800A20"/>
    <w:rsid w:val="00800A96"/>
    <w:rsid w:val="0080189E"/>
    <w:rsid w:val="00801BB5"/>
    <w:rsid w:val="00801BCF"/>
    <w:rsid w:val="00801D58"/>
    <w:rsid w:val="0080205E"/>
    <w:rsid w:val="00802228"/>
    <w:rsid w:val="0080230B"/>
    <w:rsid w:val="00802E37"/>
    <w:rsid w:val="008037C7"/>
    <w:rsid w:val="00803D51"/>
    <w:rsid w:val="00803F45"/>
    <w:rsid w:val="00804646"/>
    <w:rsid w:val="00804A7D"/>
    <w:rsid w:val="00804EC0"/>
    <w:rsid w:val="0080517C"/>
    <w:rsid w:val="0080538F"/>
    <w:rsid w:val="00805957"/>
    <w:rsid w:val="00805A35"/>
    <w:rsid w:val="00805A4C"/>
    <w:rsid w:val="008060FD"/>
    <w:rsid w:val="008061FC"/>
    <w:rsid w:val="00806278"/>
    <w:rsid w:val="0080702A"/>
    <w:rsid w:val="00807077"/>
    <w:rsid w:val="00807736"/>
    <w:rsid w:val="00807CC3"/>
    <w:rsid w:val="00807D9D"/>
    <w:rsid w:val="0081001D"/>
    <w:rsid w:val="00810383"/>
    <w:rsid w:val="0081077D"/>
    <w:rsid w:val="00810BC9"/>
    <w:rsid w:val="00810CF0"/>
    <w:rsid w:val="008113BD"/>
    <w:rsid w:val="008113D8"/>
    <w:rsid w:val="00811452"/>
    <w:rsid w:val="0081156B"/>
    <w:rsid w:val="0081169A"/>
    <w:rsid w:val="0081203F"/>
    <w:rsid w:val="00812204"/>
    <w:rsid w:val="008126B2"/>
    <w:rsid w:val="00812716"/>
    <w:rsid w:val="00812755"/>
    <w:rsid w:val="00812967"/>
    <w:rsid w:val="008129F4"/>
    <w:rsid w:val="00812C60"/>
    <w:rsid w:val="008130C8"/>
    <w:rsid w:val="00813170"/>
    <w:rsid w:val="008135AE"/>
    <w:rsid w:val="008135F6"/>
    <w:rsid w:val="0081397F"/>
    <w:rsid w:val="0081398D"/>
    <w:rsid w:val="00813A5C"/>
    <w:rsid w:val="00813D35"/>
    <w:rsid w:val="0081442C"/>
    <w:rsid w:val="0081457E"/>
    <w:rsid w:val="00814A55"/>
    <w:rsid w:val="00814E4D"/>
    <w:rsid w:val="0081539B"/>
    <w:rsid w:val="008158C3"/>
    <w:rsid w:val="00815AF2"/>
    <w:rsid w:val="00815BBC"/>
    <w:rsid w:val="00816228"/>
    <w:rsid w:val="00817450"/>
    <w:rsid w:val="00817F8F"/>
    <w:rsid w:val="0082086B"/>
    <w:rsid w:val="00821037"/>
    <w:rsid w:val="0082196D"/>
    <w:rsid w:val="00821A1F"/>
    <w:rsid w:val="0082205A"/>
    <w:rsid w:val="008220D2"/>
    <w:rsid w:val="00822302"/>
    <w:rsid w:val="00822FF6"/>
    <w:rsid w:val="00823395"/>
    <w:rsid w:val="0082354A"/>
    <w:rsid w:val="00823A76"/>
    <w:rsid w:val="00824424"/>
    <w:rsid w:val="00824523"/>
    <w:rsid w:val="0082482C"/>
    <w:rsid w:val="00824853"/>
    <w:rsid w:val="008248DF"/>
    <w:rsid w:val="00824C66"/>
    <w:rsid w:val="00824C84"/>
    <w:rsid w:val="008254F7"/>
    <w:rsid w:val="00825B78"/>
    <w:rsid w:val="00825D95"/>
    <w:rsid w:val="00825DDF"/>
    <w:rsid w:val="00826480"/>
    <w:rsid w:val="0082652E"/>
    <w:rsid w:val="00826796"/>
    <w:rsid w:val="00826C56"/>
    <w:rsid w:val="00827683"/>
    <w:rsid w:val="008276FE"/>
    <w:rsid w:val="008278DA"/>
    <w:rsid w:val="00827991"/>
    <w:rsid w:val="00827AD9"/>
    <w:rsid w:val="00827C12"/>
    <w:rsid w:val="00827F67"/>
    <w:rsid w:val="008305A0"/>
    <w:rsid w:val="00830808"/>
    <w:rsid w:val="0083094C"/>
    <w:rsid w:val="00830AC0"/>
    <w:rsid w:val="008310AA"/>
    <w:rsid w:val="008319F8"/>
    <w:rsid w:val="00831C35"/>
    <w:rsid w:val="008321F9"/>
    <w:rsid w:val="00832534"/>
    <w:rsid w:val="008325BA"/>
    <w:rsid w:val="008328F7"/>
    <w:rsid w:val="00832BD1"/>
    <w:rsid w:val="00832E71"/>
    <w:rsid w:val="0083369F"/>
    <w:rsid w:val="008337C3"/>
    <w:rsid w:val="008339DC"/>
    <w:rsid w:val="00833B79"/>
    <w:rsid w:val="0083431F"/>
    <w:rsid w:val="0083464A"/>
    <w:rsid w:val="0083472D"/>
    <w:rsid w:val="00834A3A"/>
    <w:rsid w:val="00834ACA"/>
    <w:rsid w:val="00834BE3"/>
    <w:rsid w:val="00834D50"/>
    <w:rsid w:val="00834E0F"/>
    <w:rsid w:val="00834E46"/>
    <w:rsid w:val="00835344"/>
    <w:rsid w:val="008353A8"/>
    <w:rsid w:val="008353BE"/>
    <w:rsid w:val="0083551B"/>
    <w:rsid w:val="0083623F"/>
    <w:rsid w:val="00836330"/>
    <w:rsid w:val="00836404"/>
    <w:rsid w:val="00836575"/>
    <w:rsid w:val="008365A9"/>
    <w:rsid w:val="00836795"/>
    <w:rsid w:val="00836899"/>
    <w:rsid w:val="0083699C"/>
    <w:rsid w:val="00836E48"/>
    <w:rsid w:val="008370EE"/>
    <w:rsid w:val="008371EE"/>
    <w:rsid w:val="008402AC"/>
    <w:rsid w:val="00840A82"/>
    <w:rsid w:val="00840FE1"/>
    <w:rsid w:val="00840FF8"/>
    <w:rsid w:val="00841945"/>
    <w:rsid w:val="00841BA6"/>
    <w:rsid w:val="00841C5C"/>
    <w:rsid w:val="00841FFE"/>
    <w:rsid w:val="00842BAD"/>
    <w:rsid w:val="00842CCA"/>
    <w:rsid w:val="008433D1"/>
    <w:rsid w:val="00843A96"/>
    <w:rsid w:val="00843F07"/>
    <w:rsid w:val="0084441C"/>
    <w:rsid w:val="0084443E"/>
    <w:rsid w:val="008445D5"/>
    <w:rsid w:val="00844B80"/>
    <w:rsid w:val="00844E61"/>
    <w:rsid w:val="00845482"/>
    <w:rsid w:val="00845B6A"/>
    <w:rsid w:val="00845B7D"/>
    <w:rsid w:val="00845BC2"/>
    <w:rsid w:val="00845D89"/>
    <w:rsid w:val="00846016"/>
    <w:rsid w:val="00846058"/>
    <w:rsid w:val="00846112"/>
    <w:rsid w:val="0084618B"/>
    <w:rsid w:val="0084690C"/>
    <w:rsid w:val="00846A49"/>
    <w:rsid w:val="00846A4A"/>
    <w:rsid w:val="00846D4E"/>
    <w:rsid w:val="00846D68"/>
    <w:rsid w:val="00847097"/>
    <w:rsid w:val="008473FF"/>
    <w:rsid w:val="008475B2"/>
    <w:rsid w:val="0084761C"/>
    <w:rsid w:val="00847948"/>
    <w:rsid w:val="00847A21"/>
    <w:rsid w:val="00847A3A"/>
    <w:rsid w:val="00847BD9"/>
    <w:rsid w:val="00847D70"/>
    <w:rsid w:val="00847F3A"/>
    <w:rsid w:val="00847FF4"/>
    <w:rsid w:val="00850109"/>
    <w:rsid w:val="008506FE"/>
    <w:rsid w:val="00851579"/>
    <w:rsid w:val="0085173E"/>
    <w:rsid w:val="00852346"/>
    <w:rsid w:val="00852427"/>
    <w:rsid w:val="0085433A"/>
    <w:rsid w:val="0085436E"/>
    <w:rsid w:val="00854401"/>
    <w:rsid w:val="00854CA1"/>
    <w:rsid w:val="0085580D"/>
    <w:rsid w:val="008559DF"/>
    <w:rsid w:val="00855DF7"/>
    <w:rsid w:val="00855F7D"/>
    <w:rsid w:val="00856164"/>
    <w:rsid w:val="008561D0"/>
    <w:rsid w:val="00856476"/>
    <w:rsid w:val="00856550"/>
    <w:rsid w:val="00856CA6"/>
    <w:rsid w:val="00856CF6"/>
    <w:rsid w:val="00856DCF"/>
    <w:rsid w:val="008570E8"/>
    <w:rsid w:val="008578DC"/>
    <w:rsid w:val="0085792F"/>
    <w:rsid w:val="00857A7A"/>
    <w:rsid w:val="00857B44"/>
    <w:rsid w:val="00857BA3"/>
    <w:rsid w:val="00857CC1"/>
    <w:rsid w:val="00860135"/>
    <w:rsid w:val="008602D1"/>
    <w:rsid w:val="008604E8"/>
    <w:rsid w:val="00860716"/>
    <w:rsid w:val="00860FB6"/>
    <w:rsid w:val="00861421"/>
    <w:rsid w:val="0086143A"/>
    <w:rsid w:val="00861758"/>
    <w:rsid w:val="00861CA6"/>
    <w:rsid w:val="0086285D"/>
    <w:rsid w:val="0086327F"/>
    <w:rsid w:val="0086344A"/>
    <w:rsid w:val="00863648"/>
    <w:rsid w:val="008637A0"/>
    <w:rsid w:val="00864114"/>
    <w:rsid w:val="00864227"/>
    <w:rsid w:val="008642C5"/>
    <w:rsid w:val="0086460F"/>
    <w:rsid w:val="0086471E"/>
    <w:rsid w:val="00864A87"/>
    <w:rsid w:val="00864C22"/>
    <w:rsid w:val="00864C7F"/>
    <w:rsid w:val="00864CBF"/>
    <w:rsid w:val="0086561A"/>
    <w:rsid w:val="00865B02"/>
    <w:rsid w:val="00866333"/>
    <w:rsid w:val="00866356"/>
    <w:rsid w:val="00866A64"/>
    <w:rsid w:val="00866AEA"/>
    <w:rsid w:val="0086704E"/>
    <w:rsid w:val="00867158"/>
    <w:rsid w:val="00867CB4"/>
    <w:rsid w:val="00867E64"/>
    <w:rsid w:val="00870800"/>
    <w:rsid w:val="0087096D"/>
    <w:rsid w:val="00870D88"/>
    <w:rsid w:val="008712C1"/>
    <w:rsid w:val="00871342"/>
    <w:rsid w:val="008718B1"/>
    <w:rsid w:val="00871B50"/>
    <w:rsid w:val="00872A2D"/>
    <w:rsid w:val="00873848"/>
    <w:rsid w:val="0087387B"/>
    <w:rsid w:val="00873EC1"/>
    <w:rsid w:val="00874BC3"/>
    <w:rsid w:val="008751A5"/>
    <w:rsid w:val="00875750"/>
    <w:rsid w:val="008760E0"/>
    <w:rsid w:val="008760F2"/>
    <w:rsid w:val="00876872"/>
    <w:rsid w:val="008771D4"/>
    <w:rsid w:val="0087745C"/>
    <w:rsid w:val="008776D8"/>
    <w:rsid w:val="00877DE8"/>
    <w:rsid w:val="00880C49"/>
    <w:rsid w:val="00880E7C"/>
    <w:rsid w:val="00882B7D"/>
    <w:rsid w:val="00882E28"/>
    <w:rsid w:val="00882EA7"/>
    <w:rsid w:val="00882FBA"/>
    <w:rsid w:val="0088300D"/>
    <w:rsid w:val="008832FC"/>
    <w:rsid w:val="00883948"/>
    <w:rsid w:val="008839D8"/>
    <w:rsid w:val="00883E76"/>
    <w:rsid w:val="00883ECE"/>
    <w:rsid w:val="00884749"/>
    <w:rsid w:val="0088474E"/>
    <w:rsid w:val="00884DE9"/>
    <w:rsid w:val="008851A5"/>
    <w:rsid w:val="00885212"/>
    <w:rsid w:val="00885222"/>
    <w:rsid w:val="00885C42"/>
    <w:rsid w:val="00885DC2"/>
    <w:rsid w:val="00885FDC"/>
    <w:rsid w:val="00886782"/>
    <w:rsid w:val="00886A3F"/>
    <w:rsid w:val="00886C7B"/>
    <w:rsid w:val="00886F06"/>
    <w:rsid w:val="00886FD0"/>
    <w:rsid w:val="00887108"/>
    <w:rsid w:val="00887563"/>
    <w:rsid w:val="00887701"/>
    <w:rsid w:val="008877AB"/>
    <w:rsid w:val="00890875"/>
    <w:rsid w:val="0089131B"/>
    <w:rsid w:val="0089135A"/>
    <w:rsid w:val="0089135C"/>
    <w:rsid w:val="008914F6"/>
    <w:rsid w:val="00892D02"/>
    <w:rsid w:val="00893218"/>
    <w:rsid w:val="008934CE"/>
    <w:rsid w:val="00893613"/>
    <w:rsid w:val="0089385E"/>
    <w:rsid w:val="008940BD"/>
    <w:rsid w:val="008945AE"/>
    <w:rsid w:val="00894975"/>
    <w:rsid w:val="008949F4"/>
    <w:rsid w:val="00894B7D"/>
    <w:rsid w:val="00894BC7"/>
    <w:rsid w:val="00894E03"/>
    <w:rsid w:val="00894FB4"/>
    <w:rsid w:val="00894FCB"/>
    <w:rsid w:val="00895B7E"/>
    <w:rsid w:val="0089602F"/>
    <w:rsid w:val="00896770"/>
    <w:rsid w:val="00896C45"/>
    <w:rsid w:val="00896D6B"/>
    <w:rsid w:val="0089707C"/>
    <w:rsid w:val="008973D0"/>
    <w:rsid w:val="008973DF"/>
    <w:rsid w:val="008974C3"/>
    <w:rsid w:val="0089768F"/>
    <w:rsid w:val="0089772B"/>
    <w:rsid w:val="00897802"/>
    <w:rsid w:val="008978C7"/>
    <w:rsid w:val="00897AA4"/>
    <w:rsid w:val="00897C3A"/>
    <w:rsid w:val="008A0275"/>
    <w:rsid w:val="008A0416"/>
    <w:rsid w:val="008A0AF0"/>
    <w:rsid w:val="008A11AB"/>
    <w:rsid w:val="008A173D"/>
    <w:rsid w:val="008A1927"/>
    <w:rsid w:val="008A1B3B"/>
    <w:rsid w:val="008A2464"/>
    <w:rsid w:val="008A24C8"/>
    <w:rsid w:val="008A2661"/>
    <w:rsid w:val="008A27CA"/>
    <w:rsid w:val="008A28BF"/>
    <w:rsid w:val="008A2B96"/>
    <w:rsid w:val="008A2E8A"/>
    <w:rsid w:val="008A326F"/>
    <w:rsid w:val="008A32CD"/>
    <w:rsid w:val="008A3506"/>
    <w:rsid w:val="008A37FD"/>
    <w:rsid w:val="008A3B8D"/>
    <w:rsid w:val="008A3C7A"/>
    <w:rsid w:val="008A4038"/>
    <w:rsid w:val="008A45EB"/>
    <w:rsid w:val="008A4757"/>
    <w:rsid w:val="008A47BC"/>
    <w:rsid w:val="008A4806"/>
    <w:rsid w:val="008A4E5E"/>
    <w:rsid w:val="008A4FB8"/>
    <w:rsid w:val="008A55F2"/>
    <w:rsid w:val="008A5FC0"/>
    <w:rsid w:val="008A60C3"/>
    <w:rsid w:val="008A60E7"/>
    <w:rsid w:val="008A678D"/>
    <w:rsid w:val="008A6954"/>
    <w:rsid w:val="008A6D64"/>
    <w:rsid w:val="008A6E1D"/>
    <w:rsid w:val="008A6E92"/>
    <w:rsid w:val="008A7625"/>
    <w:rsid w:val="008A7C57"/>
    <w:rsid w:val="008B005F"/>
    <w:rsid w:val="008B027A"/>
    <w:rsid w:val="008B0902"/>
    <w:rsid w:val="008B0A86"/>
    <w:rsid w:val="008B0F3D"/>
    <w:rsid w:val="008B1164"/>
    <w:rsid w:val="008B120B"/>
    <w:rsid w:val="008B1375"/>
    <w:rsid w:val="008B13C2"/>
    <w:rsid w:val="008B1977"/>
    <w:rsid w:val="008B1A9D"/>
    <w:rsid w:val="008B2794"/>
    <w:rsid w:val="008B2D75"/>
    <w:rsid w:val="008B2E60"/>
    <w:rsid w:val="008B3207"/>
    <w:rsid w:val="008B363F"/>
    <w:rsid w:val="008B3705"/>
    <w:rsid w:val="008B39B9"/>
    <w:rsid w:val="008B3C33"/>
    <w:rsid w:val="008B407C"/>
    <w:rsid w:val="008B4536"/>
    <w:rsid w:val="008B45C9"/>
    <w:rsid w:val="008B509B"/>
    <w:rsid w:val="008B5482"/>
    <w:rsid w:val="008B56B4"/>
    <w:rsid w:val="008B5C61"/>
    <w:rsid w:val="008B5F5A"/>
    <w:rsid w:val="008B61EE"/>
    <w:rsid w:val="008B633F"/>
    <w:rsid w:val="008B6368"/>
    <w:rsid w:val="008B6597"/>
    <w:rsid w:val="008B71C9"/>
    <w:rsid w:val="008B7838"/>
    <w:rsid w:val="008B78B3"/>
    <w:rsid w:val="008B78C4"/>
    <w:rsid w:val="008B78EE"/>
    <w:rsid w:val="008B7BFB"/>
    <w:rsid w:val="008C047A"/>
    <w:rsid w:val="008C05A4"/>
    <w:rsid w:val="008C0604"/>
    <w:rsid w:val="008C092C"/>
    <w:rsid w:val="008C0A09"/>
    <w:rsid w:val="008C0B3B"/>
    <w:rsid w:val="008C0D5E"/>
    <w:rsid w:val="008C0EC7"/>
    <w:rsid w:val="008C0ECD"/>
    <w:rsid w:val="008C0F99"/>
    <w:rsid w:val="008C113C"/>
    <w:rsid w:val="008C1C4F"/>
    <w:rsid w:val="008C2156"/>
    <w:rsid w:val="008C218B"/>
    <w:rsid w:val="008C2350"/>
    <w:rsid w:val="008C25EB"/>
    <w:rsid w:val="008C2E41"/>
    <w:rsid w:val="008C2F81"/>
    <w:rsid w:val="008C31AE"/>
    <w:rsid w:val="008C3FD5"/>
    <w:rsid w:val="008C45D8"/>
    <w:rsid w:val="008C4FB4"/>
    <w:rsid w:val="008C5166"/>
    <w:rsid w:val="008C5A46"/>
    <w:rsid w:val="008C5B50"/>
    <w:rsid w:val="008C5D70"/>
    <w:rsid w:val="008C63ED"/>
    <w:rsid w:val="008C6458"/>
    <w:rsid w:val="008C681B"/>
    <w:rsid w:val="008C6E4C"/>
    <w:rsid w:val="008C70D8"/>
    <w:rsid w:val="008C74C9"/>
    <w:rsid w:val="008C77FE"/>
    <w:rsid w:val="008C7B54"/>
    <w:rsid w:val="008D04C3"/>
    <w:rsid w:val="008D0516"/>
    <w:rsid w:val="008D0712"/>
    <w:rsid w:val="008D0785"/>
    <w:rsid w:val="008D0C98"/>
    <w:rsid w:val="008D128E"/>
    <w:rsid w:val="008D133A"/>
    <w:rsid w:val="008D1375"/>
    <w:rsid w:val="008D14F9"/>
    <w:rsid w:val="008D243C"/>
    <w:rsid w:val="008D24F7"/>
    <w:rsid w:val="008D2F39"/>
    <w:rsid w:val="008D2F58"/>
    <w:rsid w:val="008D36BD"/>
    <w:rsid w:val="008D36FD"/>
    <w:rsid w:val="008D3B4E"/>
    <w:rsid w:val="008D40B0"/>
    <w:rsid w:val="008D4C64"/>
    <w:rsid w:val="008D56BE"/>
    <w:rsid w:val="008D5E78"/>
    <w:rsid w:val="008D5F99"/>
    <w:rsid w:val="008D5FC8"/>
    <w:rsid w:val="008D60D2"/>
    <w:rsid w:val="008D6342"/>
    <w:rsid w:val="008D636F"/>
    <w:rsid w:val="008D6894"/>
    <w:rsid w:val="008D6C17"/>
    <w:rsid w:val="008D6E89"/>
    <w:rsid w:val="008D704B"/>
    <w:rsid w:val="008D7AB2"/>
    <w:rsid w:val="008D7F2C"/>
    <w:rsid w:val="008E0084"/>
    <w:rsid w:val="008E0173"/>
    <w:rsid w:val="008E02BB"/>
    <w:rsid w:val="008E03DA"/>
    <w:rsid w:val="008E05E0"/>
    <w:rsid w:val="008E092B"/>
    <w:rsid w:val="008E0A22"/>
    <w:rsid w:val="008E120F"/>
    <w:rsid w:val="008E18B9"/>
    <w:rsid w:val="008E1908"/>
    <w:rsid w:val="008E1D9A"/>
    <w:rsid w:val="008E1E44"/>
    <w:rsid w:val="008E273C"/>
    <w:rsid w:val="008E3245"/>
    <w:rsid w:val="008E352B"/>
    <w:rsid w:val="008E399F"/>
    <w:rsid w:val="008E4263"/>
    <w:rsid w:val="008E46FF"/>
    <w:rsid w:val="008E47A7"/>
    <w:rsid w:val="008E5231"/>
    <w:rsid w:val="008E5252"/>
    <w:rsid w:val="008E54D0"/>
    <w:rsid w:val="008E5ED0"/>
    <w:rsid w:val="008E60C6"/>
    <w:rsid w:val="008E6389"/>
    <w:rsid w:val="008E66BC"/>
    <w:rsid w:val="008E6E8A"/>
    <w:rsid w:val="008E6F12"/>
    <w:rsid w:val="008E715E"/>
    <w:rsid w:val="008E7613"/>
    <w:rsid w:val="008E7E80"/>
    <w:rsid w:val="008F049A"/>
    <w:rsid w:val="008F04A3"/>
    <w:rsid w:val="008F0795"/>
    <w:rsid w:val="008F0849"/>
    <w:rsid w:val="008F1863"/>
    <w:rsid w:val="008F1879"/>
    <w:rsid w:val="008F1BA7"/>
    <w:rsid w:val="008F211F"/>
    <w:rsid w:val="008F2320"/>
    <w:rsid w:val="008F2705"/>
    <w:rsid w:val="008F283C"/>
    <w:rsid w:val="008F2936"/>
    <w:rsid w:val="008F2E6F"/>
    <w:rsid w:val="008F2F5E"/>
    <w:rsid w:val="008F30BC"/>
    <w:rsid w:val="008F3200"/>
    <w:rsid w:val="008F367D"/>
    <w:rsid w:val="008F37DB"/>
    <w:rsid w:val="008F4465"/>
    <w:rsid w:val="008F448A"/>
    <w:rsid w:val="008F467B"/>
    <w:rsid w:val="008F4FA3"/>
    <w:rsid w:val="008F50D3"/>
    <w:rsid w:val="008F5281"/>
    <w:rsid w:val="008F5756"/>
    <w:rsid w:val="008F5CC3"/>
    <w:rsid w:val="008F607A"/>
    <w:rsid w:val="008F613C"/>
    <w:rsid w:val="008F614E"/>
    <w:rsid w:val="008F637A"/>
    <w:rsid w:val="008F67C9"/>
    <w:rsid w:val="008F68B6"/>
    <w:rsid w:val="008F6A71"/>
    <w:rsid w:val="008F6BBC"/>
    <w:rsid w:val="008F6C21"/>
    <w:rsid w:val="008F6F2D"/>
    <w:rsid w:val="008F71CD"/>
    <w:rsid w:val="008F7247"/>
    <w:rsid w:val="008F7A21"/>
    <w:rsid w:val="008F7D0F"/>
    <w:rsid w:val="008F7DED"/>
    <w:rsid w:val="00900555"/>
    <w:rsid w:val="00900C1A"/>
    <w:rsid w:val="00900E12"/>
    <w:rsid w:val="00901298"/>
    <w:rsid w:val="009012B0"/>
    <w:rsid w:val="009018D7"/>
    <w:rsid w:val="00901AA1"/>
    <w:rsid w:val="00901DF5"/>
    <w:rsid w:val="0090220D"/>
    <w:rsid w:val="00902437"/>
    <w:rsid w:val="00902488"/>
    <w:rsid w:val="0090272D"/>
    <w:rsid w:val="0090298C"/>
    <w:rsid w:val="00903A2A"/>
    <w:rsid w:val="00903B28"/>
    <w:rsid w:val="00903DAA"/>
    <w:rsid w:val="009045A0"/>
    <w:rsid w:val="00904BD5"/>
    <w:rsid w:val="00904DAD"/>
    <w:rsid w:val="00905654"/>
    <w:rsid w:val="00906645"/>
    <w:rsid w:val="009069F0"/>
    <w:rsid w:val="00907292"/>
    <w:rsid w:val="0090781A"/>
    <w:rsid w:val="00907D79"/>
    <w:rsid w:val="00907D9D"/>
    <w:rsid w:val="00907F6B"/>
    <w:rsid w:val="0091079B"/>
    <w:rsid w:val="00910C38"/>
    <w:rsid w:val="00910C42"/>
    <w:rsid w:val="00910E59"/>
    <w:rsid w:val="00910E87"/>
    <w:rsid w:val="009110EE"/>
    <w:rsid w:val="00911198"/>
    <w:rsid w:val="009111A0"/>
    <w:rsid w:val="00911429"/>
    <w:rsid w:val="00911861"/>
    <w:rsid w:val="00911CCF"/>
    <w:rsid w:val="00912334"/>
    <w:rsid w:val="00912DD8"/>
    <w:rsid w:val="009134E1"/>
    <w:rsid w:val="00913A01"/>
    <w:rsid w:val="00913EBE"/>
    <w:rsid w:val="009141A5"/>
    <w:rsid w:val="009146B2"/>
    <w:rsid w:val="00914837"/>
    <w:rsid w:val="00914A1D"/>
    <w:rsid w:val="009158FD"/>
    <w:rsid w:val="00915B49"/>
    <w:rsid w:val="00915F4B"/>
    <w:rsid w:val="00916408"/>
    <w:rsid w:val="009166D9"/>
    <w:rsid w:val="00916A85"/>
    <w:rsid w:val="00916B21"/>
    <w:rsid w:val="00916E14"/>
    <w:rsid w:val="00916E8F"/>
    <w:rsid w:val="00917168"/>
    <w:rsid w:val="009171CC"/>
    <w:rsid w:val="0091789E"/>
    <w:rsid w:val="00917A69"/>
    <w:rsid w:val="00917BE6"/>
    <w:rsid w:val="00920130"/>
    <w:rsid w:val="009205AC"/>
    <w:rsid w:val="00920706"/>
    <w:rsid w:val="009209ED"/>
    <w:rsid w:val="00920F63"/>
    <w:rsid w:val="00921183"/>
    <w:rsid w:val="00921708"/>
    <w:rsid w:val="00921AAC"/>
    <w:rsid w:val="00921C91"/>
    <w:rsid w:val="00921ECA"/>
    <w:rsid w:val="009220D2"/>
    <w:rsid w:val="009221C9"/>
    <w:rsid w:val="009225D5"/>
    <w:rsid w:val="00922AA4"/>
    <w:rsid w:val="00922B9D"/>
    <w:rsid w:val="00922E72"/>
    <w:rsid w:val="00923585"/>
    <w:rsid w:val="00923691"/>
    <w:rsid w:val="00923B2E"/>
    <w:rsid w:val="00923B37"/>
    <w:rsid w:val="00924257"/>
    <w:rsid w:val="009243CE"/>
    <w:rsid w:val="00924638"/>
    <w:rsid w:val="00924B19"/>
    <w:rsid w:val="009250AE"/>
    <w:rsid w:val="00925AC0"/>
    <w:rsid w:val="00925E0A"/>
    <w:rsid w:val="00925FBC"/>
    <w:rsid w:val="00926255"/>
    <w:rsid w:val="0092670C"/>
    <w:rsid w:val="00926B5E"/>
    <w:rsid w:val="00926BC2"/>
    <w:rsid w:val="00926D43"/>
    <w:rsid w:val="00926E32"/>
    <w:rsid w:val="00926E78"/>
    <w:rsid w:val="00927657"/>
    <w:rsid w:val="00927F19"/>
    <w:rsid w:val="00930136"/>
    <w:rsid w:val="00930C84"/>
    <w:rsid w:val="00930F4A"/>
    <w:rsid w:val="00930F70"/>
    <w:rsid w:val="0093110B"/>
    <w:rsid w:val="0093110C"/>
    <w:rsid w:val="009318A8"/>
    <w:rsid w:val="00931B44"/>
    <w:rsid w:val="00931CED"/>
    <w:rsid w:val="009320AA"/>
    <w:rsid w:val="0093241D"/>
    <w:rsid w:val="00932477"/>
    <w:rsid w:val="00933016"/>
    <w:rsid w:val="00933CA3"/>
    <w:rsid w:val="00934921"/>
    <w:rsid w:val="009349EB"/>
    <w:rsid w:val="00934F48"/>
    <w:rsid w:val="00935484"/>
    <w:rsid w:val="00935BDC"/>
    <w:rsid w:val="00935FE0"/>
    <w:rsid w:val="00936319"/>
    <w:rsid w:val="009367F7"/>
    <w:rsid w:val="00936B31"/>
    <w:rsid w:val="00936C89"/>
    <w:rsid w:val="00936F35"/>
    <w:rsid w:val="00937187"/>
    <w:rsid w:val="00937498"/>
    <w:rsid w:val="009375AC"/>
    <w:rsid w:val="0093782A"/>
    <w:rsid w:val="00937D6D"/>
    <w:rsid w:val="00940384"/>
    <w:rsid w:val="00940511"/>
    <w:rsid w:val="00940936"/>
    <w:rsid w:val="00940964"/>
    <w:rsid w:val="00940A0D"/>
    <w:rsid w:val="009415D2"/>
    <w:rsid w:val="00941B32"/>
    <w:rsid w:val="009427AB"/>
    <w:rsid w:val="009427BE"/>
    <w:rsid w:val="00942B7B"/>
    <w:rsid w:val="00942DD4"/>
    <w:rsid w:val="00942F68"/>
    <w:rsid w:val="00942FE5"/>
    <w:rsid w:val="009430CE"/>
    <w:rsid w:val="00943290"/>
    <w:rsid w:val="00943851"/>
    <w:rsid w:val="009438CA"/>
    <w:rsid w:val="009439F6"/>
    <w:rsid w:val="00943E79"/>
    <w:rsid w:val="00943F4D"/>
    <w:rsid w:val="00944297"/>
    <w:rsid w:val="00944503"/>
    <w:rsid w:val="00944640"/>
    <w:rsid w:val="0094476C"/>
    <w:rsid w:val="00944CE7"/>
    <w:rsid w:val="00944E2C"/>
    <w:rsid w:val="0094537C"/>
    <w:rsid w:val="009457EA"/>
    <w:rsid w:val="00945978"/>
    <w:rsid w:val="00945EDB"/>
    <w:rsid w:val="00945F64"/>
    <w:rsid w:val="0094662E"/>
    <w:rsid w:val="009467BB"/>
    <w:rsid w:val="00950036"/>
    <w:rsid w:val="009500D3"/>
    <w:rsid w:val="009503BA"/>
    <w:rsid w:val="0095060A"/>
    <w:rsid w:val="009510B4"/>
    <w:rsid w:val="00951B6E"/>
    <w:rsid w:val="009526A2"/>
    <w:rsid w:val="0095299F"/>
    <w:rsid w:val="009530F7"/>
    <w:rsid w:val="00953304"/>
    <w:rsid w:val="00953466"/>
    <w:rsid w:val="00953484"/>
    <w:rsid w:val="00953818"/>
    <w:rsid w:val="00953C5E"/>
    <w:rsid w:val="00954C1E"/>
    <w:rsid w:val="0095547D"/>
    <w:rsid w:val="009559A3"/>
    <w:rsid w:val="00956235"/>
    <w:rsid w:val="009562BF"/>
    <w:rsid w:val="00956B35"/>
    <w:rsid w:val="00956D57"/>
    <w:rsid w:val="0095744C"/>
    <w:rsid w:val="009603B7"/>
    <w:rsid w:val="00960AF5"/>
    <w:rsid w:val="0096199D"/>
    <w:rsid w:val="00961AFA"/>
    <w:rsid w:val="00961D47"/>
    <w:rsid w:val="009622B3"/>
    <w:rsid w:val="0096269F"/>
    <w:rsid w:val="00962CBC"/>
    <w:rsid w:val="009631F3"/>
    <w:rsid w:val="00963431"/>
    <w:rsid w:val="009634D6"/>
    <w:rsid w:val="00963542"/>
    <w:rsid w:val="00963B54"/>
    <w:rsid w:val="00964029"/>
    <w:rsid w:val="00964138"/>
    <w:rsid w:val="00964426"/>
    <w:rsid w:val="00964780"/>
    <w:rsid w:val="00964ADA"/>
    <w:rsid w:val="00964C23"/>
    <w:rsid w:val="0096549C"/>
    <w:rsid w:val="00965836"/>
    <w:rsid w:val="00965B2F"/>
    <w:rsid w:val="00965C6B"/>
    <w:rsid w:val="00965F36"/>
    <w:rsid w:val="00966197"/>
    <w:rsid w:val="00966280"/>
    <w:rsid w:val="009664D1"/>
    <w:rsid w:val="00966C35"/>
    <w:rsid w:val="00967596"/>
    <w:rsid w:val="0096793E"/>
    <w:rsid w:val="00970C3F"/>
    <w:rsid w:val="009711C3"/>
    <w:rsid w:val="0097122F"/>
    <w:rsid w:val="00971B46"/>
    <w:rsid w:val="00971E54"/>
    <w:rsid w:val="00971EF6"/>
    <w:rsid w:val="00972144"/>
    <w:rsid w:val="009722FB"/>
    <w:rsid w:val="00972773"/>
    <w:rsid w:val="0097295C"/>
    <w:rsid w:val="00972C8C"/>
    <w:rsid w:val="00973093"/>
    <w:rsid w:val="00973137"/>
    <w:rsid w:val="009735BA"/>
    <w:rsid w:val="009736D4"/>
    <w:rsid w:val="00973E66"/>
    <w:rsid w:val="009747E0"/>
    <w:rsid w:val="00974B8E"/>
    <w:rsid w:val="00974EA9"/>
    <w:rsid w:val="009758B9"/>
    <w:rsid w:val="0097594E"/>
    <w:rsid w:val="00975DBC"/>
    <w:rsid w:val="0097635C"/>
    <w:rsid w:val="0097676B"/>
    <w:rsid w:val="00976BB0"/>
    <w:rsid w:val="00977171"/>
    <w:rsid w:val="00977173"/>
    <w:rsid w:val="00977D73"/>
    <w:rsid w:val="00977DC5"/>
    <w:rsid w:val="00977E22"/>
    <w:rsid w:val="00977E6E"/>
    <w:rsid w:val="00977EB9"/>
    <w:rsid w:val="00977FD5"/>
    <w:rsid w:val="00980133"/>
    <w:rsid w:val="009804BE"/>
    <w:rsid w:val="00980885"/>
    <w:rsid w:val="00980C2F"/>
    <w:rsid w:val="00980C66"/>
    <w:rsid w:val="0098119D"/>
    <w:rsid w:val="00981468"/>
    <w:rsid w:val="009817DB"/>
    <w:rsid w:val="00981D19"/>
    <w:rsid w:val="00981D73"/>
    <w:rsid w:val="00981F9B"/>
    <w:rsid w:val="00982013"/>
    <w:rsid w:val="009823DF"/>
    <w:rsid w:val="00982A88"/>
    <w:rsid w:val="00982EC3"/>
    <w:rsid w:val="00983160"/>
    <w:rsid w:val="00983B71"/>
    <w:rsid w:val="00983C26"/>
    <w:rsid w:val="00983C52"/>
    <w:rsid w:val="00984737"/>
    <w:rsid w:val="00984864"/>
    <w:rsid w:val="00984994"/>
    <w:rsid w:val="009850EE"/>
    <w:rsid w:val="00985491"/>
    <w:rsid w:val="009866C0"/>
    <w:rsid w:val="00986ECA"/>
    <w:rsid w:val="00986F9C"/>
    <w:rsid w:val="0098754D"/>
    <w:rsid w:val="00987853"/>
    <w:rsid w:val="00987B9D"/>
    <w:rsid w:val="00987CDE"/>
    <w:rsid w:val="00987E4F"/>
    <w:rsid w:val="00987F27"/>
    <w:rsid w:val="00987F53"/>
    <w:rsid w:val="00990325"/>
    <w:rsid w:val="00990442"/>
    <w:rsid w:val="0099091E"/>
    <w:rsid w:val="00990963"/>
    <w:rsid w:val="00990FDB"/>
    <w:rsid w:val="00991B39"/>
    <w:rsid w:val="00991B4E"/>
    <w:rsid w:val="0099236F"/>
    <w:rsid w:val="00992386"/>
    <w:rsid w:val="0099275C"/>
    <w:rsid w:val="00992B94"/>
    <w:rsid w:val="00992CEB"/>
    <w:rsid w:val="00993055"/>
    <w:rsid w:val="009932C1"/>
    <w:rsid w:val="00993302"/>
    <w:rsid w:val="00993C4E"/>
    <w:rsid w:val="00993DDA"/>
    <w:rsid w:val="00994065"/>
    <w:rsid w:val="009943A9"/>
    <w:rsid w:val="0099468D"/>
    <w:rsid w:val="00994A29"/>
    <w:rsid w:val="00994AC4"/>
    <w:rsid w:val="00994F22"/>
    <w:rsid w:val="00994F78"/>
    <w:rsid w:val="0099573A"/>
    <w:rsid w:val="00995B78"/>
    <w:rsid w:val="00995CCC"/>
    <w:rsid w:val="00996325"/>
    <w:rsid w:val="00996698"/>
    <w:rsid w:val="00996A68"/>
    <w:rsid w:val="00996A74"/>
    <w:rsid w:val="00996AE1"/>
    <w:rsid w:val="00996D9C"/>
    <w:rsid w:val="00996E08"/>
    <w:rsid w:val="0099727C"/>
    <w:rsid w:val="00997B3E"/>
    <w:rsid w:val="00997F5A"/>
    <w:rsid w:val="009A01DE"/>
    <w:rsid w:val="009A082B"/>
    <w:rsid w:val="009A089E"/>
    <w:rsid w:val="009A08E2"/>
    <w:rsid w:val="009A0907"/>
    <w:rsid w:val="009A1170"/>
    <w:rsid w:val="009A1247"/>
    <w:rsid w:val="009A143D"/>
    <w:rsid w:val="009A172C"/>
    <w:rsid w:val="009A19AA"/>
    <w:rsid w:val="009A1C3B"/>
    <w:rsid w:val="009A1ECC"/>
    <w:rsid w:val="009A2969"/>
    <w:rsid w:val="009A2EAE"/>
    <w:rsid w:val="009A34A5"/>
    <w:rsid w:val="009A354D"/>
    <w:rsid w:val="009A3633"/>
    <w:rsid w:val="009A40C1"/>
    <w:rsid w:val="009A4BA6"/>
    <w:rsid w:val="009A4EAE"/>
    <w:rsid w:val="009A4EBE"/>
    <w:rsid w:val="009A4ECB"/>
    <w:rsid w:val="009A4EDB"/>
    <w:rsid w:val="009A5348"/>
    <w:rsid w:val="009A5444"/>
    <w:rsid w:val="009A5793"/>
    <w:rsid w:val="009A58E8"/>
    <w:rsid w:val="009A5949"/>
    <w:rsid w:val="009A5B0D"/>
    <w:rsid w:val="009A5BDA"/>
    <w:rsid w:val="009A5DEC"/>
    <w:rsid w:val="009A657A"/>
    <w:rsid w:val="009A6698"/>
    <w:rsid w:val="009A6AE9"/>
    <w:rsid w:val="009A6CC9"/>
    <w:rsid w:val="009A6FFE"/>
    <w:rsid w:val="009A763C"/>
    <w:rsid w:val="009A7C35"/>
    <w:rsid w:val="009B0183"/>
    <w:rsid w:val="009B03C2"/>
    <w:rsid w:val="009B07E6"/>
    <w:rsid w:val="009B0DBE"/>
    <w:rsid w:val="009B105F"/>
    <w:rsid w:val="009B10CB"/>
    <w:rsid w:val="009B13EE"/>
    <w:rsid w:val="009B177A"/>
    <w:rsid w:val="009B1B17"/>
    <w:rsid w:val="009B1D2C"/>
    <w:rsid w:val="009B2A5F"/>
    <w:rsid w:val="009B2C46"/>
    <w:rsid w:val="009B2C6D"/>
    <w:rsid w:val="009B2FBB"/>
    <w:rsid w:val="009B314C"/>
    <w:rsid w:val="009B3E03"/>
    <w:rsid w:val="009B3FF0"/>
    <w:rsid w:val="009B435B"/>
    <w:rsid w:val="009B46F1"/>
    <w:rsid w:val="009B485B"/>
    <w:rsid w:val="009B51D4"/>
    <w:rsid w:val="009B56BD"/>
    <w:rsid w:val="009B5CFD"/>
    <w:rsid w:val="009B6354"/>
    <w:rsid w:val="009B6AED"/>
    <w:rsid w:val="009B6AF0"/>
    <w:rsid w:val="009B6B34"/>
    <w:rsid w:val="009B6C29"/>
    <w:rsid w:val="009B6EC6"/>
    <w:rsid w:val="009B7000"/>
    <w:rsid w:val="009B7171"/>
    <w:rsid w:val="009B731D"/>
    <w:rsid w:val="009B765B"/>
    <w:rsid w:val="009B793D"/>
    <w:rsid w:val="009B79A9"/>
    <w:rsid w:val="009C0591"/>
    <w:rsid w:val="009C05C6"/>
    <w:rsid w:val="009C07BD"/>
    <w:rsid w:val="009C14D8"/>
    <w:rsid w:val="009C1B46"/>
    <w:rsid w:val="009C2199"/>
    <w:rsid w:val="009C2464"/>
    <w:rsid w:val="009C28BD"/>
    <w:rsid w:val="009C3352"/>
    <w:rsid w:val="009C33CB"/>
    <w:rsid w:val="009C3BC3"/>
    <w:rsid w:val="009C3C89"/>
    <w:rsid w:val="009C3D0B"/>
    <w:rsid w:val="009C44D5"/>
    <w:rsid w:val="009C45A7"/>
    <w:rsid w:val="009C4B78"/>
    <w:rsid w:val="009C50E8"/>
    <w:rsid w:val="009C50FF"/>
    <w:rsid w:val="009C5FB0"/>
    <w:rsid w:val="009C633B"/>
    <w:rsid w:val="009C6535"/>
    <w:rsid w:val="009C6554"/>
    <w:rsid w:val="009C6B19"/>
    <w:rsid w:val="009C6D7B"/>
    <w:rsid w:val="009C71DC"/>
    <w:rsid w:val="009C7956"/>
    <w:rsid w:val="009C7C66"/>
    <w:rsid w:val="009D11FB"/>
    <w:rsid w:val="009D1AC1"/>
    <w:rsid w:val="009D21F1"/>
    <w:rsid w:val="009D24AA"/>
    <w:rsid w:val="009D26FF"/>
    <w:rsid w:val="009D2A7B"/>
    <w:rsid w:val="009D2C51"/>
    <w:rsid w:val="009D3046"/>
    <w:rsid w:val="009D3065"/>
    <w:rsid w:val="009D38B3"/>
    <w:rsid w:val="009D4192"/>
    <w:rsid w:val="009D42A7"/>
    <w:rsid w:val="009D42D1"/>
    <w:rsid w:val="009D4675"/>
    <w:rsid w:val="009D4A2A"/>
    <w:rsid w:val="009D4CF0"/>
    <w:rsid w:val="009D58D5"/>
    <w:rsid w:val="009D59F0"/>
    <w:rsid w:val="009D5CC2"/>
    <w:rsid w:val="009D61A8"/>
    <w:rsid w:val="009D6297"/>
    <w:rsid w:val="009D745D"/>
    <w:rsid w:val="009D759F"/>
    <w:rsid w:val="009E06FA"/>
    <w:rsid w:val="009E0CEF"/>
    <w:rsid w:val="009E10BE"/>
    <w:rsid w:val="009E15DB"/>
    <w:rsid w:val="009E1791"/>
    <w:rsid w:val="009E1B06"/>
    <w:rsid w:val="009E1CB4"/>
    <w:rsid w:val="009E1F84"/>
    <w:rsid w:val="009E2268"/>
    <w:rsid w:val="009E227C"/>
    <w:rsid w:val="009E24EA"/>
    <w:rsid w:val="009E2CFA"/>
    <w:rsid w:val="009E2DAF"/>
    <w:rsid w:val="009E3354"/>
    <w:rsid w:val="009E34F7"/>
    <w:rsid w:val="009E37F1"/>
    <w:rsid w:val="009E38A6"/>
    <w:rsid w:val="009E3A41"/>
    <w:rsid w:val="009E3E20"/>
    <w:rsid w:val="009E415A"/>
    <w:rsid w:val="009E437A"/>
    <w:rsid w:val="009E4FB6"/>
    <w:rsid w:val="009E5302"/>
    <w:rsid w:val="009E60F3"/>
    <w:rsid w:val="009E6996"/>
    <w:rsid w:val="009E6D02"/>
    <w:rsid w:val="009E6F30"/>
    <w:rsid w:val="009E7070"/>
    <w:rsid w:val="009E7225"/>
    <w:rsid w:val="009E7D7A"/>
    <w:rsid w:val="009F039E"/>
    <w:rsid w:val="009F117C"/>
    <w:rsid w:val="009F12D5"/>
    <w:rsid w:val="009F1825"/>
    <w:rsid w:val="009F1868"/>
    <w:rsid w:val="009F20DE"/>
    <w:rsid w:val="009F2B13"/>
    <w:rsid w:val="009F2E81"/>
    <w:rsid w:val="009F3320"/>
    <w:rsid w:val="009F3772"/>
    <w:rsid w:val="009F3C35"/>
    <w:rsid w:val="009F3CAE"/>
    <w:rsid w:val="009F4428"/>
    <w:rsid w:val="009F45A3"/>
    <w:rsid w:val="009F4765"/>
    <w:rsid w:val="009F4CF6"/>
    <w:rsid w:val="009F4DDA"/>
    <w:rsid w:val="009F4FD4"/>
    <w:rsid w:val="009F5354"/>
    <w:rsid w:val="009F5399"/>
    <w:rsid w:val="009F5809"/>
    <w:rsid w:val="009F6292"/>
    <w:rsid w:val="009F6CEC"/>
    <w:rsid w:val="009F6DBD"/>
    <w:rsid w:val="009F71C5"/>
    <w:rsid w:val="009F7213"/>
    <w:rsid w:val="009F7255"/>
    <w:rsid w:val="009F7672"/>
    <w:rsid w:val="009F7759"/>
    <w:rsid w:val="009F77A5"/>
    <w:rsid w:val="009F7962"/>
    <w:rsid w:val="00A0012A"/>
    <w:rsid w:val="00A00663"/>
    <w:rsid w:val="00A00745"/>
    <w:rsid w:val="00A00A97"/>
    <w:rsid w:val="00A00C95"/>
    <w:rsid w:val="00A01483"/>
    <w:rsid w:val="00A01922"/>
    <w:rsid w:val="00A0195C"/>
    <w:rsid w:val="00A01AFB"/>
    <w:rsid w:val="00A02147"/>
    <w:rsid w:val="00A023C0"/>
    <w:rsid w:val="00A02416"/>
    <w:rsid w:val="00A02660"/>
    <w:rsid w:val="00A0270A"/>
    <w:rsid w:val="00A028AE"/>
    <w:rsid w:val="00A032FA"/>
    <w:rsid w:val="00A036D6"/>
    <w:rsid w:val="00A03C7E"/>
    <w:rsid w:val="00A03D2D"/>
    <w:rsid w:val="00A04738"/>
    <w:rsid w:val="00A048CD"/>
    <w:rsid w:val="00A048F7"/>
    <w:rsid w:val="00A04D20"/>
    <w:rsid w:val="00A04E09"/>
    <w:rsid w:val="00A05544"/>
    <w:rsid w:val="00A057BC"/>
    <w:rsid w:val="00A05CB5"/>
    <w:rsid w:val="00A05CD5"/>
    <w:rsid w:val="00A05D6F"/>
    <w:rsid w:val="00A05D8B"/>
    <w:rsid w:val="00A060E6"/>
    <w:rsid w:val="00A064EF"/>
    <w:rsid w:val="00A0673E"/>
    <w:rsid w:val="00A06872"/>
    <w:rsid w:val="00A06BF9"/>
    <w:rsid w:val="00A07B81"/>
    <w:rsid w:val="00A07BBF"/>
    <w:rsid w:val="00A07C4C"/>
    <w:rsid w:val="00A07D08"/>
    <w:rsid w:val="00A07F45"/>
    <w:rsid w:val="00A1019C"/>
    <w:rsid w:val="00A105CC"/>
    <w:rsid w:val="00A10739"/>
    <w:rsid w:val="00A110C8"/>
    <w:rsid w:val="00A11237"/>
    <w:rsid w:val="00A11596"/>
    <w:rsid w:val="00A117A6"/>
    <w:rsid w:val="00A11A78"/>
    <w:rsid w:val="00A11CA4"/>
    <w:rsid w:val="00A12843"/>
    <w:rsid w:val="00A12B0E"/>
    <w:rsid w:val="00A12B94"/>
    <w:rsid w:val="00A130B5"/>
    <w:rsid w:val="00A1321D"/>
    <w:rsid w:val="00A13A15"/>
    <w:rsid w:val="00A14AA3"/>
    <w:rsid w:val="00A14FEA"/>
    <w:rsid w:val="00A15588"/>
    <w:rsid w:val="00A15B4A"/>
    <w:rsid w:val="00A16304"/>
    <w:rsid w:val="00A16CB1"/>
    <w:rsid w:val="00A17191"/>
    <w:rsid w:val="00A17951"/>
    <w:rsid w:val="00A17C37"/>
    <w:rsid w:val="00A2045A"/>
    <w:rsid w:val="00A20EF1"/>
    <w:rsid w:val="00A21003"/>
    <w:rsid w:val="00A2135D"/>
    <w:rsid w:val="00A2172A"/>
    <w:rsid w:val="00A219C4"/>
    <w:rsid w:val="00A21B89"/>
    <w:rsid w:val="00A2217C"/>
    <w:rsid w:val="00A223FF"/>
    <w:rsid w:val="00A22692"/>
    <w:rsid w:val="00A22C4F"/>
    <w:rsid w:val="00A2350A"/>
    <w:rsid w:val="00A235DD"/>
    <w:rsid w:val="00A23F1B"/>
    <w:rsid w:val="00A244DE"/>
    <w:rsid w:val="00A2470A"/>
    <w:rsid w:val="00A253C8"/>
    <w:rsid w:val="00A25C2A"/>
    <w:rsid w:val="00A25EFD"/>
    <w:rsid w:val="00A25F81"/>
    <w:rsid w:val="00A265CE"/>
    <w:rsid w:val="00A268D5"/>
    <w:rsid w:val="00A269EA"/>
    <w:rsid w:val="00A26B46"/>
    <w:rsid w:val="00A26F57"/>
    <w:rsid w:val="00A27682"/>
    <w:rsid w:val="00A27B92"/>
    <w:rsid w:val="00A27C92"/>
    <w:rsid w:val="00A30705"/>
    <w:rsid w:val="00A30756"/>
    <w:rsid w:val="00A30CF3"/>
    <w:rsid w:val="00A31DA6"/>
    <w:rsid w:val="00A32765"/>
    <w:rsid w:val="00A32DCE"/>
    <w:rsid w:val="00A32E04"/>
    <w:rsid w:val="00A33547"/>
    <w:rsid w:val="00A33C1A"/>
    <w:rsid w:val="00A34021"/>
    <w:rsid w:val="00A34235"/>
    <w:rsid w:val="00A34254"/>
    <w:rsid w:val="00A34597"/>
    <w:rsid w:val="00A34985"/>
    <w:rsid w:val="00A35004"/>
    <w:rsid w:val="00A350C4"/>
    <w:rsid w:val="00A351B3"/>
    <w:rsid w:val="00A352DD"/>
    <w:rsid w:val="00A357F2"/>
    <w:rsid w:val="00A3590E"/>
    <w:rsid w:val="00A37209"/>
    <w:rsid w:val="00A374EE"/>
    <w:rsid w:val="00A37BAC"/>
    <w:rsid w:val="00A41BCF"/>
    <w:rsid w:val="00A41C22"/>
    <w:rsid w:val="00A41FBB"/>
    <w:rsid w:val="00A41FD9"/>
    <w:rsid w:val="00A423F8"/>
    <w:rsid w:val="00A428BD"/>
    <w:rsid w:val="00A43CD6"/>
    <w:rsid w:val="00A43D0B"/>
    <w:rsid w:val="00A44888"/>
    <w:rsid w:val="00A448F2"/>
    <w:rsid w:val="00A44F30"/>
    <w:rsid w:val="00A4522F"/>
    <w:rsid w:val="00A45246"/>
    <w:rsid w:val="00A455F6"/>
    <w:rsid w:val="00A459C3"/>
    <w:rsid w:val="00A4646B"/>
    <w:rsid w:val="00A46978"/>
    <w:rsid w:val="00A47583"/>
    <w:rsid w:val="00A477E4"/>
    <w:rsid w:val="00A47B7E"/>
    <w:rsid w:val="00A47E62"/>
    <w:rsid w:val="00A500D0"/>
    <w:rsid w:val="00A515B0"/>
    <w:rsid w:val="00A518B4"/>
    <w:rsid w:val="00A51E8D"/>
    <w:rsid w:val="00A525DD"/>
    <w:rsid w:val="00A52643"/>
    <w:rsid w:val="00A52AF8"/>
    <w:rsid w:val="00A52B6D"/>
    <w:rsid w:val="00A52C9D"/>
    <w:rsid w:val="00A53186"/>
    <w:rsid w:val="00A536F4"/>
    <w:rsid w:val="00A53721"/>
    <w:rsid w:val="00A53994"/>
    <w:rsid w:val="00A54003"/>
    <w:rsid w:val="00A5416B"/>
    <w:rsid w:val="00A546E1"/>
    <w:rsid w:val="00A55DE9"/>
    <w:rsid w:val="00A55FFD"/>
    <w:rsid w:val="00A560F9"/>
    <w:rsid w:val="00A569F3"/>
    <w:rsid w:val="00A56BBA"/>
    <w:rsid w:val="00A56D79"/>
    <w:rsid w:val="00A57952"/>
    <w:rsid w:val="00A57AC6"/>
    <w:rsid w:val="00A604A0"/>
    <w:rsid w:val="00A6064F"/>
    <w:rsid w:val="00A6066B"/>
    <w:rsid w:val="00A60717"/>
    <w:rsid w:val="00A6080A"/>
    <w:rsid w:val="00A60B09"/>
    <w:rsid w:val="00A6105B"/>
    <w:rsid w:val="00A61358"/>
    <w:rsid w:val="00A61400"/>
    <w:rsid w:val="00A615B7"/>
    <w:rsid w:val="00A618B6"/>
    <w:rsid w:val="00A619E6"/>
    <w:rsid w:val="00A62117"/>
    <w:rsid w:val="00A6216F"/>
    <w:rsid w:val="00A6226A"/>
    <w:rsid w:val="00A6261E"/>
    <w:rsid w:val="00A63503"/>
    <w:rsid w:val="00A63991"/>
    <w:rsid w:val="00A63ABE"/>
    <w:rsid w:val="00A63BA7"/>
    <w:rsid w:val="00A646F8"/>
    <w:rsid w:val="00A6480C"/>
    <w:rsid w:val="00A64D4D"/>
    <w:rsid w:val="00A64DDD"/>
    <w:rsid w:val="00A650DA"/>
    <w:rsid w:val="00A65179"/>
    <w:rsid w:val="00A65267"/>
    <w:rsid w:val="00A66086"/>
    <w:rsid w:val="00A66263"/>
    <w:rsid w:val="00A66394"/>
    <w:rsid w:val="00A663A9"/>
    <w:rsid w:val="00A663D3"/>
    <w:rsid w:val="00A664BC"/>
    <w:rsid w:val="00A66981"/>
    <w:rsid w:val="00A66A69"/>
    <w:rsid w:val="00A66C58"/>
    <w:rsid w:val="00A671EE"/>
    <w:rsid w:val="00A671EF"/>
    <w:rsid w:val="00A676A9"/>
    <w:rsid w:val="00A676F2"/>
    <w:rsid w:val="00A67A0C"/>
    <w:rsid w:val="00A67C1A"/>
    <w:rsid w:val="00A70231"/>
    <w:rsid w:val="00A70E78"/>
    <w:rsid w:val="00A70E8F"/>
    <w:rsid w:val="00A7113E"/>
    <w:rsid w:val="00A71300"/>
    <w:rsid w:val="00A714F7"/>
    <w:rsid w:val="00A71969"/>
    <w:rsid w:val="00A71D19"/>
    <w:rsid w:val="00A722A5"/>
    <w:rsid w:val="00A723BB"/>
    <w:rsid w:val="00A7281C"/>
    <w:rsid w:val="00A729D9"/>
    <w:rsid w:val="00A72B80"/>
    <w:rsid w:val="00A7344C"/>
    <w:rsid w:val="00A739AF"/>
    <w:rsid w:val="00A73D79"/>
    <w:rsid w:val="00A749E0"/>
    <w:rsid w:val="00A74AD4"/>
    <w:rsid w:val="00A74F3C"/>
    <w:rsid w:val="00A7553C"/>
    <w:rsid w:val="00A756B1"/>
    <w:rsid w:val="00A764D2"/>
    <w:rsid w:val="00A766A7"/>
    <w:rsid w:val="00A76810"/>
    <w:rsid w:val="00A7692E"/>
    <w:rsid w:val="00A7699E"/>
    <w:rsid w:val="00A76B2E"/>
    <w:rsid w:val="00A76FB0"/>
    <w:rsid w:val="00A7708A"/>
    <w:rsid w:val="00A771AD"/>
    <w:rsid w:val="00A77CD7"/>
    <w:rsid w:val="00A77F0E"/>
    <w:rsid w:val="00A80515"/>
    <w:rsid w:val="00A8067B"/>
    <w:rsid w:val="00A806DD"/>
    <w:rsid w:val="00A809B7"/>
    <w:rsid w:val="00A8104C"/>
    <w:rsid w:val="00A8116C"/>
    <w:rsid w:val="00A8169F"/>
    <w:rsid w:val="00A8174C"/>
    <w:rsid w:val="00A818A9"/>
    <w:rsid w:val="00A81CC8"/>
    <w:rsid w:val="00A8214B"/>
    <w:rsid w:val="00A821D7"/>
    <w:rsid w:val="00A82435"/>
    <w:rsid w:val="00A825A3"/>
    <w:rsid w:val="00A82BF4"/>
    <w:rsid w:val="00A831D5"/>
    <w:rsid w:val="00A8327A"/>
    <w:rsid w:val="00A836E7"/>
    <w:rsid w:val="00A83F5E"/>
    <w:rsid w:val="00A84401"/>
    <w:rsid w:val="00A8444C"/>
    <w:rsid w:val="00A84647"/>
    <w:rsid w:val="00A8476A"/>
    <w:rsid w:val="00A84F3D"/>
    <w:rsid w:val="00A8536E"/>
    <w:rsid w:val="00A855A7"/>
    <w:rsid w:val="00A85BA4"/>
    <w:rsid w:val="00A85BE4"/>
    <w:rsid w:val="00A867A2"/>
    <w:rsid w:val="00A877A3"/>
    <w:rsid w:val="00A87B59"/>
    <w:rsid w:val="00A87CB1"/>
    <w:rsid w:val="00A9043B"/>
    <w:rsid w:val="00A90506"/>
    <w:rsid w:val="00A90B51"/>
    <w:rsid w:val="00A90CAC"/>
    <w:rsid w:val="00A90E40"/>
    <w:rsid w:val="00A90F1C"/>
    <w:rsid w:val="00A90F4D"/>
    <w:rsid w:val="00A910F1"/>
    <w:rsid w:val="00A911D3"/>
    <w:rsid w:val="00A9130B"/>
    <w:rsid w:val="00A91826"/>
    <w:rsid w:val="00A91F05"/>
    <w:rsid w:val="00A921DB"/>
    <w:rsid w:val="00A928D7"/>
    <w:rsid w:val="00A929CC"/>
    <w:rsid w:val="00A92D59"/>
    <w:rsid w:val="00A9314D"/>
    <w:rsid w:val="00A94121"/>
    <w:rsid w:val="00A94262"/>
    <w:rsid w:val="00A94AD8"/>
    <w:rsid w:val="00A94C2E"/>
    <w:rsid w:val="00A95233"/>
    <w:rsid w:val="00A955DA"/>
    <w:rsid w:val="00A95672"/>
    <w:rsid w:val="00A9586C"/>
    <w:rsid w:val="00A95D2E"/>
    <w:rsid w:val="00A95D8A"/>
    <w:rsid w:val="00A95E78"/>
    <w:rsid w:val="00A95FA0"/>
    <w:rsid w:val="00A9642A"/>
    <w:rsid w:val="00A96685"/>
    <w:rsid w:val="00A96B5D"/>
    <w:rsid w:val="00A96EF2"/>
    <w:rsid w:val="00A96F75"/>
    <w:rsid w:val="00A9703E"/>
    <w:rsid w:val="00A971A7"/>
    <w:rsid w:val="00A973CF"/>
    <w:rsid w:val="00A973F1"/>
    <w:rsid w:val="00A97D5F"/>
    <w:rsid w:val="00A97F18"/>
    <w:rsid w:val="00AA05CF"/>
    <w:rsid w:val="00AA0AB0"/>
    <w:rsid w:val="00AA138E"/>
    <w:rsid w:val="00AA15EB"/>
    <w:rsid w:val="00AA1969"/>
    <w:rsid w:val="00AA1976"/>
    <w:rsid w:val="00AA1987"/>
    <w:rsid w:val="00AA1B6A"/>
    <w:rsid w:val="00AA201D"/>
    <w:rsid w:val="00AA2221"/>
    <w:rsid w:val="00AA2591"/>
    <w:rsid w:val="00AA2997"/>
    <w:rsid w:val="00AA3A44"/>
    <w:rsid w:val="00AA3F4B"/>
    <w:rsid w:val="00AA4C0F"/>
    <w:rsid w:val="00AA4CE6"/>
    <w:rsid w:val="00AA5190"/>
    <w:rsid w:val="00AA5771"/>
    <w:rsid w:val="00AA5A34"/>
    <w:rsid w:val="00AA62FE"/>
    <w:rsid w:val="00AA64F2"/>
    <w:rsid w:val="00AA6867"/>
    <w:rsid w:val="00AA691A"/>
    <w:rsid w:val="00AA7460"/>
    <w:rsid w:val="00AA78AB"/>
    <w:rsid w:val="00AA7B75"/>
    <w:rsid w:val="00AA7D25"/>
    <w:rsid w:val="00AB06ED"/>
    <w:rsid w:val="00AB0ECE"/>
    <w:rsid w:val="00AB1948"/>
    <w:rsid w:val="00AB1AE5"/>
    <w:rsid w:val="00AB1D43"/>
    <w:rsid w:val="00AB1F13"/>
    <w:rsid w:val="00AB25D0"/>
    <w:rsid w:val="00AB290D"/>
    <w:rsid w:val="00AB2F90"/>
    <w:rsid w:val="00AB328F"/>
    <w:rsid w:val="00AB337C"/>
    <w:rsid w:val="00AB378D"/>
    <w:rsid w:val="00AB3E0F"/>
    <w:rsid w:val="00AB429A"/>
    <w:rsid w:val="00AB42A8"/>
    <w:rsid w:val="00AB47BC"/>
    <w:rsid w:val="00AB4F4C"/>
    <w:rsid w:val="00AB5142"/>
    <w:rsid w:val="00AB5226"/>
    <w:rsid w:val="00AB5764"/>
    <w:rsid w:val="00AB5813"/>
    <w:rsid w:val="00AB5B88"/>
    <w:rsid w:val="00AB5E39"/>
    <w:rsid w:val="00AB60F7"/>
    <w:rsid w:val="00AB6F18"/>
    <w:rsid w:val="00AB72EF"/>
    <w:rsid w:val="00AB76C9"/>
    <w:rsid w:val="00AB7752"/>
    <w:rsid w:val="00AB7EB2"/>
    <w:rsid w:val="00AC04D9"/>
    <w:rsid w:val="00AC100B"/>
    <w:rsid w:val="00AC113B"/>
    <w:rsid w:val="00AC1D54"/>
    <w:rsid w:val="00AC1EF9"/>
    <w:rsid w:val="00AC26C8"/>
    <w:rsid w:val="00AC2FF6"/>
    <w:rsid w:val="00AC3056"/>
    <w:rsid w:val="00AC310B"/>
    <w:rsid w:val="00AC364A"/>
    <w:rsid w:val="00AC403A"/>
    <w:rsid w:val="00AC4136"/>
    <w:rsid w:val="00AC41E0"/>
    <w:rsid w:val="00AC4B74"/>
    <w:rsid w:val="00AC4F5C"/>
    <w:rsid w:val="00AC4FD9"/>
    <w:rsid w:val="00AC520A"/>
    <w:rsid w:val="00AC539B"/>
    <w:rsid w:val="00AC553F"/>
    <w:rsid w:val="00AC5717"/>
    <w:rsid w:val="00AC576C"/>
    <w:rsid w:val="00AC5AF8"/>
    <w:rsid w:val="00AC5BAF"/>
    <w:rsid w:val="00AC66E7"/>
    <w:rsid w:val="00AC691F"/>
    <w:rsid w:val="00AC6C25"/>
    <w:rsid w:val="00AC7046"/>
    <w:rsid w:val="00AC799F"/>
    <w:rsid w:val="00AC79DC"/>
    <w:rsid w:val="00AC7A8C"/>
    <w:rsid w:val="00AD0197"/>
    <w:rsid w:val="00AD0311"/>
    <w:rsid w:val="00AD0666"/>
    <w:rsid w:val="00AD06F7"/>
    <w:rsid w:val="00AD0B13"/>
    <w:rsid w:val="00AD0B91"/>
    <w:rsid w:val="00AD0E14"/>
    <w:rsid w:val="00AD1537"/>
    <w:rsid w:val="00AD1642"/>
    <w:rsid w:val="00AD1745"/>
    <w:rsid w:val="00AD1988"/>
    <w:rsid w:val="00AD2449"/>
    <w:rsid w:val="00AD3B51"/>
    <w:rsid w:val="00AD4186"/>
    <w:rsid w:val="00AD4817"/>
    <w:rsid w:val="00AD4C36"/>
    <w:rsid w:val="00AD570E"/>
    <w:rsid w:val="00AD57FD"/>
    <w:rsid w:val="00AD5909"/>
    <w:rsid w:val="00AD59FA"/>
    <w:rsid w:val="00AD5B0F"/>
    <w:rsid w:val="00AD62F3"/>
    <w:rsid w:val="00AD6573"/>
    <w:rsid w:val="00AD6885"/>
    <w:rsid w:val="00AD6B8A"/>
    <w:rsid w:val="00AD6F0E"/>
    <w:rsid w:val="00AD70C1"/>
    <w:rsid w:val="00AD71D1"/>
    <w:rsid w:val="00AD72E5"/>
    <w:rsid w:val="00AD74F8"/>
    <w:rsid w:val="00AD759B"/>
    <w:rsid w:val="00AD75B2"/>
    <w:rsid w:val="00AD789D"/>
    <w:rsid w:val="00AD78A2"/>
    <w:rsid w:val="00AD79C0"/>
    <w:rsid w:val="00AD7A70"/>
    <w:rsid w:val="00AD7F03"/>
    <w:rsid w:val="00AE01B6"/>
    <w:rsid w:val="00AE0F9E"/>
    <w:rsid w:val="00AE1036"/>
    <w:rsid w:val="00AE1342"/>
    <w:rsid w:val="00AE13CE"/>
    <w:rsid w:val="00AE1A03"/>
    <w:rsid w:val="00AE1BFC"/>
    <w:rsid w:val="00AE1D93"/>
    <w:rsid w:val="00AE26FD"/>
    <w:rsid w:val="00AE36DB"/>
    <w:rsid w:val="00AE38A5"/>
    <w:rsid w:val="00AE3E3F"/>
    <w:rsid w:val="00AE59EE"/>
    <w:rsid w:val="00AE5A1E"/>
    <w:rsid w:val="00AE66B6"/>
    <w:rsid w:val="00AE6C8E"/>
    <w:rsid w:val="00AE7A4B"/>
    <w:rsid w:val="00AE7E4E"/>
    <w:rsid w:val="00AF0159"/>
    <w:rsid w:val="00AF03EC"/>
    <w:rsid w:val="00AF06F1"/>
    <w:rsid w:val="00AF07D2"/>
    <w:rsid w:val="00AF0AF6"/>
    <w:rsid w:val="00AF0B0D"/>
    <w:rsid w:val="00AF16F5"/>
    <w:rsid w:val="00AF189D"/>
    <w:rsid w:val="00AF1FD5"/>
    <w:rsid w:val="00AF22AF"/>
    <w:rsid w:val="00AF2C0E"/>
    <w:rsid w:val="00AF328C"/>
    <w:rsid w:val="00AF3732"/>
    <w:rsid w:val="00AF38DE"/>
    <w:rsid w:val="00AF3C22"/>
    <w:rsid w:val="00AF3F08"/>
    <w:rsid w:val="00AF3F83"/>
    <w:rsid w:val="00AF4357"/>
    <w:rsid w:val="00AF482A"/>
    <w:rsid w:val="00AF511A"/>
    <w:rsid w:val="00AF58CC"/>
    <w:rsid w:val="00AF60E3"/>
    <w:rsid w:val="00AF6153"/>
    <w:rsid w:val="00AF62D0"/>
    <w:rsid w:val="00AF64AD"/>
    <w:rsid w:val="00AF66A4"/>
    <w:rsid w:val="00AF66AE"/>
    <w:rsid w:val="00AF6F71"/>
    <w:rsid w:val="00AF6F79"/>
    <w:rsid w:val="00AF77FA"/>
    <w:rsid w:val="00AF7BC2"/>
    <w:rsid w:val="00B00D46"/>
    <w:rsid w:val="00B00D7E"/>
    <w:rsid w:val="00B0145A"/>
    <w:rsid w:val="00B01EF5"/>
    <w:rsid w:val="00B01F75"/>
    <w:rsid w:val="00B020D3"/>
    <w:rsid w:val="00B0216F"/>
    <w:rsid w:val="00B02B6D"/>
    <w:rsid w:val="00B02DFE"/>
    <w:rsid w:val="00B02ED0"/>
    <w:rsid w:val="00B03407"/>
    <w:rsid w:val="00B03B5C"/>
    <w:rsid w:val="00B04459"/>
    <w:rsid w:val="00B045D4"/>
    <w:rsid w:val="00B05629"/>
    <w:rsid w:val="00B05FC3"/>
    <w:rsid w:val="00B067A2"/>
    <w:rsid w:val="00B069AD"/>
    <w:rsid w:val="00B06C05"/>
    <w:rsid w:val="00B0707A"/>
    <w:rsid w:val="00B072D6"/>
    <w:rsid w:val="00B075C6"/>
    <w:rsid w:val="00B079B4"/>
    <w:rsid w:val="00B10087"/>
    <w:rsid w:val="00B105A1"/>
    <w:rsid w:val="00B105C7"/>
    <w:rsid w:val="00B10A41"/>
    <w:rsid w:val="00B11113"/>
    <w:rsid w:val="00B1122A"/>
    <w:rsid w:val="00B11846"/>
    <w:rsid w:val="00B11885"/>
    <w:rsid w:val="00B11916"/>
    <w:rsid w:val="00B122A3"/>
    <w:rsid w:val="00B126B9"/>
    <w:rsid w:val="00B12951"/>
    <w:rsid w:val="00B13284"/>
    <w:rsid w:val="00B14175"/>
    <w:rsid w:val="00B1474C"/>
    <w:rsid w:val="00B14A99"/>
    <w:rsid w:val="00B14BA2"/>
    <w:rsid w:val="00B14F08"/>
    <w:rsid w:val="00B15B15"/>
    <w:rsid w:val="00B163B5"/>
    <w:rsid w:val="00B1671A"/>
    <w:rsid w:val="00B1686B"/>
    <w:rsid w:val="00B16BAE"/>
    <w:rsid w:val="00B16CE2"/>
    <w:rsid w:val="00B16D54"/>
    <w:rsid w:val="00B16E16"/>
    <w:rsid w:val="00B17950"/>
    <w:rsid w:val="00B17988"/>
    <w:rsid w:val="00B17999"/>
    <w:rsid w:val="00B201C1"/>
    <w:rsid w:val="00B20609"/>
    <w:rsid w:val="00B20A6A"/>
    <w:rsid w:val="00B20B3C"/>
    <w:rsid w:val="00B2110B"/>
    <w:rsid w:val="00B211E9"/>
    <w:rsid w:val="00B215AB"/>
    <w:rsid w:val="00B217E9"/>
    <w:rsid w:val="00B21897"/>
    <w:rsid w:val="00B221D0"/>
    <w:rsid w:val="00B22343"/>
    <w:rsid w:val="00B2265C"/>
    <w:rsid w:val="00B22DC3"/>
    <w:rsid w:val="00B2308E"/>
    <w:rsid w:val="00B2315A"/>
    <w:rsid w:val="00B23324"/>
    <w:rsid w:val="00B23827"/>
    <w:rsid w:val="00B2392F"/>
    <w:rsid w:val="00B23B53"/>
    <w:rsid w:val="00B23E66"/>
    <w:rsid w:val="00B25133"/>
    <w:rsid w:val="00B25209"/>
    <w:rsid w:val="00B257FF"/>
    <w:rsid w:val="00B25C34"/>
    <w:rsid w:val="00B25C49"/>
    <w:rsid w:val="00B25F2C"/>
    <w:rsid w:val="00B25F99"/>
    <w:rsid w:val="00B25FF4"/>
    <w:rsid w:val="00B267B9"/>
    <w:rsid w:val="00B26A87"/>
    <w:rsid w:val="00B26DB7"/>
    <w:rsid w:val="00B26E16"/>
    <w:rsid w:val="00B2767D"/>
    <w:rsid w:val="00B27AE8"/>
    <w:rsid w:val="00B27C75"/>
    <w:rsid w:val="00B27D48"/>
    <w:rsid w:val="00B30548"/>
    <w:rsid w:val="00B310C5"/>
    <w:rsid w:val="00B31B72"/>
    <w:rsid w:val="00B32CCE"/>
    <w:rsid w:val="00B32FB5"/>
    <w:rsid w:val="00B33442"/>
    <w:rsid w:val="00B33B1E"/>
    <w:rsid w:val="00B34CEF"/>
    <w:rsid w:val="00B353FE"/>
    <w:rsid w:val="00B358F8"/>
    <w:rsid w:val="00B358F9"/>
    <w:rsid w:val="00B35A66"/>
    <w:rsid w:val="00B35AF7"/>
    <w:rsid w:val="00B35BA3"/>
    <w:rsid w:val="00B360A8"/>
    <w:rsid w:val="00B36441"/>
    <w:rsid w:val="00B36794"/>
    <w:rsid w:val="00B36EB6"/>
    <w:rsid w:val="00B36F6B"/>
    <w:rsid w:val="00B370BE"/>
    <w:rsid w:val="00B370F1"/>
    <w:rsid w:val="00B371FF"/>
    <w:rsid w:val="00B40081"/>
    <w:rsid w:val="00B4085C"/>
    <w:rsid w:val="00B40F07"/>
    <w:rsid w:val="00B40FCD"/>
    <w:rsid w:val="00B417B6"/>
    <w:rsid w:val="00B41812"/>
    <w:rsid w:val="00B41999"/>
    <w:rsid w:val="00B4203C"/>
    <w:rsid w:val="00B4241D"/>
    <w:rsid w:val="00B42444"/>
    <w:rsid w:val="00B432D8"/>
    <w:rsid w:val="00B43467"/>
    <w:rsid w:val="00B43959"/>
    <w:rsid w:val="00B43AA5"/>
    <w:rsid w:val="00B43B60"/>
    <w:rsid w:val="00B43EA1"/>
    <w:rsid w:val="00B4426B"/>
    <w:rsid w:val="00B44489"/>
    <w:rsid w:val="00B444B5"/>
    <w:rsid w:val="00B4478C"/>
    <w:rsid w:val="00B4497E"/>
    <w:rsid w:val="00B44A42"/>
    <w:rsid w:val="00B44F65"/>
    <w:rsid w:val="00B45326"/>
    <w:rsid w:val="00B45A14"/>
    <w:rsid w:val="00B45ACC"/>
    <w:rsid w:val="00B45C61"/>
    <w:rsid w:val="00B46480"/>
    <w:rsid w:val="00B464B5"/>
    <w:rsid w:val="00B46854"/>
    <w:rsid w:val="00B46CB3"/>
    <w:rsid w:val="00B46FE0"/>
    <w:rsid w:val="00B4723C"/>
    <w:rsid w:val="00B474FD"/>
    <w:rsid w:val="00B476FC"/>
    <w:rsid w:val="00B50390"/>
    <w:rsid w:val="00B505A1"/>
    <w:rsid w:val="00B50755"/>
    <w:rsid w:val="00B50825"/>
    <w:rsid w:val="00B5082F"/>
    <w:rsid w:val="00B509A1"/>
    <w:rsid w:val="00B51290"/>
    <w:rsid w:val="00B515DE"/>
    <w:rsid w:val="00B5164B"/>
    <w:rsid w:val="00B519AE"/>
    <w:rsid w:val="00B519EC"/>
    <w:rsid w:val="00B51AB3"/>
    <w:rsid w:val="00B52B49"/>
    <w:rsid w:val="00B52F40"/>
    <w:rsid w:val="00B52F74"/>
    <w:rsid w:val="00B53109"/>
    <w:rsid w:val="00B534C0"/>
    <w:rsid w:val="00B53594"/>
    <w:rsid w:val="00B54000"/>
    <w:rsid w:val="00B54469"/>
    <w:rsid w:val="00B54646"/>
    <w:rsid w:val="00B54C4E"/>
    <w:rsid w:val="00B5572E"/>
    <w:rsid w:val="00B55E13"/>
    <w:rsid w:val="00B56D90"/>
    <w:rsid w:val="00B570BD"/>
    <w:rsid w:val="00B57419"/>
    <w:rsid w:val="00B57F89"/>
    <w:rsid w:val="00B603DB"/>
    <w:rsid w:val="00B60628"/>
    <w:rsid w:val="00B61209"/>
    <w:rsid w:val="00B6126D"/>
    <w:rsid w:val="00B6134E"/>
    <w:rsid w:val="00B61A5A"/>
    <w:rsid w:val="00B61AE4"/>
    <w:rsid w:val="00B61B22"/>
    <w:rsid w:val="00B61D5B"/>
    <w:rsid w:val="00B6250B"/>
    <w:rsid w:val="00B6280E"/>
    <w:rsid w:val="00B629DC"/>
    <w:rsid w:val="00B62A0C"/>
    <w:rsid w:val="00B62CB3"/>
    <w:rsid w:val="00B63436"/>
    <w:rsid w:val="00B6344B"/>
    <w:rsid w:val="00B63E35"/>
    <w:rsid w:val="00B63EBD"/>
    <w:rsid w:val="00B640EB"/>
    <w:rsid w:val="00B64A7C"/>
    <w:rsid w:val="00B654D6"/>
    <w:rsid w:val="00B6566A"/>
    <w:rsid w:val="00B65AF1"/>
    <w:rsid w:val="00B65BC4"/>
    <w:rsid w:val="00B65E95"/>
    <w:rsid w:val="00B666CD"/>
    <w:rsid w:val="00B668C8"/>
    <w:rsid w:val="00B668EA"/>
    <w:rsid w:val="00B66B67"/>
    <w:rsid w:val="00B66CEF"/>
    <w:rsid w:val="00B67042"/>
    <w:rsid w:val="00B671E5"/>
    <w:rsid w:val="00B679BC"/>
    <w:rsid w:val="00B67B1E"/>
    <w:rsid w:val="00B67BFE"/>
    <w:rsid w:val="00B67EF1"/>
    <w:rsid w:val="00B67F51"/>
    <w:rsid w:val="00B70009"/>
    <w:rsid w:val="00B70068"/>
    <w:rsid w:val="00B700EE"/>
    <w:rsid w:val="00B7045D"/>
    <w:rsid w:val="00B70475"/>
    <w:rsid w:val="00B705B1"/>
    <w:rsid w:val="00B709AB"/>
    <w:rsid w:val="00B70C86"/>
    <w:rsid w:val="00B714F9"/>
    <w:rsid w:val="00B71C40"/>
    <w:rsid w:val="00B71F43"/>
    <w:rsid w:val="00B72546"/>
    <w:rsid w:val="00B72922"/>
    <w:rsid w:val="00B72A9A"/>
    <w:rsid w:val="00B72F93"/>
    <w:rsid w:val="00B72FCD"/>
    <w:rsid w:val="00B73C94"/>
    <w:rsid w:val="00B73F64"/>
    <w:rsid w:val="00B73FA7"/>
    <w:rsid w:val="00B75189"/>
    <w:rsid w:val="00B758EA"/>
    <w:rsid w:val="00B761BF"/>
    <w:rsid w:val="00B765AE"/>
    <w:rsid w:val="00B7668B"/>
    <w:rsid w:val="00B766AC"/>
    <w:rsid w:val="00B76A06"/>
    <w:rsid w:val="00B76CDC"/>
    <w:rsid w:val="00B76CFF"/>
    <w:rsid w:val="00B76FCA"/>
    <w:rsid w:val="00B77089"/>
    <w:rsid w:val="00B77264"/>
    <w:rsid w:val="00B77452"/>
    <w:rsid w:val="00B775DA"/>
    <w:rsid w:val="00B776C0"/>
    <w:rsid w:val="00B776FE"/>
    <w:rsid w:val="00B778F2"/>
    <w:rsid w:val="00B77D7B"/>
    <w:rsid w:val="00B80B54"/>
    <w:rsid w:val="00B80EB1"/>
    <w:rsid w:val="00B81035"/>
    <w:rsid w:val="00B8187E"/>
    <w:rsid w:val="00B81DD6"/>
    <w:rsid w:val="00B820A7"/>
    <w:rsid w:val="00B82450"/>
    <w:rsid w:val="00B826F8"/>
    <w:rsid w:val="00B82807"/>
    <w:rsid w:val="00B83394"/>
    <w:rsid w:val="00B83730"/>
    <w:rsid w:val="00B83F8F"/>
    <w:rsid w:val="00B84A75"/>
    <w:rsid w:val="00B84B14"/>
    <w:rsid w:val="00B859AA"/>
    <w:rsid w:val="00B85DB0"/>
    <w:rsid w:val="00B85F07"/>
    <w:rsid w:val="00B86403"/>
    <w:rsid w:val="00B8655B"/>
    <w:rsid w:val="00B86812"/>
    <w:rsid w:val="00B86BF5"/>
    <w:rsid w:val="00B86D42"/>
    <w:rsid w:val="00B87141"/>
    <w:rsid w:val="00B872EB"/>
    <w:rsid w:val="00B87A66"/>
    <w:rsid w:val="00B87B5A"/>
    <w:rsid w:val="00B87B88"/>
    <w:rsid w:val="00B87C91"/>
    <w:rsid w:val="00B87DCB"/>
    <w:rsid w:val="00B90488"/>
    <w:rsid w:val="00B9081E"/>
    <w:rsid w:val="00B90887"/>
    <w:rsid w:val="00B90AA9"/>
    <w:rsid w:val="00B90BE4"/>
    <w:rsid w:val="00B91247"/>
    <w:rsid w:val="00B91417"/>
    <w:rsid w:val="00B91E5C"/>
    <w:rsid w:val="00B92483"/>
    <w:rsid w:val="00B92636"/>
    <w:rsid w:val="00B928B1"/>
    <w:rsid w:val="00B92BAC"/>
    <w:rsid w:val="00B9331C"/>
    <w:rsid w:val="00B933A2"/>
    <w:rsid w:val="00B93518"/>
    <w:rsid w:val="00B93700"/>
    <w:rsid w:val="00B94C35"/>
    <w:rsid w:val="00B95266"/>
    <w:rsid w:val="00B953A9"/>
    <w:rsid w:val="00B9560C"/>
    <w:rsid w:val="00B9594E"/>
    <w:rsid w:val="00B95EBA"/>
    <w:rsid w:val="00B96053"/>
    <w:rsid w:val="00B96139"/>
    <w:rsid w:val="00B96155"/>
    <w:rsid w:val="00B96626"/>
    <w:rsid w:val="00B96700"/>
    <w:rsid w:val="00B96C1C"/>
    <w:rsid w:val="00B96EC8"/>
    <w:rsid w:val="00B971A4"/>
    <w:rsid w:val="00B97371"/>
    <w:rsid w:val="00B974F7"/>
    <w:rsid w:val="00B97C37"/>
    <w:rsid w:val="00B97D11"/>
    <w:rsid w:val="00BA004A"/>
    <w:rsid w:val="00BA0309"/>
    <w:rsid w:val="00BA0AD7"/>
    <w:rsid w:val="00BA0E2E"/>
    <w:rsid w:val="00BA11EA"/>
    <w:rsid w:val="00BA1DF4"/>
    <w:rsid w:val="00BA2A8C"/>
    <w:rsid w:val="00BA2B8E"/>
    <w:rsid w:val="00BA328F"/>
    <w:rsid w:val="00BA35F9"/>
    <w:rsid w:val="00BA3B94"/>
    <w:rsid w:val="00BA41E6"/>
    <w:rsid w:val="00BA43C2"/>
    <w:rsid w:val="00BA4561"/>
    <w:rsid w:val="00BA46F8"/>
    <w:rsid w:val="00BA472F"/>
    <w:rsid w:val="00BA4D8F"/>
    <w:rsid w:val="00BA52A1"/>
    <w:rsid w:val="00BA5688"/>
    <w:rsid w:val="00BA61AE"/>
    <w:rsid w:val="00BA6AA6"/>
    <w:rsid w:val="00BA6E76"/>
    <w:rsid w:val="00BA762B"/>
    <w:rsid w:val="00BA792E"/>
    <w:rsid w:val="00BA7CA3"/>
    <w:rsid w:val="00BA7DDB"/>
    <w:rsid w:val="00BB01A8"/>
    <w:rsid w:val="00BB0383"/>
    <w:rsid w:val="00BB06E7"/>
    <w:rsid w:val="00BB0702"/>
    <w:rsid w:val="00BB070C"/>
    <w:rsid w:val="00BB0B21"/>
    <w:rsid w:val="00BB11A7"/>
    <w:rsid w:val="00BB1495"/>
    <w:rsid w:val="00BB164D"/>
    <w:rsid w:val="00BB1FC2"/>
    <w:rsid w:val="00BB2C6E"/>
    <w:rsid w:val="00BB2D77"/>
    <w:rsid w:val="00BB3454"/>
    <w:rsid w:val="00BB3B8D"/>
    <w:rsid w:val="00BB407E"/>
    <w:rsid w:val="00BB40D5"/>
    <w:rsid w:val="00BB4A15"/>
    <w:rsid w:val="00BB4F88"/>
    <w:rsid w:val="00BB521D"/>
    <w:rsid w:val="00BB5503"/>
    <w:rsid w:val="00BB561C"/>
    <w:rsid w:val="00BB5773"/>
    <w:rsid w:val="00BB5CDC"/>
    <w:rsid w:val="00BB5D94"/>
    <w:rsid w:val="00BB6234"/>
    <w:rsid w:val="00BB6561"/>
    <w:rsid w:val="00BB65C6"/>
    <w:rsid w:val="00BB66F2"/>
    <w:rsid w:val="00BB6852"/>
    <w:rsid w:val="00BB6B21"/>
    <w:rsid w:val="00BB6E96"/>
    <w:rsid w:val="00BB6FC9"/>
    <w:rsid w:val="00BB7001"/>
    <w:rsid w:val="00BB7829"/>
    <w:rsid w:val="00BB78FB"/>
    <w:rsid w:val="00BC0588"/>
    <w:rsid w:val="00BC0DC2"/>
    <w:rsid w:val="00BC11F1"/>
    <w:rsid w:val="00BC15C0"/>
    <w:rsid w:val="00BC1917"/>
    <w:rsid w:val="00BC19CF"/>
    <w:rsid w:val="00BC1B89"/>
    <w:rsid w:val="00BC20BE"/>
    <w:rsid w:val="00BC2552"/>
    <w:rsid w:val="00BC260D"/>
    <w:rsid w:val="00BC2732"/>
    <w:rsid w:val="00BC2862"/>
    <w:rsid w:val="00BC2D7F"/>
    <w:rsid w:val="00BC317F"/>
    <w:rsid w:val="00BC325C"/>
    <w:rsid w:val="00BC3514"/>
    <w:rsid w:val="00BC3A18"/>
    <w:rsid w:val="00BC3DB7"/>
    <w:rsid w:val="00BC41B2"/>
    <w:rsid w:val="00BC4434"/>
    <w:rsid w:val="00BC4532"/>
    <w:rsid w:val="00BC57F4"/>
    <w:rsid w:val="00BC58D5"/>
    <w:rsid w:val="00BC676D"/>
    <w:rsid w:val="00BC6D9F"/>
    <w:rsid w:val="00BC6F29"/>
    <w:rsid w:val="00BC72FA"/>
    <w:rsid w:val="00BC73CC"/>
    <w:rsid w:val="00BC74CF"/>
    <w:rsid w:val="00BC7ABA"/>
    <w:rsid w:val="00BC7DB0"/>
    <w:rsid w:val="00BC7F27"/>
    <w:rsid w:val="00BD008D"/>
    <w:rsid w:val="00BD0357"/>
    <w:rsid w:val="00BD068B"/>
    <w:rsid w:val="00BD075A"/>
    <w:rsid w:val="00BD09FF"/>
    <w:rsid w:val="00BD0E33"/>
    <w:rsid w:val="00BD0F35"/>
    <w:rsid w:val="00BD0F50"/>
    <w:rsid w:val="00BD1543"/>
    <w:rsid w:val="00BD161F"/>
    <w:rsid w:val="00BD17ED"/>
    <w:rsid w:val="00BD2054"/>
    <w:rsid w:val="00BD2187"/>
    <w:rsid w:val="00BD252A"/>
    <w:rsid w:val="00BD2866"/>
    <w:rsid w:val="00BD28BD"/>
    <w:rsid w:val="00BD2DD3"/>
    <w:rsid w:val="00BD2DD4"/>
    <w:rsid w:val="00BD3B9B"/>
    <w:rsid w:val="00BD4541"/>
    <w:rsid w:val="00BD4996"/>
    <w:rsid w:val="00BD5131"/>
    <w:rsid w:val="00BD5A30"/>
    <w:rsid w:val="00BD5B04"/>
    <w:rsid w:val="00BD5E13"/>
    <w:rsid w:val="00BD63A6"/>
    <w:rsid w:val="00BD6786"/>
    <w:rsid w:val="00BD69BB"/>
    <w:rsid w:val="00BD6ED0"/>
    <w:rsid w:val="00BD714F"/>
    <w:rsid w:val="00BD73DE"/>
    <w:rsid w:val="00BD74DE"/>
    <w:rsid w:val="00BD75C7"/>
    <w:rsid w:val="00BD7878"/>
    <w:rsid w:val="00BD7889"/>
    <w:rsid w:val="00BD7C46"/>
    <w:rsid w:val="00BE03BC"/>
    <w:rsid w:val="00BE0544"/>
    <w:rsid w:val="00BE0789"/>
    <w:rsid w:val="00BE0DA0"/>
    <w:rsid w:val="00BE0DF8"/>
    <w:rsid w:val="00BE0EB1"/>
    <w:rsid w:val="00BE165C"/>
    <w:rsid w:val="00BE17E4"/>
    <w:rsid w:val="00BE26B0"/>
    <w:rsid w:val="00BE26BE"/>
    <w:rsid w:val="00BE2748"/>
    <w:rsid w:val="00BE2CD0"/>
    <w:rsid w:val="00BE2EE4"/>
    <w:rsid w:val="00BE2FC5"/>
    <w:rsid w:val="00BE333A"/>
    <w:rsid w:val="00BE38E9"/>
    <w:rsid w:val="00BE392F"/>
    <w:rsid w:val="00BE3AF8"/>
    <w:rsid w:val="00BE3C94"/>
    <w:rsid w:val="00BE461B"/>
    <w:rsid w:val="00BE4974"/>
    <w:rsid w:val="00BE4A6D"/>
    <w:rsid w:val="00BE4F12"/>
    <w:rsid w:val="00BE5007"/>
    <w:rsid w:val="00BE507F"/>
    <w:rsid w:val="00BE5149"/>
    <w:rsid w:val="00BE55A7"/>
    <w:rsid w:val="00BE632B"/>
    <w:rsid w:val="00BE6925"/>
    <w:rsid w:val="00BE7707"/>
    <w:rsid w:val="00BE774F"/>
    <w:rsid w:val="00BE775F"/>
    <w:rsid w:val="00BE790D"/>
    <w:rsid w:val="00BE7B1A"/>
    <w:rsid w:val="00BE7FFD"/>
    <w:rsid w:val="00BF01DE"/>
    <w:rsid w:val="00BF0295"/>
    <w:rsid w:val="00BF087D"/>
    <w:rsid w:val="00BF0A24"/>
    <w:rsid w:val="00BF0A25"/>
    <w:rsid w:val="00BF0D6F"/>
    <w:rsid w:val="00BF1523"/>
    <w:rsid w:val="00BF2ABD"/>
    <w:rsid w:val="00BF3640"/>
    <w:rsid w:val="00BF38D1"/>
    <w:rsid w:val="00BF39CC"/>
    <w:rsid w:val="00BF3A56"/>
    <w:rsid w:val="00BF3C89"/>
    <w:rsid w:val="00BF4063"/>
    <w:rsid w:val="00BF409A"/>
    <w:rsid w:val="00BF4F29"/>
    <w:rsid w:val="00BF5FBC"/>
    <w:rsid w:val="00BF6015"/>
    <w:rsid w:val="00BF6318"/>
    <w:rsid w:val="00BF6E27"/>
    <w:rsid w:val="00BF6FC2"/>
    <w:rsid w:val="00BF75C5"/>
    <w:rsid w:val="00BF774E"/>
    <w:rsid w:val="00BF7B00"/>
    <w:rsid w:val="00BF7E1E"/>
    <w:rsid w:val="00BF7E7B"/>
    <w:rsid w:val="00C0023C"/>
    <w:rsid w:val="00C00450"/>
    <w:rsid w:val="00C01015"/>
    <w:rsid w:val="00C012F5"/>
    <w:rsid w:val="00C017CD"/>
    <w:rsid w:val="00C01B17"/>
    <w:rsid w:val="00C01F33"/>
    <w:rsid w:val="00C02164"/>
    <w:rsid w:val="00C02322"/>
    <w:rsid w:val="00C0255C"/>
    <w:rsid w:val="00C02A3A"/>
    <w:rsid w:val="00C02DA5"/>
    <w:rsid w:val="00C02E8A"/>
    <w:rsid w:val="00C02F32"/>
    <w:rsid w:val="00C03250"/>
    <w:rsid w:val="00C036A5"/>
    <w:rsid w:val="00C038E5"/>
    <w:rsid w:val="00C039C5"/>
    <w:rsid w:val="00C03AD5"/>
    <w:rsid w:val="00C03D4A"/>
    <w:rsid w:val="00C04D7E"/>
    <w:rsid w:val="00C04DC7"/>
    <w:rsid w:val="00C0513B"/>
    <w:rsid w:val="00C0527F"/>
    <w:rsid w:val="00C052B7"/>
    <w:rsid w:val="00C0540E"/>
    <w:rsid w:val="00C054CA"/>
    <w:rsid w:val="00C058E3"/>
    <w:rsid w:val="00C05B1A"/>
    <w:rsid w:val="00C05FC5"/>
    <w:rsid w:val="00C061DE"/>
    <w:rsid w:val="00C06352"/>
    <w:rsid w:val="00C06DAF"/>
    <w:rsid w:val="00C070A4"/>
    <w:rsid w:val="00C0718F"/>
    <w:rsid w:val="00C07300"/>
    <w:rsid w:val="00C07378"/>
    <w:rsid w:val="00C07556"/>
    <w:rsid w:val="00C076FF"/>
    <w:rsid w:val="00C07C20"/>
    <w:rsid w:val="00C10261"/>
    <w:rsid w:val="00C106FC"/>
    <w:rsid w:val="00C10980"/>
    <w:rsid w:val="00C10A83"/>
    <w:rsid w:val="00C10CDC"/>
    <w:rsid w:val="00C10CE0"/>
    <w:rsid w:val="00C10F20"/>
    <w:rsid w:val="00C111B4"/>
    <w:rsid w:val="00C117C5"/>
    <w:rsid w:val="00C11DBB"/>
    <w:rsid w:val="00C11EAD"/>
    <w:rsid w:val="00C121C9"/>
    <w:rsid w:val="00C122C6"/>
    <w:rsid w:val="00C124B8"/>
    <w:rsid w:val="00C12C76"/>
    <w:rsid w:val="00C12D0E"/>
    <w:rsid w:val="00C12FEB"/>
    <w:rsid w:val="00C13002"/>
    <w:rsid w:val="00C13C88"/>
    <w:rsid w:val="00C13CE3"/>
    <w:rsid w:val="00C13E89"/>
    <w:rsid w:val="00C13F0F"/>
    <w:rsid w:val="00C141C3"/>
    <w:rsid w:val="00C14503"/>
    <w:rsid w:val="00C14619"/>
    <w:rsid w:val="00C1464A"/>
    <w:rsid w:val="00C14C8A"/>
    <w:rsid w:val="00C14D7D"/>
    <w:rsid w:val="00C14FFB"/>
    <w:rsid w:val="00C157FD"/>
    <w:rsid w:val="00C15922"/>
    <w:rsid w:val="00C15A4B"/>
    <w:rsid w:val="00C15D01"/>
    <w:rsid w:val="00C1636F"/>
    <w:rsid w:val="00C165BB"/>
    <w:rsid w:val="00C1682E"/>
    <w:rsid w:val="00C16B44"/>
    <w:rsid w:val="00C16D41"/>
    <w:rsid w:val="00C16E1B"/>
    <w:rsid w:val="00C16F2C"/>
    <w:rsid w:val="00C17103"/>
    <w:rsid w:val="00C173E2"/>
    <w:rsid w:val="00C1757E"/>
    <w:rsid w:val="00C17966"/>
    <w:rsid w:val="00C2018A"/>
    <w:rsid w:val="00C20276"/>
    <w:rsid w:val="00C205F7"/>
    <w:rsid w:val="00C2108F"/>
    <w:rsid w:val="00C21218"/>
    <w:rsid w:val="00C213BF"/>
    <w:rsid w:val="00C220F8"/>
    <w:rsid w:val="00C227FA"/>
    <w:rsid w:val="00C234AB"/>
    <w:rsid w:val="00C247C5"/>
    <w:rsid w:val="00C251F6"/>
    <w:rsid w:val="00C25386"/>
    <w:rsid w:val="00C254A6"/>
    <w:rsid w:val="00C2554B"/>
    <w:rsid w:val="00C25B95"/>
    <w:rsid w:val="00C25C98"/>
    <w:rsid w:val="00C25D4F"/>
    <w:rsid w:val="00C26508"/>
    <w:rsid w:val="00C26965"/>
    <w:rsid w:val="00C2743A"/>
    <w:rsid w:val="00C27792"/>
    <w:rsid w:val="00C2797C"/>
    <w:rsid w:val="00C27D2E"/>
    <w:rsid w:val="00C27D31"/>
    <w:rsid w:val="00C30200"/>
    <w:rsid w:val="00C3063F"/>
    <w:rsid w:val="00C30670"/>
    <w:rsid w:val="00C30984"/>
    <w:rsid w:val="00C30E8A"/>
    <w:rsid w:val="00C311C2"/>
    <w:rsid w:val="00C31669"/>
    <w:rsid w:val="00C31876"/>
    <w:rsid w:val="00C31A31"/>
    <w:rsid w:val="00C31A3F"/>
    <w:rsid w:val="00C31E40"/>
    <w:rsid w:val="00C31F99"/>
    <w:rsid w:val="00C320AD"/>
    <w:rsid w:val="00C320C3"/>
    <w:rsid w:val="00C321FF"/>
    <w:rsid w:val="00C326BD"/>
    <w:rsid w:val="00C32B94"/>
    <w:rsid w:val="00C345B3"/>
    <w:rsid w:val="00C3482D"/>
    <w:rsid w:val="00C3490A"/>
    <w:rsid w:val="00C34A89"/>
    <w:rsid w:val="00C3532F"/>
    <w:rsid w:val="00C355A7"/>
    <w:rsid w:val="00C35659"/>
    <w:rsid w:val="00C35C6A"/>
    <w:rsid w:val="00C35F2D"/>
    <w:rsid w:val="00C35F4C"/>
    <w:rsid w:val="00C36453"/>
    <w:rsid w:val="00C3688F"/>
    <w:rsid w:val="00C36DEE"/>
    <w:rsid w:val="00C372A5"/>
    <w:rsid w:val="00C374D9"/>
    <w:rsid w:val="00C378A6"/>
    <w:rsid w:val="00C37926"/>
    <w:rsid w:val="00C37B7D"/>
    <w:rsid w:val="00C37D76"/>
    <w:rsid w:val="00C37E49"/>
    <w:rsid w:val="00C400DC"/>
    <w:rsid w:val="00C40729"/>
    <w:rsid w:val="00C40846"/>
    <w:rsid w:val="00C4089F"/>
    <w:rsid w:val="00C40AFF"/>
    <w:rsid w:val="00C40F30"/>
    <w:rsid w:val="00C41126"/>
    <w:rsid w:val="00C4155D"/>
    <w:rsid w:val="00C415AB"/>
    <w:rsid w:val="00C415CD"/>
    <w:rsid w:val="00C41664"/>
    <w:rsid w:val="00C418D3"/>
    <w:rsid w:val="00C431B3"/>
    <w:rsid w:val="00C43293"/>
    <w:rsid w:val="00C438E2"/>
    <w:rsid w:val="00C43C6C"/>
    <w:rsid w:val="00C4461C"/>
    <w:rsid w:val="00C44BD7"/>
    <w:rsid w:val="00C44C39"/>
    <w:rsid w:val="00C45018"/>
    <w:rsid w:val="00C45A2C"/>
    <w:rsid w:val="00C45AEC"/>
    <w:rsid w:val="00C45F8E"/>
    <w:rsid w:val="00C4600D"/>
    <w:rsid w:val="00C46490"/>
    <w:rsid w:val="00C46B37"/>
    <w:rsid w:val="00C4711E"/>
    <w:rsid w:val="00C472B1"/>
    <w:rsid w:val="00C47457"/>
    <w:rsid w:val="00C477DA"/>
    <w:rsid w:val="00C47DD2"/>
    <w:rsid w:val="00C500A8"/>
    <w:rsid w:val="00C50323"/>
    <w:rsid w:val="00C50887"/>
    <w:rsid w:val="00C50C33"/>
    <w:rsid w:val="00C50E76"/>
    <w:rsid w:val="00C51059"/>
    <w:rsid w:val="00C51369"/>
    <w:rsid w:val="00C5155A"/>
    <w:rsid w:val="00C51671"/>
    <w:rsid w:val="00C519B5"/>
    <w:rsid w:val="00C51C02"/>
    <w:rsid w:val="00C51D8F"/>
    <w:rsid w:val="00C51ECE"/>
    <w:rsid w:val="00C51F52"/>
    <w:rsid w:val="00C52A95"/>
    <w:rsid w:val="00C52AD3"/>
    <w:rsid w:val="00C52ADC"/>
    <w:rsid w:val="00C53282"/>
    <w:rsid w:val="00C53782"/>
    <w:rsid w:val="00C53C8E"/>
    <w:rsid w:val="00C540BC"/>
    <w:rsid w:val="00C54571"/>
    <w:rsid w:val="00C54A71"/>
    <w:rsid w:val="00C54D46"/>
    <w:rsid w:val="00C5576A"/>
    <w:rsid w:val="00C55839"/>
    <w:rsid w:val="00C564F8"/>
    <w:rsid w:val="00C56635"/>
    <w:rsid w:val="00C56A26"/>
    <w:rsid w:val="00C56A57"/>
    <w:rsid w:val="00C575EE"/>
    <w:rsid w:val="00C57883"/>
    <w:rsid w:val="00C602C7"/>
    <w:rsid w:val="00C60AA0"/>
    <w:rsid w:val="00C616D1"/>
    <w:rsid w:val="00C61C0C"/>
    <w:rsid w:val="00C62142"/>
    <w:rsid w:val="00C62577"/>
    <w:rsid w:val="00C62881"/>
    <w:rsid w:val="00C629BE"/>
    <w:rsid w:val="00C62C47"/>
    <w:rsid w:val="00C62DF9"/>
    <w:rsid w:val="00C632D3"/>
    <w:rsid w:val="00C6334D"/>
    <w:rsid w:val="00C64217"/>
    <w:rsid w:val="00C64299"/>
    <w:rsid w:val="00C65353"/>
    <w:rsid w:val="00C6585A"/>
    <w:rsid w:val="00C66388"/>
    <w:rsid w:val="00C6651C"/>
    <w:rsid w:val="00C66617"/>
    <w:rsid w:val="00C66EBF"/>
    <w:rsid w:val="00C674D5"/>
    <w:rsid w:val="00C6763E"/>
    <w:rsid w:val="00C67A3E"/>
    <w:rsid w:val="00C67B2C"/>
    <w:rsid w:val="00C7046E"/>
    <w:rsid w:val="00C70798"/>
    <w:rsid w:val="00C7095B"/>
    <w:rsid w:val="00C713F9"/>
    <w:rsid w:val="00C71DC4"/>
    <w:rsid w:val="00C7249D"/>
    <w:rsid w:val="00C727E5"/>
    <w:rsid w:val="00C72BC5"/>
    <w:rsid w:val="00C72C59"/>
    <w:rsid w:val="00C72E5A"/>
    <w:rsid w:val="00C73972"/>
    <w:rsid w:val="00C743EC"/>
    <w:rsid w:val="00C74773"/>
    <w:rsid w:val="00C76A55"/>
    <w:rsid w:val="00C76B98"/>
    <w:rsid w:val="00C77ABA"/>
    <w:rsid w:val="00C77AF9"/>
    <w:rsid w:val="00C80BD0"/>
    <w:rsid w:val="00C80C31"/>
    <w:rsid w:val="00C80C61"/>
    <w:rsid w:val="00C8167B"/>
    <w:rsid w:val="00C81A9E"/>
    <w:rsid w:val="00C81CC2"/>
    <w:rsid w:val="00C81D8E"/>
    <w:rsid w:val="00C82496"/>
    <w:rsid w:val="00C827E7"/>
    <w:rsid w:val="00C83172"/>
    <w:rsid w:val="00C83357"/>
    <w:rsid w:val="00C83D7E"/>
    <w:rsid w:val="00C83FCC"/>
    <w:rsid w:val="00C84121"/>
    <w:rsid w:val="00C842EA"/>
    <w:rsid w:val="00C85616"/>
    <w:rsid w:val="00C85C5D"/>
    <w:rsid w:val="00C85FF3"/>
    <w:rsid w:val="00C86C48"/>
    <w:rsid w:val="00C8710E"/>
    <w:rsid w:val="00C877F9"/>
    <w:rsid w:val="00C8799F"/>
    <w:rsid w:val="00C87DA6"/>
    <w:rsid w:val="00C87E51"/>
    <w:rsid w:val="00C87F96"/>
    <w:rsid w:val="00C9050A"/>
    <w:rsid w:val="00C90F04"/>
    <w:rsid w:val="00C910C5"/>
    <w:rsid w:val="00C9162A"/>
    <w:rsid w:val="00C91648"/>
    <w:rsid w:val="00C91C1E"/>
    <w:rsid w:val="00C91E56"/>
    <w:rsid w:val="00C91F04"/>
    <w:rsid w:val="00C91F45"/>
    <w:rsid w:val="00C92482"/>
    <w:rsid w:val="00C930FB"/>
    <w:rsid w:val="00C93523"/>
    <w:rsid w:val="00C938FF"/>
    <w:rsid w:val="00C93C25"/>
    <w:rsid w:val="00C9427A"/>
    <w:rsid w:val="00C946E7"/>
    <w:rsid w:val="00C9485F"/>
    <w:rsid w:val="00C94DEC"/>
    <w:rsid w:val="00C9513F"/>
    <w:rsid w:val="00C9526A"/>
    <w:rsid w:val="00C9543E"/>
    <w:rsid w:val="00C95AB3"/>
    <w:rsid w:val="00C95FD1"/>
    <w:rsid w:val="00C96299"/>
    <w:rsid w:val="00C96534"/>
    <w:rsid w:val="00C96642"/>
    <w:rsid w:val="00C966D3"/>
    <w:rsid w:val="00C96C9F"/>
    <w:rsid w:val="00C96CEC"/>
    <w:rsid w:val="00C96D3D"/>
    <w:rsid w:val="00C970BB"/>
    <w:rsid w:val="00C9725A"/>
    <w:rsid w:val="00C9744D"/>
    <w:rsid w:val="00C9771F"/>
    <w:rsid w:val="00C97860"/>
    <w:rsid w:val="00CA01E3"/>
    <w:rsid w:val="00CA0855"/>
    <w:rsid w:val="00CA0ACF"/>
    <w:rsid w:val="00CA0DBE"/>
    <w:rsid w:val="00CA0DE2"/>
    <w:rsid w:val="00CA0E86"/>
    <w:rsid w:val="00CA1E47"/>
    <w:rsid w:val="00CA265D"/>
    <w:rsid w:val="00CA2947"/>
    <w:rsid w:val="00CA2F23"/>
    <w:rsid w:val="00CA313A"/>
    <w:rsid w:val="00CA36B4"/>
    <w:rsid w:val="00CA3FBA"/>
    <w:rsid w:val="00CA40E9"/>
    <w:rsid w:val="00CA4383"/>
    <w:rsid w:val="00CA45FF"/>
    <w:rsid w:val="00CA471B"/>
    <w:rsid w:val="00CA4A07"/>
    <w:rsid w:val="00CA4BAF"/>
    <w:rsid w:val="00CA4FE1"/>
    <w:rsid w:val="00CA524D"/>
    <w:rsid w:val="00CA5781"/>
    <w:rsid w:val="00CA592B"/>
    <w:rsid w:val="00CA5CE3"/>
    <w:rsid w:val="00CA5FA9"/>
    <w:rsid w:val="00CA609E"/>
    <w:rsid w:val="00CA6199"/>
    <w:rsid w:val="00CA6C3C"/>
    <w:rsid w:val="00CA6EDE"/>
    <w:rsid w:val="00CA6F74"/>
    <w:rsid w:val="00CA71BE"/>
    <w:rsid w:val="00CB0201"/>
    <w:rsid w:val="00CB047A"/>
    <w:rsid w:val="00CB0565"/>
    <w:rsid w:val="00CB0612"/>
    <w:rsid w:val="00CB07F2"/>
    <w:rsid w:val="00CB0927"/>
    <w:rsid w:val="00CB158B"/>
    <w:rsid w:val="00CB1628"/>
    <w:rsid w:val="00CB1BB8"/>
    <w:rsid w:val="00CB1DBE"/>
    <w:rsid w:val="00CB216B"/>
    <w:rsid w:val="00CB217E"/>
    <w:rsid w:val="00CB2A1C"/>
    <w:rsid w:val="00CB2A44"/>
    <w:rsid w:val="00CB2FF6"/>
    <w:rsid w:val="00CB3654"/>
    <w:rsid w:val="00CB3818"/>
    <w:rsid w:val="00CB490C"/>
    <w:rsid w:val="00CB4D61"/>
    <w:rsid w:val="00CB58F8"/>
    <w:rsid w:val="00CB5B0F"/>
    <w:rsid w:val="00CB60B3"/>
    <w:rsid w:val="00CB65FE"/>
    <w:rsid w:val="00CB6A12"/>
    <w:rsid w:val="00CB6CEC"/>
    <w:rsid w:val="00CB6E4F"/>
    <w:rsid w:val="00CB6FEB"/>
    <w:rsid w:val="00CB723B"/>
    <w:rsid w:val="00CB746B"/>
    <w:rsid w:val="00CB7A46"/>
    <w:rsid w:val="00CB7E0E"/>
    <w:rsid w:val="00CC04A4"/>
    <w:rsid w:val="00CC04FC"/>
    <w:rsid w:val="00CC0934"/>
    <w:rsid w:val="00CC0C7A"/>
    <w:rsid w:val="00CC0CC1"/>
    <w:rsid w:val="00CC1031"/>
    <w:rsid w:val="00CC12EC"/>
    <w:rsid w:val="00CC14B9"/>
    <w:rsid w:val="00CC18D7"/>
    <w:rsid w:val="00CC1A2C"/>
    <w:rsid w:val="00CC226E"/>
    <w:rsid w:val="00CC254E"/>
    <w:rsid w:val="00CC2CC8"/>
    <w:rsid w:val="00CC2CFA"/>
    <w:rsid w:val="00CC35EE"/>
    <w:rsid w:val="00CC38D5"/>
    <w:rsid w:val="00CC3F5C"/>
    <w:rsid w:val="00CC467B"/>
    <w:rsid w:val="00CC472F"/>
    <w:rsid w:val="00CC498C"/>
    <w:rsid w:val="00CC50BA"/>
    <w:rsid w:val="00CC5964"/>
    <w:rsid w:val="00CC59DC"/>
    <w:rsid w:val="00CC5C72"/>
    <w:rsid w:val="00CC5C86"/>
    <w:rsid w:val="00CC629F"/>
    <w:rsid w:val="00CC6D13"/>
    <w:rsid w:val="00CC7123"/>
    <w:rsid w:val="00CC7344"/>
    <w:rsid w:val="00CC74C4"/>
    <w:rsid w:val="00CC7687"/>
    <w:rsid w:val="00CC76E6"/>
    <w:rsid w:val="00CC7916"/>
    <w:rsid w:val="00CC7CE6"/>
    <w:rsid w:val="00CC7D99"/>
    <w:rsid w:val="00CD014F"/>
    <w:rsid w:val="00CD0373"/>
    <w:rsid w:val="00CD0DC4"/>
    <w:rsid w:val="00CD0F01"/>
    <w:rsid w:val="00CD0FD7"/>
    <w:rsid w:val="00CD121C"/>
    <w:rsid w:val="00CD12A8"/>
    <w:rsid w:val="00CD12CE"/>
    <w:rsid w:val="00CD192E"/>
    <w:rsid w:val="00CD1AE7"/>
    <w:rsid w:val="00CD1BCB"/>
    <w:rsid w:val="00CD1C72"/>
    <w:rsid w:val="00CD2306"/>
    <w:rsid w:val="00CD2748"/>
    <w:rsid w:val="00CD2C2C"/>
    <w:rsid w:val="00CD31B5"/>
    <w:rsid w:val="00CD3ADE"/>
    <w:rsid w:val="00CD3E8E"/>
    <w:rsid w:val="00CD40BE"/>
    <w:rsid w:val="00CD4234"/>
    <w:rsid w:val="00CD4491"/>
    <w:rsid w:val="00CD493B"/>
    <w:rsid w:val="00CD4AEA"/>
    <w:rsid w:val="00CD4C25"/>
    <w:rsid w:val="00CD52E6"/>
    <w:rsid w:val="00CD5CB9"/>
    <w:rsid w:val="00CD6275"/>
    <w:rsid w:val="00CD629C"/>
    <w:rsid w:val="00CD6BF4"/>
    <w:rsid w:val="00CD6DE3"/>
    <w:rsid w:val="00CD6EA9"/>
    <w:rsid w:val="00CD6EF6"/>
    <w:rsid w:val="00CD7017"/>
    <w:rsid w:val="00CD76DB"/>
    <w:rsid w:val="00CD7E3E"/>
    <w:rsid w:val="00CE01CB"/>
    <w:rsid w:val="00CE0882"/>
    <w:rsid w:val="00CE0AE5"/>
    <w:rsid w:val="00CE0E6C"/>
    <w:rsid w:val="00CE12F2"/>
    <w:rsid w:val="00CE1792"/>
    <w:rsid w:val="00CE1ABC"/>
    <w:rsid w:val="00CE207E"/>
    <w:rsid w:val="00CE230D"/>
    <w:rsid w:val="00CE2D2A"/>
    <w:rsid w:val="00CE304B"/>
    <w:rsid w:val="00CE37EA"/>
    <w:rsid w:val="00CE38E9"/>
    <w:rsid w:val="00CE3D1F"/>
    <w:rsid w:val="00CE3D7D"/>
    <w:rsid w:val="00CE3EB1"/>
    <w:rsid w:val="00CE4635"/>
    <w:rsid w:val="00CE47E6"/>
    <w:rsid w:val="00CE4BC6"/>
    <w:rsid w:val="00CE4CE7"/>
    <w:rsid w:val="00CE5188"/>
    <w:rsid w:val="00CE550D"/>
    <w:rsid w:val="00CE5563"/>
    <w:rsid w:val="00CE5B49"/>
    <w:rsid w:val="00CE5C35"/>
    <w:rsid w:val="00CE66E8"/>
    <w:rsid w:val="00CE680F"/>
    <w:rsid w:val="00CE6B7D"/>
    <w:rsid w:val="00CE6DE2"/>
    <w:rsid w:val="00CE701A"/>
    <w:rsid w:val="00CE7DE8"/>
    <w:rsid w:val="00CE7E5E"/>
    <w:rsid w:val="00CF053B"/>
    <w:rsid w:val="00CF0DB8"/>
    <w:rsid w:val="00CF1013"/>
    <w:rsid w:val="00CF1206"/>
    <w:rsid w:val="00CF1535"/>
    <w:rsid w:val="00CF1C28"/>
    <w:rsid w:val="00CF1F3D"/>
    <w:rsid w:val="00CF1F9F"/>
    <w:rsid w:val="00CF22AE"/>
    <w:rsid w:val="00CF2743"/>
    <w:rsid w:val="00CF35C6"/>
    <w:rsid w:val="00CF3B81"/>
    <w:rsid w:val="00CF3E76"/>
    <w:rsid w:val="00CF42CF"/>
    <w:rsid w:val="00CF4540"/>
    <w:rsid w:val="00CF4588"/>
    <w:rsid w:val="00CF4CD8"/>
    <w:rsid w:val="00CF4F50"/>
    <w:rsid w:val="00CF5682"/>
    <w:rsid w:val="00CF5EE6"/>
    <w:rsid w:val="00CF5F32"/>
    <w:rsid w:val="00CF6638"/>
    <w:rsid w:val="00CF663C"/>
    <w:rsid w:val="00CF7569"/>
    <w:rsid w:val="00CF7A46"/>
    <w:rsid w:val="00D00230"/>
    <w:rsid w:val="00D006C6"/>
    <w:rsid w:val="00D00CCC"/>
    <w:rsid w:val="00D011D8"/>
    <w:rsid w:val="00D012BB"/>
    <w:rsid w:val="00D0169B"/>
    <w:rsid w:val="00D0179E"/>
    <w:rsid w:val="00D018EC"/>
    <w:rsid w:val="00D0192B"/>
    <w:rsid w:val="00D01EFB"/>
    <w:rsid w:val="00D0212B"/>
    <w:rsid w:val="00D022D2"/>
    <w:rsid w:val="00D0231F"/>
    <w:rsid w:val="00D024D1"/>
    <w:rsid w:val="00D02557"/>
    <w:rsid w:val="00D0255A"/>
    <w:rsid w:val="00D027B8"/>
    <w:rsid w:val="00D02856"/>
    <w:rsid w:val="00D02F3E"/>
    <w:rsid w:val="00D031F0"/>
    <w:rsid w:val="00D03642"/>
    <w:rsid w:val="00D03A4F"/>
    <w:rsid w:val="00D03D83"/>
    <w:rsid w:val="00D03DF4"/>
    <w:rsid w:val="00D04C84"/>
    <w:rsid w:val="00D04F5B"/>
    <w:rsid w:val="00D05572"/>
    <w:rsid w:val="00D0588A"/>
    <w:rsid w:val="00D0595E"/>
    <w:rsid w:val="00D06320"/>
    <w:rsid w:val="00D06BC1"/>
    <w:rsid w:val="00D06E11"/>
    <w:rsid w:val="00D07032"/>
    <w:rsid w:val="00D0717C"/>
    <w:rsid w:val="00D0777B"/>
    <w:rsid w:val="00D1053A"/>
    <w:rsid w:val="00D106D3"/>
    <w:rsid w:val="00D10DD4"/>
    <w:rsid w:val="00D120F9"/>
    <w:rsid w:val="00D12175"/>
    <w:rsid w:val="00D12381"/>
    <w:rsid w:val="00D125FB"/>
    <w:rsid w:val="00D128B1"/>
    <w:rsid w:val="00D12A13"/>
    <w:rsid w:val="00D12A52"/>
    <w:rsid w:val="00D12BA0"/>
    <w:rsid w:val="00D12E74"/>
    <w:rsid w:val="00D12EB6"/>
    <w:rsid w:val="00D12ECC"/>
    <w:rsid w:val="00D138F7"/>
    <w:rsid w:val="00D13AC6"/>
    <w:rsid w:val="00D13C16"/>
    <w:rsid w:val="00D13EC0"/>
    <w:rsid w:val="00D15419"/>
    <w:rsid w:val="00D159F5"/>
    <w:rsid w:val="00D16030"/>
    <w:rsid w:val="00D16594"/>
    <w:rsid w:val="00D16680"/>
    <w:rsid w:val="00D1687F"/>
    <w:rsid w:val="00D16CEE"/>
    <w:rsid w:val="00D17102"/>
    <w:rsid w:val="00D1773D"/>
    <w:rsid w:val="00D17A81"/>
    <w:rsid w:val="00D17DD4"/>
    <w:rsid w:val="00D17E79"/>
    <w:rsid w:val="00D17EC9"/>
    <w:rsid w:val="00D20934"/>
    <w:rsid w:val="00D20E3A"/>
    <w:rsid w:val="00D20F6E"/>
    <w:rsid w:val="00D2152C"/>
    <w:rsid w:val="00D216D2"/>
    <w:rsid w:val="00D2186E"/>
    <w:rsid w:val="00D218C0"/>
    <w:rsid w:val="00D21946"/>
    <w:rsid w:val="00D21CB9"/>
    <w:rsid w:val="00D21CCA"/>
    <w:rsid w:val="00D21E87"/>
    <w:rsid w:val="00D21EE7"/>
    <w:rsid w:val="00D221A4"/>
    <w:rsid w:val="00D22FA3"/>
    <w:rsid w:val="00D23107"/>
    <w:rsid w:val="00D234C9"/>
    <w:rsid w:val="00D235C2"/>
    <w:rsid w:val="00D23961"/>
    <w:rsid w:val="00D239CB"/>
    <w:rsid w:val="00D23D63"/>
    <w:rsid w:val="00D24166"/>
    <w:rsid w:val="00D24186"/>
    <w:rsid w:val="00D24399"/>
    <w:rsid w:val="00D248A8"/>
    <w:rsid w:val="00D24994"/>
    <w:rsid w:val="00D24A41"/>
    <w:rsid w:val="00D24AD3"/>
    <w:rsid w:val="00D262C5"/>
    <w:rsid w:val="00D26542"/>
    <w:rsid w:val="00D26687"/>
    <w:rsid w:val="00D2672A"/>
    <w:rsid w:val="00D2695C"/>
    <w:rsid w:val="00D26E18"/>
    <w:rsid w:val="00D26E5B"/>
    <w:rsid w:val="00D27228"/>
    <w:rsid w:val="00D30A03"/>
    <w:rsid w:val="00D30DC2"/>
    <w:rsid w:val="00D312F5"/>
    <w:rsid w:val="00D31307"/>
    <w:rsid w:val="00D313C9"/>
    <w:rsid w:val="00D3189B"/>
    <w:rsid w:val="00D3198F"/>
    <w:rsid w:val="00D31A7D"/>
    <w:rsid w:val="00D3213A"/>
    <w:rsid w:val="00D323CC"/>
    <w:rsid w:val="00D3284F"/>
    <w:rsid w:val="00D32DF2"/>
    <w:rsid w:val="00D32E0A"/>
    <w:rsid w:val="00D33325"/>
    <w:rsid w:val="00D33501"/>
    <w:rsid w:val="00D33553"/>
    <w:rsid w:val="00D33D1A"/>
    <w:rsid w:val="00D3409D"/>
    <w:rsid w:val="00D34425"/>
    <w:rsid w:val="00D34A51"/>
    <w:rsid w:val="00D34CE2"/>
    <w:rsid w:val="00D358C5"/>
    <w:rsid w:val="00D35B5E"/>
    <w:rsid w:val="00D35DE2"/>
    <w:rsid w:val="00D36789"/>
    <w:rsid w:val="00D36826"/>
    <w:rsid w:val="00D369EF"/>
    <w:rsid w:val="00D36A15"/>
    <w:rsid w:val="00D36B2C"/>
    <w:rsid w:val="00D37062"/>
    <w:rsid w:val="00D401E3"/>
    <w:rsid w:val="00D41946"/>
    <w:rsid w:val="00D423CB"/>
    <w:rsid w:val="00D428EF"/>
    <w:rsid w:val="00D42E59"/>
    <w:rsid w:val="00D43007"/>
    <w:rsid w:val="00D430A1"/>
    <w:rsid w:val="00D43449"/>
    <w:rsid w:val="00D43810"/>
    <w:rsid w:val="00D43A2E"/>
    <w:rsid w:val="00D4443F"/>
    <w:rsid w:val="00D45736"/>
    <w:rsid w:val="00D45D02"/>
    <w:rsid w:val="00D45FBE"/>
    <w:rsid w:val="00D46459"/>
    <w:rsid w:val="00D46C30"/>
    <w:rsid w:val="00D46FFF"/>
    <w:rsid w:val="00D4701A"/>
    <w:rsid w:val="00D473FB"/>
    <w:rsid w:val="00D474B7"/>
    <w:rsid w:val="00D474E1"/>
    <w:rsid w:val="00D47557"/>
    <w:rsid w:val="00D47800"/>
    <w:rsid w:val="00D47C24"/>
    <w:rsid w:val="00D47E4A"/>
    <w:rsid w:val="00D47F5D"/>
    <w:rsid w:val="00D50155"/>
    <w:rsid w:val="00D5065F"/>
    <w:rsid w:val="00D50B92"/>
    <w:rsid w:val="00D50D1A"/>
    <w:rsid w:val="00D51732"/>
    <w:rsid w:val="00D51C45"/>
    <w:rsid w:val="00D528FC"/>
    <w:rsid w:val="00D52A46"/>
    <w:rsid w:val="00D52A95"/>
    <w:rsid w:val="00D5336D"/>
    <w:rsid w:val="00D53611"/>
    <w:rsid w:val="00D5370B"/>
    <w:rsid w:val="00D53CEA"/>
    <w:rsid w:val="00D53F86"/>
    <w:rsid w:val="00D540DA"/>
    <w:rsid w:val="00D54113"/>
    <w:rsid w:val="00D541E7"/>
    <w:rsid w:val="00D54960"/>
    <w:rsid w:val="00D54E67"/>
    <w:rsid w:val="00D55067"/>
    <w:rsid w:val="00D55349"/>
    <w:rsid w:val="00D55698"/>
    <w:rsid w:val="00D55B4E"/>
    <w:rsid w:val="00D55B72"/>
    <w:rsid w:val="00D567DB"/>
    <w:rsid w:val="00D56EBB"/>
    <w:rsid w:val="00D5734F"/>
    <w:rsid w:val="00D57793"/>
    <w:rsid w:val="00D5797A"/>
    <w:rsid w:val="00D57AD1"/>
    <w:rsid w:val="00D57B05"/>
    <w:rsid w:val="00D57F23"/>
    <w:rsid w:val="00D60053"/>
    <w:rsid w:val="00D60A57"/>
    <w:rsid w:val="00D60E5B"/>
    <w:rsid w:val="00D61146"/>
    <w:rsid w:val="00D611FA"/>
    <w:rsid w:val="00D612A0"/>
    <w:rsid w:val="00D612BF"/>
    <w:rsid w:val="00D616AB"/>
    <w:rsid w:val="00D61835"/>
    <w:rsid w:val="00D6203C"/>
    <w:rsid w:val="00D62560"/>
    <w:rsid w:val="00D6279D"/>
    <w:rsid w:val="00D627B7"/>
    <w:rsid w:val="00D62D09"/>
    <w:rsid w:val="00D645A9"/>
    <w:rsid w:val="00D6527B"/>
    <w:rsid w:val="00D65555"/>
    <w:rsid w:val="00D65730"/>
    <w:rsid w:val="00D65789"/>
    <w:rsid w:val="00D65AB1"/>
    <w:rsid w:val="00D65E2D"/>
    <w:rsid w:val="00D66663"/>
    <w:rsid w:val="00D67286"/>
    <w:rsid w:val="00D675B3"/>
    <w:rsid w:val="00D6770B"/>
    <w:rsid w:val="00D6792F"/>
    <w:rsid w:val="00D67964"/>
    <w:rsid w:val="00D67AF3"/>
    <w:rsid w:val="00D67F07"/>
    <w:rsid w:val="00D67F91"/>
    <w:rsid w:val="00D7040E"/>
    <w:rsid w:val="00D70F43"/>
    <w:rsid w:val="00D717EF"/>
    <w:rsid w:val="00D7194D"/>
    <w:rsid w:val="00D719A5"/>
    <w:rsid w:val="00D721AB"/>
    <w:rsid w:val="00D72371"/>
    <w:rsid w:val="00D72A1F"/>
    <w:rsid w:val="00D72B01"/>
    <w:rsid w:val="00D72FF0"/>
    <w:rsid w:val="00D738A9"/>
    <w:rsid w:val="00D73D99"/>
    <w:rsid w:val="00D746E6"/>
    <w:rsid w:val="00D74929"/>
    <w:rsid w:val="00D7592D"/>
    <w:rsid w:val="00D75F3F"/>
    <w:rsid w:val="00D76390"/>
    <w:rsid w:val="00D7669E"/>
    <w:rsid w:val="00D769CA"/>
    <w:rsid w:val="00D76FFD"/>
    <w:rsid w:val="00D772D0"/>
    <w:rsid w:val="00D77944"/>
    <w:rsid w:val="00D77F49"/>
    <w:rsid w:val="00D800DE"/>
    <w:rsid w:val="00D80434"/>
    <w:rsid w:val="00D805A6"/>
    <w:rsid w:val="00D805E2"/>
    <w:rsid w:val="00D81141"/>
    <w:rsid w:val="00D818CF"/>
    <w:rsid w:val="00D81FB8"/>
    <w:rsid w:val="00D8200F"/>
    <w:rsid w:val="00D828AE"/>
    <w:rsid w:val="00D82C83"/>
    <w:rsid w:val="00D82EDD"/>
    <w:rsid w:val="00D8315C"/>
    <w:rsid w:val="00D8376A"/>
    <w:rsid w:val="00D83A87"/>
    <w:rsid w:val="00D83BED"/>
    <w:rsid w:val="00D840AA"/>
    <w:rsid w:val="00D84139"/>
    <w:rsid w:val="00D84890"/>
    <w:rsid w:val="00D84A0D"/>
    <w:rsid w:val="00D84BC1"/>
    <w:rsid w:val="00D84D35"/>
    <w:rsid w:val="00D85036"/>
    <w:rsid w:val="00D85100"/>
    <w:rsid w:val="00D8518E"/>
    <w:rsid w:val="00D85424"/>
    <w:rsid w:val="00D85473"/>
    <w:rsid w:val="00D859C3"/>
    <w:rsid w:val="00D85F87"/>
    <w:rsid w:val="00D865EF"/>
    <w:rsid w:val="00D86703"/>
    <w:rsid w:val="00D867CC"/>
    <w:rsid w:val="00D869DD"/>
    <w:rsid w:val="00D86D27"/>
    <w:rsid w:val="00D86E4A"/>
    <w:rsid w:val="00D87624"/>
    <w:rsid w:val="00D8777E"/>
    <w:rsid w:val="00D8794E"/>
    <w:rsid w:val="00D87F5F"/>
    <w:rsid w:val="00D902A7"/>
    <w:rsid w:val="00D9047D"/>
    <w:rsid w:val="00D904BE"/>
    <w:rsid w:val="00D9067A"/>
    <w:rsid w:val="00D908BE"/>
    <w:rsid w:val="00D908BF"/>
    <w:rsid w:val="00D911F6"/>
    <w:rsid w:val="00D915C9"/>
    <w:rsid w:val="00D91875"/>
    <w:rsid w:val="00D91AD6"/>
    <w:rsid w:val="00D91B60"/>
    <w:rsid w:val="00D92234"/>
    <w:rsid w:val="00D92783"/>
    <w:rsid w:val="00D92786"/>
    <w:rsid w:val="00D9278A"/>
    <w:rsid w:val="00D92AD8"/>
    <w:rsid w:val="00D92BE5"/>
    <w:rsid w:val="00D930DF"/>
    <w:rsid w:val="00D93236"/>
    <w:rsid w:val="00D9336F"/>
    <w:rsid w:val="00D9368F"/>
    <w:rsid w:val="00D93D68"/>
    <w:rsid w:val="00D940AC"/>
    <w:rsid w:val="00D9420A"/>
    <w:rsid w:val="00D94275"/>
    <w:rsid w:val="00D942AE"/>
    <w:rsid w:val="00D948F1"/>
    <w:rsid w:val="00D94929"/>
    <w:rsid w:val="00D94C08"/>
    <w:rsid w:val="00D953D4"/>
    <w:rsid w:val="00D95460"/>
    <w:rsid w:val="00D959B0"/>
    <w:rsid w:val="00D95A4D"/>
    <w:rsid w:val="00D96264"/>
    <w:rsid w:val="00D964EE"/>
    <w:rsid w:val="00D96557"/>
    <w:rsid w:val="00D96967"/>
    <w:rsid w:val="00D96A4E"/>
    <w:rsid w:val="00D96D71"/>
    <w:rsid w:val="00D96DE7"/>
    <w:rsid w:val="00D97308"/>
    <w:rsid w:val="00D9735E"/>
    <w:rsid w:val="00D97A0F"/>
    <w:rsid w:val="00D97EE9"/>
    <w:rsid w:val="00DA0119"/>
    <w:rsid w:val="00DA0479"/>
    <w:rsid w:val="00DA0528"/>
    <w:rsid w:val="00DA113D"/>
    <w:rsid w:val="00DA1442"/>
    <w:rsid w:val="00DA1833"/>
    <w:rsid w:val="00DA1BA5"/>
    <w:rsid w:val="00DA1F91"/>
    <w:rsid w:val="00DA21F3"/>
    <w:rsid w:val="00DA22F8"/>
    <w:rsid w:val="00DA279B"/>
    <w:rsid w:val="00DA2A08"/>
    <w:rsid w:val="00DA2E73"/>
    <w:rsid w:val="00DA3723"/>
    <w:rsid w:val="00DA37B3"/>
    <w:rsid w:val="00DA37BA"/>
    <w:rsid w:val="00DA3F8C"/>
    <w:rsid w:val="00DA4046"/>
    <w:rsid w:val="00DA426C"/>
    <w:rsid w:val="00DA429B"/>
    <w:rsid w:val="00DA4356"/>
    <w:rsid w:val="00DA484A"/>
    <w:rsid w:val="00DA4971"/>
    <w:rsid w:val="00DA4B8A"/>
    <w:rsid w:val="00DA53F9"/>
    <w:rsid w:val="00DA5761"/>
    <w:rsid w:val="00DA5C14"/>
    <w:rsid w:val="00DA6746"/>
    <w:rsid w:val="00DA6825"/>
    <w:rsid w:val="00DA68F6"/>
    <w:rsid w:val="00DA6CC0"/>
    <w:rsid w:val="00DA753F"/>
    <w:rsid w:val="00DA7E38"/>
    <w:rsid w:val="00DB045C"/>
    <w:rsid w:val="00DB0483"/>
    <w:rsid w:val="00DB0695"/>
    <w:rsid w:val="00DB100C"/>
    <w:rsid w:val="00DB1FE9"/>
    <w:rsid w:val="00DB204A"/>
    <w:rsid w:val="00DB29E4"/>
    <w:rsid w:val="00DB2AC5"/>
    <w:rsid w:val="00DB2ACB"/>
    <w:rsid w:val="00DB2BD5"/>
    <w:rsid w:val="00DB2F2B"/>
    <w:rsid w:val="00DB2F52"/>
    <w:rsid w:val="00DB2F60"/>
    <w:rsid w:val="00DB3071"/>
    <w:rsid w:val="00DB32B5"/>
    <w:rsid w:val="00DB3365"/>
    <w:rsid w:val="00DB3D2C"/>
    <w:rsid w:val="00DB4055"/>
    <w:rsid w:val="00DB41B1"/>
    <w:rsid w:val="00DB41C4"/>
    <w:rsid w:val="00DB42A2"/>
    <w:rsid w:val="00DB42E3"/>
    <w:rsid w:val="00DB42ED"/>
    <w:rsid w:val="00DB43BC"/>
    <w:rsid w:val="00DB44B1"/>
    <w:rsid w:val="00DB44D9"/>
    <w:rsid w:val="00DB47CF"/>
    <w:rsid w:val="00DB48C5"/>
    <w:rsid w:val="00DB4B5A"/>
    <w:rsid w:val="00DB4FA4"/>
    <w:rsid w:val="00DB5AD1"/>
    <w:rsid w:val="00DB619B"/>
    <w:rsid w:val="00DB6276"/>
    <w:rsid w:val="00DB668F"/>
    <w:rsid w:val="00DB7D47"/>
    <w:rsid w:val="00DB7F74"/>
    <w:rsid w:val="00DC0049"/>
    <w:rsid w:val="00DC0540"/>
    <w:rsid w:val="00DC0DAB"/>
    <w:rsid w:val="00DC0DAC"/>
    <w:rsid w:val="00DC0EC5"/>
    <w:rsid w:val="00DC10CC"/>
    <w:rsid w:val="00DC1399"/>
    <w:rsid w:val="00DC16D1"/>
    <w:rsid w:val="00DC1728"/>
    <w:rsid w:val="00DC176A"/>
    <w:rsid w:val="00DC17E2"/>
    <w:rsid w:val="00DC1B40"/>
    <w:rsid w:val="00DC222B"/>
    <w:rsid w:val="00DC27D4"/>
    <w:rsid w:val="00DC27E2"/>
    <w:rsid w:val="00DC2888"/>
    <w:rsid w:val="00DC29DF"/>
    <w:rsid w:val="00DC2B62"/>
    <w:rsid w:val="00DC2D7B"/>
    <w:rsid w:val="00DC2E4F"/>
    <w:rsid w:val="00DC36FC"/>
    <w:rsid w:val="00DC3A6E"/>
    <w:rsid w:val="00DC3C74"/>
    <w:rsid w:val="00DC3D72"/>
    <w:rsid w:val="00DC40E7"/>
    <w:rsid w:val="00DC4683"/>
    <w:rsid w:val="00DC47FC"/>
    <w:rsid w:val="00DC4858"/>
    <w:rsid w:val="00DC4887"/>
    <w:rsid w:val="00DC4E9D"/>
    <w:rsid w:val="00DC542D"/>
    <w:rsid w:val="00DC5623"/>
    <w:rsid w:val="00DC56C0"/>
    <w:rsid w:val="00DC60DE"/>
    <w:rsid w:val="00DC6260"/>
    <w:rsid w:val="00DC6368"/>
    <w:rsid w:val="00DC6947"/>
    <w:rsid w:val="00DC6BBF"/>
    <w:rsid w:val="00DC71C2"/>
    <w:rsid w:val="00DC7412"/>
    <w:rsid w:val="00DC7536"/>
    <w:rsid w:val="00DC76B2"/>
    <w:rsid w:val="00DD0939"/>
    <w:rsid w:val="00DD0CEC"/>
    <w:rsid w:val="00DD1F13"/>
    <w:rsid w:val="00DD1F7D"/>
    <w:rsid w:val="00DD21F8"/>
    <w:rsid w:val="00DD23CB"/>
    <w:rsid w:val="00DD25D9"/>
    <w:rsid w:val="00DD2639"/>
    <w:rsid w:val="00DD2AC9"/>
    <w:rsid w:val="00DD2AF1"/>
    <w:rsid w:val="00DD2E89"/>
    <w:rsid w:val="00DD3265"/>
    <w:rsid w:val="00DD32CE"/>
    <w:rsid w:val="00DD3C64"/>
    <w:rsid w:val="00DD47DD"/>
    <w:rsid w:val="00DD4930"/>
    <w:rsid w:val="00DD4E78"/>
    <w:rsid w:val="00DD4EBD"/>
    <w:rsid w:val="00DD5123"/>
    <w:rsid w:val="00DD5644"/>
    <w:rsid w:val="00DD574D"/>
    <w:rsid w:val="00DD58D1"/>
    <w:rsid w:val="00DD6099"/>
    <w:rsid w:val="00DD62FB"/>
    <w:rsid w:val="00DD63C5"/>
    <w:rsid w:val="00DD7024"/>
    <w:rsid w:val="00DD7443"/>
    <w:rsid w:val="00DD7688"/>
    <w:rsid w:val="00DD76A6"/>
    <w:rsid w:val="00DD788A"/>
    <w:rsid w:val="00DD79DD"/>
    <w:rsid w:val="00DE002B"/>
    <w:rsid w:val="00DE0306"/>
    <w:rsid w:val="00DE0600"/>
    <w:rsid w:val="00DE0B38"/>
    <w:rsid w:val="00DE1191"/>
    <w:rsid w:val="00DE1401"/>
    <w:rsid w:val="00DE15F5"/>
    <w:rsid w:val="00DE17FD"/>
    <w:rsid w:val="00DE1EE3"/>
    <w:rsid w:val="00DE1EED"/>
    <w:rsid w:val="00DE214A"/>
    <w:rsid w:val="00DE2722"/>
    <w:rsid w:val="00DE2A56"/>
    <w:rsid w:val="00DE3DF9"/>
    <w:rsid w:val="00DE48B3"/>
    <w:rsid w:val="00DE4C97"/>
    <w:rsid w:val="00DE4CD8"/>
    <w:rsid w:val="00DE4D20"/>
    <w:rsid w:val="00DE53BF"/>
    <w:rsid w:val="00DE55BB"/>
    <w:rsid w:val="00DE5CB1"/>
    <w:rsid w:val="00DE5EED"/>
    <w:rsid w:val="00DE60A5"/>
    <w:rsid w:val="00DE72CE"/>
    <w:rsid w:val="00DE79F8"/>
    <w:rsid w:val="00DE7BCB"/>
    <w:rsid w:val="00DF0195"/>
    <w:rsid w:val="00DF031E"/>
    <w:rsid w:val="00DF0E19"/>
    <w:rsid w:val="00DF17C4"/>
    <w:rsid w:val="00DF1B54"/>
    <w:rsid w:val="00DF1F1F"/>
    <w:rsid w:val="00DF2122"/>
    <w:rsid w:val="00DF220A"/>
    <w:rsid w:val="00DF25AD"/>
    <w:rsid w:val="00DF25C7"/>
    <w:rsid w:val="00DF2818"/>
    <w:rsid w:val="00DF2874"/>
    <w:rsid w:val="00DF2F78"/>
    <w:rsid w:val="00DF3968"/>
    <w:rsid w:val="00DF3A14"/>
    <w:rsid w:val="00DF3ABF"/>
    <w:rsid w:val="00DF4015"/>
    <w:rsid w:val="00DF4029"/>
    <w:rsid w:val="00DF46D3"/>
    <w:rsid w:val="00DF4C44"/>
    <w:rsid w:val="00DF5756"/>
    <w:rsid w:val="00DF5857"/>
    <w:rsid w:val="00DF58C2"/>
    <w:rsid w:val="00DF59BF"/>
    <w:rsid w:val="00DF61F9"/>
    <w:rsid w:val="00DF6886"/>
    <w:rsid w:val="00DF6E31"/>
    <w:rsid w:val="00DF74B5"/>
    <w:rsid w:val="00DF78C2"/>
    <w:rsid w:val="00DF7A73"/>
    <w:rsid w:val="00DF7D0A"/>
    <w:rsid w:val="00E00110"/>
    <w:rsid w:val="00E0030C"/>
    <w:rsid w:val="00E003CD"/>
    <w:rsid w:val="00E00695"/>
    <w:rsid w:val="00E006D6"/>
    <w:rsid w:val="00E00737"/>
    <w:rsid w:val="00E0111B"/>
    <w:rsid w:val="00E0136B"/>
    <w:rsid w:val="00E0137F"/>
    <w:rsid w:val="00E013AA"/>
    <w:rsid w:val="00E01406"/>
    <w:rsid w:val="00E01D21"/>
    <w:rsid w:val="00E0280C"/>
    <w:rsid w:val="00E02B0B"/>
    <w:rsid w:val="00E02FC2"/>
    <w:rsid w:val="00E03317"/>
    <w:rsid w:val="00E03637"/>
    <w:rsid w:val="00E03F34"/>
    <w:rsid w:val="00E041BB"/>
    <w:rsid w:val="00E049D6"/>
    <w:rsid w:val="00E0555A"/>
    <w:rsid w:val="00E05CE2"/>
    <w:rsid w:val="00E06184"/>
    <w:rsid w:val="00E069F2"/>
    <w:rsid w:val="00E06C5F"/>
    <w:rsid w:val="00E06D56"/>
    <w:rsid w:val="00E07E8E"/>
    <w:rsid w:val="00E102A5"/>
    <w:rsid w:val="00E10562"/>
    <w:rsid w:val="00E10814"/>
    <w:rsid w:val="00E1117A"/>
    <w:rsid w:val="00E111AD"/>
    <w:rsid w:val="00E113F2"/>
    <w:rsid w:val="00E11E53"/>
    <w:rsid w:val="00E11F7D"/>
    <w:rsid w:val="00E1228C"/>
    <w:rsid w:val="00E12D51"/>
    <w:rsid w:val="00E12DBA"/>
    <w:rsid w:val="00E1369C"/>
    <w:rsid w:val="00E13757"/>
    <w:rsid w:val="00E139B2"/>
    <w:rsid w:val="00E140C8"/>
    <w:rsid w:val="00E140F3"/>
    <w:rsid w:val="00E14A3E"/>
    <w:rsid w:val="00E14A80"/>
    <w:rsid w:val="00E15511"/>
    <w:rsid w:val="00E15C81"/>
    <w:rsid w:val="00E15F5C"/>
    <w:rsid w:val="00E16486"/>
    <w:rsid w:val="00E1664B"/>
    <w:rsid w:val="00E16780"/>
    <w:rsid w:val="00E17157"/>
    <w:rsid w:val="00E17B68"/>
    <w:rsid w:val="00E17C3E"/>
    <w:rsid w:val="00E2036B"/>
    <w:rsid w:val="00E2069F"/>
    <w:rsid w:val="00E208E8"/>
    <w:rsid w:val="00E20917"/>
    <w:rsid w:val="00E20ABE"/>
    <w:rsid w:val="00E20D02"/>
    <w:rsid w:val="00E20DFB"/>
    <w:rsid w:val="00E214E3"/>
    <w:rsid w:val="00E2157B"/>
    <w:rsid w:val="00E21883"/>
    <w:rsid w:val="00E21AED"/>
    <w:rsid w:val="00E21DF0"/>
    <w:rsid w:val="00E2245F"/>
    <w:rsid w:val="00E224C7"/>
    <w:rsid w:val="00E224EF"/>
    <w:rsid w:val="00E22C56"/>
    <w:rsid w:val="00E22E4C"/>
    <w:rsid w:val="00E22FD0"/>
    <w:rsid w:val="00E232BE"/>
    <w:rsid w:val="00E239BF"/>
    <w:rsid w:val="00E23FD3"/>
    <w:rsid w:val="00E24B13"/>
    <w:rsid w:val="00E24C91"/>
    <w:rsid w:val="00E24D3C"/>
    <w:rsid w:val="00E25459"/>
    <w:rsid w:val="00E2576D"/>
    <w:rsid w:val="00E25AE6"/>
    <w:rsid w:val="00E25B26"/>
    <w:rsid w:val="00E26036"/>
    <w:rsid w:val="00E2669B"/>
    <w:rsid w:val="00E26BDF"/>
    <w:rsid w:val="00E2709E"/>
    <w:rsid w:val="00E2720F"/>
    <w:rsid w:val="00E2735B"/>
    <w:rsid w:val="00E2775F"/>
    <w:rsid w:val="00E27A7D"/>
    <w:rsid w:val="00E27DCC"/>
    <w:rsid w:val="00E27DFF"/>
    <w:rsid w:val="00E27EA9"/>
    <w:rsid w:val="00E27ECC"/>
    <w:rsid w:val="00E30062"/>
    <w:rsid w:val="00E317A2"/>
    <w:rsid w:val="00E3197F"/>
    <w:rsid w:val="00E31C18"/>
    <w:rsid w:val="00E31DDE"/>
    <w:rsid w:val="00E32087"/>
    <w:rsid w:val="00E320F7"/>
    <w:rsid w:val="00E326E2"/>
    <w:rsid w:val="00E32CB7"/>
    <w:rsid w:val="00E32F00"/>
    <w:rsid w:val="00E32F3E"/>
    <w:rsid w:val="00E332E1"/>
    <w:rsid w:val="00E33D47"/>
    <w:rsid w:val="00E33E20"/>
    <w:rsid w:val="00E33F99"/>
    <w:rsid w:val="00E34A58"/>
    <w:rsid w:val="00E3525D"/>
    <w:rsid w:val="00E35456"/>
    <w:rsid w:val="00E35BCE"/>
    <w:rsid w:val="00E35FDC"/>
    <w:rsid w:val="00E36370"/>
    <w:rsid w:val="00E36581"/>
    <w:rsid w:val="00E36620"/>
    <w:rsid w:val="00E36F61"/>
    <w:rsid w:val="00E37626"/>
    <w:rsid w:val="00E37685"/>
    <w:rsid w:val="00E3776A"/>
    <w:rsid w:val="00E378BD"/>
    <w:rsid w:val="00E37A9C"/>
    <w:rsid w:val="00E37F79"/>
    <w:rsid w:val="00E40010"/>
    <w:rsid w:val="00E402F1"/>
    <w:rsid w:val="00E4037F"/>
    <w:rsid w:val="00E407F5"/>
    <w:rsid w:val="00E4095C"/>
    <w:rsid w:val="00E4099C"/>
    <w:rsid w:val="00E41D1D"/>
    <w:rsid w:val="00E41E5B"/>
    <w:rsid w:val="00E42AB3"/>
    <w:rsid w:val="00E42B1C"/>
    <w:rsid w:val="00E43894"/>
    <w:rsid w:val="00E438DB"/>
    <w:rsid w:val="00E43936"/>
    <w:rsid w:val="00E43AC3"/>
    <w:rsid w:val="00E43B9F"/>
    <w:rsid w:val="00E43D4C"/>
    <w:rsid w:val="00E44816"/>
    <w:rsid w:val="00E44CDF"/>
    <w:rsid w:val="00E45071"/>
    <w:rsid w:val="00E45095"/>
    <w:rsid w:val="00E451D8"/>
    <w:rsid w:val="00E456D8"/>
    <w:rsid w:val="00E4581B"/>
    <w:rsid w:val="00E45B05"/>
    <w:rsid w:val="00E45BBD"/>
    <w:rsid w:val="00E45C8E"/>
    <w:rsid w:val="00E467DA"/>
    <w:rsid w:val="00E46C05"/>
    <w:rsid w:val="00E473FB"/>
    <w:rsid w:val="00E47406"/>
    <w:rsid w:val="00E47827"/>
    <w:rsid w:val="00E479F6"/>
    <w:rsid w:val="00E47D45"/>
    <w:rsid w:val="00E47E5B"/>
    <w:rsid w:val="00E47F4E"/>
    <w:rsid w:val="00E50316"/>
    <w:rsid w:val="00E50A26"/>
    <w:rsid w:val="00E50CCA"/>
    <w:rsid w:val="00E50E8E"/>
    <w:rsid w:val="00E50F51"/>
    <w:rsid w:val="00E51AD0"/>
    <w:rsid w:val="00E52089"/>
    <w:rsid w:val="00E5259C"/>
    <w:rsid w:val="00E52D6F"/>
    <w:rsid w:val="00E52FB1"/>
    <w:rsid w:val="00E5305B"/>
    <w:rsid w:val="00E53A84"/>
    <w:rsid w:val="00E53BBB"/>
    <w:rsid w:val="00E53CD9"/>
    <w:rsid w:val="00E54451"/>
    <w:rsid w:val="00E5493B"/>
    <w:rsid w:val="00E54C8E"/>
    <w:rsid w:val="00E558D9"/>
    <w:rsid w:val="00E55A5A"/>
    <w:rsid w:val="00E55D11"/>
    <w:rsid w:val="00E566E7"/>
    <w:rsid w:val="00E566EB"/>
    <w:rsid w:val="00E57335"/>
    <w:rsid w:val="00E5756E"/>
    <w:rsid w:val="00E5774C"/>
    <w:rsid w:val="00E57B17"/>
    <w:rsid w:val="00E57E32"/>
    <w:rsid w:val="00E60065"/>
    <w:rsid w:val="00E607E2"/>
    <w:rsid w:val="00E6082D"/>
    <w:rsid w:val="00E6088B"/>
    <w:rsid w:val="00E609D2"/>
    <w:rsid w:val="00E60CC8"/>
    <w:rsid w:val="00E61224"/>
    <w:rsid w:val="00E61276"/>
    <w:rsid w:val="00E614CE"/>
    <w:rsid w:val="00E61690"/>
    <w:rsid w:val="00E6199B"/>
    <w:rsid w:val="00E620D2"/>
    <w:rsid w:val="00E62256"/>
    <w:rsid w:val="00E6245D"/>
    <w:rsid w:val="00E62C30"/>
    <w:rsid w:val="00E63353"/>
    <w:rsid w:val="00E63700"/>
    <w:rsid w:val="00E639CC"/>
    <w:rsid w:val="00E63AC7"/>
    <w:rsid w:val="00E63D6D"/>
    <w:rsid w:val="00E644D2"/>
    <w:rsid w:val="00E64A6F"/>
    <w:rsid w:val="00E64C66"/>
    <w:rsid w:val="00E64D18"/>
    <w:rsid w:val="00E64FA8"/>
    <w:rsid w:val="00E64FCF"/>
    <w:rsid w:val="00E651C0"/>
    <w:rsid w:val="00E651D9"/>
    <w:rsid w:val="00E6523B"/>
    <w:rsid w:val="00E65246"/>
    <w:rsid w:val="00E65267"/>
    <w:rsid w:val="00E658B2"/>
    <w:rsid w:val="00E66042"/>
    <w:rsid w:val="00E66120"/>
    <w:rsid w:val="00E667D4"/>
    <w:rsid w:val="00E667E0"/>
    <w:rsid w:val="00E66811"/>
    <w:rsid w:val="00E66961"/>
    <w:rsid w:val="00E66B3D"/>
    <w:rsid w:val="00E66D36"/>
    <w:rsid w:val="00E6718B"/>
    <w:rsid w:val="00E67895"/>
    <w:rsid w:val="00E67B6D"/>
    <w:rsid w:val="00E67E06"/>
    <w:rsid w:val="00E700A9"/>
    <w:rsid w:val="00E706B6"/>
    <w:rsid w:val="00E70CB0"/>
    <w:rsid w:val="00E710C3"/>
    <w:rsid w:val="00E710DB"/>
    <w:rsid w:val="00E71135"/>
    <w:rsid w:val="00E714E9"/>
    <w:rsid w:val="00E719C7"/>
    <w:rsid w:val="00E720FE"/>
    <w:rsid w:val="00E721A8"/>
    <w:rsid w:val="00E7221B"/>
    <w:rsid w:val="00E727C5"/>
    <w:rsid w:val="00E730B9"/>
    <w:rsid w:val="00E73310"/>
    <w:rsid w:val="00E7388D"/>
    <w:rsid w:val="00E73983"/>
    <w:rsid w:val="00E73A08"/>
    <w:rsid w:val="00E73B7D"/>
    <w:rsid w:val="00E747B3"/>
    <w:rsid w:val="00E74A7C"/>
    <w:rsid w:val="00E74C08"/>
    <w:rsid w:val="00E74F37"/>
    <w:rsid w:val="00E751DA"/>
    <w:rsid w:val="00E75831"/>
    <w:rsid w:val="00E7595B"/>
    <w:rsid w:val="00E75DE1"/>
    <w:rsid w:val="00E7602E"/>
    <w:rsid w:val="00E76061"/>
    <w:rsid w:val="00E76116"/>
    <w:rsid w:val="00E76298"/>
    <w:rsid w:val="00E76487"/>
    <w:rsid w:val="00E76560"/>
    <w:rsid w:val="00E7691F"/>
    <w:rsid w:val="00E76F17"/>
    <w:rsid w:val="00E77327"/>
    <w:rsid w:val="00E77446"/>
    <w:rsid w:val="00E77DAF"/>
    <w:rsid w:val="00E77E48"/>
    <w:rsid w:val="00E803B9"/>
    <w:rsid w:val="00E80EEE"/>
    <w:rsid w:val="00E815C9"/>
    <w:rsid w:val="00E81A2D"/>
    <w:rsid w:val="00E81A4D"/>
    <w:rsid w:val="00E81E5C"/>
    <w:rsid w:val="00E822B7"/>
    <w:rsid w:val="00E82A68"/>
    <w:rsid w:val="00E82B3E"/>
    <w:rsid w:val="00E8329D"/>
    <w:rsid w:val="00E83614"/>
    <w:rsid w:val="00E839EC"/>
    <w:rsid w:val="00E83E3D"/>
    <w:rsid w:val="00E849AF"/>
    <w:rsid w:val="00E84DC1"/>
    <w:rsid w:val="00E8542B"/>
    <w:rsid w:val="00E85643"/>
    <w:rsid w:val="00E8587A"/>
    <w:rsid w:val="00E8588B"/>
    <w:rsid w:val="00E85DEA"/>
    <w:rsid w:val="00E860B2"/>
    <w:rsid w:val="00E86407"/>
    <w:rsid w:val="00E86D75"/>
    <w:rsid w:val="00E872B1"/>
    <w:rsid w:val="00E874A1"/>
    <w:rsid w:val="00E879D5"/>
    <w:rsid w:val="00E9018F"/>
    <w:rsid w:val="00E90791"/>
    <w:rsid w:val="00E90C46"/>
    <w:rsid w:val="00E90C88"/>
    <w:rsid w:val="00E914CC"/>
    <w:rsid w:val="00E91A16"/>
    <w:rsid w:val="00E922FC"/>
    <w:rsid w:val="00E924E0"/>
    <w:rsid w:val="00E9286E"/>
    <w:rsid w:val="00E92E39"/>
    <w:rsid w:val="00E937A1"/>
    <w:rsid w:val="00E93947"/>
    <w:rsid w:val="00E94068"/>
    <w:rsid w:val="00E9409C"/>
    <w:rsid w:val="00E944BE"/>
    <w:rsid w:val="00E945BF"/>
    <w:rsid w:val="00E948A8"/>
    <w:rsid w:val="00E95095"/>
    <w:rsid w:val="00E95158"/>
    <w:rsid w:val="00E9525A"/>
    <w:rsid w:val="00E95299"/>
    <w:rsid w:val="00E95303"/>
    <w:rsid w:val="00E953A2"/>
    <w:rsid w:val="00E957E2"/>
    <w:rsid w:val="00E95894"/>
    <w:rsid w:val="00E95AD7"/>
    <w:rsid w:val="00E95E49"/>
    <w:rsid w:val="00E96DD5"/>
    <w:rsid w:val="00E96F5C"/>
    <w:rsid w:val="00E96FAE"/>
    <w:rsid w:val="00E97548"/>
    <w:rsid w:val="00E97AEA"/>
    <w:rsid w:val="00E97EBA"/>
    <w:rsid w:val="00EA0369"/>
    <w:rsid w:val="00EA036B"/>
    <w:rsid w:val="00EA055A"/>
    <w:rsid w:val="00EA078C"/>
    <w:rsid w:val="00EA07BE"/>
    <w:rsid w:val="00EA0D57"/>
    <w:rsid w:val="00EA122D"/>
    <w:rsid w:val="00EA1A12"/>
    <w:rsid w:val="00EA1BE8"/>
    <w:rsid w:val="00EA1E98"/>
    <w:rsid w:val="00EA1EF6"/>
    <w:rsid w:val="00EA209B"/>
    <w:rsid w:val="00EA2F26"/>
    <w:rsid w:val="00EA3177"/>
    <w:rsid w:val="00EA32D1"/>
    <w:rsid w:val="00EA39B9"/>
    <w:rsid w:val="00EA3D70"/>
    <w:rsid w:val="00EA4B95"/>
    <w:rsid w:val="00EA4E25"/>
    <w:rsid w:val="00EA533F"/>
    <w:rsid w:val="00EA5366"/>
    <w:rsid w:val="00EA57CB"/>
    <w:rsid w:val="00EA6164"/>
    <w:rsid w:val="00EA7085"/>
    <w:rsid w:val="00EA728B"/>
    <w:rsid w:val="00EA75D6"/>
    <w:rsid w:val="00EA7982"/>
    <w:rsid w:val="00EA7C38"/>
    <w:rsid w:val="00EB0863"/>
    <w:rsid w:val="00EB0C91"/>
    <w:rsid w:val="00EB14EA"/>
    <w:rsid w:val="00EB1C21"/>
    <w:rsid w:val="00EB20E9"/>
    <w:rsid w:val="00EB21FA"/>
    <w:rsid w:val="00EB2742"/>
    <w:rsid w:val="00EB2964"/>
    <w:rsid w:val="00EB2C02"/>
    <w:rsid w:val="00EB2ED8"/>
    <w:rsid w:val="00EB30D9"/>
    <w:rsid w:val="00EB327B"/>
    <w:rsid w:val="00EB32B9"/>
    <w:rsid w:val="00EB36CB"/>
    <w:rsid w:val="00EB3CA8"/>
    <w:rsid w:val="00EB3F14"/>
    <w:rsid w:val="00EB3F3F"/>
    <w:rsid w:val="00EB4336"/>
    <w:rsid w:val="00EB43C7"/>
    <w:rsid w:val="00EB440B"/>
    <w:rsid w:val="00EB44F0"/>
    <w:rsid w:val="00EB47F8"/>
    <w:rsid w:val="00EB492F"/>
    <w:rsid w:val="00EB49C9"/>
    <w:rsid w:val="00EB4D5D"/>
    <w:rsid w:val="00EB4F83"/>
    <w:rsid w:val="00EB506C"/>
    <w:rsid w:val="00EB51F3"/>
    <w:rsid w:val="00EB543D"/>
    <w:rsid w:val="00EB5ED4"/>
    <w:rsid w:val="00EB5F60"/>
    <w:rsid w:val="00EB6278"/>
    <w:rsid w:val="00EB6822"/>
    <w:rsid w:val="00EB68EE"/>
    <w:rsid w:val="00EB715D"/>
    <w:rsid w:val="00EB71A8"/>
    <w:rsid w:val="00EB7682"/>
    <w:rsid w:val="00EB76A9"/>
    <w:rsid w:val="00EB7D6C"/>
    <w:rsid w:val="00EC0060"/>
    <w:rsid w:val="00EC05D2"/>
    <w:rsid w:val="00EC0637"/>
    <w:rsid w:val="00EC0B80"/>
    <w:rsid w:val="00EC0B9D"/>
    <w:rsid w:val="00EC0BF7"/>
    <w:rsid w:val="00EC13EA"/>
    <w:rsid w:val="00EC1C46"/>
    <w:rsid w:val="00EC2120"/>
    <w:rsid w:val="00EC2346"/>
    <w:rsid w:val="00EC261E"/>
    <w:rsid w:val="00EC2EF7"/>
    <w:rsid w:val="00EC3299"/>
    <w:rsid w:val="00EC36D5"/>
    <w:rsid w:val="00EC3A2A"/>
    <w:rsid w:val="00EC3A91"/>
    <w:rsid w:val="00EC3C05"/>
    <w:rsid w:val="00EC3ED7"/>
    <w:rsid w:val="00EC3FC1"/>
    <w:rsid w:val="00EC4569"/>
    <w:rsid w:val="00EC57AF"/>
    <w:rsid w:val="00EC586E"/>
    <w:rsid w:val="00EC5F22"/>
    <w:rsid w:val="00EC6136"/>
    <w:rsid w:val="00EC62D2"/>
    <w:rsid w:val="00EC6479"/>
    <w:rsid w:val="00EC68F4"/>
    <w:rsid w:val="00EC6EC4"/>
    <w:rsid w:val="00EC7173"/>
    <w:rsid w:val="00EC7758"/>
    <w:rsid w:val="00EC77BF"/>
    <w:rsid w:val="00EC7B4D"/>
    <w:rsid w:val="00EC7F47"/>
    <w:rsid w:val="00EC7F55"/>
    <w:rsid w:val="00ED0321"/>
    <w:rsid w:val="00ED0750"/>
    <w:rsid w:val="00ED11F5"/>
    <w:rsid w:val="00ED1338"/>
    <w:rsid w:val="00ED1739"/>
    <w:rsid w:val="00ED1876"/>
    <w:rsid w:val="00ED20E2"/>
    <w:rsid w:val="00ED2218"/>
    <w:rsid w:val="00ED23A8"/>
    <w:rsid w:val="00ED2A29"/>
    <w:rsid w:val="00ED2DCE"/>
    <w:rsid w:val="00ED3518"/>
    <w:rsid w:val="00ED3562"/>
    <w:rsid w:val="00ED36ED"/>
    <w:rsid w:val="00ED390F"/>
    <w:rsid w:val="00ED392C"/>
    <w:rsid w:val="00ED3D83"/>
    <w:rsid w:val="00ED47F8"/>
    <w:rsid w:val="00ED536C"/>
    <w:rsid w:val="00ED54DA"/>
    <w:rsid w:val="00ED5703"/>
    <w:rsid w:val="00ED5983"/>
    <w:rsid w:val="00ED5A53"/>
    <w:rsid w:val="00ED5BDE"/>
    <w:rsid w:val="00ED5F03"/>
    <w:rsid w:val="00ED5F06"/>
    <w:rsid w:val="00ED6417"/>
    <w:rsid w:val="00ED66B8"/>
    <w:rsid w:val="00ED6A9E"/>
    <w:rsid w:val="00ED6E18"/>
    <w:rsid w:val="00ED72B8"/>
    <w:rsid w:val="00ED739D"/>
    <w:rsid w:val="00ED73EA"/>
    <w:rsid w:val="00ED74B3"/>
    <w:rsid w:val="00ED74DD"/>
    <w:rsid w:val="00ED753F"/>
    <w:rsid w:val="00ED7DBA"/>
    <w:rsid w:val="00ED7E3B"/>
    <w:rsid w:val="00EE08DE"/>
    <w:rsid w:val="00EE0AC8"/>
    <w:rsid w:val="00EE15E3"/>
    <w:rsid w:val="00EE19E7"/>
    <w:rsid w:val="00EE1B9F"/>
    <w:rsid w:val="00EE1C3C"/>
    <w:rsid w:val="00EE1C7A"/>
    <w:rsid w:val="00EE1D42"/>
    <w:rsid w:val="00EE1EF0"/>
    <w:rsid w:val="00EE201C"/>
    <w:rsid w:val="00EE237C"/>
    <w:rsid w:val="00EE2471"/>
    <w:rsid w:val="00EE279D"/>
    <w:rsid w:val="00EE298F"/>
    <w:rsid w:val="00EE2F41"/>
    <w:rsid w:val="00EE31D4"/>
    <w:rsid w:val="00EE345C"/>
    <w:rsid w:val="00EE3531"/>
    <w:rsid w:val="00EE3D5E"/>
    <w:rsid w:val="00EE474A"/>
    <w:rsid w:val="00EE4B11"/>
    <w:rsid w:val="00EE504C"/>
    <w:rsid w:val="00EE5319"/>
    <w:rsid w:val="00EE5779"/>
    <w:rsid w:val="00EE5859"/>
    <w:rsid w:val="00EE5CEE"/>
    <w:rsid w:val="00EE60A4"/>
    <w:rsid w:val="00EE61F5"/>
    <w:rsid w:val="00EE6364"/>
    <w:rsid w:val="00EE643C"/>
    <w:rsid w:val="00EE6570"/>
    <w:rsid w:val="00EE6706"/>
    <w:rsid w:val="00EE6D57"/>
    <w:rsid w:val="00EE6DDE"/>
    <w:rsid w:val="00EE75D5"/>
    <w:rsid w:val="00EE7DD5"/>
    <w:rsid w:val="00EE7E48"/>
    <w:rsid w:val="00EF0205"/>
    <w:rsid w:val="00EF035B"/>
    <w:rsid w:val="00EF0B4C"/>
    <w:rsid w:val="00EF0BD5"/>
    <w:rsid w:val="00EF10A9"/>
    <w:rsid w:val="00EF11A1"/>
    <w:rsid w:val="00EF171A"/>
    <w:rsid w:val="00EF1736"/>
    <w:rsid w:val="00EF17C9"/>
    <w:rsid w:val="00EF1835"/>
    <w:rsid w:val="00EF1934"/>
    <w:rsid w:val="00EF19A8"/>
    <w:rsid w:val="00EF293B"/>
    <w:rsid w:val="00EF377D"/>
    <w:rsid w:val="00EF3E12"/>
    <w:rsid w:val="00EF3E13"/>
    <w:rsid w:val="00EF434F"/>
    <w:rsid w:val="00EF4525"/>
    <w:rsid w:val="00EF4816"/>
    <w:rsid w:val="00EF4A49"/>
    <w:rsid w:val="00EF4E04"/>
    <w:rsid w:val="00EF50C5"/>
    <w:rsid w:val="00EF50F7"/>
    <w:rsid w:val="00EF5371"/>
    <w:rsid w:val="00EF55C4"/>
    <w:rsid w:val="00EF5846"/>
    <w:rsid w:val="00EF58D1"/>
    <w:rsid w:val="00EF5938"/>
    <w:rsid w:val="00EF5A5E"/>
    <w:rsid w:val="00EF5FF5"/>
    <w:rsid w:val="00EF6451"/>
    <w:rsid w:val="00EF6A01"/>
    <w:rsid w:val="00EF6B34"/>
    <w:rsid w:val="00EF6EA4"/>
    <w:rsid w:val="00EF7211"/>
    <w:rsid w:val="00EF7655"/>
    <w:rsid w:val="00EF7FCD"/>
    <w:rsid w:val="00F004D2"/>
    <w:rsid w:val="00F00591"/>
    <w:rsid w:val="00F00604"/>
    <w:rsid w:val="00F00C63"/>
    <w:rsid w:val="00F0179B"/>
    <w:rsid w:val="00F01820"/>
    <w:rsid w:val="00F019F3"/>
    <w:rsid w:val="00F01B62"/>
    <w:rsid w:val="00F0227F"/>
    <w:rsid w:val="00F0238D"/>
    <w:rsid w:val="00F02F94"/>
    <w:rsid w:val="00F03BCF"/>
    <w:rsid w:val="00F03D69"/>
    <w:rsid w:val="00F03DE2"/>
    <w:rsid w:val="00F04291"/>
    <w:rsid w:val="00F04338"/>
    <w:rsid w:val="00F046EC"/>
    <w:rsid w:val="00F04989"/>
    <w:rsid w:val="00F04B04"/>
    <w:rsid w:val="00F04B94"/>
    <w:rsid w:val="00F04BD1"/>
    <w:rsid w:val="00F04FD0"/>
    <w:rsid w:val="00F05492"/>
    <w:rsid w:val="00F05799"/>
    <w:rsid w:val="00F05C95"/>
    <w:rsid w:val="00F05EB7"/>
    <w:rsid w:val="00F060D1"/>
    <w:rsid w:val="00F063FA"/>
    <w:rsid w:val="00F06540"/>
    <w:rsid w:val="00F06930"/>
    <w:rsid w:val="00F06A05"/>
    <w:rsid w:val="00F070E7"/>
    <w:rsid w:val="00F07BC6"/>
    <w:rsid w:val="00F07D03"/>
    <w:rsid w:val="00F07D09"/>
    <w:rsid w:val="00F07E60"/>
    <w:rsid w:val="00F105C7"/>
    <w:rsid w:val="00F10682"/>
    <w:rsid w:val="00F10BD6"/>
    <w:rsid w:val="00F10CE6"/>
    <w:rsid w:val="00F110E4"/>
    <w:rsid w:val="00F11167"/>
    <w:rsid w:val="00F1159F"/>
    <w:rsid w:val="00F11874"/>
    <w:rsid w:val="00F12212"/>
    <w:rsid w:val="00F123EE"/>
    <w:rsid w:val="00F125C1"/>
    <w:rsid w:val="00F12B04"/>
    <w:rsid w:val="00F12CC3"/>
    <w:rsid w:val="00F12F5D"/>
    <w:rsid w:val="00F135AC"/>
    <w:rsid w:val="00F13B26"/>
    <w:rsid w:val="00F13CD2"/>
    <w:rsid w:val="00F147A8"/>
    <w:rsid w:val="00F14A20"/>
    <w:rsid w:val="00F14BFE"/>
    <w:rsid w:val="00F15000"/>
    <w:rsid w:val="00F15417"/>
    <w:rsid w:val="00F15A2E"/>
    <w:rsid w:val="00F15CD4"/>
    <w:rsid w:val="00F15FDD"/>
    <w:rsid w:val="00F16B33"/>
    <w:rsid w:val="00F1726F"/>
    <w:rsid w:val="00F172EA"/>
    <w:rsid w:val="00F173B3"/>
    <w:rsid w:val="00F17564"/>
    <w:rsid w:val="00F176F2"/>
    <w:rsid w:val="00F17CCE"/>
    <w:rsid w:val="00F17EDA"/>
    <w:rsid w:val="00F17F6F"/>
    <w:rsid w:val="00F20012"/>
    <w:rsid w:val="00F202B6"/>
    <w:rsid w:val="00F20346"/>
    <w:rsid w:val="00F2120F"/>
    <w:rsid w:val="00F21238"/>
    <w:rsid w:val="00F214A1"/>
    <w:rsid w:val="00F215D6"/>
    <w:rsid w:val="00F2183A"/>
    <w:rsid w:val="00F2241F"/>
    <w:rsid w:val="00F230E2"/>
    <w:rsid w:val="00F23349"/>
    <w:rsid w:val="00F233D7"/>
    <w:rsid w:val="00F23E61"/>
    <w:rsid w:val="00F240A1"/>
    <w:rsid w:val="00F2417E"/>
    <w:rsid w:val="00F2441C"/>
    <w:rsid w:val="00F252F7"/>
    <w:rsid w:val="00F25388"/>
    <w:rsid w:val="00F25A50"/>
    <w:rsid w:val="00F25ADB"/>
    <w:rsid w:val="00F25CD7"/>
    <w:rsid w:val="00F267A2"/>
    <w:rsid w:val="00F26832"/>
    <w:rsid w:val="00F26939"/>
    <w:rsid w:val="00F27555"/>
    <w:rsid w:val="00F27675"/>
    <w:rsid w:val="00F27786"/>
    <w:rsid w:val="00F27FA1"/>
    <w:rsid w:val="00F3085A"/>
    <w:rsid w:val="00F30908"/>
    <w:rsid w:val="00F30A40"/>
    <w:rsid w:val="00F30A5D"/>
    <w:rsid w:val="00F30E86"/>
    <w:rsid w:val="00F3101E"/>
    <w:rsid w:val="00F310D7"/>
    <w:rsid w:val="00F311F6"/>
    <w:rsid w:val="00F3141D"/>
    <w:rsid w:val="00F314A1"/>
    <w:rsid w:val="00F31B07"/>
    <w:rsid w:val="00F3246E"/>
    <w:rsid w:val="00F3263B"/>
    <w:rsid w:val="00F32F10"/>
    <w:rsid w:val="00F32F47"/>
    <w:rsid w:val="00F32FD0"/>
    <w:rsid w:val="00F331C3"/>
    <w:rsid w:val="00F33215"/>
    <w:rsid w:val="00F334F6"/>
    <w:rsid w:val="00F33870"/>
    <w:rsid w:val="00F33DAE"/>
    <w:rsid w:val="00F34302"/>
    <w:rsid w:val="00F34509"/>
    <w:rsid w:val="00F34E5D"/>
    <w:rsid w:val="00F350BE"/>
    <w:rsid w:val="00F351E7"/>
    <w:rsid w:val="00F353EC"/>
    <w:rsid w:val="00F3550D"/>
    <w:rsid w:val="00F35901"/>
    <w:rsid w:val="00F35E51"/>
    <w:rsid w:val="00F36174"/>
    <w:rsid w:val="00F362CD"/>
    <w:rsid w:val="00F368EE"/>
    <w:rsid w:val="00F36962"/>
    <w:rsid w:val="00F37B2B"/>
    <w:rsid w:val="00F37CDD"/>
    <w:rsid w:val="00F37E6A"/>
    <w:rsid w:val="00F40245"/>
    <w:rsid w:val="00F405D6"/>
    <w:rsid w:val="00F40933"/>
    <w:rsid w:val="00F40A59"/>
    <w:rsid w:val="00F40AB9"/>
    <w:rsid w:val="00F40E56"/>
    <w:rsid w:val="00F410B8"/>
    <w:rsid w:val="00F41267"/>
    <w:rsid w:val="00F4169C"/>
    <w:rsid w:val="00F41C8A"/>
    <w:rsid w:val="00F42898"/>
    <w:rsid w:val="00F435B9"/>
    <w:rsid w:val="00F435E5"/>
    <w:rsid w:val="00F436AB"/>
    <w:rsid w:val="00F43702"/>
    <w:rsid w:val="00F43838"/>
    <w:rsid w:val="00F43AB3"/>
    <w:rsid w:val="00F43F4D"/>
    <w:rsid w:val="00F442B0"/>
    <w:rsid w:val="00F44668"/>
    <w:rsid w:val="00F44C21"/>
    <w:rsid w:val="00F44EA3"/>
    <w:rsid w:val="00F451E0"/>
    <w:rsid w:val="00F4522E"/>
    <w:rsid w:val="00F4584C"/>
    <w:rsid w:val="00F4595A"/>
    <w:rsid w:val="00F45A5E"/>
    <w:rsid w:val="00F45C32"/>
    <w:rsid w:val="00F45FD7"/>
    <w:rsid w:val="00F460CD"/>
    <w:rsid w:val="00F461DE"/>
    <w:rsid w:val="00F46235"/>
    <w:rsid w:val="00F46564"/>
    <w:rsid w:val="00F46E0D"/>
    <w:rsid w:val="00F47A99"/>
    <w:rsid w:val="00F47FF7"/>
    <w:rsid w:val="00F50199"/>
    <w:rsid w:val="00F50B1A"/>
    <w:rsid w:val="00F50B25"/>
    <w:rsid w:val="00F50DAB"/>
    <w:rsid w:val="00F50E59"/>
    <w:rsid w:val="00F51719"/>
    <w:rsid w:val="00F51A32"/>
    <w:rsid w:val="00F51FEE"/>
    <w:rsid w:val="00F520AE"/>
    <w:rsid w:val="00F52B0B"/>
    <w:rsid w:val="00F52EFF"/>
    <w:rsid w:val="00F53093"/>
    <w:rsid w:val="00F53190"/>
    <w:rsid w:val="00F53307"/>
    <w:rsid w:val="00F5339C"/>
    <w:rsid w:val="00F534C5"/>
    <w:rsid w:val="00F535A8"/>
    <w:rsid w:val="00F535BA"/>
    <w:rsid w:val="00F539E1"/>
    <w:rsid w:val="00F53FBA"/>
    <w:rsid w:val="00F54115"/>
    <w:rsid w:val="00F54455"/>
    <w:rsid w:val="00F54A1D"/>
    <w:rsid w:val="00F54D64"/>
    <w:rsid w:val="00F557D6"/>
    <w:rsid w:val="00F55CFE"/>
    <w:rsid w:val="00F5611A"/>
    <w:rsid w:val="00F56394"/>
    <w:rsid w:val="00F563FD"/>
    <w:rsid w:val="00F566E4"/>
    <w:rsid w:val="00F567A1"/>
    <w:rsid w:val="00F56AB3"/>
    <w:rsid w:val="00F570E6"/>
    <w:rsid w:val="00F57379"/>
    <w:rsid w:val="00F57727"/>
    <w:rsid w:val="00F57B13"/>
    <w:rsid w:val="00F60A14"/>
    <w:rsid w:val="00F60A5E"/>
    <w:rsid w:val="00F60A84"/>
    <w:rsid w:val="00F60C25"/>
    <w:rsid w:val="00F6101F"/>
    <w:rsid w:val="00F6139C"/>
    <w:rsid w:val="00F614A3"/>
    <w:rsid w:val="00F6184B"/>
    <w:rsid w:val="00F6190C"/>
    <w:rsid w:val="00F61A58"/>
    <w:rsid w:val="00F621D9"/>
    <w:rsid w:val="00F62217"/>
    <w:rsid w:val="00F622CB"/>
    <w:rsid w:val="00F6251F"/>
    <w:rsid w:val="00F6257F"/>
    <w:rsid w:val="00F625E1"/>
    <w:rsid w:val="00F6289D"/>
    <w:rsid w:val="00F62EF5"/>
    <w:rsid w:val="00F62FCE"/>
    <w:rsid w:val="00F62FD8"/>
    <w:rsid w:val="00F638B2"/>
    <w:rsid w:val="00F63A38"/>
    <w:rsid w:val="00F645E6"/>
    <w:rsid w:val="00F64AF1"/>
    <w:rsid w:val="00F6515D"/>
    <w:rsid w:val="00F6521A"/>
    <w:rsid w:val="00F65220"/>
    <w:rsid w:val="00F65254"/>
    <w:rsid w:val="00F654B0"/>
    <w:rsid w:val="00F66806"/>
    <w:rsid w:val="00F66BE6"/>
    <w:rsid w:val="00F66C88"/>
    <w:rsid w:val="00F66CE2"/>
    <w:rsid w:val="00F66E06"/>
    <w:rsid w:val="00F66E35"/>
    <w:rsid w:val="00F67051"/>
    <w:rsid w:val="00F67096"/>
    <w:rsid w:val="00F67907"/>
    <w:rsid w:val="00F70A75"/>
    <w:rsid w:val="00F70CFA"/>
    <w:rsid w:val="00F70D00"/>
    <w:rsid w:val="00F70D5A"/>
    <w:rsid w:val="00F71152"/>
    <w:rsid w:val="00F71231"/>
    <w:rsid w:val="00F7156C"/>
    <w:rsid w:val="00F71768"/>
    <w:rsid w:val="00F71C91"/>
    <w:rsid w:val="00F71EC7"/>
    <w:rsid w:val="00F72348"/>
    <w:rsid w:val="00F725CC"/>
    <w:rsid w:val="00F728E1"/>
    <w:rsid w:val="00F73861"/>
    <w:rsid w:val="00F73B19"/>
    <w:rsid w:val="00F73B87"/>
    <w:rsid w:val="00F73C83"/>
    <w:rsid w:val="00F74560"/>
    <w:rsid w:val="00F750D2"/>
    <w:rsid w:val="00F75781"/>
    <w:rsid w:val="00F759F7"/>
    <w:rsid w:val="00F75C63"/>
    <w:rsid w:val="00F7669A"/>
    <w:rsid w:val="00F7670A"/>
    <w:rsid w:val="00F76E51"/>
    <w:rsid w:val="00F772FD"/>
    <w:rsid w:val="00F7735F"/>
    <w:rsid w:val="00F7779D"/>
    <w:rsid w:val="00F80145"/>
    <w:rsid w:val="00F804B3"/>
    <w:rsid w:val="00F807FA"/>
    <w:rsid w:val="00F810CB"/>
    <w:rsid w:val="00F81445"/>
    <w:rsid w:val="00F81633"/>
    <w:rsid w:val="00F81D68"/>
    <w:rsid w:val="00F81E3C"/>
    <w:rsid w:val="00F81EB3"/>
    <w:rsid w:val="00F81F7D"/>
    <w:rsid w:val="00F8267C"/>
    <w:rsid w:val="00F82892"/>
    <w:rsid w:val="00F82E4C"/>
    <w:rsid w:val="00F82F05"/>
    <w:rsid w:val="00F8346A"/>
    <w:rsid w:val="00F834F5"/>
    <w:rsid w:val="00F83FD6"/>
    <w:rsid w:val="00F84612"/>
    <w:rsid w:val="00F850B2"/>
    <w:rsid w:val="00F855D9"/>
    <w:rsid w:val="00F85966"/>
    <w:rsid w:val="00F85A69"/>
    <w:rsid w:val="00F85BB6"/>
    <w:rsid w:val="00F85BF4"/>
    <w:rsid w:val="00F85C14"/>
    <w:rsid w:val="00F86516"/>
    <w:rsid w:val="00F86756"/>
    <w:rsid w:val="00F867DB"/>
    <w:rsid w:val="00F869EF"/>
    <w:rsid w:val="00F86E3F"/>
    <w:rsid w:val="00F86FAE"/>
    <w:rsid w:val="00F901F4"/>
    <w:rsid w:val="00F9043E"/>
    <w:rsid w:val="00F9051B"/>
    <w:rsid w:val="00F90570"/>
    <w:rsid w:val="00F9088A"/>
    <w:rsid w:val="00F914D8"/>
    <w:rsid w:val="00F9167A"/>
    <w:rsid w:val="00F916BA"/>
    <w:rsid w:val="00F91DE2"/>
    <w:rsid w:val="00F91F81"/>
    <w:rsid w:val="00F92040"/>
    <w:rsid w:val="00F9231A"/>
    <w:rsid w:val="00F933BA"/>
    <w:rsid w:val="00F93A9B"/>
    <w:rsid w:val="00F93E8E"/>
    <w:rsid w:val="00F9457F"/>
    <w:rsid w:val="00F94683"/>
    <w:rsid w:val="00F94CA7"/>
    <w:rsid w:val="00F95583"/>
    <w:rsid w:val="00F956B7"/>
    <w:rsid w:val="00F96023"/>
    <w:rsid w:val="00F96124"/>
    <w:rsid w:val="00F961DA"/>
    <w:rsid w:val="00F965CA"/>
    <w:rsid w:val="00F968CA"/>
    <w:rsid w:val="00F96906"/>
    <w:rsid w:val="00F969B3"/>
    <w:rsid w:val="00F969D3"/>
    <w:rsid w:val="00F9714D"/>
    <w:rsid w:val="00F971BD"/>
    <w:rsid w:val="00F978D3"/>
    <w:rsid w:val="00F97A21"/>
    <w:rsid w:val="00F97A41"/>
    <w:rsid w:val="00F97B9B"/>
    <w:rsid w:val="00F97DAE"/>
    <w:rsid w:val="00FA00C7"/>
    <w:rsid w:val="00FA0868"/>
    <w:rsid w:val="00FA12BC"/>
    <w:rsid w:val="00FA13BF"/>
    <w:rsid w:val="00FA1430"/>
    <w:rsid w:val="00FA143E"/>
    <w:rsid w:val="00FA18E0"/>
    <w:rsid w:val="00FA1CB7"/>
    <w:rsid w:val="00FA1F37"/>
    <w:rsid w:val="00FA1F59"/>
    <w:rsid w:val="00FA2391"/>
    <w:rsid w:val="00FA2B68"/>
    <w:rsid w:val="00FA2FB0"/>
    <w:rsid w:val="00FA31E3"/>
    <w:rsid w:val="00FA329A"/>
    <w:rsid w:val="00FA3500"/>
    <w:rsid w:val="00FA40E3"/>
    <w:rsid w:val="00FA440F"/>
    <w:rsid w:val="00FA44F7"/>
    <w:rsid w:val="00FA4AE8"/>
    <w:rsid w:val="00FA4D32"/>
    <w:rsid w:val="00FA52C3"/>
    <w:rsid w:val="00FA55B5"/>
    <w:rsid w:val="00FA57CF"/>
    <w:rsid w:val="00FA5824"/>
    <w:rsid w:val="00FA644C"/>
    <w:rsid w:val="00FA6687"/>
    <w:rsid w:val="00FA6776"/>
    <w:rsid w:val="00FA6AA4"/>
    <w:rsid w:val="00FA6AAF"/>
    <w:rsid w:val="00FA7206"/>
    <w:rsid w:val="00FA7586"/>
    <w:rsid w:val="00FA7AB4"/>
    <w:rsid w:val="00FA7B11"/>
    <w:rsid w:val="00FB010C"/>
    <w:rsid w:val="00FB0583"/>
    <w:rsid w:val="00FB0CD9"/>
    <w:rsid w:val="00FB10AC"/>
    <w:rsid w:val="00FB15C3"/>
    <w:rsid w:val="00FB17AD"/>
    <w:rsid w:val="00FB196B"/>
    <w:rsid w:val="00FB1A88"/>
    <w:rsid w:val="00FB2137"/>
    <w:rsid w:val="00FB2214"/>
    <w:rsid w:val="00FB2233"/>
    <w:rsid w:val="00FB23B3"/>
    <w:rsid w:val="00FB2581"/>
    <w:rsid w:val="00FB2686"/>
    <w:rsid w:val="00FB2694"/>
    <w:rsid w:val="00FB27A4"/>
    <w:rsid w:val="00FB36C2"/>
    <w:rsid w:val="00FB3BF2"/>
    <w:rsid w:val="00FB3D07"/>
    <w:rsid w:val="00FB44E2"/>
    <w:rsid w:val="00FB49C7"/>
    <w:rsid w:val="00FB506F"/>
    <w:rsid w:val="00FB50A7"/>
    <w:rsid w:val="00FB6640"/>
    <w:rsid w:val="00FB7845"/>
    <w:rsid w:val="00FC010F"/>
    <w:rsid w:val="00FC034E"/>
    <w:rsid w:val="00FC0435"/>
    <w:rsid w:val="00FC0742"/>
    <w:rsid w:val="00FC0960"/>
    <w:rsid w:val="00FC1767"/>
    <w:rsid w:val="00FC29DB"/>
    <w:rsid w:val="00FC29DF"/>
    <w:rsid w:val="00FC3906"/>
    <w:rsid w:val="00FC40B9"/>
    <w:rsid w:val="00FC43AB"/>
    <w:rsid w:val="00FC48EF"/>
    <w:rsid w:val="00FC5203"/>
    <w:rsid w:val="00FC5319"/>
    <w:rsid w:val="00FC54B1"/>
    <w:rsid w:val="00FC54C1"/>
    <w:rsid w:val="00FC5960"/>
    <w:rsid w:val="00FC59C2"/>
    <w:rsid w:val="00FC6130"/>
    <w:rsid w:val="00FC6664"/>
    <w:rsid w:val="00FC6923"/>
    <w:rsid w:val="00FC6DCB"/>
    <w:rsid w:val="00FC7D30"/>
    <w:rsid w:val="00FC7E4C"/>
    <w:rsid w:val="00FC7EB3"/>
    <w:rsid w:val="00FC7FC5"/>
    <w:rsid w:val="00FD0850"/>
    <w:rsid w:val="00FD0955"/>
    <w:rsid w:val="00FD0956"/>
    <w:rsid w:val="00FD129F"/>
    <w:rsid w:val="00FD13F5"/>
    <w:rsid w:val="00FD1464"/>
    <w:rsid w:val="00FD1598"/>
    <w:rsid w:val="00FD1C2B"/>
    <w:rsid w:val="00FD1DED"/>
    <w:rsid w:val="00FD2048"/>
    <w:rsid w:val="00FD2BAB"/>
    <w:rsid w:val="00FD3AA1"/>
    <w:rsid w:val="00FD3BD6"/>
    <w:rsid w:val="00FD3CF7"/>
    <w:rsid w:val="00FD4635"/>
    <w:rsid w:val="00FD47A5"/>
    <w:rsid w:val="00FD48C1"/>
    <w:rsid w:val="00FD4A0F"/>
    <w:rsid w:val="00FD4A3D"/>
    <w:rsid w:val="00FD4A63"/>
    <w:rsid w:val="00FD5B2E"/>
    <w:rsid w:val="00FD5D1E"/>
    <w:rsid w:val="00FD5D89"/>
    <w:rsid w:val="00FD5DFB"/>
    <w:rsid w:val="00FD6055"/>
    <w:rsid w:val="00FD626A"/>
    <w:rsid w:val="00FD63AA"/>
    <w:rsid w:val="00FD6D8D"/>
    <w:rsid w:val="00FD6EED"/>
    <w:rsid w:val="00FD70F0"/>
    <w:rsid w:val="00FD70F3"/>
    <w:rsid w:val="00FD7713"/>
    <w:rsid w:val="00FD7834"/>
    <w:rsid w:val="00FD7FAB"/>
    <w:rsid w:val="00FE083A"/>
    <w:rsid w:val="00FE0C01"/>
    <w:rsid w:val="00FE0D3B"/>
    <w:rsid w:val="00FE10DA"/>
    <w:rsid w:val="00FE1501"/>
    <w:rsid w:val="00FE17A9"/>
    <w:rsid w:val="00FE1848"/>
    <w:rsid w:val="00FE184A"/>
    <w:rsid w:val="00FE1A14"/>
    <w:rsid w:val="00FE1BC4"/>
    <w:rsid w:val="00FE1F4D"/>
    <w:rsid w:val="00FE2136"/>
    <w:rsid w:val="00FE29E7"/>
    <w:rsid w:val="00FE2AD3"/>
    <w:rsid w:val="00FE2C3E"/>
    <w:rsid w:val="00FE309A"/>
    <w:rsid w:val="00FE329C"/>
    <w:rsid w:val="00FE3931"/>
    <w:rsid w:val="00FE3D0A"/>
    <w:rsid w:val="00FE4025"/>
    <w:rsid w:val="00FE43D3"/>
    <w:rsid w:val="00FE4700"/>
    <w:rsid w:val="00FE478F"/>
    <w:rsid w:val="00FE48C3"/>
    <w:rsid w:val="00FE4EC4"/>
    <w:rsid w:val="00FE5426"/>
    <w:rsid w:val="00FE5842"/>
    <w:rsid w:val="00FE5A5D"/>
    <w:rsid w:val="00FE5E99"/>
    <w:rsid w:val="00FE623E"/>
    <w:rsid w:val="00FE63C9"/>
    <w:rsid w:val="00FE650D"/>
    <w:rsid w:val="00FE69CF"/>
    <w:rsid w:val="00FE6D8A"/>
    <w:rsid w:val="00FE7014"/>
    <w:rsid w:val="00FE7C2B"/>
    <w:rsid w:val="00FE7E28"/>
    <w:rsid w:val="00FF094E"/>
    <w:rsid w:val="00FF0C3E"/>
    <w:rsid w:val="00FF14DC"/>
    <w:rsid w:val="00FF19BA"/>
    <w:rsid w:val="00FF1B36"/>
    <w:rsid w:val="00FF1E41"/>
    <w:rsid w:val="00FF2496"/>
    <w:rsid w:val="00FF2C56"/>
    <w:rsid w:val="00FF30F6"/>
    <w:rsid w:val="00FF3852"/>
    <w:rsid w:val="00FF3C36"/>
    <w:rsid w:val="00FF3DA9"/>
    <w:rsid w:val="00FF499E"/>
    <w:rsid w:val="00FF4C4D"/>
    <w:rsid w:val="00FF4F73"/>
    <w:rsid w:val="00FF5117"/>
    <w:rsid w:val="00FF6054"/>
    <w:rsid w:val="00FF665F"/>
    <w:rsid w:val="00FF68A9"/>
    <w:rsid w:val="00FF795F"/>
    <w:rsid w:val="00FF79F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02C113"/>
  <w15:docId w15:val="{831BE6CF-EB1E-442E-9EFE-B1D8D036E4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Pr>
      <w:sz w:val="24"/>
      <w:szCs w:val="24"/>
    </w:rPr>
  </w:style>
  <w:style w:type="paragraph" w:styleId="Heading1">
    <w:name w:val="heading 1"/>
    <w:basedOn w:val="BodyA"/>
    <w:next w:val="Normal"/>
    <w:link w:val="Heading1Char"/>
    <w:uiPriority w:val="9"/>
    <w:qFormat/>
    <w:rsid w:val="00CC04A4"/>
    <w:pPr>
      <w:outlineLvl w:val="0"/>
    </w:pPr>
    <w:rPr>
      <w:rFonts w:ascii="Arial" w:hAnsi="Arial"/>
      <w:b/>
      <w:bCs/>
      <w:sz w:val="22"/>
      <w:szCs w:val="22"/>
    </w:rPr>
  </w:style>
  <w:style w:type="paragraph" w:styleId="Heading2">
    <w:name w:val="heading 2"/>
    <w:basedOn w:val="BodyA"/>
    <w:next w:val="Normal"/>
    <w:link w:val="Heading2Char"/>
    <w:uiPriority w:val="9"/>
    <w:unhideWhenUsed/>
    <w:qFormat/>
    <w:rsid w:val="00CC04A4"/>
    <w:pPr>
      <w:spacing w:line="360" w:lineRule="auto"/>
      <w:outlineLvl w:val="1"/>
    </w:pPr>
    <w:rPr>
      <w:rFonts w:ascii="Arial" w:hAnsi="Arial"/>
      <w:b/>
      <w:bCs/>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Neue" w:hAnsi="Helvetica Neue" w:cs="Arial Unicode MS"/>
      <w:color w:val="000000"/>
      <w:sz w:val="24"/>
      <w:szCs w:val="24"/>
      <w14:textOutline w14:w="0" w14:cap="flat" w14:cmpd="sng" w14:algn="ctr">
        <w14:noFill/>
        <w14:prstDash w14:val="solid"/>
        <w14:bevel/>
      </w14:textOutline>
    </w:rPr>
  </w:style>
  <w:style w:type="paragraph" w:styleId="Footer">
    <w:name w:val="footer"/>
    <w:link w:val="FooterChar"/>
    <w:uiPriority w:val="99"/>
    <w:pPr>
      <w:tabs>
        <w:tab w:val="center" w:pos="4680"/>
        <w:tab w:val="right" w:pos="9360"/>
      </w:tabs>
    </w:pPr>
    <w:rPr>
      <w:rFonts w:cs="Arial Unicode MS"/>
      <w:color w:val="000000"/>
      <w:sz w:val="24"/>
      <w:szCs w:val="24"/>
      <w:u w:color="000000"/>
    </w:rPr>
  </w:style>
  <w:style w:type="paragraph" w:customStyle="1" w:styleId="BodyA">
    <w:name w:val="Body A"/>
    <w:link w:val="BodyAChar"/>
    <w:rPr>
      <w:rFonts w:cs="Arial Unicode MS"/>
      <w:color w:val="000000"/>
      <w:sz w:val="24"/>
      <w:szCs w:val="24"/>
      <w:u w:color="000000"/>
    </w:rPr>
  </w:style>
  <w:style w:type="paragraph" w:customStyle="1" w:styleId="Default">
    <w:name w:val="Default"/>
    <w:pPr>
      <w:spacing w:before="160"/>
    </w:pPr>
    <w:rPr>
      <w:rFonts w:ascii="Helvetica Neue" w:eastAsia="Helvetica Neue" w:hAnsi="Helvetica Neue" w:cs="Helvetica Neue"/>
      <w:color w:val="000000"/>
      <w:sz w:val="24"/>
      <w:szCs w:val="24"/>
      <w14:textOutline w14:w="0" w14:cap="flat" w14:cmpd="sng" w14:algn="ctr">
        <w14:noFill/>
        <w14:prstDash w14:val="solid"/>
        <w14:bevel/>
      </w14:textOutline>
    </w:rPr>
  </w:style>
  <w:style w:type="paragraph" w:customStyle="1" w:styleId="BodyB">
    <w:name w:val="Body B"/>
    <w:rPr>
      <w:rFonts w:cs="Arial Unicode MS"/>
      <w:color w:val="000000"/>
      <w:sz w:val="24"/>
      <w:szCs w:val="24"/>
      <w:u w:color="000000"/>
      <w14:textOutline w14:w="0" w14:cap="flat" w14:cmpd="sng" w14:algn="ctr">
        <w14:noFill/>
        <w14:prstDash w14:val="solid"/>
        <w14:bevel/>
      </w14:textOutline>
    </w:rPr>
  </w:style>
  <w:style w:type="paragraph" w:customStyle="1" w:styleId="Body">
    <w:name w:val="Body"/>
    <w:link w:val="BodyChar"/>
    <w:rPr>
      <w:rFonts w:ascii="Helvetica Neue" w:hAnsi="Helvetica Neue" w:cs="Arial Unicode MS"/>
      <w:color w:val="000000"/>
      <w:sz w:val="24"/>
      <w:szCs w:val="24"/>
      <w:u w:color="000000"/>
      <w14:textOutline w14:w="0" w14:cap="flat" w14:cmpd="sng" w14:algn="ctr">
        <w14:noFill/>
        <w14:prstDash w14:val="solid"/>
        <w14:bevel/>
      </w14:textOutline>
    </w:rPr>
  </w:style>
  <w:style w:type="paragraph" w:customStyle="1" w:styleId="EndNoteBibliography">
    <w:name w:val="EndNote Bibliography"/>
    <w:link w:val="EndNoteBibliographyChar"/>
    <w:rPr>
      <w:color w:val="000000"/>
      <w:sz w:val="24"/>
      <w:szCs w:val="24"/>
      <w:u w:color="000000"/>
    </w:rPr>
  </w:style>
  <w:style w:type="numbering" w:customStyle="1" w:styleId="ImportedStyle1">
    <w:name w:val="Imported Style 1"/>
    <w:pPr>
      <w:numPr>
        <w:numId w:val="1"/>
      </w:numPr>
    </w:pPr>
  </w:style>
  <w:style w:type="paragraph" w:styleId="Bibliography">
    <w:name w:val="Bibliography"/>
    <w:next w:val="BodyB"/>
    <w:link w:val="BibliographyChar"/>
    <w:pPr>
      <w:tabs>
        <w:tab w:val="left" w:pos="380"/>
      </w:tabs>
      <w:spacing w:line="480" w:lineRule="auto"/>
      <w:ind w:left="384" w:hanging="384"/>
    </w:pPr>
    <w:rPr>
      <w:rFonts w:eastAsia="Times New Roman"/>
      <w:color w:val="000000"/>
      <w:sz w:val="24"/>
      <w:szCs w:val="24"/>
      <w:u w:color="000000"/>
    </w:rPr>
  </w:style>
  <w:style w:type="paragraph" w:styleId="CommentText">
    <w:name w:val="annotation text"/>
    <w:basedOn w:val="Normal"/>
    <w:link w:val="CommentTextChar"/>
    <w:uiPriority w:val="99"/>
    <w:unhideWhenUsed/>
    <w:rPr>
      <w:sz w:val="20"/>
      <w:szCs w:val="20"/>
    </w:rPr>
  </w:style>
  <w:style w:type="character" w:customStyle="1" w:styleId="CommentTextChar">
    <w:name w:val="Comment Text Char"/>
    <w:basedOn w:val="DefaultParagraphFont"/>
    <w:link w:val="CommentText"/>
    <w:uiPriority w:val="99"/>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875750"/>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75750"/>
    <w:rPr>
      <w:rFonts w:ascii="Segoe UI" w:hAnsi="Segoe UI" w:cs="Segoe UI"/>
      <w:sz w:val="18"/>
      <w:szCs w:val="18"/>
    </w:rPr>
  </w:style>
  <w:style w:type="character" w:customStyle="1" w:styleId="BodyAChar">
    <w:name w:val="Body A Char"/>
    <w:basedOn w:val="DefaultParagraphFont"/>
    <w:link w:val="BodyA"/>
    <w:rPr>
      <w:rFonts w:cs="Arial Unicode MS"/>
      <w:color w:val="000000"/>
      <w:sz w:val="24"/>
      <w:szCs w:val="24"/>
      <w:u w:color="000000"/>
    </w:rPr>
  </w:style>
  <w:style w:type="paragraph" w:styleId="CommentSubject">
    <w:name w:val="annotation subject"/>
    <w:basedOn w:val="CommentText"/>
    <w:next w:val="CommentText"/>
    <w:link w:val="CommentSubjectChar"/>
    <w:uiPriority w:val="99"/>
    <w:semiHidden/>
    <w:unhideWhenUsed/>
    <w:rsid w:val="00353325"/>
    <w:rPr>
      <w:b/>
      <w:bCs/>
    </w:rPr>
  </w:style>
  <w:style w:type="character" w:customStyle="1" w:styleId="CommentSubjectChar">
    <w:name w:val="Comment Subject Char"/>
    <w:basedOn w:val="CommentTextChar"/>
    <w:link w:val="CommentSubject"/>
    <w:uiPriority w:val="99"/>
    <w:semiHidden/>
    <w:rsid w:val="00353325"/>
    <w:rPr>
      <w:b/>
      <w:bCs/>
    </w:rPr>
  </w:style>
  <w:style w:type="character" w:styleId="LineNumber">
    <w:name w:val="line number"/>
    <w:basedOn w:val="DefaultParagraphFont"/>
    <w:uiPriority w:val="99"/>
    <w:semiHidden/>
    <w:unhideWhenUsed/>
    <w:rsid w:val="00FE4025"/>
  </w:style>
  <w:style w:type="paragraph" w:styleId="Revision">
    <w:name w:val="Revision"/>
    <w:hidden/>
    <w:uiPriority w:val="99"/>
    <w:semiHidden/>
    <w:rsid w:val="004171A2"/>
    <w:pPr>
      <w:pBdr>
        <w:top w:val="none" w:sz="0" w:space="0" w:color="auto"/>
        <w:left w:val="none" w:sz="0" w:space="0" w:color="auto"/>
        <w:bottom w:val="none" w:sz="0" w:space="0" w:color="auto"/>
        <w:right w:val="none" w:sz="0" w:space="0" w:color="auto"/>
        <w:between w:val="none" w:sz="0" w:space="0" w:color="auto"/>
        <w:bar w:val="none" w:sz="0" w:color="auto"/>
      </w:pBdr>
    </w:pPr>
    <w:rPr>
      <w:sz w:val="24"/>
      <w:szCs w:val="24"/>
    </w:rPr>
  </w:style>
  <w:style w:type="character" w:styleId="PlaceholderText">
    <w:name w:val="Placeholder Text"/>
    <w:basedOn w:val="DefaultParagraphFont"/>
    <w:uiPriority w:val="99"/>
    <w:semiHidden/>
    <w:rsid w:val="00BA2B8E"/>
    <w:rPr>
      <w:color w:val="808080"/>
    </w:rPr>
  </w:style>
  <w:style w:type="paragraph" w:customStyle="1" w:styleId="EndNoteBibliographyTitle">
    <w:name w:val="EndNote Bibliography Title"/>
    <w:basedOn w:val="Normal"/>
    <w:link w:val="EndNoteBibliographyTitleChar"/>
    <w:rsid w:val="009C3D0B"/>
    <w:pPr>
      <w:jc w:val="center"/>
    </w:pPr>
    <w:rPr>
      <w:noProof/>
    </w:rPr>
  </w:style>
  <w:style w:type="character" w:customStyle="1" w:styleId="EndNoteBibliographyTitleChar">
    <w:name w:val="EndNote Bibliography Title Char"/>
    <w:basedOn w:val="BodyAChar"/>
    <w:link w:val="EndNoteBibliographyTitle"/>
    <w:rsid w:val="009C3D0B"/>
    <w:rPr>
      <w:rFonts w:cs="Arial Unicode MS"/>
      <w:noProof/>
      <w:color w:val="000000"/>
      <w:sz w:val="24"/>
      <w:szCs w:val="24"/>
      <w:u w:color="000000"/>
    </w:rPr>
  </w:style>
  <w:style w:type="character" w:customStyle="1" w:styleId="Heading1Char">
    <w:name w:val="Heading 1 Char"/>
    <w:basedOn w:val="DefaultParagraphFont"/>
    <w:link w:val="Heading1"/>
    <w:uiPriority w:val="9"/>
    <w:rsid w:val="00CC04A4"/>
    <w:rPr>
      <w:rFonts w:ascii="Arial" w:hAnsi="Arial" w:cs="Arial Unicode MS"/>
      <w:b/>
      <w:bCs/>
      <w:color w:val="000000"/>
      <w:sz w:val="22"/>
      <w:szCs w:val="22"/>
      <w:u w:color="000000"/>
    </w:rPr>
  </w:style>
  <w:style w:type="character" w:customStyle="1" w:styleId="Heading2Char">
    <w:name w:val="Heading 2 Char"/>
    <w:basedOn w:val="DefaultParagraphFont"/>
    <w:link w:val="Heading2"/>
    <w:uiPriority w:val="9"/>
    <w:rsid w:val="00CC04A4"/>
    <w:rPr>
      <w:rFonts w:ascii="Arial" w:hAnsi="Arial" w:cs="Arial Unicode MS"/>
      <w:b/>
      <w:bCs/>
      <w:color w:val="000000"/>
      <w:sz w:val="22"/>
      <w:szCs w:val="22"/>
      <w:u w:color="000000"/>
    </w:rPr>
  </w:style>
  <w:style w:type="character" w:customStyle="1" w:styleId="FooterChar">
    <w:name w:val="Footer Char"/>
    <w:basedOn w:val="DefaultParagraphFont"/>
    <w:link w:val="Footer"/>
    <w:uiPriority w:val="99"/>
    <w:rsid w:val="00323499"/>
    <w:rPr>
      <w:rFonts w:cs="Arial Unicode MS"/>
      <w:color w:val="000000"/>
      <w:sz w:val="24"/>
      <w:szCs w:val="24"/>
      <w:u w:color="000000"/>
    </w:rPr>
  </w:style>
  <w:style w:type="character" w:customStyle="1" w:styleId="EndNoteBibliographyChar">
    <w:name w:val="EndNote Bibliography Char"/>
    <w:basedOn w:val="BibliographyChar"/>
    <w:link w:val="EndNoteBibliography"/>
    <w:rsid w:val="00323499"/>
    <w:rPr>
      <w:rFonts w:eastAsia="Times New Roman"/>
      <w:color w:val="000000"/>
      <w:sz w:val="24"/>
      <w:szCs w:val="24"/>
      <w:u w:color="000000"/>
    </w:rPr>
  </w:style>
  <w:style w:type="character" w:customStyle="1" w:styleId="BibliographyChar">
    <w:name w:val="Bibliography Char"/>
    <w:basedOn w:val="DefaultParagraphFont"/>
    <w:link w:val="Bibliography"/>
    <w:rsid w:val="00323499"/>
    <w:rPr>
      <w:rFonts w:eastAsia="Times New Roman"/>
      <w:color w:val="000000"/>
      <w:sz w:val="24"/>
      <w:szCs w:val="24"/>
      <w:u w:color="000000"/>
    </w:rPr>
  </w:style>
  <w:style w:type="paragraph" w:styleId="Header">
    <w:name w:val="header"/>
    <w:basedOn w:val="Normal"/>
    <w:link w:val="HeaderChar"/>
    <w:uiPriority w:val="99"/>
    <w:unhideWhenUsed/>
    <w:rsid w:val="00323499"/>
    <w:pPr>
      <w:pBdr>
        <w:top w:val="none" w:sz="0" w:space="0" w:color="auto"/>
        <w:left w:val="none" w:sz="0" w:space="0" w:color="auto"/>
        <w:bottom w:val="none" w:sz="0" w:space="0" w:color="auto"/>
        <w:right w:val="none" w:sz="0" w:space="0" w:color="auto"/>
        <w:between w:val="none" w:sz="0" w:space="0" w:color="auto"/>
        <w:bar w:val="none" w:sz="0" w:color="auto"/>
      </w:pBdr>
      <w:tabs>
        <w:tab w:val="center" w:pos="4680"/>
        <w:tab w:val="right" w:pos="9360"/>
      </w:tabs>
    </w:pPr>
    <w:rPr>
      <w:rFonts w:asciiTheme="minorHAnsi" w:eastAsiaTheme="minorHAnsi" w:hAnsiTheme="minorHAnsi" w:cstheme="minorBidi"/>
      <w:bdr w:val="none" w:sz="0" w:space="0" w:color="auto"/>
    </w:rPr>
  </w:style>
  <w:style w:type="character" w:customStyle="1" w:styleId="HeaderChar">
    <w:name w:val="Header Char"/>
    <w:basedOn w:val="DefaultParagraphFont"/>
    <w:link w:val="Header"/>
    <w:uiPriority w:val="99"/>
    <w:rsid w:val="00323499"/>
    <w:rPr>
      <w:rFonts w:asciiTheme="minorHAnsi" w:eastAsiaTheme="minorHAnsi" w:hAnsiTheme="minorHAnsi" w:cstheme="minorBidi"/>
      <w:sz w:val="24"/>
      <w:szCs w:val="24"/>
      <w:bdr w:val="none" w:sz="0" w:space="0" w:color="auto"/>
    </w:rPr>
  </w:style>
  <w:style w:type="paragraph" w:styleId="HTMLPreformatted">
    <w:name w:val="HTML Preformatted"/>
    <w:basedOn w:val="Normal"/>
    <w:link w:val="HTMLPreformattedChar"/>
    <w:uiPriority w:val="99"/>
    <w:unhideWhenUsed/>
    <w:rsid w:val="00323499"/>
    <w:pPr>
      <w:pBdr>
        <w:top w:val="none" w:sz="0" w:space="0" w:color="auto"/>
        <w:left w:val="none" w:sz="0" w:space="0" w:color="auto"/>
        <w:bottom w:val="none" w:sz="0" w:space="0" w:color="auto"/>
        <w:right w:val="none" w:sz="0" w:space="0" w:color="auto"/>
        <w:between w:val="none" w:sz="0" w:space="0" w:color="auto"/>
        <w:bar w:val="none" w:sz="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bdr w:val="none" w:sz="0" w:space="0" w:color="auto"/>
    </w:rPr>
  </w:style>
  <w:style w:type="character" w:customStyle="1" w:styleId="HTMLPreformattedChar">
    <w:name w:val="HTML Preformatted Char"/>
    <w:basedOn w:val="DefaultParagraphFont"/>
    <w:link w:val="HTMLPreformatted"/>
    <w:uiPriority w:val="99"/>
    <w:rsid w:val="00323499"/>
    <w:rPr>
      <w:rFonts w:ascii="Courier New" w:eastAsia="Times New Roman" w:hAnsi="Courier New" w:cs="Courier New"/>
      <w:bdr w:val="none" w:sz="0" w:space="0" w:color="auto"/>
    </w:rPr>
  </w:style>
  <w:style w:type="character" w:styleId="HTMLCode">
    <w:name w:val="HTML Code"/>
    <w:basedOn w:val="DefaultParagraphFont"/>
    <w:uiPriority w:val="99"/>
    <w:semiHidden/>
    <w:unhideWhenUsed/>
    <w:rsid w:val="00323499"/>
    <w:rPr>
      <w:rFonts w:ascii="Courier New" w:eastAsia="Times New Roman" w:hAnsi="Courier New" w:cs="Courier New"/>
      <w:sz w:val="20"/>
      <w:szCs w:val="20"/>
    </w:rPr>
  </w:style>
  <w:style w:type="table" w:styleId="TableGrid">
    <w:name w:val="Table Grid"/>
    <w:basedOn w:val="TableNormal"/>
    <w:uiPriority w:val="39"/>
    <w:rsid w:val="0032349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odyChar">
    <w:name w:val="Body Char"/>
    <w:basedOn w:val="DefaultParagraphFont"/>
    <w:link w:val="Body"/>
    <w:rsid w:val="00323499"/>
    <w:rPr>
      <w:rFonts w:ascii="Helvetica Neue" w:hAnsi="Helvetica Neue" w:cs="Arial Unicode MS"/>
      <w:color w:val="000000"/>
      <w:sz w:val="24"/>
      <w:szCs w:val="24"/>
      <w:u w:color="000000"/>
      <w14:textOutline w14:w="0" w14:cap="flat" w14:cmpd="sng" w14:algn="ctr">
        <w14:noFill/>
        <w14:prstDash w14:val="solid"/>
        <w14:bevel/>
      </w14:textOutline>
    </w:rPr>
  </w:style>
  <w:style w:type="paragraph" w:styleId="ListParagraph">
    <w:name w:val="List Paragraph"/>
    <w:basedOn w:val="Normal"/>
    <w:uiPriority w:val="34"/>
    <w:qFormat/>
    <w:rsid w:val="00323499"/>
    <w:pPr>
      <w:pBdr>
        <w:top w:val="none" w:sz="0" w:space="0" w:color="auto"/>
        <w:left w:val="none" w:sz="0" w:space="0" w:color="auto"/>
        <w:bottom w:val="none" w:sz="0" w:space="0" w:color="auto"/>
        <w:right w:val="none" w:sz="0" w:space="0" w:color="auto"/>
        <w:between w:val="none" w:sz="0" w:space="0" w:color="auto"/>
        <w:bar w:val="none" w:sz="0" w:color="auto"/>
      </w:pBdr>
      <w:ind w:left="720"/>
      <w:contextualSpacing/>
    </w:pPr>
    <w:rPr>
      <w:rFonts w:asciiTheme="minorHAnsi" w:eastAsiaTheme="minorHAnsi" w:hAnsiTheme="minorHAnsi" w:cstheme="minorBidi"/>
      <w:bdr w:val="none" w:sz="0" w:space="0" w:color="auto"/>
    </w:rPr>
  </w:style>
  <w:style w:type="character" w:styleId="SubtleEmphasis">
    <w:name w:val="Subtle Emphasis"/>
    <w:basedOn w:val="DefaultParagraphFont"/>
    <w:uiPriority w:val="19"/>
    <w:qFormat/>
    <w:rsid w:val="00323499"/>
    <w:rPr>
      <w:i/>
      <w:iCs/>
      <w:color w:val="404040" w:themeColor="text1" w:themeTint="BF"/>
    </w:rPr>
  </w:style>
  <w:style w:type="paragraph" w:styleId="NormalWeb">
    <w:name w:val="Normal (Web)"/>
    <w:basedOn w:val="Normal"/>
    <w:uiPriority w:val="99"/>
    <w:unhideWhenUsed/>
    <w:rsid w:val="00626B6A"/>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pPr>
    <w:rPr>
      <w:rFonts w:eastAsia="Times New Roman"/>
      <w:bdr w:val="none" w:sz="0" w:space="0" w:color="auto"/>
    </w:rPr>
  </w:style>
  <w:style w:type="paragraph" w:styleId="NoSpacing">
    <w:name w:val="No Spacing"/>
    <w:uiPriority w:val="1"/>
    <w:qFormat/>
    <w:rsid w:val="00943290"/>
    <w:pPr>
      <w:pBdr>
        <w:top w:val="none" w:sz="0" w:space="0" w:color="auto"/>
        <w:left w:val="none" w:sz="0" w:space="0" w:color="auto"/>
        <w:bottom w:val="none" w:sz="0" w:space="0" w:color="auto"/>
        <w:right w:val="none" w:sz="0" w:space="0" w:color="auto"/>
        <w:between w:val="none" w:sz="0" w:space="0" w:color="auto"/>
        <w:bar w:val="none" w:sz="0" w:color="auto"/>
      </w:pBdr>
    </w:pPr>
    <w:rPr>
      <w:rFonts w:asciiTheme="minorHAnsi" w:eastAsiaTheme="minorHAnsi" w:hAnsiTheme="minorHAnsi" w:cstheme="minorBidi"/>
      <w:sz w:val="22"/>
      <w:szCs w:val="22"/>
      <w:bdr w:val="none" w:sz="0" w:space="0" w:color="auto"/>
    </w:rPr>
  </w:style>
  <w:style w:type="character" w:styleId="Strong">
    <w:name w:val="Strong"/>
    <w:basedOn w:val="DefaultParagraphFont"/>
    <w:uiPriority w:val="22"/>
    <w:qFormat/>
    <w:rsid w:val="00CE5188"/>
    <w:rPr>
      <w:b/>
      <w:bCs/>
    </w:rPr>
  </w:style>
  <w:style w:type="paragraph" w:styleId="DocumentMap">
    <w:name w:val="Document Map"/>
    <w:basedOn w:val="Normal"/>
    <w:link w:val="DocumentMapChar"/>
    <w:uiPriority w:val="99"/>
    <w:semiHidden/>
    <w:unhideWhenUsed/>
    <w:rsid w:val="00A53186"/>
  </w:style>
  <w:style w:type="character" w:customStyle="1" w:styleId="DocumentMapChar">
    <w:name w:val="Document Map Char"/>
    <w:basedOn w:val="DefaultParagraphFont"/>
    <w:link w:val="DocumentMap"/>
    <w:uiPriority w:val="99"/>
    <w:semiHidden/>
    <w:rsid w:val="00A53186"/>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99003219">
      <w:bodyDiv w:val="1"/>
      <w:marLeft w:val="0"/>
      <w:marRight w:val="0"/>
      <w:marTop w:val="0"/>
      <w:marBottom w:val="0"/>
      <w:divBdr>
        <w:top w:val="none" w:sz="0" w:space="0" w:color="auto"/>
        <w:left w:val="none" w:sz="0" w:space="0" w:color="auto"/>
        <w:bottom w:val="none" w:sz="0" w:space="0" w:color="auto"/>
        <w:right w:val="none" w:sz="0" w:space="0" w:color="auto"/>
      </w:divBdr>
      <w:divsChild>
        <w:div w:id="998777292">
          <w:marLeft w:val="0"/>
          <w:marRight w:val="0"/>
          <w:marTop w:val="0"/>
          <w:marBottom w:val="0"/>
          <w:divBdr>
            <w:top w:val="none" w:sz="0" w:space="0" w:color="auto"/>
            <w:left w:val="none" w:sz="0" w:space="0" w:color="auto"/>
            <w:bottom w:val="none" w:sz="0" w:space="0" w:color="auto"/>
            <w:right w:val="none" w:sz="0" w:space="0" w:color="auto"/>
          </w:divBdr>
          <w:divsChild>
            <w:div w:id="881593500">
              <w:marLeft w:val="0"/>
              <w:marRight w:val="0"/>
              <w:marTop w:val="0"/>
              <w:marBottom w:val="0"/>
              <w:divBdr>
                <w:top w:val="none" w:sz="0" w:space="0" w:color="auto"/>
                <w:left w:val="none" w:sz="0" w:space="0" w:color="auto"/>
                <w:bottom w:val="none" w:sz="0" w:space="0" w:color="auto"/>
                <w:right w:val="none" w:sz="0" w:space="0" w:color="auto"/>
              </w:divBdr>
              <w:divsChild>
                <w:div w:id="1169099137">
                  <w:marLeft w:val="0"/>
                  <w:marRight w:val="0"/>
                  <w:marTop w:val="0"/>
                  <w:marBottom w:val="0"/>
                  <w:divBdr>
                    <w:top w:val="none" w:sz="0" w:space="0" w:color="auto"/>
                    <w:left w:val="none" w:sz="0" w:space="0" w:color="auto"/>
                    <w:bottom w:val="none" w:sz="0" w:space="0" w:color="auto"/>
                    <w:right w:val="none" w:sz="0" w:space="0" w:color="auto"/>
                  </w:divBdr>
                  <w:divsChild>
                    <w:div w:id="1306279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1601351">
      <w:bodyDiv w:val="1"/>
      <w:marLeft w:val="0"/>
      <w:marRight w:val="0"/>
      <w:marTop w:val="0"/>
      <w:marBottom w:val="0"/>
      <w:divBdr>
        <w:top w:val="none" w:sz="0" w:space="0" w:color="auto"/>
        <w:left w:val="none" w:sz="0" w:space="0" w:color="auto"/>
        <w:bottom w:val="none" w:sz="0" w:space="0" w:color="auto"/>
        <w:right w:val="none" w:sz="0" w:space="0" w:color="auto"/>
      </w:divBdr>
    </w:div>
    <w:div w:id="945120616">
      <w:bodyDiv w:val="1"/>
      <w:marLeft w:val="0"/>
      <w:marRight w:val="0"/>
      <w:marTop w:val="0"/>
      <w:marBottom w:val="0"/>
      <w:divBdr>
        <w:top w:val="none" w:sz="0" w:space="0" w:color="auto"/>
        <w:left w:val="none" w:sz="0" w:space="0" w:color="auto"/>
        <w:bottom w:val="none" w:sz="0" w:space="0" w:color="auto"/>
        <w:right w:val="none" w:sz="0" w:space="0" w:color="auto"/>
      </w:divBdr>
    </w:div>
    <w:div w:id="107770643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fontTable" Target="fontTable.xml"/><Relationship Id="rId34" Type="http://schemas.microsoft.com/office/2016/09/relationships/commentsIds" Target="commentsId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33" Type="http://schemas.microsoft.com/office/2018/08/relationships/commentsExtensible" Target="commentsExtensi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4472C4"/>
      </a:accent1>
      <a:accent2>
        <a:srgbClr val="ED7D31"/>
      </a:accent2>
      <a:accent3>
        <a:srgbClr val="A5A5A5"/>
      </a:accent3>
      <a:accent4>
        <a:srgbClr val="FFC000"/>
      </a:accent4>
      <a:accent5>
        <a:srgbClr val="5B9BD5"/>
      </a:accent5>
      <a:accent6>
        <a:srgbClr val="70AD47"/>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sp3d/>
      </a:spPr>
      <a:bodyPr rot="0" spcFirstLastPara="1" vertOverflow="overflow" horzOverflow="overflow" vert="horz" wrap="square" lIns="45718" tIns="45718" rIns="45718" bIns="45718"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8" tIns="45718" rIns="45718" bIns="45718"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7F6B8C-8700-402F-B15F-AD0F471FA6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39</Pages>
  <Words>12693</Words>
  <Characters>72354</Characters>
  <Application>Microsoft Office Word</Application>
  <DocSecurity>0</DocSecurity>
  <Lines>602</Lines>
  <Paragraphs>169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84878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jigomich</dc:creator>
  <cp:keywords/>
  <dc:description/>
  <cp:lastModifiedBy>Michael Jigo</cp:lastModifiedBy>
  <cp:revision>3</cp:revision>
  <cp:lastPrinted>2021-06-05T00:30:00Z</cp:lastPrinted>
  <dcterms:created xsi:type="dcterms:W3CDTF">2021-06-09T23:11:00Z</dcterms:created>
  <dcterms:modified xsi:type="dcterms:W3CDTF">2021-06-09T23:11:00Z</dcterms:modified>
</cp:coreProperties>
</file>