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Matriz de Rastreabilidade de Requisitos - CarrerFlow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ID Requisito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Descrição Resumida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Casos de Teste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Cadastro de novo usuário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Login de usuário cadastrado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credenciais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Logout seguro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CT_TBD_09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Resumo por status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CT_TBD_10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Acesso rápido a adicionar candidatura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Registrar candidatura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Exibir candidaturas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CT_TBD_11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Editar candidatura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Excluir candidatura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Filtrar por status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Acessar página de detalhes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CT_TBD_12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Adicionar anotações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Lembretes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Definir data de lembrete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CT_TBD_13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Lembretes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visual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CT_TBD_14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Pesquisar candidaturas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CT_TBD_15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Ordenar lista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CT_TBD_16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Adicionar link da vaga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CT_TBD_17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Link clicável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CT_TBD_18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Dropdown de status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CT_TBD_19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RF21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Status predefinidos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RF22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Candidaturas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Cor por status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CT_TBD_20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RF23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Adicionar contatos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CT_TBD_21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RF24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Salvar contatos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CT_TBD_22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