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50 articulos cientificos solo de latinoamerica y españa sobre Impacto de la economía circul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50 sources to address the research question: "buscarme 50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9 deeply analyzed sources with 70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after="200"/>
      </w:pPr>
      <w:r>
        <w:t xml:space="preserve">• The steel fiber addition in concrete significantly impacts concrete cost, as using 1% conventional steel fibers approximately enhances the cost of concrete two times [15]</w:t>
      </w:r>
    </w:p>
    <w:p>
      <w:pPr>
        <w:spacing w:after="200"/>
      </w:pPr>
      <w:r>
        <w:t xml:space="preserve">• 5 billion waste tires are disposed of in landfills, stockpiled, or burned, which seems to increase up to 5 billion by 2030 [20,29,30,31]</w:t>
      </w:r>
    </w:p>
    <w:p>
      <w:pPr>
        <w:spacing w:after="200"/>
      </w:pPr>
      <w:r>
        <w:t xml:space="preserve">• Although Sweden was the first European nation to build transportation buildings using SCC in the 1990s (Kim &amp; Han, 1997), the original principles for SCC were developed in Japan</w:t>
      </w:r>
    </w:p>
    <w:p>
      <w:pPr>
        <w:spacing w:after="200"/>
      </w:pPr>
      <w:r>
        <w:t xml:space="preserve">• It can pass down small openings without segregation or excessive bleeding, and it does not need vibration for compaction (ACI PRC-237 2007)</w:t>
      </w:r>
    </w:p>
    <w:p>
      <w:pPr>
        <w:spacing w:after="200"/>
      </w:pPr>
      <w:r>
        <w:t xml:space="preserve">• Nowadays, China’s annual construction waste has reached more than 100 million tons, which has accounted for 30–40% of the total urban waste1</w:t>
      </w:r>
    </w:p>
    <w:p>
      <w:pPr>
        <w:spacing w:after="200"/>
      </w:pPr>
      <w:r>
        <w:t xml:space="preserve">• According to the ‘Standard for Quality and Inspection Methods of Sand and Stone for Ordinary Concrete (JGJ52-2006)’, the coarse aggregates of 5–10 mm (Fig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r>
        <w:rPr>
          <w:sz w:val="20"/>
          <w:szCs w:val="20"/>
        </w:rPr>
        <w:t xml:space="preserve">• Application of waste recycle tire steel fibers as a construction material in concrete. (2026). Retrieved from https://doi.org/10.1515/rams-2022-0319</w:t>
      </w:r>
    </w:p>
    <w:p>
      <w:r>
        <w:rPr>
          <w:sz w:val="20"/>
          <w:szCs w:val="20"/>
        </w:rPr>
        <w:t xml:space="preserve">• Steel Fiber Reinforced Self-Compacting Concrete: A Comprehensive Review. (2026). Retrieved from https://doi.org/10.1186/s40069-023-00602-7</w:t>
      </w:r>
    </w:p>
    <w:p>
      <w:r>
        <w:rPr>
          <w:sz w:val="20"/>
          <w:szCs w:val="20"/>
        </w:rPr>
        <w:t xml:space="preserve">• Frost resistance investigation of fiber reinforced recycled brick aggregate cementitious materials. (2026). Retrieved from https://doi.org/10.1038/s41598-022-19006-w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50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Application of waste recycle tire steel fibers as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Steel Fiber Reinforced Self-Compacting Concrete: 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Frost resistance investigation of fiber reinforced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Residual Strength and Drying Behavior of Concrete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Robust Machine Learning Framework for Modeling the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Study of the Freeze–Thaw Resistance for Composite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Effect of Block Size on Bearing Strength of Steel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Grey Correlation Analysis of the Durability of Ste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p>
      <w:pPr>
        <w:spacing w:after="200"/>
      </w:pPr>
      <w:r>
        <w:t xml:space="preserve">Application of waste recycle tire steel fibers as a construction material in concrete. (2026). Retrieved from https://doi.org/10.1515/rams-2022-0319</w:t>
      </w:r>
    </w:p>
    <w:p>
      <w:pPr>
        <w:spacing w:after="200"/>
      </w:pPr>
      <w:r>
        <w:t xml:space="preserve">Steel Fiber Reinforced Self-Compacting Concrete: A Comprehensive Review. (2026). Retrieved from https://doi.org/10.1186/s40069-023-00602-7</w:t>
      </w:r>
    </w:p>
    <w:p>
      <w:pPr>
        <w:spacing w:after="200"/>
      </w:pPr>
      <w:r>
        <w:t xml:space="preserve">Frost resistance investigation of fiber reinforced recycled brick aggregate cementitious materials. (2026). Retrieved from https://doi.org/10.1038/s41598-022-19006-w</w:t>
      </w:r>
    </w:p>
    <w:p>
      <w:pPr>
        <w:spacing w:after="200"/>
      </w:pPr>
      <w:r>
        <w:t xml:space="preserve">Residual Strength and Drying Behavior of Concrete Reinforced with Recycled Steel Fiber from Tires. (2026). Retrieved from https://doi.org/10.3390/ma14206111</w:t>
      </w:r>
    </w:p>
    <w:p>
      <w:pPr>
        <w:spacing w:after="200"/>
      </w:pPr>
      <w:r>
        <w:t xml:space="preserve">Robust Machine Learning Framework for Modeling the Compressive Strength of SFRC: Database Compilation, Predictive Analysis, and Empirical Verification. (2026). Retrieved from https://doi.org/10.3390/ma16227178</w:t>
      </w:r>
    </w:p>
    <w:p>
      <w:pPr>
        <w:spacing w:after="200"/>
      </w:pPr>
      <w:r>
        <w:t xml:space="preserve">Study of the Freeze–Thaw Resistance for Composite Fiber Recycled Concrete with Sulphate Attack Exposure. (2026). Retrieved from https://doi.org/10.3390/buildings13041037</w:t>
      </w:r>
    </w:p>
    <w:p>
      <w:pPr>
        <w:spacing w:after="200"/>
      </w:pPr>
      <w:r>
        <w:t xml:space="preserve">Effect of Block Size on Bearing Strength of Steel Fiber-Reinforced Recycled Aggregate Concrete. (2026). Retrieved from https://doi.org/10.1007/s13369-023-08344-0</w:t>
      </w:r>
    </w:p>
    <w:p>
      <w:pPr>
        <w:spacing w:after="200"/>
      </w:pPr>
      <w:r>
        <w:t xml:space="preserve">Grey Correlation Analysis of the Durability of Steel Fiber-Reinforced Concrete under Environmental Action. (2026). Retrieved from https://doi.org/10.3390/ma15144748</w:t>
      </w:r>
    </w:p>
    <w:p>
      <w:pPr>
        <w:spacing w:after="200"/>
      </w:pPr>
      <w:r>
        <w:t xml:space="preserve">Flexural Behavior of Portland Cement Mortars Reinforced with Hybrid Blends of Recycled Waste Fibers. (2026). Retrieved from https://doi.org/10.3390/su142013494</w:t>
      </w:r>
    </w:p>
    <w:p>
      <w:pPr>
        <w:spacing w:after="200"/>
      </w:pPr>
      <w:r>
        <w:t xml:space="preserve">Experimental Study on Flexural Performance of Recycled Steel Fiber Concrete Beams. (2026). Retrieved from https://doi.org/10.3390/buildings13123046</w:t>
      </w:r>
    </w:p>
    <w:p>
      <w:pPr>
        <w:spacing w:after="200"/>
      </w:pPr>
      <w:r>
        <w:t xml:space="preserve">Study on the mechanical properties and microstructure of recycled brick aggregate concrete with waste fiber. (2026). Retrieved from https://doi.org/10.1515/rams-2023-0175</w:t>
      </w:r>
    </w:p>
    <w:p>
      <w:pPr>
        <w:spacing w:after="200"/>
      </w:pPr>
      <w:r>
        <w:t xml:space="preserve">Evaluation of Steel Fiber Reinforced Geopolymer Concrete Made of Recycled Materials. (2026). Retrieved from https://doi.org/10.5829/ije.2022.35.10a.19</w:t>
      </w:r>
    </w:p>
    <w:p>
      <w:pPr>
        <w:spacing w:after="200"/>
      </w:pPr>
      <w:r>
        <w:t xml:space="preserve">Experimental Study on the Bond-Slip Behavior of Steel-Steel Fiber Recycled Aggregate Concrete. (2026). Retrieved from https://doi.org/10.3390/buildings12060823</w:t>
      </w:r>
    </w:p>
    <w:p>
      <w:pPr>
        <w:spacing w:after="200"/>
      </w:pPr>
      <w:r>
        <w:t xml:space="preserve">Effect of waste tire products on some characteristics of roller-compacted concrete. (2026). Retrieved from https://doi.org/10.1515/eng-2022-0559</w:t>
      </w:r>
    </w:p>
    <w:p>
      <w:pPr>
        <w:spacing w:after="200"/>
      </w:pPr>
      <w:r>
        <w:t xml:space="preserve">Experimental Investigation on Compressive Properties of Fiber Recycled Aggregate Concrete. (2026). Retrieved from https://doi.org/10.32604/jrm.2023.028290</w:t>
      </w:r>
    </w:p>
    <w:p>
      <w:pPr>
        <w:spacing w:after="200"/>
      </w:pPr>
      <w:r>
        <w:t xml:space="preserve">Review of the Strengthening Methods and Mechanical Properties of Recycled Aggregate Concrete (RAC). (2026). Retrieved from https://doi.org/10.21203/rs.3.rs-1468339/v1</w:t>
      </w:r>
    </w:p>
    <w:p>
      <w:pPr>
        <w:spacing w:after="200"/>
      </w:pPr>
      <w:r>
        <w:t xml:space="preserve">Investigation on the mechanical properties and durability of high performance concrete reinforced with waste tires fibers. (2026). Retrieved from https://doi.org/10.18540/jcecvl9iss5pp16062-01e</w:t>
      </w:r>
    </w:p>
    <w:p>
      <w:pPr>
        <w:spacing w:after="200"/>
      </w:pPr>
      <w:r>
        <w:t xml:space="preserve">Numerical simulation of punching shear failure in recycled aggregate concrete slabs with steel fiber reinforcement. (2026). Retrieved from https://doi.org/10.1590/s1983-41952023000300010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50 articulos cientificos solo de latinoamerica y españa sobre Impacto de la economía circul</dc:title>
  <dc:subject>buscarme 50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2026-01-12T22:25:08.380Z</dcterms:created>
  <dcterms:modified xsi:type="dcterms:W3CDTF">2026-01-12T22:25:08.380Z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