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rPr>
          <w:b/>
          <w:bCs/>
          <w:sz w:val="48"/>
          <w:szCs w:val="48"/>
        </w:rPr>
        <w:t xml:space="preserve">genera un documento word sobre machine learning</w:t>
      </w:r>
    </w:p>
    <w:p>
      <w:r>
        <w:t xml:space="preserve"/>
      </w:r>
    </w:p>
    <w:p>
      <w:r>
        <w:rPr>
          <w:sz w:val="24"/>
          <w:szCs w:val="24"/>
        </w:rPr>
        <w:t xml:space="preserve">genera un documento word sobre machine learning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2026-01-06T18:23:30.273Z</dcterms:created>
  <dcterms:modified xsi:type="dcterms:W3CDTF">2026-01-06T18:23:30.273Z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