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337DD">
      <w:pPr>
        <w:rPr>
          <w:rFonts w:hint="eastAsia" w:eastAsiaTheme="minorEastAsia"/>
          <w:lang w:eastAsia="zh-CN"/>
        </w:rPr>
      </w:pPr>
    </w:p>
    <w:p w14:paraId="145F40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077335"/>
            <wp:effectExtent l="0" t="0" r="3175" b="6985"/>
            <wp:docPr id="1" name="图片 1" descr="Fécamp Harb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écamp Harbo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A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（20世纪60年代最高成交价作品）</w:t>
      </w:r>
    </w:p>
    <w:p w14:paraId="0C04B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504FE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费康港口 Fécamp Harbor, 1874</w:t>
      </w:r>
    </w:p>
    <w:p w14:paraId="0DBB9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47x55.2cm</w:t>
      </w:r>
    </w:p>
    <w:p w14:paraId="31BE1B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拍卖价格：124,000美元</w:t>
      </w:r>
    </w:p>
    <w:p w14:paraId="648325F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拍卖时间：</w:t>
      </w:r>
      <w:r>
        <w:rPr>
          <w:rFonts w:hint="eastAsia"/>
          <w:lang w:val="en-US" w:eastAsia="zh-CN"/>
        </w:rPr>
        <w:t>1968-1969年</w:t>
      </w:r>
    </w:p>
    <w:p w14:paraId="1BEECD14">
      <w:pPr>
        <w:rPr>
          <w:rFonts w:hint="eastAsia"/>
          <w:lang w:val="en-US" w:eastAsia="zh-CN"/>
        </w:rPr>
      </w:pPr>
    </w:p>
    <w:p w14:paraId="63788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92625" cy="5486400"/>
            <wp:effectExtent l="0" t="0" r="3175" b="0"/>
            <wp:docPr id="13" name="图片 13" descr="抱猫的孩子 Julie Manet dit L'Enfant au 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抱猫的孩子 Julie Manet dit L'Enfant au Cha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5D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Pierre-Auguste Renoir</w:t>
      </w:r>
    </w:p>
    <w:p w14:paraId="4ECCC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抱猫的孩子</w:t>
      </w:r>
      <w:r>
        <w:rPr>
          <w:rFonts w:hint="eastAsia"/>
          <w:lang w:val="en-US" w:eastAsia="zh-CN"/>
        </w:rPr>
        <w:t xml:space="preserve"> J</w:t>
      </w:r>
      <w:r>
        <w:rPr>
          <w:rFonts w:hint="default"/>
          <w:lang w:val="en-US" w:eastAsia="zh-CN"/>
        </w:rPr>
        <w:t>ulie Manet dit L'Enfant au Chat, 1887</w:t>
      </w:r>
    </w:p>
    <w:p w14:paraId="24C254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Oil on canvas, </w:t>
      </w:r>
      <w:r>
        <w:rPr>
          <w:rFonts w:hint="default"/>
          <w:lang w:val="en-US" w:eastAsia="zh-CN"/>
        </w:rPr>
        <w:t>65x54cm</w:t>
      </w:r>
    </w:p>
    <w:p w14:paraId="37AFB96B">
      <w:pPr>
        <w:rPr>
          <w:rFonts w:hint="default"/>
          <w:lang w:val="en-US" w:eastAsia="zh-CN"/>
        </w:rPr>
      </w:pPr>
    </w:p>
    <w:p w14:paraId="308FBC13">
      <w:pPr>
        <w:rPr>
          <w:rFonts w:hint="eastAsia"/>
          <w:lang w:val="en-US" w:eastAsia="zh-CN"/>
        </w:rPr>
      </w:pPr>
    </w:p>
    <w:p w14:paraId="24EA8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31615" cy="6155055"/>
            <wp:effectExtent l="0" t="0" r="6985" b="1905"/>
            <wp:docPr id="8" name="图片 8" descr="朱莉·马奈和长尾小鹦鹉 Julie Manet à la perru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朱莉·马奈和长尾小鹦鹉 Julie Manet à la perruch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DD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（1990年最高成交价格作品、2023年流拍估价最高作品）</w:t>
      </w:r>
    </w:p>
    <w:p w14:paraId="15CD9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2AF08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朱莉·马奈和长尾小鹦鹉 </w:t>
      </w:r>
      <w:r>
        <w:rPr>
          <w:rFonts w:hint="default"/>
          <w:lang w:val="en-US" w:eastAsia="zh-CN"/>
        </w:rPr>
        <w:t>Julie Manet à la perruche</w:t>
      </w:r>
      <w:r>
        <w:rPr>
          <w:rFonts w:hint="eastAsia"/>
          <w:lang w:val="en-US" w:eastAsia="zh-CN"/>
        </w:rPr>
        <w:t>, 1890</w:t>
      </w:r>
    </w:p>
    <w:p w14:paraId="293CF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83.8x55.2cm</w:t>
      </w:r>
    </w:p>
    <w:p w14:paraId="64B893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拍卖场次1：</w:t>
      </w:r>
    </w:p>
    <w:p w14:paraId="202D6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拍卖价格：1,045,000美元</w:t>
      </w:r>
    </w:p>
    <w:p w14:paraId="60FD0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拍卖时间：1990年5月17日</w:t>
      </w:r>
    </w:p>
    <w:p w14:paraId="01232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拍卖地点：苏富比（纽约）</w:t>
      </w:r>
    </w:p>
    <w:p w14:paraId="1F91CA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拍卖场次2：</w:t>
      </w:r>
    </w:p>
    <w:p w14:paraId="2B1D7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拍卖估价区间：2,000,000-3,000,000美元</w:t>
      </w:r>
    </w:p>
    <w:p w14:paraId="46012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拍卖时间：2023年11月14日</w:t>
      </w:r>
    </w:p>
    <w:p w14:paraId="7502A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拍卖地点：苏富比（纽约）</w:t>
      </w:r>
    </w:p>
    <w:p w14:paraId="05BFB83B">
      <w:pPr>
        <w:rPr>
          <w:rFonts w:hint="eastAsia"/>
          <w:lang w:val="en-US" w:eastAsia="zh-CN"/>
        </w:rPr>
      </w:pPr>
    </w:p>
    <w:p w14:paraId="111CD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261485"/>
            <wp:effectExtent l="0" t="0" r="6350" b="5715"/>
            <wp:docPr id="6" name="图片 6" descr="Après le déjeu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près le déjeun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2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（1997、2013年最高成交价作品）</w:t>
      </w:r>
    </w:p>
    <w:p w14:paraId="4B88C7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58AA2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午饭后 </w:t>
      </w:r>
      <w:r>
        <w:rPr>
          <w:rFonts w:hint="default"/>
          <w:lang w:val="en-US" w:eastAsia="zh-CN"/>
        </w:rPr>
        <w:t>Après le déjeuner</w:t>
      </w:r>
      <w:r>
        <w:rPr>
          <w:rFonts w:hint="eastAsia"/>
          <w:lang w:val="en-US" w:eastAsia="zh-CN"/>
        </w:rPr>
        <w:t>, 1881</w:t>
      </w:r>
    </w:p>
    <w:p w14:paraId="48BC2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81x100cm</w:t>
      </w:r>
    </w:p>
    <w:p w14:paraId="278202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拍卖场次1：</w:t>
      </w:r>
    </w:p>
    <w:p w14:paraId="3DCF6F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拍卖价格：3,250,000美元</w:t>
      </w:r>
    </w:p>
    <w:p w14:paraId="3E2C3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拍卖时间：1997年5月14日</w:t>
      </w:r>
    </w:p>
    <w:p w14:paraId="65796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拍卖地点：佳士得（纽约）</w:t>
      </w:r>
    </w:p>
    <w:p w14:paraId="0760B4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拍卖场次2：</w:t>
      </w:r>
    </w:p>
    <w:p w14:paraId="089B9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拍卖价格：10,940,299美元</w:t>
      </w:r>
    </w:p>
    <w:p w14:paraId="0BE16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拍卖时间：2013年2月6日</w:t>
      </w:r>
    </w:p>
    <w:p w14:paraId="28451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拍卖地点：佳士得（伦敦）</w:t>
      </w:r>
    </w:p>
    <w:p w14:paraId="691D30B7">
      <w:pPr>
        <w:rPr>
          <w:rFonts w:hint="eastAsia"/>
          <w:lang w:val="en-US" w:eastAsia="zh-CN"/>
        </w:rPr>
      </w:pPr>
    </w:p>
    <w:p w14:paraId="7B475F36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5271135" cy="4381500"/>
            <wp:effectExtent l="0" t="0" r="1905" b="7620"/>
            <wp:docPr id="3" name="图片 3" descr="D:/Carrie的资料/个人资料/文章/非文中画作/捕蝶 The Butterfly Hunt.jpg捕蝶 The Butterfly H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/Carrie的资料/个人资料/文章/非文中画作/捕蝶 The Butterfly Hunt.jpg捕蝶 The Butterfly Hunt"/>
                    <pic:cNvPicPr>
                      <a:picLocks noChangeAspect="1"/>
                    </pic:cNvPicPr>
                  </pic:nvPicPr>
                  <pic:blipFill>
                    <a:blip r:embed="rId8"/>
                    <a:srcRect t="325" b="3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8402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（1999、2000、2005年最高成交价作品）</w:t>
      </w:r>
    </w:p>
    <w:p w14:paraId="21D49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031E0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捉迷藏 </w:t>
      </w:r>
      <w:r>
        <w:rPr>
          <w:rFonts w:hint="default"/>
          <w:lang w:val="en-US" w:eastAsia="zh-CN"/>
        </w:rPr>
        <w:t>Cache-cache</w:t>
      </w:r>
      <w:r>
        <w:rPr>
          <w:rFonts w:hint="eastAsia"/>
          <w:lang w:val="en-US" w:eastAsia="zh-CN"/>
        </w:rPr>
        <w:t>, 1873</w:t>
      </w:r>
    </w:p>
    <w:p w14:paraId="6B2CC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45x55cm</w:t>
      </w:r>
    </w:p>
    <w:p w14:paraId="059510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拍卖场次1：</w:t>
      </w:r>
    </w:p>
    <w:p w14:paraId="00220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拍卖价格：3,500,000美元</w:t>
      </w:r>
    </w:p>
    <w:p w14:paraId="3177D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拍卖时间：1999年5月10日</w:t>
      </w:r>
    </w:p>
    <w:p w14:paraId="61B56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拍卖地点：苏富比（纽约）</w:t>
      </w:r>
    </w:p>
    <w:p w14:paraId="546236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拍卖场次2：</w:t>
      </w:r>
    </w:p>
    <w:p w14:paraId="3C827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拍卖价格：4,405,750美元</w:t>
      </w:r>
    </w:p>
    <w:p w14:paraId="24E50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拍卖时间：2000年11月10日</w:t>
      </w:r>
    </w:p>
    <w:p w14:paraId="14AF5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拍卖地点：苏富比（纽约）</w:t>
      </w:r>
    </w:p>
    <w:p w14:paraId="7723F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拍卖场次3：</w:t>
      </w:r>
    </w:p>
    <w:p w14:paraId="397AA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拍卖价格：5,168,000美元</w:t>
      </w:r>
    </w:p>
    <w:p w14:paraId="1A194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拍卖时间：2005年11月3日</w:t>
      </w:r>
    </w:p>
    <w:p w14:paraId="1536E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拍卖地点：苏富比（纽约）</w:t>
      </w:r>
    </w:p>
    <w:p w14:paraId="4EEA2ED7">
      <w:pPr>
        <w:rPr>
          <w:rFonts w:hint="eastAsia"/>
          <w:lang w:val="en-US" w:eastAsia="zh-CN"/>
        </w:rPr>
      </w:pPr>
    </w:p>
    <w:p w14:paraId="42B597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9070" cy="6501765"/>
            <wp:effectExtent l="0" t="0" r="13970" b="5715"/>
            <wp:docPr id="5" name="图片 5" descr="女孩和猫 La jeune fille au 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女孩和猫 La jeune fille au cha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65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5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（2007年最高成交价作品）</w:t>
      </w:r>
    </w:p>
    <w:p w14:paraId="49106D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2CD34DA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女孩和猫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La jeune fille au chat</w:t>
      </w:r>
      <w:r>
        <w:rPr>
          <w:rFonts w:hint="eastAsia"/>
          <w:lang w:val="en-US" w:eastAsia="zh-CN"/>
        </w:rPr>
        <w:t>, 1892</w:t>
      </w:r>
    </w:p>
    <w:p w14:paraId="4A3B6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, 55.5x46.6cm</w:t>
      </w:r>
    </w:p>
    <w:p w14:paraId="2ED97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拍卖价格：1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981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837美元</w:t>
      </w:r>
    </w:p>
    <w:p w14:paraId="0A255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拍卖时间：</w:t>
      </w:r>
      <w:r>
        <w:rPr>
          <w:rFonts w:hint="eastAsia"/>
          <w:lang w:val="en-US" w:eastAsia="zh-CN"/>
        </w:rPr>
        <w:t>2007</w:t>
      </w:r>
      <w:r>
        <w:rPr>
          <w:rFonts w:hint="default"/>
          <w:lang w:val="en-US" w:eastAsia="zh-CN"/>
        </w:rPr>
        <w:t>年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月6日</w:t>
      </w:r>
    </w:p>
    <w:p w14:paraId="50455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拍卖</w:t>
      </w:r>
      <w:r>
        <w:rPr>
          <w:rFonts w:hint="eastAsia"/>
          <w:lang w:val="en-US" w:eastAsia="zh-CN"/>
        </w:rPr>
        <w:t>地点</w:t>
      </w:r>
      <w:r>
        <w:rPr>
          <w:rFonts w:hint="default"/>
          <w:lang w:val="en-US" w:eastAsia="zh-CN"/>
        </w:rPr>
        <w:t>：佳士得</w:t>
      </w:r>
      <w:r>
        <w:rPr>
          <w:rFonts w:hint="eastAsia"/>
          <w:lang w:val="en-US" w:eastAsia="zh-CN"/>
        </w:rPr>
        <w:t>（伦敦）</w:t>
      </w:r>
    </w:p>
    <w:p w14:paraId="064368F5">
      <w:pPr>
        <w:rPr>
          <w:rFonts w:hint="default"/>
          <w:lang w:val="en-US" w:eastAsia="zh-CN"/>
        </w:rPr>
      </w:pPr>
    </w:p>
    <w:p w14:paraId="431B6573">
      <w:pPr>
        <w:rPr>
          <w:rFonts w:hint="eastAsia"/>
          <w:lang w:val="en-US" w:eastAsia="zh-CN"/>
        </w:rPr>
      </w:pPr>
    </w:p>
    <w:p w14:paraId="569F1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3417570"/>
            <wp:effectExtent l="0" t="0" r="0" b="11430"/>
            <wp:docPr id="9" name="图片 9" descr="诺曼底的奶牛 Vaches en Norman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诺曼底的奶牛 Vaches en Normandi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F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0CD03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诺曼底的奶牛 </w:t>
      </w:r>
      <w:r>
        <w:rPr>
          <w:rFonts w:hint="default"/>
          <w:lang w:val="en-US" w:eastAsia="zh-CN"/>
        </w:rPr>
        <w:t>Vaches en Normandie</w:t>
      </w:r>
      <w:r>
        <w:rPr>
          <w:rFonts w:hint="eastAsia"/>
          <w:lang w:val="en-US" w:eastAsia="zh-CN"/>
        </w:rPr>
        <w:t>, 1864</w:t>
      </w:r>
    </w:p>
    <w:p w14:paraId="5C395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Pastel on paper, 23.5x34.8cm</w:t>
      </w:r>
    </w:p>
    <w:p w14:paraId="61795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拍卖估价区间：47,232-78,720美元</w:t>
      </w:r>
    </w:p>
    <w:p w14:paraId="21350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拍卖时间：2015年6月25日</w:t>
      </w:r>
    </w:p>
    <w:p w14:paraId="58D3C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拍卖地点：苏富比（伦敦）</w:t>
      </w:r>
    </w:p>
    <w:p w14:paraId="53F17970">
      <w:pPr>
        <w:rPr>
          <w:rFonts w:hint="eastAsia"/>
          <w:lang w:val="en-US" w:eastAsia="zh-CN"/>
        </w:rPr>
      </w:pPr>
    </w:p>
    <w:p w14:paraId="7C8FB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4490085"/>
            <wp:effectExtent l="0" t="0" r="6350" b="5715"/>
            <wp:docPr id="10" name="图片 10" descr="莫尔库尔花园 Jardin à Maurecou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莫尔库尔花园 Jardin à Maurecour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F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73FFE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莫尔库尔花园 Jardin à Maurecourt, 1884</w:t>
      </w:r>
    </w:p>
    <w:p w14:paraId="068C2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 on canvas, 54x65.1cm</w:t>
      </w:r>
    </w:p>
    <w:p w14:paraId="1FDE6957">
      <w:pPr>
        <w:rPr>
          <w:rFonts w:hint="default"/>
          <w:lang w:val="en-US" w:eastAsia="zh-CN"/>
        </w:rPr>
      </w:pPr>
    </w:p>
    <w:p w14:paraId="1FA94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6522720"/>
            <wp:effectExtent l="0" t="0" r="2540" b="0"/>
            <wp:docPr id="11" name="图片 11" descr="朱莉的梦 Julie rêve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朱莉的梦 Julie rêveus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7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Berthe Morisot</w:t>
      </w:r>
    </w:p>
    <w:p w14:paraId="2192B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朱莉的梦 Julie rêveuse, 1894</w:t>
      </w:r>
    </w:p>
    <w:p w14:paraId="5D196E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Oil on canvas, 65x54cm</w:t>
      </w:r>
    </w:p>
    <w:p w14:paraId="4F512B0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96EF6"/>
    <w:rsid w:val="02CD2724"/>
    <w:rsid w:val="1A0F4551"/>
    <w:rsid w:val="388C6394"/>
    <w:rsid w:val="3E636CAD"/>
    <w:rsid w:val="42A96EF6"/>
    <w:rsid w:val="5A294769"/>
    <w:rsid w:val="622E2566"/>
    <w:rsid w:val="634575D5"/>
    <w:rsid w:val="73173AF3"/>
    <w:rsid w:val="76171F4A"/>
    <w:rsid w:val="7D41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639</Words>
  <Characters>1339</Characters>
  <Lines>0</Lines>
  <Paragraphs>0</Paragraphs>
  <TotalTime>0</TotalTime>
  <ScaleCrop>false</ScaleCrop>
  <LinksUpToDate>false</LinksUpToDate>
  <CharactersWithSpaces>1439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2025-03-11T03:55:00Z</dcterms:created>
  <dc:creator>WPS_1741421518</dc:creator>
  <cp:lastModifiedBy>WPS_1741421518</cp:lastModifiedBy>
  <dcterms:modified xsi:type="dcterms:W3CDTF">2026-09-28T02:22:59Z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6A9E7B17A91744FAA201710DD57EA0B8_13</vt:lpwstr>
  </property>
  <property fmtid="{D5CDD505-2E9C-101B-9397-08002B2CF9AE}" pid="4" name="KSOTemplateDocerSaveRecord">
    <vt:lpwstr>eyJoZGlkIjoiOTc3M2Y5NzIzMDFlZjAyY2Q4Njk5ODkyYjFjNzBiNTQiLCJ1c2VySWQiOiIxNjg0NDQ5OTIwIn0=</vt:lpwstr>
  </property>
</Properties>
</file>