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910EA" w14:textId="171D6188" w:rsidR="4252255B" w:rsidRDefault="4252255B" w:rsidP="28A8FF7A">
      <w:pPr>
        <w:spacing w:line="240" w:lineRule="auto"/>
        <w:rPr>
          <w:rFonts w:ascii="Times New Roman" w:hAnsi="Times New Roman" w:cs="Times New Roman"/>
          <w:b/>
          <w:bCs/>
          <w:sz w:val="24"/>
          <w:szCs w:val="24"/>
        </w:rPr>
      </w:pPr>
      <w:r w:rsidRPr="28A8FF7A">
        <w:rPr>
          <w:rFonts w:ascii="Times New Roman" w:hAnsi="Times New Roman" w:cs="Times New Roman"/>
          <w:b/>
          <w:bCs/>
          <w:sz w:val="24"/>
          <w:szCs w:val="24"/>
        </w:rPr>
        <w:t xml:space="preserve">Data Management and Visual Analytics </w:t>
      </w:r>
    </w:p>
    <w:p w14:paraId="6BDF6C9A" w14:textId="09F03261" w:rsidR="4252255B" w:rsidRDefault="00D611AF" w:rsidP="28A8FF7A">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Group 3: </w:t>
      </w:r>
      <w:r w:rsidR="4252255B" w:rsidRPr="28A8FF7A">
        <w:rPr>
          <w:rFonts w:ascii="Times New Roman" w:hAnsi="Times New Roman" w:cs="Times New Roman"/>
          <w:b/>
          <w:bCs/>
          <w:sz w:val="24"/>
          <w:szCs w:val="24"/>
        </w:rPr>
        <w:t>Carrie Cox, Kevin Horan, Anna Thomas</w:t>
      </w:r>
    </w:p>
    <w:p w14:paraId="476D3118" w14:textId="18B00966" w:rsidR="4252255B" w:rsidRDefault="4252255B" w:rsidP="28A8FF7A">
      <w:pPr>
        <w:spacing w:line="240" w:lineRule="auto"/>
        <w:rPr>
          <w:rFonts w:ascii="Times New Roman" w:hAnsi="Times New Roman" w:cs="Times New Roman"/>
          <w:b/>
          <w:bCs/>
          <w:sz w:val="24"/>
          <w:szCs w:val="24"/>
        </w:rPr>
      </w:pPr>
      <w:r w:rsidRPr="28A8FF7A">
        <w:rPr>
          <w:rFonts w:ascii="Times New Roman" w:hAnsi="Times New Roman" w:cs="Times New Roman"/>
          <w:b/>
          <w:bCs/>
          <w:sz w:val="24"/>
          <w:szCs w:val="24"/>
        </w:rPr>
        <w:t>12/4/2022</w:t>
      </w:r>
    </w:p>
    <w:p w14:paraId="4924200E" w14:textId="6D2A39BF" w:rsidR="4252255B" w:rsidRDefault="4252255B" w:rsidP="28A8FF7A">
      <w:pPr>
        <w:spacing w:line="360" w:lineRule="auto"/>
        <w:jc w:val="center"/>
        <w:rPr>
          <w:rFonts w:ascii="Times New Roman" w:hAnsi="Times New Roman" w:cs="Times New Roman"/>
          <w:b/>
          <w:bCs/>
          <w:sz w:val="24"/>
          <w:szCs w:val="24"/>
        </w:rPr>
      </w:pPr>
      <w:r w:rsidRPr="28A8FF7A">
        <w:rPr>
          <w:rFonts w:ascii="Times New Roman" w:hAnsi="Times New Roman" w:cs="Times New Roman"/>
          <w:b/>
          <w:bCs/>
          <w:sz w:val="24"/>
          <w:szCs w:val="24"/>
        </w:rPr>
        <w:t>Country EPI</w:t>
      </w:r>
      <w:r w:rsidR="39945761" w:rsidRPr="28A8FF7A">
        <w:rPr>
          <w:rFonts w:ascii="Times New Roman" w:hAnsi="Times New Roman" w:cs="Times New Roman"/>
          <w:b/>
          <w:bCs/>
          <w:sz w:val="24"/>
          <w:szCs w:val="24"/>
        </w:rPr>
        <w:t xml:space="preserve"> Scores</w:t>
      </w:r>
      <w:r w:rsidRPr="28A8FF7A">
        <w:rPr>
          <w:rFonts w:ascii="Times New Roman" w:hAnsi="Times New Roman" w:cs="Times New Roman"/>
          <w:b/>
          <w:bCs/>
          <w:sz w:val="24"/>
          <w:szCs w:val="24"/>
        </w:rPr>
        <w:t xml:space="preserve"> &amp; Causes of Death Analysis</w:t>
      </w:r>
    </w:p>
    <w:p w14:paraId="78F04090" w14:textId="141A3EDA" w:rsidR="3CD9C087" w:rsidRPr="00550D35" w:rsidRDefault="3CD9C087" w:rsidP="00161692">
      <w:pPr>
        <w:spacing w:line="360" w:lineRule="auto"/>
        <w:rPr>
          <w:rFonts w:ascii="Times New Roman" w:hAnsi="Times New Roman" w:cs="Times New Roman"/>
          <w:sz w:val="24"/>
          <w:szCs w:val="24"/>
        </w:rPr>
      </w:pPr>
      <w:r w:rsidRPr="28A8FF7A">
        <w:rPr>
          <w:rFonts w:ascii="Times New Roman" w:hAnsi="Times New Roman" w:cs="Times New Roman"/>
          <w:b/>
          <w:sz w:val="24"/>
          <w:szCs w:val="24"/>
        </w:rPr>
        <w:t>Motivations/Questions</w:t>
      </w:r>
    </w:p>
    <w:p w14:paraId="3C685F53" w14:textId="190153F8" w:rsidR="7603AA21" w:rsidRDefault="070ABE21" w:rsidP="00445A45">
      <w:pPr>
        <w:spacing w:line="360" w:lineRule="auto"/>
        <w:ind w:firstLine="720"/>
        <w:rPr>
          <w:rFonts w:ascii="Times New Roman" w:hAnsi="Times New Roman" w:cs="Times New Roman"/>
          <w:sz w:val="24"/>
          <w:szCs w:val="24"/>
        </w:rPr>
      </w:pPr>
      <w:r w:rsidRPr="2DFDF494">
        <w:rPr>
          <w:rFonts w:ascii="Times New Roman" w:hAnsi="Times New Roman" w:cs="Times New Roman"/>
          <w:sz w:val="24"/>
          <w:szCs w:val="24"/>
        </w:rPr>
        <w:t xml:space="preserve">Our main motivation in creating </w:t>
      </w:r>
      <w:r w:rsidR="2FA96A35" w:rsidRPr="28A8FF7A">
        <w:rPr>
          <w:rFonts w:ascii="Times New Roman" w:hAnsi="Times New Roman" w:cs="Times New Roman"/>
          <w:sz w:val="24"/>
          <w:szCs w:val="24"/>
        </w:rPr>
        <w:t>this</w:t>
      </w:r>
      <w:r w:rsidRPr="28A8FF7A">
        <w:rPr>
          <w:rFonts w:ascii="Times New Roman" w:hAnsi="Times New Roman" w:cs="Times New Roman"/>
          <w:sz w:val="24"/>
          <w:szCs w:val="24"/>
        </w:rPr>
        <w:t xml:space="preserve"> visualization</w:t>
      </w:r>
      <w:r w:rsidR="319C025E" w:rsidRPr="28A8FF7A">
        <w:rPr>
          <w:rFonts w:ascii="Times New Roman" w:hAnsi="Times New Roman" w:cs="Times New Roman"/>
          <w:sz w:val="24"/>
          <w:szCs w:val="24"/>
        </w:rPr>
        <w:t xml:space="preserve"> </w:t>
      </w:r>
      <w:r w:rsidR="6490C1A2" w:rsidRPr="28A8FF7A">
        <w:rPr>
          <w:rFonts w:ascii="Times New Roman" w:hAnsi="Times New Roman" w:cs="Times New Roman"/>
          <w:sz w:val="24"/>
          <w:szCs w:val="24"/>
        </w:rPr>
        <w:t>analysis</w:t>
      </w:r>
      <w:r w:rsidRPr="2DFDF494">
        <w:rPr>
          <w:rFonts w:ascii="Times New Roman" w:hAnsi="Times New Roman" w:cs="Times New Roman"/>
          <w:sz w:val="24"/>
          <w:szCs w:val="24"/>
        </w:rPr>
        <w:t xml:space="preserve"> was to discover how deaths attributed to</w:t>
      </w:r>
      <w:r w:rsidR="5C8BFFA7" w:rsidRPr="2DFDF494">
        <w:rPr>
          <w:rFonts w:ascii="Times New Roman" w:hAnsi="Times New Roman" w:cs="Times New Roman"/>
          <w:sz w:val="24"/>
          <w:szCs w:val="24"/>
        </w:rPr>
        <w:t xml:space="preserve"> </w:t>
      </w:r>
      <w:r w:rsidR="27B9CEF1" w:rsidRPr="28A8FF7A">
        <w:rPr>
          <w:rFonts w:ascii="Times New Roman" w:hAnsi="Times New Roman" w:cs="Times New Roman"/>
          <w:sz w:val="24"/>
          <w:szCs w:val="24"/>
        </w:rPr>
        <w:t xml:space="preserve">Acute </w:t>
      </w:r>
      <w:r w:rsidR="655287B4" w:rsidRPr="28A8FF7A">
        <w:rPr>
          <w:rFonts w:ascii="Times New Roman" w:hAnsi="Times New Roman" w:cs="Times New Roman"/>
          <w:sz w:val="24"/>
          <w:szCs w:val="24"/>
        </w:rPr>
        <w:t>H</w:t>
      </w:r>
      <w:r w:rsidRPr="28A8FF7A">
        <w:rPr>
          <w:rFonts w:ascii="Times New Roman" w:hAnsi="Times New Roman" w:cs="Times New Roman"/>
          <w:sz w:val="24"/>
          <w:szCs w:val="24"/>
        </w:rPr>
        <w:t xml:space="preserve">epatitis, </w:t>
      </w:r>
      <w:r w:rsidR="00D3127B">
        <w:rPr>
          <w:rFonts w:ascii="Times New Roman" w:hAnsi="Times New Roman" w:cs="Times New Roman"/>
          <w:sz w:val="24"/>
          <w:szCs w:val="24"/>
        </w:rPr>
        <w:t>d</w:t>
      </w:r>
      <w:r w:rsidRPr="28A8FF7A">
        <w:rPr>
          <w:rFonts w:ascii="Times New Roman" w:hAnsi="Times New Roman" w:cs="Times New Roman"/>
          <w:sz w:val="24"/>
          <w:szCs w:val="24"/>
        </w:rPr>
        <w:t>iarrheal</w:t>
      </w:r>
      <w:r w:rsidRPr="2DFDF494">
        <w:rPr>
          <w:rFonts w:ascii="Times New Roman" w:hAnsi="Times New Roman" w:cs="Times New Roman"/>
          <w:sz w:val="24"/>
          <w:szCs w:val="24"/>
        </w:rPr>
        <w:t xml:space="preserve"> diseases, and </w:t>
      </w:r>
      <w:r w:rsidR="00D3127B">
        <w:rPr>
          <w:rFonts w:ascii="Times New Roman" w:hAnsi="Times New Roman" w:cs="Times New Roman"/>
          <w:sz w:val="24"/>
          <w:szCs w:val="24"/>
        </w:rPr>
        <w:t>d</w:t>
      </w:r>
      <w:r w:rsidRPr="28A8FF7A">
        <w:rPr>
          <w:rFonts w:ascii="Times New Roman" w:hAnsi="Times New Roman" w:cs="Times New Roman"/>
          <w:sz w:val="24"/>
          <w:szCs w:val="24"/>
        </w:rPr>
        <w:t>igestive</w:t>
      </w:r>
      <w:r w:rsidRPr="2DFDF494">
        <w:rPr>
          <w:rFonts w:ascii="Times New Roman" w:hAnsi="Times New Roman" w:cs="Times New Roman"/>
          <w:sz w:val="24"/>
          <w:szCs w:val="24"/>
        </w:rPr>
        <w:t xml:space="preserve"> diseases vary across the world.</w:t>
      </w:r>
      <w:r w:rsidR="788F06A9" w:rsidRPr="2DFDF494">
        <w:rPr>
          <w:rFonts w:ascii="Times New Roman" w:hAnsi="Times New Roman" w:cs="Times New Roman"/>
          <w:sz w:val="24"/>
          <w:szCs w:val="24"/>
        </w:rPr>
        <w:t xml:space="preserve"> We picked these causes of death </w:t>
      </w:r>
      <w:r w:rsidR="00B1628A">
        <w:rPr>
          <w:rFonts w:ascii="Times New Roman" w:hAnsi="Times New Roman" w:cs="Times New Roman"/>
          <w:sz w:val="24"/>
          <w:szCs w:val="24"/>
        </w:rPr>
        <w:t xml:space="preserve">because they are largely preventable and linked to </w:t>
      </w:r>
      <w:r w:rsidR="788F06A9" w:rsidRPr="2DFDF494">
        <w:rPr>
          <w:rFonts w:ascii="Times New Roman" w:hAnsi="Times New Roman" w:cs="Times New Roman"/>
          <w:sz w:val="24"/>
          <w:szCs w:val="24"/>
        </w:rPr>
        <w:t>conditions</w:t>
      </w:r>
      <w:r w:rsidR="00B1628A">
        <w:rPr>
          <w:rFonts w:ascii="Times New Roman" w:hAnsi="Times New Roman" w:cs="Times New Roman"/>
          <w:sz w:val="24"/>
          <w:szCs w:val="24"/>
        </w:rPr>
        <w:t xml:space="preserve"> t</w:t>
      </w:r>
      <w:r w:rsidR="000D3C12">
        <w:rPr>
          <w:rFonts w:ascii="Times New Roman" w:hAnsi="Times New Roman" w:cs="Times New Roman"/>
          <w:sz w:val="24"/>
          <w:szCs w:val="24"/>
        </w:rPr>
        <w:t>ha</w:t>
      </w:r>
      <w:r w:rsidR="00B1628A">
        <w:rPr>
          <w:rFonts w:ascii="Times New Roman" w:hAnsi="Times New Roman" w:cs="Times New Roman"/>
          <w:sz w:val="24"/>
          <w:szCs w:val="24"/>
        </w:rPr>
        <w:t>t</w:t>
      </w:r>
      <w:r w:rsidR="788F06A9" w:rsidRPr="2DFDF494">
        <w:rPr>
          <w:rFonts w:ascii="Times New Roman" w:hAnsi="Times New Roman" w:cs="Times New Roman"/>
          <w:sz w:val="24"/>
          <w:szCs w:val="24"/>
        </w:rPr>
        <w:t xml:space="preserve"> can arise from poor water quality and </w:t>
      </w:r>
      <w:r w:rsidR="788F06A9" w:rsidRPr="228F735B">
        <w:rPr>
          <w:rFonts w:ascii="Times New Roman" w:hAnsi="Times New Roman" w:cs="Times New Roman"/>
          <w:sz w:val="24"/>
          <w:szCs w:val="24"/>
        </w:rPr>
        <w:t>sanitation levels</w:t>
      </w:r>
      <w:r w:rsidR="00D64DD5" w:rsidRPr="00D64DD5">
        <w:rPr>
          <w:rFonts w:ascii="Times New Roman" w:hAnsi="Times New Roman" w:cs="Times New Roman"/>
          <w:sz w:val="24"/>
          <w:szCs w:val="24"/>
        </w:rPr>
        <w:t xml:space="preserve">. </w:t>
      </w:r>
      <w:r w:rsidR="00FA1050">
        <w:rPr>
          <w:rFonts w:ascii="Times New Roman" w:hAnsi="Times New Roman" w:cs="Times New Roman"/>
          <w:sz w:val="24"/>
          <w:szCs w:val="24"/>
        </w:rPr>
        <w:t xml:space="preserve">We focused on poor water quality and sanitation because </w:t>
      </w:r>
      <w:r w:rsidR="00C713E0">
        <w:rPr>
          <w:rFonts w:ascii="Times New Roman" w:hAnsi="Times New Roman" w:cs="Times New Roman"/>
          <w:sz w:val="24"/>
          <w:szCs w:val="24"/>
        </w:rPr>
        <w:t xml:space="preserve">two billion people did not have access to safe drinking water in 2020, according to the UN. Also, </w:t>
      </w:r>
      <w:r w:rsidR="00B008D3">
        <w:rPr>
          <w:rFonts w:ascii="Times New Roman" w:hAnsi="Times New Roman" w:cs="Times New Roman"/>
          <w:sz w:val="24"/>
          <w:szCs w:val="24"/>
        </w:rPr>
        <w:t xml:space="preserve">approximately three billion people </w:t>
      </w:r>
      <w:r w:rsidR="003710DE">
        <w:rPr>
          <w:rFonts w:ascii="Times New Roman" w:hAnsi="Times New Roman" w:cs="Times New Roman"/>
          <w:sz w:val="24"/>
          <w:szCs w:val="24"/>
        </w:rPr>
        <w:t xml:space="preserve">suffered from poor </w:t>
      </w:r>
      <w:r w:rsidR="00DC3100">
        <w:rPr>
          <w:rFonts w:ascii="Times New Roman" w:hAnsi="Times New Roman" w:cs="Times New Roman"/>
          <w:sz w:val="24"/>
          <w:szCs w:val="24"/>
        </w:rPr>
        <w:t>sanitation levels in 2020. Given the extent of poor water quality and sanitation across the world</w:t>
      </w:r>
      <w:r w:rsidR="01173438" w:rsidRPr="6E447F97">
        <w:rPr>
          <w:rFonts w:ascii="Times New Roman" w:hAnsi="Times New Roman" w:cs="Times New Roman"/>
          <w:sz w:val="24"/>
          <w:szCs w:val="24"/>
        </w:rPr>
        <w:t>, we wanted to identify which</w:t>
      </w:r>
      <w:r w:rsidR="01173438" w:rsidRPr="7CA5132B">
        <w:rPr>
          <w:rFonts w:ascii="Times New Roman" w:hAnsi="Times New Roman" w:cs="Times New Roman"/>
          <w:sz w:val="24"/>
          <w:szCs w:val="24"/>
        </w:rPr>
        <w:t xml:space="preserve"> countries, regions,</w:t>
      </w:r>
      <w:r w:rsidR="01173438" w:rsidRPr="7BD1CEA3">
        <w:rPr>
          <w:rFonts w:ascii="Times New Roman" w:hAnsi="Times New Roman" w:cs="Times New Roman"/>
          <w:sz w:val="24"/>
          <w:szCs w:val="24"/>
        </w:rPr>
        <w:t xml:space="preserve"> and or continents</w:t>
      </w:r>
      <w:r w:rsidR="01173438" w:rsidRPr="713691F2">
        <w:rPr>
          <w:rFonts w:ascii="Times New Roman" w:hAnsi="Times New Roman" w:cs="Times New Roman"/>
          <w:sz w:val="24"/>
          <w:szCs w:val="24"/>
        </w:rPr>
        <w:t xml:space="preserve"> suffer </w:t>
      </w:r>
      <w:r w:rsidR="00DC3100">
        <w:rPr>
          <w:rFonts w:ascii="Times New Roman" w:hAnsi="Times New Roman" w:cs="Times New Roman"/>
          <w:sz w:val="24"/>
          <w:szCs w:val="24"/>
        </w:rPr>
        <w:t xml:space="preserve">the most </w:t>
      </w:r>
      <w:r w:rsidR="01173438" w:rsidRPr="713691F2">
        <w:rPr>
          <w:rFonts w:ascii="Times New Roman" w:hAnsi="Times New Roman" w:cs="Times New Roman"/>
          <w:sz w:val="24"/>
          <w:szCs w:val="24"/>
        </w:rPr>
        <w:t>from the</w:t>
      </w:r>
      <w:r w:rsidR="00DC3100">
        <w:rPr>
          <w:rFonts w:ascii="Times New Roman" w:hAnsi="Times New Roman" w:cs="Times New Roman"/>
          <w:sz w:val="24"/>
          <w:szCs w:val="24"/>
        </w:rPr>
        <w:t>se issues</w:t>
      </w:r>
      <w:r w:rsidR="01173438" w:rsidRPr="73555FC5">
        <w:rPr>
          <w:rFonts w:ascii="Times New Roman" w:hAnsi="Times New Roman" w:cs="Times New Roman"/>
          <w:sz w:val="24"/>
          <w:szCs w:val="24"/>
        </w:rPr>
        <w:t xml:space="preserve">. </w:t>
      </w:r>
      <w:r w:rsidR="01173438" w:rsidRPr="01B5F35A">
        <w:rPr>
          <w:rFonts w:ascii="Times New Roman" w:hAnsi="Times New Roman" w:cs="Times New Roman"/>
          <w:sz w:val="24"/>
          <w:szCs w:val="24"/>
        </w:rPr>
        <w:t xml:space="preserve">From there, we wanted </w:t>
      </w:r>
      <w:r w:rsidR="01173438" w:rsidRPr="485A1F68">
        <w:rPr>
          <w:rFonts w:ascii="Times New Roman" w:hAnsi="Times New Roman" w:cs="Times New Roman"/>
          <w:sz w:val="24"/>
          <w:szCs w:val="24"/>
        </w:rPr>
        <w:t xml:space="preserve">to </w:t>
      </w:r>
      <w:r w:rsidR="01173438" w:rsidRPr="27FA1BBC">
        <w:rPr>
          <w:rFonts w:ascii="Times New Roman" w:hAnsi="Times New Roman" w:cs="Times New Roman"/>
          <w:sz w:val="24"/>
          <w:szCs w:val="24"/>
        </w:rPr>
        <w:t>identify</w:t>
      </w:r>
      <w:r w:rsidR="01173438" w:rsidRPr="2726D734">
        <w:rPr>
          <w:rFonts w:ascii="Times New Roman" w:hAnsi="Times New Roman" w:cs="Times New Roman"/>
          <w:sz w:val="24"/>
          <w:szCs w:val="24"/>
        </w:rPr>
        <w:t xml:space="preserve"> any trends</w:t>
      </w:r>
      <w:r w:rsidR="70889037" w:rsidRPr="1C8D3918">
        <w:rPr>
          <w:rFonts w:ascii="Times New Roman" w:hAnsi="Times New Roman" w:cs="Times New Roman"/>
          <w:sz w:val="24"/>
          <w:szCs w:val="24"/>
        </w:rPr>
        <w:t xml:space="preserve"> </w:t>
      </w:r>
      <w:r w:rsidR="70889037" w:rsidRPr="7EE923CB">
        <w:rPr>
          <w:rFonts w:ascii="Times New Roman" w:hAnsi="Times New Roman" w:cs="Times New Roman"/>
          <w:sz w:val="24"/>
          <w:szCs w:val="24"/>
        </w:rPr>
        <w:t>that appear</w:t>
      </w:r>
      <w:r w:rsidR="01173438" w:rsidRPr="35876AC8">
        <w:rPr>
          <w:rFonts w:ascii="Times New Roman" w:hAnsi="Times New Roman" w:cs="Times New Roman"/>
          <w:sz w:val="24"/>
          <w:szCs w:val="24"/>
        </w:rPr>
        <w:t xml:space="preserve"> between </w:t>
      </w:r>
      <w:r w:rsidR="01173438" w:rsidRPr="34B42640">
        <w:rPr>
          <w:rFonts w:ascii="Times New Roman" w:hAnsi="Times New Roman" w:cs="Times New Roman"/>
          <w:sz w:val="24"/>
          <w:szCs w:val="24"/>
        </w:rPr>
        <w:t xml:space="preserve">these causes of </w:t>
      </w:r>
      <w:r w:rsidR="01173438" w:rsidRPr="1034221B">
        <w:rPr>
          <w:rFonts w:ascii="Times New Roman" w:hAnsi="Times New Roman" w:cs="Times New Roman"/>
          <w:sz w:val="24"/>
          <w:szCs w:val="24"/>
        </w:rPr>
        <w:t>death a</w:t>
      </w:r>
      <w:r w:rsidR="2A18E98F" w:rsidRPr="1034221B">
        <w:rPr>
          <w:rFonts w:ascii="Times New Roman" w:hAnsi="Times New Roman" w:cs="Times New Roman"/>
          <w:sz w:val="24"/>
          <w:szCs w:val="24"/>
        </w:rPr>
        <w:t xml:space="preserve">nd </w:t>
      </w:r>
      <w:r w:rsidR="2A18E98F" w:rsidRPr="6666CFDB">
        <w:rPr>
          <w:rFonts w:ascii="Times New Roman" w:hAnsi="Times New Roman" w:cs="Times New Roman"/>
          <w:sz w:val="24"/>
          <w:szCs w:val="24"/>
        </w:rPr>
        <w:t>poor</w:t>
      </w:r>
      <w:r w:rsidR="2A18E98F" w:rsidRPr="09B8E5E3">
        <w:rPr>
          <w:rFonts w:ascii="Times New Roman" w:hAnsi="Times New Roman" w:cs="Times New Roman"/>
          <w:sz w:val="24"/>
          <w:szCs w:val="24"/>
        </w:rPr>
        <w:t xml:space="preserve"> water</w:t>
      </w:r>
      <w:r w:rsidR="2A18E98F" w:rsidRPr="73F41EE7">
        <w:rPr>
          <w:rFonts w:ascii="Times New Roman" w:hAnsi="Times New Roman" w:cs="Times New Roman"/>
          <w:sz w:val="24"/>
          <w:szCs w:val="24"/>
        </w:rPr>
        <w:t xml:space="preserve"> quality and </w:t>
      </w:r>
      <w:r w:rsidR="2A18E98F" w:rsidRPr="7E4A64A9">
        <w:rPr>
          <w:rFonts w:ascii="Times New Roman" w:hAnsi="Times New Roman" w:cs="Times New Roman"/>
          <w:sz w:val="24"/>
          <w:szCs w:val="24"/>
        </w:rPr>
        <w:t>sanitation levels</w:t>
      </w:r>
      <w:r w:rsidR="73461D2C" w:rsidRPr="55EF1353">
        <w:rPr>
          <w:rFonts w:ascii="Times New Roman" w:hAnsi="Times New Roman" w:cs="Times New Roman"/>
          <w:sz w:val="24"/>
          <w:szCs w:val="24"/>
        </w:rPr>
        <w:t xml:space="preserve"> through </w:t>
      </w:r>
      <w:r w:rsidR="73461D2C" w:rsidRPr="52E61980">
        <w:rPr>
          <w:rFonts w:ascii="Times New Roman" w:hAnsi="Times New Roman" w:cs="Times New Roman"/>
          <w:sz w:val="24"/>
          <w:szCs w:val="24"/>
        </w:rPr>
        <w:t>visualization.</w:t>
      </w:r>
      <w:r w:rsidR="2E5D42D0" w:rsidRPr="51AF58D7">
        <w:rPr>
          <w:rFonts w:ascii="Times New Roman" w:hAnsi="Times New Roman" w:cs="Times New Roman"/>
          <w:sz w:val="24"/>
          <w:szCs w:val="24"/>
        </w:rPr>
        <w:t xml:space="preserve"> </w:t>
      </w:r>
      <w:r w:rsidR="2E5D42D0" w:rsidRPr="06990BBD">
        <w:rPr>
          <w:rFonts w:ascii="Times New Roman" w:hAnsi="Times New Roman" w:cs="Times New Roman"/>
          <w:sz w:val="24"/>
          <w:szCs w:val="24"/>
        </w:rPr>
        <w:t xml:space="preserve">To scale the </w:t>
      </w:r>
      <w:r w:rsidR="108BD55E" w:rsidRPr="416B3A71">
        <w:rPr>
          <w:rFonts w:ascii="Times New Roman" w:hAnsi="Times New Roman" w:cs="Times New Roman"/>
          <w:sz w:val="24"/>
          <w:szCs w:val="24"/>
        </w:rPr>
        <w:t>total number</w:t>
      </w:r>
      <w:r w:rsidR="2E5D42D0" w:rsidRPr="06990BBD">
        <w:rPr>
          <w:rFonts w:ascii="Times New Roman" w:hAnsi="Times New Roman" w:cs="Times New Roman"/>
          <w:sz w:val="24"/>
          <w:szCs w:val="24"/>
        </w:rPr>
        <w:t xml:space="preserve"> of deaths for each </w:t>
      </w:r>
      <w:r w:rsidR="2E5D42D0" w:rsidRPr="4C69F343">
        <w:rPr>
          <w:rFonts w:ascii="Times New Roman" w:hAnsi="Times New Roman" w:cs="Times New Roman"/>
          <w:sz w:val="24"/>
          <w:szCs w:val="24"/>
        </w:rPr>
        <w:t xml:space="preserve">country, we wanted to incorporate population to </w:t>
      </w:r>
      <w:r w:rsidR="2E5D42D0" w:rsidRPr="78D7374A">
        <w:rPr>
          <w:rFonts w:ascii="Times New Roman" w:hAnsi="Times New Roman" w:cs="Times New Roman"/>
          <w:sz w:val="24"/>
          <w:szCs w:val="24"/>
        </w:rPr>
        <w:t>observe cause of death percentages within each country and then relate</w:t>
      </w:r>
      <w:r w:rsidR="2E5D42D0" w:rsidRPr="419A312C">
        <w:rPr>
          <w:rFonts w:ascii="Times New Roman" w:hAnsi="Times New Roman" w:cs="Times New Roman"/>
          <w:sz w:val="24"/>
          <w:szCs w:val="24"/>
        </w:rPr>
        <w:t xml:space="preserve"> these percentages to EPI scores.</w:t>
      </w:r>
    </w:p>
    <w:p w14:paraId="23E8877A" w14:textId="150D1CCA" w:rsidR="00DC7617" w:rsidRDefault="00DC7617" w:rsidP="00161692">
      <w:pPr>
        <w:spacing w:line="360" w:lineRule="auto"/>
        <w:rPr>
          <w:rFonts w:ascii="Times New Roman" w:hAnsi="Times New Roman" w:cs="Times New Roman"/>
          <w:b/>
          <w:sz w:val="24"/>
          <w:szCs w:val="24"/>
        </w:rPr>
      </w:pPr>
    </w:p>
    <w:p w14:paraId="0CAF7453" w14:textId="5803C6A5" w:rsidR="3CD9C087" w:rsidRDefault="3CD9C087" w:rsidP="00161692">
      <w:pPr>
        <w:spacing w:line="360" w:lineRule="auto"/>
        <w:rPr>
          <w:rFonts w:ascii="Times New Roman" w:hAnsi="Times New Roman" w:cs="Times New Roman"/>
          <w:sz w:val="24"/>
          <w:szCs w:val="24"/>
        </w:rPr>
      </w:pPr>
      <w:r w:rsidRPr="28A8FF7A">
        <w:rPr>
          <w:rFonts w:ascii="Times New Roman" w:hAnsi="Times New Roman" w:cs="Times New Roman"/>
          <w:b/>
          <w:sz w:val="24"/>
          <w:szCs w:val="24"/>
        </w:rPr>
        <w:t>Description of Data</w:t>
      </w:r>
    </w:p>
    <w:p w14:paraId="6A982906" w14:textId="40406F38" w:rsidR="001649A5" w:rsidRDefault="007D773F" w:rsidP="00445A4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used Kaggle.com to access </w:t>
      </w:r>
      <w:r w:rsidR="00656B4D">
        <w:rPr>
          <w:rFonts w:ascii="Times New Roman" w:hAnsi="Times New Roman" w:cs="Times New Roman"/>
          <w:sz w:val="24"/>
          <w:szCs w:val="24"/>
        </w:rPr>
        <w:t xml:space="preserve">a dataset </w:t>
      </w:r>
      <w:r w:rsidR="00C16B34">
        <w:rPr>
          <w:rFonts w:ascii="Times New Roman" w:hAnsi="Times New Roman" w:cs="Times New Roman"/>
          <w:sz w:val="24"/>
          <w:szCs w:val="24"/>
        </w:rPr>
        <w:t xml:space="preserve">on the </w:t>
      </w:r>
      <w:r>
        <w:rPr>
          <w:rFonts w:ascii="Times New Roman" w:hAnsi="Times New Roman" w:cs="Times New Roman"/>
          <w:sz w:val="24"/>
          <w:szCs w:val="24"/>
        </w:rPr>
        <w:t xml:space="preserve">causes of death. </w:t>
      </w:r>
      <w:r w:rsidR="00CC0889">
        <w:rPr>
          <w:rFonts w:ascii="Times New Roman" w:hAnsi="Times New Roman" w:cs="Times New Roman"/>
          <w:sz w:val="24"/>
          <w:szCs w:val="24"/>
        </w:rPr>
        <w:t xml:space="preserve">The dataset </w:t>
      </w:r>
      <w:r w:rsidR="00C75CF3">
        <w:rPr>
          <w:rFonts w:ascii="Times New Roman" w:hAnsi="Times New Roman" w:cs="Times New Roman"/>
          <w:sz w:val="24"/>
          <w:szCs w:val="24"/>
        </w:rPr>
        <w:t>o</w:t>
      </w:r>
      <w:r w:rsidR="00C93705">
        <w:rPr>
          <w:rFonts w:ascii="Times New Roman" w:hAnsi="Times New Roman" w:cs="Times New Roman"/>
          <w:sz w:val="24"/>
          <w:szCs w:val="24"/>
        </w:rPr>
        <w:t xml:space="preserve">f </w:t>
      </w:r>
      <w:r w:rsidR="00C75CF3">
        <w:rPr>
          <w:rFonts w:ascii="Times New Roman" w:hAnsi="Times New Roman" w:cs="Times New Roman"/>
          <w:sz w:val="24"/>
          <w:szCs w:val="24"/>
        </w:rPr>
        <w:t>the causes of death spans from 1990-2019</w:t>
      </w:r>
      <w:r w:rsidR="00EA53D3">
        <w:rPr>
          <w:rFonts w:ascii="Times New Roman" w:hAnsi="Times New Roman" w:cs="Times New Roman"/>
          <w:sz w:val="24"/>
          <w:szCs w:val="24"/>
        </w:rPr>
        <w:t>. It contains the total number of deaths for each year</w:t>
      </w:r>
      <w:r w:rsidR="00CB2D46">
        <w:rPr>
          <w:rFonts w:ascii="Times New Roman" w:hAnsi="Times New Roman" w:cs="Times New Roman"/>
          <w:sz w:val="24"/>
          <w:szCs w:val="24"/>
        </w:rPr>
        <w:t xml:space="preserve">, cause, and country. While the set has 32 causes of death, we focused our project on </w:t>
      </w:r>
      <w:r w:rsidR="00D3127B">
        <w:rPr>
          <w:rFonts w:ascii="Times New Roman" w:hAnsi="Times New Roman" w:cs="Times New Roman"/>
          <w:sz w:val="24"/>
          <w:szCs w:val="24"/>
        </w:rPr>
        <w:t>Acute H</w:t>
      </w:r>
      <w:r w:rsidR="00CB2D46">
        <w:rPr>
          <w:rFonts w:ascii="Times New Roman" w:hAnsi="Times New Roman" w:cs="Times New Roman"/>
          <w:sz w:val="24"/>
          <w:szCs w:val="24"/>
        </w:rPr>
        <w:t xml:space="preserve">epatitis, </w:t>
      </w:r>
      <w:r w:rsidR="0041445A">
        <w:rPr>
          <w:rFonts w:ascii="Times New Roman" w:hAnsi="Times New Roman" w:cs="Times New Roman"/>
          <w:sz w:val="24"/>
          <w:szCs w:val="24"/>
        </w:rPr>
        <w:t xml:space="preserve">diarrheal diseases, and digestive diseases. </w:t>
      </w:r>
      <w:r w:rsidR="009F09AD">
        <w:rPr>
          <w:rFonts w:ascii="Times New Roman" w:hAnsi="Times New Roman" w:cs="Times New Roman"/>
          <w:sz w:val="24"/>
          <w:szCs w:val="24"/>
        </w:rPr>
        <w:t xml:space="preserve">The focus on these causes of death </w:t>
      </w:r>
      <w:r w:rsidR="00D4280B">
        <w:rPr>
          <w:rFonts w:ascii="Times New Roman" w:hAnsi="Times New Roman" w:cs="Times New Roman"/>
          <w:sz w:val="24"/>
          <w:szCs w:val="24"/>
        </w:rPr>
        <w:t>are a result of our f</w:t>
      </w:r>
      <w:r w:rsidR="00505122">
        <w:rPr>
          <w:rFonts w:ascii="Times New Roman" w:hAnsi="Times New Roman" w:cs="Times New Roman"/>
          <w:sz w:val="24"/>
          <w:szCs w:val="24"/>
        </w:rPr>
        <w:t>ocus on poor water quality and sanitation. According to the WHO,</w:t>
      </w:r>
      <w:r w:rsidR="003418BB">
        <w:rPr>
          <w:rFonts w:ascii="Times New Roman" w:hAnsi="Times New Roman" w:cs="Times New Roman"/>
          <w:sz w:val="24"/>
          <w:szCs w:val="24"/>
        </w:rPr>
        <w:t xml:space="preserve"> contaminated water and low sanitation levels leads to </w:t>
      </w:r>
      <w:r w:rsidR="009F0DB9">
        <w:rPr>
          <w:rFonts w:ascii="Times New Roman" w:hAnsi="Times New Roman" w:cs="Times New Roman"/>
          <w:sz w:val="24"/>
          <w:szCs w:val="24"/>
        </w:rPr>
        <w:t>hepatitis</w:t>
      </w:r>
      <w:r w:rsidR="003418BB">
        <w:rPr>
          <w:rFonts w:ascii="Times New Roman" w:hAnsi="Times New Roman" w:cs="Times New Roman"/>
          <w:sz w:val="24"/>
          <w:szCs w:val="24"/>
        </w:rPr>
        <w:t xml:space="preserve">, dysentery, cholera, </w:t>
      </w:r>
      <w:r w:rsidR="002C4675">
        <w:rPr>
          <w:rFonts w:ascii="Times New Roman" w:hAnsi="Times New Roman" w:cs="Times New Roman"/>
          <w:sz w:val="24"/>
          <w:szCs w:val="24"/>
        </w:rPr>
        <w:t>diarrhea</w:t>
      </w:r>
      <w:r w:rsidR="00704BB8">
        <w:rPr>
          <w:rFonts w:ascii="Times New Roman" w:hAnsi="Times New Roman" w:cs="Times New Roman"/>
          <w:sz w:val="24"/>
          <w:szCs w:val="24"/>
        </w:rPr>
        <w:t>, and typhoid.</w:t>
      </w:r>
      <w:r w:rsidR="00B93D1B">
        <w:rPr>
          <w:rFonts w:ascii="Times New Roman" w:hAnsi="Times New Roman" w:cs="Times New Roman"/>
          <w:sz w:val="24"/>
          <w:szCs w:val="24"/>
        </w:rPr>
        <w:t xml:space="preserve"> </w:t>
      </w:r>
      <w:r w:rsidR="00AF68F6">
        <w:rPr>
          <w:rFonts w:ascii="Times New Roman" w:hAnsi="Times New Roman" w:cs="Times New Roman"/>
          <w:sz w:val="24"/>
          <w:szCs w:val="24"/>
        </w:rPr>
        <w:t xml:space="preserve">The limiting of our causes of death to </w:t>
      </w:r>
      <w:r w:rsidR="00382533">
        <w:rPr>
          <w:rFonts w:ascii="Times New Roman" w:hAnsi="Times New Roman" w:cs="Times New Roman"/>
          <w:sz w:val="24"/>
          <w:szCs w:val="24"/>
        </w:rPr>
        <w:t>hepatitis, digestive diseases, and dia</w:t>
      </w:r>
      <w:r w:rsidR="002C4675">
        <w:rPr>
          <w:rFonts w:ascii="Times New Roman" w:hAnsi="Times New Roman" w:cs="Times New Roman"/>
          <w:sz w:val="24"/>
          <w:szCs w:val="24"/>
        </w:rPr>
        <w:t>rrhe</w:t>
      </w:r>
      <w:r w:rsidR="00382533">
        <w:rPr>
          <w:rFonts w:ascii="Times New Roman" w:hAnsi="Times New Roman" w:cs="Times New Roman"/>
          <w:sz w:val="24"/>
          <w:szCs w:val="24"/>
        </w:rPr>
        <w:t xml:space="preserve">al diseases allowed us to correlate a country’s death rate and </w:t>
      </w:r>
      <w:r w:rsidR="00161692">
        <w:rPr>
          <w:rFonts w:ascii="Times New Roman" w:hAnsi="Times New Roman" w:cs="Times New Roman"/>
          <w:sz w:val="24"/>
          <w:szCs w:val="24"/>
        </w:rPr>
        <w:t>water/sanitation quality.</w:t>
      </w:r>
      <w:r w:rsidR="00505122">
        <w:rPr>
          <w:rFonts w:ascii="Times New Roman" w:hAnsi="Times New Roman" w:cs="Times New Roman"/>
          <w:sz w:val="24"/>
          <w:szCs w:val="24"/>
        </w:rPr>
        <w:t xml:space="preserve"> </w:t>
      </w:r>
      <w:r w:rsidR="00165093">
        <w:rPr>
          <w:rFonts w:ascii="Times New Roman" w:hAnsi="Times New Roman" w:cs="Times New Roman"/>
          <w:sz w:val="24"/>
          <w:szCs w:val="24"/>
        </w:rPr>
        <w:t xml:space="preserve">We also </w:t>
      </w:r>
      <w:r w:rsidR="00C93705">
        <w:rPr>
          <w:rFonts w:ascii="Times New Roman" w:hAnsi="Times New Roman" w:cs="Times New Roman"/>
          <w:sz w:val="24"/>
          <w:szCs w:val="24"/>
        </w:rPr>
        <w:t xml:space="preserve">decided to add the dataset of </w:t>
      </w:r>
      <w:r w:rsidR="00EC22D3">
        <w:rPr>
          <w:rFonts w:ascii="Times New Roman" w:hAnsi="Times New Roman" w:cs="Times New Roman"/>
          <w:sz w:val="24"/>
          <w:szCs w:val="24"/>
        </w:rPr>
        <w:t>world population</w:t>
      </w:r>
      <w:r w:rsidR="00C16B34">
        <w:rPr>
          <w:rFonts w:ascii="Times New Roman" w:hAnsi="Times New Roman" w:cs="Times New Roman"/>
          <w:sz w:val="24"/>
          <w:szCs w:val="24"/>
        </w:rPr>
        <w:t xml:space="preserve">, which was retrieved from </w:t>
      </w:r>
      <w:proofErr w:type="spellStart"/>
      <w:r w:rsidR="00C16B34">
        <w:rPr>
          <w:rFonts w:ascii="Times New Roman" w:hAnsi="Times New Roman" w:cs="Times New Roman"/>
          <w:sz w:val="24"/>
          <w:szCs w:val="24"/>
        </w:rPr>
        <w:t>worldometer</w:t>
      </w:r>
      <w:proofErr w:type="spellEnd"/>
      <w:r w:rsidR="00C16B34">
        <w:rPr>
          <w:rFonts w:ascii="Times New Roman" w:hAnsi="Times New Roman" w:cs="Times New Roman"/>
          <w:sz w:val="24"/>
          <w:szCs w:val="24"/>
        </w:rPr>
        <w:t>,</w:t>
      </w:r>
      <w:r w:rsidR="00EC22D3">
        <w:rPr>
          <w:rFonts w:ascii="Times New Roman" w:hAnsi="Times New Roman" w:cs="Times New Roman"/>
          <w:sz w:val="24"/>
          <w:szCs w:val="24"/>
        </w:rPr>
        <w:t xml:space="preserve"> </w:t>
      </w:r>
      <w:r w:rsidR="00F04D2E">
        <w:rPr>
          <w:rFonts w:ascii="Times New Roman" w:hAnsi="Times New Roman" w:cs="Times New Roman"/>
          <w:sz w:val="24"/>
          <w:szCs w:val="24"/>
        </w:rPr>
        <w:t xml:space="preserve">to compare countries </w:t>
      </w:r>
      <w:r w:rsidR="006B0045">
        <w:rPr>
          <w:rFonts w:ascii="Times New Roman" w:hAnsi="Times New Roman" w:cs="Times New Roman"/>
          <w:sz w:val="24"/>
          <w:szCs w:val="24"/>
        </w:rPr>
        <w:t>on a relative scale</w:t>
      </w:r>
      <w:r w:rsidR="008F0263">
        <w:rPr>
          <w:rFonts w:ascii="Times New Roman" w:hAnsi="Times New Roman" w:cs="Times New Roman"/>
          <w:sz w:val="24"/>
          <w:szCs w:val="24"/>
        </w:rPr>
        <w:t>. This dataset consists of the population for</w:t>
      </w:r>
      <w:r w:rsidR="006F2783">
        <w:rPr>
          <w:rFonts w:ascii="Times New Roman" w:hAnsi="Times New Roman" w:cs="Times New Roman"/>
          <w:sz w:val="24"/>
          <w:szCs w:val="24"/>
        </w:rPr>
        <w:t xml:space="preserve"> 234</w:t>
      </w:r>
      <w:r w:rsidR="008F0263">
        <w:rPr>
          <w:rFonts w:ascii="Times New Roman" w:hAnsi="Times New Roman" w:cs="Times New Roman"/>
          <w:sz w:val="24"/>
          <w:szCs w:val="24"/>
        </w:rPr>
        <w:t xml:space="preserve"> countr</w:t>
      </w:r>
      <w:r w:rsidR="006F2783">
        <w:rPr>
          <w:rFonts w:ascii="Times New Roman" w:hAnsi="Times New Roman" w:cs="Times New Roman"/>
          <w:sz w:val="24"/>
          <w:szCs w:val="24"/>
        </w:rPr>
        <w:t>ies</w:t>
      </w:r>
      <w:r w:rsidR="008F0263">
        <w:rPr>
          <w:rFonts w:ascii="Times New Roman" w:hAnsi="Times New Roman" w:cs="Times New Roman"/>
          <w:sz w:val="24"/>
          <w:szCs w:val="24"/>
        </w:rPr>
        <w:t xml:space="preserve"> in 2019</w:t>
      </w:r>
      <w:r w:rsidR="006F2783">
        <w:rPr>
          <w:rFonts w:ascii="Times New Roman" w:hAnsi="Times New Roman" w:cs="Times New Roman"/>
          <w:sz w:val="24"/>
          <w:szCs w:val="24"/>
        </w:rPr>
        <w:t xml:space="preserve">. Using the population data, we </w:t>
      </w:r>
      <w:r w:rsidR="000B0370">
        <w:rPr>
          <w:rFonts w:ascii="Times New Roman" w:hAnsi="Times New Roman" w:cs="Times New Roman"/>
          <w:sz w:val="24"/>
          <w:szCs w:val="24"/>
        </w:rPr>
        <w:lastRenderedPageBreak/>
        <w:t>calculated the percentage of deaths</w:t>
      </w:r>
      <w:r w:rsidR="00B1628A">
        <w:rPr>
          <w:rFonts w:ascii="Times New Roman" w:hAnsi="Times New Roman" w:cs="Times New Roman"/>
          <w:sz w:val="24"/>
          <w:szCs w:val="24"/>
        </w:rPr>
        <w:t xml:space="preserve"> per person </w:t>
      </w:r>
      <w:r w:rsidR="000B0370">
        <w:rPr>
          <w:rFonts w:ascii="Times New Roman" w:hAnsi="Times New Roman" w:cs="Times New Roman"/>
          <w:sz w:val="24"/>
          <w:szCs w:val="24"/>
        </w:rPr>
        <w:t xml:space="preserve">for </w:t>
      </w:r>
      <w:r w:rsidR="00B1628A">
        <w:rPr>
          <w:rFonts w:ascii="Times New Roman" w:hAnsi="Times New Roman" w:cs="Times New Roman"/>
          <w:sz w:val="24"/>
          <w:szCs w:val="24"/>
        </w:rPr>
        <w:t xml:space="preserve">each of our three </w:t>
      </w:r>
      <w:r w:rsidR="000B0370">
        <w:rPr>
          <w:rFonts w:ascii="Times New Roman" w:hAnsi="Times New Roman" w:cs="Times New Roman"/>
          <w:sz w:val="24"/>
          <w:szCs w:val="24"/>
        </w:rPr>
        <w:t xml:space="preserve">causes. We ranked the countries in our analysis </w:t>
      </w:r>
      <w:r w:rsidR="00F701E2">
        <w:rPr>
          <w:rFonts w:ascii="Times New Roman" w:hAnsi="Times New Roman" w:cs="Times New Roman"/>
          <w:sz w:val="24"/>
          <w:szCs w:val="24"/>
        </w:rPr>
        <w:t>from</w:t>
      </w:r>
      <w:r w:rsidR="001D5F75">
        <w:rPr>
          <w:rFonts w:ascii="Times New Roman" w:hAnsi="Times New Roman" w:cs="Times New Roman"/>
          <w:sz w:val="24"/>
          <w:szCs w:val="24"/>
        </w:rPr>
        <w:t xml:space="preserve"> those with the highest percentage of </w:t>
      </w:r>
      <w:r w:rsidR="00F701E2">
        <w:rPr>
          <w:rFonts w:ascii="Times New Roman" w:hAnsi="Times New Roman" w:cs="Times New Roman"/>
          <w:sz w:val="24"/>
          <w:szCs w:val="24"/>
        </w:rPr>
        <w:t>total deaths per population to those with least. The last dataset</w:t>
      </w:r>
      <w:r w:rsidR="00E1011C">
        <w:rPr>
          <w:rFonts w:ascii="Times New Roman" w:hAnsi="Times New Roman" w:cs="Times New Roman"/>
          <w:sz w:val="24"/>
          <w:szCs w:val="24"/>
        </w:rPr>
        <w:t xml:space="preserve"> we </w:t>
      </w:r>
      <w:r w:rsidR="004058FE">
        <w:rPr>
          <w:rFonts w:ascii="Times New Roman" w:hAnsi="Times New Roman" w:cs="Times New Roman"/>
          <w:sz w:val="24"/>
          <w:szCs w:val="24"/>
        </w:rPr>
        <w:t>used for our project</w:t>
      </w:r>
      <w:r w:rsidR="00795DBF">
        <w:rPr>
          <w:rFonts w:ascii="Times New Roman" w:hAnsi="Times New Roman" w:cs="Times New Roman"/>
          <w:sz w:val="24"/>
          <w:szCs w:val="24"/>
        </w:rPr>
        <w:t xml:space="preserve"> was scored from the Yale Center for Environmental Law and Policy. This dataset</w:t>
      </w:r>
      <w:r w:rsidR="004E44E2">
        <w:rPr>
          <w:rFonts w:ascii="Times New Roman" w:hAnsi="Times New Roman" w:cs="Times New Roman"/>
          <w:sz w:val="24"/>
          <w:szCs w:val="24"/>
        </w:rPr>
        <w:t xml:space="preserve"> includes the Env</w:t>
      </w:r>
      <w:r w:rsidR="00C92582">
        <w:rPr>
          <w:rFonts w:ascii="Times New Roman" w:hAnsi="Times New Roman" w:cs="Times New Roman"/>
          <w:sz w:val="24"/>
          <w:szCs w:val="24"/>
        </w:rPr>
        <w:t>iro</w:t>
      </w:r>
      <w:r w:rsidR="004E44E2">
        <w:rPr>
          <w:rFonts w:ascii="Times New Roman" w:hAnsi="Times New Roman" w:cs="Times New Roman"/>
          <w:sz w:val="24"/>
          <w:szCs w:val="24"/>
        </w:rPr>
        <w:t>n</w:t>
      </w:r>
      <w:r w:rsidR="00C92582">
        <w:rPr>
          <w:rFonts w:ascii="Times New Roman" w:hAnsi="Times New Roman" w:cs="Times New Roman"/>
          <w:sz w:val="24"/>
          <w:szCs w:val="24"/>
        </w:rPr>
        <w:t>me</w:t>
      </w:r>
      <w:r w:rsidR="004E44E2">
        <w:rPr>
          <w:rFonts w:ascii="Times New Roman" w:hAnsi="Times New Roman" w:cs="Times New Roman"/>
          <w:sz w:val="24"/>
          <w:szCs w:val="24"/>
        </w:rPr>
        <w:t xml:space="preserve">ntal Performance Index (EPI) score for </w:t>
      </w:r>
      <w:r w:rsidR="00C92582">
        <w:rPr>
          <w:rFonts w:ascii="Times New Roman" w:hAnsi="Times New Roman" w:cs="Times New Roman"/>
          <w:sz w:val="24"/>
          <w:szCs w:val="24"/>
        </w:rPr>
        <w:t xml:space="preserve">180 countries. </w:t>
      </w:r>
      <w:r w:rsidR="00EC6D04">
        <w:rPr>
          <w:rFonts w:ascii="Times New Roman" w:hAnsi="Times New Roman" w:cs="Times New Roman"/>
          <w:sz w:val="24"/>
          <w:szCs w:val="24"/>
        </w:rPr>
        <w:t xml:space="preserve">The EPI </w:t>
      </w:r>
      <w:r w:rsidR="00D66C26">
        <w:rPr>
          <w:rFonts w:ascii="Times New Roman" w:hAnsi="Times New Roman" w:cs="Times New Roman"/>
          <w:sz w:val="24"/>
          <w:szCs w:val="24"/>
        </w:rPr>
        <w:t>scores countries by examining various m</w:t>
      </w:r>
      <w:r w:rsidR="00AC1114">
        <w:rPr>
          <w:rFonts w:ascii="Times New Roman" w:hAnsi="Times New Roman" w:cs="Times New Roman"/>
          <w:sz w:val="24"/>
          <w:szCs w:val="24"/>
        </w:rPr>
        <w:t>ea</w:t>
      </w:r>
      <w:r w:rsidR="00D66C26">
        <w:rPr>
          <w:rFonts w:ascii="Times New Roman" w:hAnsi="Times New Roman" w:cs="Times New Roman"/>
          <w:sz w:val="24"/>
          <w:szCs w:val="24"/>
        </w:rPr>
        <w:t xml:space="preserve">sures of </w:t>
      </w:r>
      <w:r w:rsidR="00223A32">
        <w:rPr>
          <w:rFonts w:ascii="Times New Roman" w:hAnsi="Times New Roman" w:cs="Times New Roman"/>
          <w:sz w:val="24"/>
          <w:szCs w:val="24"/>
        </w:rPr>
        <w:t xml:space="preserve">a country’s </w:t>
      </w:r>
      <w:r w:rsidR="007E6226">
        <w:rPr>
          <w:rFonts w:ascii="Times New Roman" w:hAnsi="Times New Roman" w:cs="Times New Roman"/>
          <w:sz w:val="24"/>
          <w:szCs w:val="24"/>
        </w:rPr>
        <w:t>environmental health</w:t>
      </w:r>
      <w:r w:rsidR="00967A1B">
        <w:rPr>
          <w:rFonts w:ascii="Times New Roman" w:hAnsi="Times New Roman" w:cs="Times New Roman"/>
          <w:sz w:val="24"/>
          <w:szCs w:val="24"/>
        </w:rPr>
        <w:t xml:space="preserve"> and </w:t>
      </w:r>
      <w:r w:rsidR="007E6226">
        <w:rPr>
          <w:rFonts w:ascii="Times New Roman" w:hAnsi="Times New Roman" w:cs="Times New Roman"/>
          <w:sz w:val="24"/>
          <w:szCs w:val="24"/>
        </w:rPr>
        <w:t>sustainability</w:t>
      </w:r>
      <w:r w:rsidR="00967A1B">
        <w:rPr>
          <w:rFonts w:ascii="Times New Roman" w:hAnsi="Times New Roman" w:cs="Times New Roman"/>
          <w:sz w:val="24"/>
          <w:szCs w:val="24"/>
        </w:rPr>
        <w:t>.</w:t>
      </w:r>
      <w:r w:rsidR="0004504F">
        <w:rPr>
          <w:rFonts w:ascii="Times New Roman" w:hAnsi="Times New Roman" w:cs="Times New Roman"/>
          <w:sz w:val="24"/>
          <w:szCs w:val="24"/>
        </w:rPr>
        <w:t xml:space="preserve"> Specifically, the index uses 40 performance indicators across 11 categories to </w:t>
      </w:r>
      <w:r w:rsidR="00786C2E">
        <w:rPr>
          <w:rFonts w:ascii="Times New Roman" w:hAnsi="Times New Roman" w:cs="Times New Roman"/>
          <w:sz w:val="24"/>
          <w:szCs w:val="24"/>
        </w:rPr>
        <w:t xml:space="preserve">rank each country’s position on a scale of zero to 100. </w:t>
      </w:r>
      <w:r w:rsidR="00AC1114">
        <w:rPr>
          <w:rFonts w:ascii="Times New Roman" w:hAnsi="Times New Roman" w:cs="Times New Roman"/>
          <w:sz w:val="24"/>
          <w:szCs w:val="24"/>
        </w:rPr>
        <w:t xml:space="preserve">We examine the EPI score on unsafe sanitation and unsafe drinking water for each country to see whether a low EPI score indicates a higher death rate of hepatitis, </w:t>
      </w:r>
      <w:r w:rsidR="002C4675">
        <w:rPr>
          <w:rFonts w:ascii="Times New Roman" w:hAnsi="Times New Roman" w:cs="Times New Roman"/>
          <w:sz w:val="24"/>
          <w:szCs w:val="24"/>
        </w:rPr>
        <w:t>diarrheal</w:t>
      </w:r>
      <w:r w:rsidR="00AC1114">
        <w:rPr>
          <w:rFonts w:ascii="Times New Roman" w:hAnsi="Times New Roman" w:cs="Times New Roman"/>
          <w:sz w:val="24"/>
          <w:szCs w:val="24"/>
        </w:rPr>
        <w:t xml:space="preserve"> diseases, and digestive diseases.</w:t>
      </w:r>
    </w:p>
    <w:p w14:paraId="30E28362" w14:textId="42FA6F82" w:rsidR="009F0DB9" w:rsidRDefault="00D04291" w:rsidP="00445A4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this data addressed our questions and motivations, </w:t>
      </w:r>
      <w:r w:rsidR="00866C0B">
        <w:rPr>
          <w:rFonts w:ascii="Times New Roman" w:hAnsi="Times New Roman" w:cs="Times New Roman"/>
          <w:sz w:val="24"/>
          <w:szCs w:val="24"/>
        </w:rPr>
        <w:t>biases or differences exist in</w:t>
      </w:r>
      <w:r w:rsidR="00766CC3">
        <w:rPr>
          <w:rFonts w:ascii="Times New Roman" w:hAnsi="Times New Roman" w:cs="Times New Roman"/>
          <w:sz w:val="24"/>
          <w:szCs w:val="24"/>
        </w:rPr>
        <w:t xml:space="preserve"> the datasets. For instance, Yale </w:t>
      </w:r>
      <w:r w:rsidR="00577F1F">
        <w:rPr>
          <w:rFonts w:ascii="Times New Roman" w:hAnsi="Times New Roman" w:cs="Times New Roman"/>
          <w:sz w:val="24"/>
          <w:szCs w:val="24"/>
        </w:rPr>
        <w:t xml:space="preserve">Center for Environmental Law and Policy only </w:t>
      </w:r>
      <w:r w:rsidR="006F74E7">
        <w:rPr>
          <w:rFonts w:ascii="Times New Roman" w:hAnsi="Times New Roman" w:cs="Times New Roman"/>
          <w:sz w:val="24"/>
          <w:szCs w:val="24"/>
        </w:rPr>
        <w:t xml:space="preserve">assigns EPI scores to </w:t>
      </w:r>
      <w:r w:rsidR="009D591F">
        <w:rPr>
          <w:rFonts w:ascii="Times New Roman" w:hAnsi="Times New Roman" w:cs="Times New Roman"/>
          <w:sz w:val="24"/>
          <w:szCs w:val="24"/>
        </w:rPr>
        <w:t xml:space="preserve">180 countries, but we had information of causes of death and population for 234 countries. This discrepancy in our datasets </w:t>
      </w:r>
      <w:r w:rsidR="00022CBB">
        <w:rPr>
          <w:rFonts w:ascii="Times New Roman" w:hAnsi="Times New Roman" w:cs="Times New Roman"/>
          <w:sz w:val="24"/>
          <w:szCs w:val="24"/>
        </w:rPr>
        <w:t xml:space="preserve">suggests that </w:t>
      </w:r>
      <w:r w:rsidR="00C55A9D">
        <w:rPr>
          <w:rFonts w:ascii="Times New Roman" w:hAnsi="Times New Roman" w:cs="Times New Roman"/>
          <w:sz w:val="24"/>
          <w:szCs w:val="24"/>
        </w:rPr>
        <w:t xml:space="preserve">some countries may have higher death rates for </w:t>
      </w:r>
      <w:r w:rsidR="003A5002">
        <w:rPr>
          <w:rFonts w:ascii="Times New Roman" w:hAnsi="Times New Roman" w:cs="Times New Roman"/>
          <w:sz w:val="24"/>
          <w:szCs w:val="24"/>
        </w:rPr>
        <w:t>the three causes</w:t>
      </w:r>
      <w:r w:rsidR="00E971AC">
        <w:rPr>
          <w:rFonts w:ascii="Times New Roman" w:hAnsi="Times New Roman" w:cs="Times New Roman"/>
          <w:sz w:val="24"/>
          <w:szCs w:val="24"/>
        </w:rPr>
        <w:t xml:space="preserve"> but could not be matched to an EPI score. Additionally, </w:t>
      </w:r>
      <w:r w:rsidR="00F260D7">
        <w:rPr>
          <w:rFonts w:ascii="Times New Roman" w:hAnsi="Times New Roman" w:cs="Times New Roman"/>
          <w:sz w:val="24"/>
          <w:szCs w:val="24"/>
        </w:rPr>
        <w:t xml:space="preserve">the results of the index may be skewed due to </w:t>
      </w:r>
      <w:r w:rsidR="00CA04E7">
        <w:rPr>
          <w:rFonts w:ascii="Times New Roman" w:hAnsi="Times New Roman" w:cs="Times New Roman"/>
          <w:sz w:val="24"/>
          <w:szCs w:val="24"/>
        </w:rPr>
        <w:t xml:space="preserve">varying levels of information availability in each country. </w:t>
      </w:r>
      <w:r w:rsidR="008A773C">
        <w:rPr>
          <w:rFonts w:ascii="Times New Roman" w:hAnsi="Times New Roman" w:cs="Times New Roman"/>
          <w:sz w:val="24"/>
          <w:szCs w:val="24"/>
        </w:rPr>
        <w:t>Those countr</w:t>
      </w:r>
      <w:r w:rsidR="00845E34">
        <w:rPr>
          <w:rFonts w:ascii="Times New Roman" w:hAnsi="Times New Roman" w:cs="Times New Roman"/>
          <w:sz w:val="24"/>
          <w:szCs w:val="24"/>
        </w:rPr>
        <w:t xml:space="preserve">ies with significantly lower populations </w:t>
      </w:r>
      <w:r w:rsidR="00F95B73">
        <w:rPr>
          <w:rFonts w:ascii="Times New Roman" w:hAnsi="Times New Roman" w:cs="Times New Roman"/>
          <w:sz w:val="24"/>
          <w:szCs w:val="24"/>
        </w:rPr>
        <w:t xml:space="preserve">and are less industrialized may not </w:t>
      </w:r>
      <w:r w:rsidR="00B23842">
        <w:rPr>
          <w:rFonts w:ascii="Times New Roman" w:hAnsi="Times New Roman" w:cs="Times New Roman"/>
          <w:sz w:val="24"/>
          <w:szCs w:val="24"/>
        </w:rPr>
        <w:t xml:space="preserve">accurately report water or </w:t>
      </w:r>
      <w:r w:rsidR="002C4675">
        <w:rPr>
          <w:rFonts w:ascii="Times New Roman" w:hAnsi="Times New Roman" w:cs="Times New Roman"/>
          <w:sz w:val="24"/>
          <w:szCs w:val="24"/>
        </w:rPr>
        <w:t>sanitation</w:t>
      </w:r>
      <w:r w:rsidR="00B23842">
        <w:rPr>
          <w:rFonts w:ascii="Times New Roman" w:hAnsi="Times New Roman" w:cs="Times New Roman"/>
          <w:sz w:val="24"/>
          <w:szCs w:val="24"/>
        </w:rPr>
        <w:t xml:space="preserve"> quality. This lack of information </w:t>
      </w:r>
      <w:r w:rsidR="002C4675">
        <w:rPr>
          <w:rFonts w:ascii="Times New Roman" w:hAnsi="Times New Roman" w:cs="Times New Roman"/>
          <w:sz w:val="24"/>
          <w:szCs w:val="24"/>
        </w:rPr>
        <w:t>availability</w:t>
      </w:r>
      <w:r w:rsidR="00B23842">
        <w:rPr>
          <w:rFonts w:ascii="Times New Roman" w:hAnsi="Times New Roman" w:cs="Times New Roman"/>
          <w:sz w:val="24"/>
          <w:szCs w:val="24"/>
        </w:rPr>
        <w:t xml:space="preserve"> </w:t>
      </w:r>
      <w:r w:rsidR="00BD0C90">
        <w:rPr>
          <w:rFonts w:ascii="Times New Roman" w:hAnsi="Times New Roman" w:cs="Times New Roman"/>
          <w:sz w:val="24"/>
          <w:szCs w:val="24"/>
        </w:rPr>
        <w:t xml:space="preserve">may cause the EPI scores to be </w:t>
      </w:r>
      <w:r w:rsidR="005514DE">
        <w:rPr>
          <w:rFonts w:ascii="Times New Roman" w:hAnsi="Times New Roman" w:cs="Times New Roman"/>
          <w:sz w:val="24"/>
          <w:szCs w:val="24"/>
        </w:rPr>
        <w:t xml:space="preserve">determine on incomplete data. The index also does not recognize a difference </w:t>
      </w:r>
      <w:r w:rsidR="00D06921">
        <w:rPr>
          <w:rFonts w:ascii="Times New Roman" w:hAnsi="Times New Roman" w:cs="Times New Roman"/>
          <w:sz w:val="24"/>
          <w:szCs w:val="24"/>
        </w:rPr>
        <w:t>between</w:t>
      </w:r>
      <w:r w:rsidR="005514DE">
        <w:rPr>
          <w:rFonts w:ascii="Times New Roman" w:hAnsi="Times New Roman" w:cs="Times New Roman"/>
          <w:sz w:val="24"/>
          <w:szCs w:val="24"/>
        </w:rPr>
        <w:t xml:space="preserve"> centralized or government-controlled water</w:t>
      </w:r>
      <w:r w:rsidR="00D06921">
        <w:rPr>
          <w:rFonts w:ascii="Times New Roman" w:hAnsi="Times New Roman" w:cs="Times New Roman"/>
          <w:sz w:val="24"/>
          <w:szCs w:val="24"/>
        </w:rPr>
        <w:t xml:space="preserve"> and sanitation systems and </w:t>
      </w:r>
      <w:r w:rsidR="001F3CC4">
        <w:rPr>
          <w:rFonts w:ascii="Times New Roman" w:hAnsi="Times New Roman" w:cs="Times New Roman"/>
          <w:sz w:val="24"/>
          <w:szCs w:val="24"/>
        </w:rPr>
        <w:t xml:space="preserve">decentralized or </w:t>
      </w:r>
      <w:r w:rsidR="00542BE7">
        <w:rPr>
          <w:rFonts w:ascii="Times New Roman" w:hAnsi="Times New Roman" w:cs="Times New Roman"/>
          <w:sz w:val="24"/>
          <w:szCs w:val="24"/>
        </w:rPr>
        <w:t xml:space="preserve">individual systems. </w:t>
      </w:r>
      <w:r w:rsidR="00E40540">
        <w:rPr>
          <w:rFonts w:ascii="Times New Roman" w:hAnsi="Times New Roman" w:cs="Times New Roman"/>
          <w:sz w:val="24"/>
          <w:szCs w:val="24"/>
        </w:rPr>
        <w:t xml:space="preserve">Those countries lacking a centralized water system </w:t>
      </w:r>
      <w:r w:rsidR="00EA4209">
        <w:rPr>
          <w:rFonts w:ascii="Times New Roman" w:hAnsi="Times New Roman" w:cs="Times New Roman"/>
          <w:sz w:val="24"/>
          <w:szCs w:val="24"/>
        </w:rPr>
        <w:t>endure struggles</w:t>
      </w:r>
      <w:r w:rsidR="00966D6E">
        <w:rPr>
          <w:rFonts w:ascii="Times New Roman" w:hAnsi="Times New Roman" w:cs="Times New Roman"/>
          <w:sz w:val="24"/>
          <w:szCs w:val="24"/>
        </w:rPr>
        <w:t xml:space="preserve"> that countries with </w:t>
      </w:r>
      <w:r w:rsidR="00C40FC1">
        <w:rPr>
          <w:rFonts w:ascii="Times New Roman" w:hAnsi="Times New Roman" w:cs="Times New Roman"/>
          <w:sz w:val="24"/>
          <w:szCs w:val="24"/>
        </w:rPr>
        <w:t>government-supported systems do not</w:t>
      </w:r>
      <w:r w:rsidR="00EA4209">
        <w:rPr>
          <w:rFonts w:ascii="Times New Roman" w:hAnsi="Times New Roman" w:cs="Times New Roman"/>
          <w:sz w:val="24"/>
          <w:szCs w:val="24"/>
        </w:rPr>
        <w:t xml:space="preserve"> to </w:t>
      </w:r>
      <w:r w:rsidR="00966D6E">
        <w:rPr>
          <w:rFonts w:ascii="Times New Roman" w:hAnsi="Times New Roman" w:cs="Times New Roman"/>
          <w:sz w:val="24"/>
          <w:szCs w:val="24"/>
        </w:rPr>
        <w:t>access and clean water</w:t>
      </w:r>
      <w:r w:rsidR="00C40FC1">
        <w:rPr>
          <w:rFonts w:ascii="Times New Roman" w:hAnsi="Times New Roman" w:cs="Times New Roman"/>
          <w:sz w:val="24"/>
          <w:szCs w:val="24"/>
        </w:rPr>
        <w:t xml:space="preserve">. </w:t>
      </w:r>
      <w:r w:rsidR="00632B84">
        <w:rPr>
          <w:rFonts w:ascii="Times New Roman" w:hAnsi="Times New Roman" w:cs="Times New Roman"/>
          <w:sz w:val="24"/>
          <w:szCs w:val="24"/>
        </w:rPr>
        <w:t xml:space="preserve">Overall, </w:t>
      </w:r>
      <w:r w:rsidR="001B2CA6">
        <w:rPr>
          <w:rFonts w:ascii="Times New Roman" w:hAnsi="Times New Roman" w:cs="Times New Roman"/>
          <w:sz w:val="24"/>
          <w:szCs w:val="24"/>
        </w:rPr>
        <w:t>these datasets</w:t>
      </w:r>
      <w:r w:rsidR="00FD3776">
        <w:rPr>
          <w:rFonts w:ascii="Times New Roman" w:hAnsi="Times New Roman" w:cs="Times New Roman"/>
          <w:sz w:val="24"/>
          <w:szCs w:val="24"/>
        </w:rPr>
        <w:t xml:space="preserve"> may contain </w:t>
      </w:r>
      <w:r w:rsidR="009F0DB9">
        <w:rPr>
          <w:rFonts w:ascii="Times New Roman" w:hAnsi="Times New Roman" w:cs="Times New Roman"/>
          <w:sz w:val="24"/>
          <w:szCs w:val="24"/>
        </w:rPr>
        <w:t>biases as each one has estimates, which are not completely accurate.</w:t>
      </w:r>
    </w:p>
    <w:p w14:paraId="530A9505" w14:textId="42FA6F82" w:rsidR="00DC7617" w:rsidRDefault="00DC7617" w:rsidP="00161692">
      <w:pPr>
        <w:spacing w:line="360" w:lineRule="auto"/>
        <w:rPr>
          <w:rFonts w:ascii="Times New Roman" w:hAnsi="Times New Roman" w:cs="Times New Roman"/>
          <w:b/>
          <w:bCs/>
          <w:sz w:val="24"/>
          <w:szCs w:val="24"/>
        </w:rPr>
      </w:pPr>
    </w:p>
    <w:p w14:paraId="7A17555E" w14:textId="00EB0424" w:rsidR="3CD9C087" w:rsidRPr="00550D35" w:rsidRDefault="3CD9C087" w:rsidP="00161692">
      <w:pPr>
        <w:spacing w:line="360" w:lineRule="auto"/>
        <w:rPr>
          <w:rFonts w:ascii="Times New Roman" w:hAnsi="Times New Roman" w:cs="Times New Roman"/>
          <w:sz w:val="24"/>
          <w:szCs w:val="24"/>
        </w:rPr>
      </w:pPr>
      <w:r w:rsidRPr="28A8FF7A">
        <w:rPr>
          <w:rFonts w:ascii="Times New Roman" w:hAnsi="Times New Roman" w:cs="Times New Roman"/>
          <w:b/>
          <w:bCs/>
          <w:sz w:val="24"/>
          <w:szCs w:val="24"/>
        </w:rPr>
        <w:t>Rationale for Visuals</w:t>
      </w:r>
      <w:r w:rsidR="71713A41" w:rsidRPr="28A8FF7A">
        <w:rPr>
          <w:rFonts w:ascii="Times New Roman" w:hAnsi="Times New Roman" w:cs="Times New Roman"/>
          <w:sz w:val="24"/>
          <w:szCs w:val="24"/>
        </w:rPr>
        <w:t xml:space="preserve"> </w:t>
      </w:r>
    </w:p>
    <w:p w14:paraId="793EF86B" w14:textId="599414DC" w:rsidR="3385BB12" w:rsidRDefault="3385BB12" w:rsidP="28A8FF7A">
      <w:pPr>
        <w:spacing w:line="360" w:lineRule="auto"/>
        <w:rPr>
          <w:rFonts w:ascii="Times New Roman" w:hAnsi="Times New Roman" w:cs="Times New Roman"/>
          <w:sz w:val="24"/>
          <w:szCs w:val="24"/>
        </w:rPr>
      </w:pPr>
      <w:r w:rsidRPr="28A8FF7A">
        <w:rPr>
          <w:rFonts w:ascii="Times New Roman" w:hAnsi="Times New Roman" w:cs="Times New Roman"/>
          <w:sz w:val="24"/>
          <w:szCs w:val="24"/>
          <w:u w:val="single"/>
        </w:rPr>
        <w:t>Introduction:</w:t>
      </w:r>
      <w:r w:rsidRPr="28A8FF7A">
        <w:rPr>
          <w:rFonts w:ascii="Times New Roman" w:hAnsi="Times New Roman" w:cs="Times New Roman"/>
          <w:b/>
          <w:bCs/>
          <w:sz w:val="24"/>
          <w:szCs w:val="24"/>
        </w:rPr>
        <w:t xml:space="preserve"> </w:t>
      </w:r>
      <w:r w:rsidR="7AF029CB" w:rsidRPr="28A8FF7A">
        <w:rPr>
          <w:rFonts w:ascii="Times New Roman" w:hAnsi="Times New Roman" w:cs="Times New Roman"/>
          <w:sz w:val="24"/>
          <w:szCs w:val="24"/>
        </w:rPr>
        <w:t xml:space="preserve">The first visual we created is on the introduction </w:t>
      </w:r>
      <w:r w:rsidR="611E9D99" w:rsidRPr="28A8FF7A">
        <w:rPr>
          <w:rFonts w:ascii="Times New Roman" w:hAnsi="Times New Roman" w:cs="Times New Roman"/>
          <w:sz w:val="24"/>
          <w:szCs w:val="24"/>
        </w:rPr>
        <w:t>page</w:t>
      </w:r>
      <w:r w:rsidR="7AF029CB" w:rsidRPr="28A8FF7A">
        <w:rPr>
          <w:rFonts w:ascii="Times New Roman" w:hAnsi="Times New Roman" w:cs="Times New Roman"/>
          <w:sz w:val="24"/>
          <w:szCs w:val="24"/>
        </w:rPr>
        <w:t xml:space="preserve"> of the story board. This map shows </w:t>
      </w:r>
      <w:r w:rsidR="3F1157B4" w:rsidRPr="28A8FF7A">
        <w:rPr>
          <w:rFonts w:ascii="Times New Roman" w:hAnsi="Times New Roman" w:cs="Times New Roman"/>
          <w:sz w:val="24"/>
          <w:szCs w:val="24"/>
        </w:rPr>
        <w:t xml:space="preserve">the </w:t>
      </w:r>
      <w:r w:rsidR="72D491B0" w:rsidRPr="28A8FF7A">
        <w:rPr>
          <w:rFonts w:ascii="Times New Roman" w:hAnsi="Times New Roman" w:cs="Times New Roman"/>
          <w:sz w:val="24"/>
          <w:szCs w:val="24"/>
        </w:rPr>
        <w:t>death percentage</w:t>
      </w:r>
      <w:r w:rsidR="0E3D1AB2" w:rsidRPr="28A8FF7A">
        <w:rPr>
          <w:rFonts w:ascii="Times New Roman" w:hAnsi="Times New Roman" w:cs="Times New Roman"/>
          <w:sz w:val="24"/>
          <w:szCs w:val="24"/>
        </w:rPr>
        <w:t xml:space="preserve"> of the country’s population</w:t>
      </w:r>
      <w:r w:rsidR="72D491B0" w:rsidRPr="28A8FF7A">
        <w:rPr>
          <w:rFonts w:ascii="Times New Roman" w:hAnsi="Times New Roman" w:cs="Times New Roman"/>
          <w:sz w:val="24"/>
          <w:szCs w:val="24"/>
        </w:rPr>
        <w:t xml:space="preserve"> from </w:t>
      </w:r>
      <w:r w:rsidR="00B4200E">
        <w:rPr>
          <w:rFonts w:ascii="Times New Roman" w:hAnsi="Times New Roman" w:cs="Times New Roman"/>
          <w:sz w:val="24"/>
          <w:szCs w:val="24"/>
        </w:rPr>
        <w:t>d</w:t>
      </w:r>
      <w:r w:rsidR="72D491B0" w:rsidRPr="28A8FF7A">
        <w:rPr>
          <w:rFonts w:ascii="Times New Roman" w:hAnsi="Times New Roman" w:cs="Times New Roman"/>
          <w:sz w:val="24"/>
          <w:szCs w:val="24"/>
        </w:rPr>
        <w:t xml:space="preserve">iarrheal </w:t>
      </w:r>
      <w:r w:rsidR="68C1B3F0" w:rsidRPr="28A8FF7A">
        <w:rPr>
          <w:rFonts w:ascii="Times New Roman" w:hAnsi="Times New Roman" w:cs="Times New Roman"/>
          <w:sz w:val="24"/>
          <w:szCs w:val="24"/>
        </w:rPr>
        <w:t>d</w:t>
      </w:r>
      <w:r w:rsidR="72D491B0" w:rsidRPr="28A8FF7A">
        <w:rPr>
          <w:rFonts w:ascii="Times New Roman" w:hAnsi="Times New Roman" w:cs="Times New Roman"/>
          <w:sz w:val="24"/>
          <w:szCs w:val="24"/>
        </w:rPr>
        <w:t xml:space="preserve">iseases, </w:t>
      </w:r>
      <w:r w:rsidR="00B4200E">
        <w:rPr>
          <w:rFonts w:ascii="Times New Roman" w:hAnsi="Times New Roman" w:cs="Times New Roman"/>
          <w:sz w:val="24"/>
          <w:szCs w:val="24"/>
        </w:rPr>
        <w:t>a</w:t>
      </w:r>
      <w:r w:rsidR="72D491B0" w:rsidRPr="28A8FF7A">
        <w:rPr>
          <w:rFonts w:ascii="Times New Roman" w:hAnsi="Times New Roman" w:cs="Times New Roman"/>
          <w:sz w:val="24"/>
          <w:szCs w:val="24"/>
        </w:rPr>
        <w:t xml:space="preserve">cute </w:t>
      </w:r>
      <w:r w:rsidR="00B4200E">
        <w:rPr>
          <w:rFonts w:ascii="Times New Roman" w:hAnsi="Times New Roman" w:cs="Times New Roman"/>
          <w:sz w:val="24"/>
          <w:szCs w:val="24"/>
        </w:rPr>
        <w:t>h</w:t>
      </w:r>
      <w:r w:rsidR="72D491B0" w:rsidRPr="28A8FF7A">
        <w:rPr>
          <w:rFonts w:ascii="Times New Roman" w:hAnsi="Times New Roman" w:cs="Times New Roman"/>
          <w:sz w:val="24"/>
          <w:szCs w:val="24"/>
        </w:rPr>
        <w:t xml:space="preserve">epatitis and </w:t>
      </w:r>
      <w:r w:rsidR="00B4200E">
        <w:rPr>
          <w:rFonts w:ascii="Times New Roman" w:hAnsi="Times New Roman" w:cs="Times New Roman"/>
          <w:sz w:val="24"/>
          <w:szCs w:val="24"/>
        </w:rPr>
        <w:t>d</w:t>
      </w:r>
      <w:r w:rsidR="72D491B0" w:rsidRPr="28A8FF7A">
        <w:rPr>
          <w:rFonts w:ascii="Times New Roman" w:hAnsi="Times New Roman" w:cs="Times New Roman"/>
          <w:sz w:val="24"/>
          <w:szCs w:val="24"/>
        </w:rPr>
        <w:t xml:space="preserve">igestive </w:t>
      </w:r>
      <w:r w:rsidR="7A23A35B" w:rsidRPr="28A8FF7A">
        <w:rPr>
          <w:rFonts w:ascii="Times New Roman" w:hAnsi="Times New Roman" w:cs="Times New Roman"/>
          <w:sz w:val="24"/>
          <w:szCs w:val="24"/>
        </w:rPr>
        <w:t>d</w:t>
      </w:r>
      <w:r w:rsidR="72D491B0" w:rsidRPr="28A8FF7A">
        <w:rPr>
          <w:rFonts w:ascii="Times New Roman" w:hAnsi="Times New Roman" w:cs="Times New Roman"/>
          <w:sz w:val="24"/>
          <w:szCs w:val="24"/>
        </w:rPr>
        <w:t xml:space="preserve">iseases. The color of red is used to show high countries with high </w:t>
      </w:r>
      <w:r w:rsidR="3DC27188" w:rsidRPr="28A8FF7A">
        <w:rPr>
          <w:rFonts w:ascii="Times New Roman" w:hAnsi="Times New Roman" w:cs="Times New Roman"/>
          <w:sz w:val="24"/>
          <w:szCs w:val="24"/>
        </w:rPr>
        <w:t xml:space="preserve">death </w:t>
      </w:r>
      <w:r w:rsidR="72D491B0" w:rsidRPr="28A8FF7A">
        <w:rPr>
          <w:rFonts w:ascii="Times New Roman" w:hAnsi="Times New Roman" w:cs="Times New Roman"/>
          <w:sz w:val="24"/>
          <w:szCs w:val="24"/>
        </w:rPr>
        <w:t xml:space="preserve">percentages (dark </w:t>
      </w:r>
      <w:r w:rsidR="0FF8A58B" w:rsidRPr="28A8FF7A">
        <w:rPr>
          <w:rFonts w:ascii="Times New Roman" w:hAnsi="Times New Roman" w:cs="Times New Roman"/>
          <w:sz w:val="24"/>
          <w:szCs w:val="24"/>
        </w:rPr>
        <w:t xml:space="preserve">red) and countries with low </w:t>
      </w:r>
      <w:r w:rsidR="44A89DEF" w:rsidRPr="28A8FF7A">
        <w:rPr>
          <w:rFonts w:ascii="Times New Roman" w:hAnsi="Times New Roman" w:cs="Times New Roman"/>
          <w:sz w:val="24"/>
          <w:szCs w:val="24"/>
        </w:rPr>
        <w:t xml:space="preserve">death percentages (light red). </w:t>
      </w:r>
      <w:r w:rsidR="6E4CE828" w:rsidRPr="28A8FF7A">
        <w:rPr>
          <w:rFonts w:ascii="Times New Roman" w:hAnsi="Times New Roman" w:cs="Times New Roman"/>
          <w:sz w:val="24"/>
          <w:szCs w:val="24"/>
        </w:rPr>
        <w:t>The years</w:t>
      </w:r>
      <w:r w:rsidR="0D9181BC" w:rsidRPr="28A8FF7A">
        <w:rPr>
          <w:rFonts w:ascii="Times New Roman" w:hAnsi="Times New Roman" w:cs="Times New Roman"/>
          <w:sz w:val="24"/>
          <w:szCs w:val="24"/>
        </w:rPr>
        <w:t xml:space="preserve"> 1990 to 2019 were used for this visual</w:t>
      </w:r>
      <w:r w:rsidR="54AFFD93" w:rsidRPr="28A8FF7A">
        <w:rPr>
          <w:rFonts w:ascii="Times New Roman" w:hAnsi="Times New Roman" w:cs="Times New Roman"/>
          <w:sz w:val="24"/>
          <w:szCs w:val="24"/>
        </w:rPr>
        <w:t xml:space="preserve"> and the </w:t>
      </w:r>
      <w:r w:rsidR="0D9181BC" w:rsidRPr="28A8FF7A">
        <w:rPr>
          <w:rFonts w:ascii="Times New Roman" w:hAnsi="Times New Roman" w:cs="Times New Roman"/>
          <w:sz w:val="24"/>
          <w:szCs w:val="24"/>
        </w:rPr>
        <w:t>percentages are totaled for the given years.</w:t>
      </w:r>
    </w:p>
    <w:p w14:paraId="3A1780C7" w14:textId="2C8ACADC" w:rsidR="790790EB" w:rsidRDefault="790790EB" w:rsidP="28A8FF7A">
      <w:pPr>
        <w:spacing w:line="360" w:lineRule="auto"/>
        <w:rPr>
          <w:rFonts w:ascii="Times New Roman" w:hAnsi="Times New Roman" w:cs="Times New Roman"/>
          <w:sz w:val="24"/>
          <w:szCs w:val="24"/>
        </w:rPr>
      </w:pPr>
      <w:r w:rsidRPr="28A8FF7A">
        <w:rPr>
          <w:rFonts w:ascii="Times New Roman" w:hAnsi="Times New Roman" w:cs="Times New Roman"/>
          <w:sz w:val="24"/>
          <w:szCs w:val="24"/>
          <w:u w:val="single"/>
        </w:rPr>
        <w:lastRenderedPageBreak/>
        <w:t>Death Count:</w:t>
      </w:r>
      <w:r w:rsidR="0D9181BC" w:rsidRPr="28A8FF7A">
        <w:rPr>
          <w:rFonts w:ascii="Times New Roman" w:hAnsi="Times New Roman" w:cs="Times New Roman"/>
          <w:sz w:val="24"/>
          <w:szCs w:val="24"/>
        </w:rPr>
        <w:t xml:space="preserve"> The bar chart on the right visualizes </w:t>
      </w:r>
      <w:r w:rsidR="7C591D9F" w:rsidRPr="28A8FF7A">
        <w:rPr>
          <w:rFonts w:ascii="Times New Roman" w:hAnsi="Times New Roman" w:cs="Times New Roman"/>
          <w:sz w:val="24"/>
          <w:szCs w:val="24"/>
        </w:rPr>
        <w:t xml:space="preserve">the countries with the highest numbers of deaths related to </w:t>
      </w:r>
      <w:r w:rsidR="00B4200E">
        <w:rPr>
          <w:rFonts w:ascii="Times New Roman" w:hAnsi="Times New Roman" w:cs="Times New Roman"/>
          <w:sz w:val="24"/>
          <w:szCs w:val="24"/>
        </w:rPr>
        <w:t>d</w:t>
      </w:r>
      <w:r w:rsidR="7C591D9F" w:rsidRPr="28A8FF7A">
        <w:rPr>
          <w:rFonts w:ascii="Times New Roman" w:hAnsi="Times New Roman" w:cs="Times New Roman"/>
          <w:sz w:val="24"/>
          <w:szCs w:val="24"/>
        </w:rPr>
        <w:t xml:space="preserve">iarrheal </w:t>
      </w:r>
      <w:r w:rsidR="2B32F259" w:rsidRPr="28A8FF7A">
        <w:rPr>
          <w:rFonts w:ascii="Times New Roman" w:hAnsi="Times New Roman" w:cs="Times New Roman"/>
          <w:sz w:val="24"/>
          <w:szCs w:val="24"/>
        </w:rPr>
        <w:t>d</w:t>
      </w:r>
      <w:r w:rsidR="7C591D9F" w:rsidRPr="28A8FF7A">
        <w:rPr>
          <w:rFonts w:ascii="Times New Roman" w:hAnsi="Times New Roman" w:cs="Times New Roman"/>
          <w:sz w:val="24"/>
          <w:szCs w:val="24"/>
        </w:rPr>
        <w:t xml:space="preserve">isease, </w:t>
      </w:r>
      <w:r w:rsidR="00B4200E">
        <w:rPr>
          <w:rFonts w:ascii="Times New Roman" w:hAnsi="Times New Roman" w:cs="Times New Roman"/>
          <w:sz w:val="24"/>
          <w:szCs w:val="24"/>
        </w:rPr>
        <w:t>d</w:t>
      </w:r>
      <w:r w:rsidR="7C591D9F" w:rsidRPr="28A8FF7A">
        <w:rPr>
          <w:rFonts w:ascii="Times New Roman" w:hAnsi="Times New Roman" w:cs="Times New Roman"/>
          <w:sz w:val="24"/>
          <w:szCs w:val="24"/>
        </w:rPr>
        <w:t xml:space="preserve">igestive </w:t>
      </w:r>
      <w:r w:rsidR="6CD9F6F9" w:rsidRPr="28A8FF7A">
        <w:rPr>
          <w:rFonts w:ascii="Times New Roman" w:hAnsi="Times New Roman" w:cs="Times New Roman"/>
          <w:sz w:val="24"/>
          <w:szCs w:val="24"/>
        </w:rPr>
        <w:t>d</w:t>
      </w:r>
      <w:r w:rsidR="7C591D9F" w:rsidRPr="28A8FF7A">
        <w:rPr>
          <w:rFonts w:ascii="Times New Roman" w:hAnsi="Times New Roman" w:cs="Times New Roman"/>
          <w:sz w:val="24"/>
          <w:szCs w:val="24"/>
        </w:rPr>
        <w:t xml:space="preserve">iseases and </w:t>
      </w:r>
      <w:r w:rsidR="00D3127B">
        <w:rPr>
          <w:rFonts w:ascii="Times New Roman" w:hAnsi="Times New Roman" w:cs="Times New Roman"/>
          <w:sz w:val="24"/>
          <w:szCs w:val="24"/>
        </w:rPr>
        <w:t>A</w:t>
      </w:r>
      <w:r w:rsidR="7C591D9F" w:rsidRPr="28A8FF7A">
        <w:rPr>
          <w:rFonts w:ascii="Times New Roman" w:hAnsi="Times New Roman" w:cs="Times New Roman"/>
          <w:sz w:val="24"/>
          <w:szCs w:val="24"/>
        </w:rPr>
        <w:t xml:space="preserve">cute </w:t>
      </w:r>
      <w:r w:rsidR="00D3127B">
        <w:rPr>
          <w:rFonts w:ascii="Times New Roman" w:hAnsi="Times New Roman" w:cs="Times New Roman"/>
          <w:sz w:val="24"/>
          <w:szCs w:val="24"/>
        </w:rPr>
        <w:t>H</w:t>
      </w:r>
      <w:r w:rsidR="4FC4785F" w:rsidRPr="28A8FF7A">
        <w:rPr>
          <w:rFonts w:ascii="Times New Roman" w:hAnsi="Times New Roman" w:cs="Times New Roman"/>
          <w:sz w:val="24"/>
          <w:szCs w:val="24"/>
        </w:rPr>
        <w:t>epatitis</w:t>
      </w:r>
      <w:r w:rsidR="7C591D9F" w:rsidRPr="28A8FF7A">
        <w:rPr>
          <w:rFonts w:ascii="Times New Roman" w:hAnsi="Times New Roman" w:cs="Times New Roman"/>
          <w:sz w:val="24"/>
          <w:szCs w:val="24"/>
        </w:rPr>
        <w:t xml:space="preserve"> from 1990-2019. This bar chart </w:t>
      </w:r>
      <w:r w:rsidR="59725C5F" w:rsidRPr="28A8FF7A">
        <w:rPr>
          <w:rFonts w:ascii="Times New Roman" w:hAnsi="Times New Roman" w:cs="Times New Roman"/>
          <w:sz w:val="24"/>
          <w:szCs w:val="24"/>
        </w:rPr>
        <w:t>is ranked using a created field and the function “rank unique” in order to get the countries in order by most deaths to least. There is also an animation at the bottom of the sheet that will show each year’s death count in these countries. The bar c</w:t>
      </w:r>
      <w:r w:rsidR="18174191" w:rsidRPr="28A8FF7A">
        <w:rPr>
          <w:rFonts w:ascii="Times New Roman" w:hAnsi="Times New Roman" w:cs="Times New Roman"/>
          <w:sz w:val="24"/>
          <w:szCs w:val="24"/>
        </w:rPr>
        <w:t>hart on the right is similar, however it is showing the top 10 countries with the highest death percentages based on their population.</w:t>
      </w:r>
      <w:r w:rsidR="29C59EB5" w:rsidRPr="28A8FF7A">
        <w:rPr>
          <w:rFonts w:ascii="Times New Roman" w:hAnsi="Times New Roman" w:cs="Times New Roman"/>
          <w:sz w:val="24"/>
          <w:szCs w:val="24"/>
        </w:rPr>
        <w:t xml:space="preserve"> This percentage was found by creating a calculated field that divided the number of deaths </w:t>
      </w:r>
      <w:r w:rsidR="5E494FFA" w:rsidRPr="28A8FF7A">
        <w:rPr>
          <w:rFonts w:ascii="Times New Roman" w:hAnsi="Times New Roman" w:cs="Times New Roman"/>
          <w:sz w:val="24"/>
          <w:szCs w:val="24"/>
        </w:rPr>
        <w:t xml:space="preserve">(from the three causes) </w:t>
      </w:r>
      <w:r w:rsidR="29C59EB5" w:rsidRPr="28A8FF7A">
        <w:rPr>
          <w:rFonts w:ascii="Times New Roman" w:hAnsi="Times New Roman" w:cs="Times New Roman"/>
          <w:sz w:val="24"/>
          <w:szCs w:val="24"/>
        </w:rPr>
        <w:t xml:space="preserve">by a </w:t>
      </w:r>
      <w:r w:rsidR="2CF1CD5A" w:rsidRPr="28A8FF7A">
        <w:rPr>
          <w:rFonts w:ascii="Times New Roman" w:hAnsi="Times New Roman" w:cs="Times New Roman"/>
          <w:sz w:val="24"/>
          <w:szCs w:val="24"/>
        </w:rPr>
        <w:t>country's</w:t>
      </w:r>
      <w:r w:rsidR="29C59EB5" w:rsidRPr="28A8FF7A">
        <w:rPr>
          <w:rFonts w:ascii="Times New Roman" w:hAnsi="Times New Roman" w:cs="Times New Roman"/>
          <w:sz w:val="24"/>
          <w:szCs w:val="24"/>
        </w:rPr>
        <w:t xml:space="preserve"> population. </w:t>
      </w:r>
      <w:r w:rsidR="5ED7BEDD" w:rsidRPr="28A8FF7A">
        <w:rPr>
          <w:rFonts w:ascii="Times New Roman" w:hAnsi="Times New Roman" w:cs="Times New Roman"/>
          <w:sz w:val="24"/>
          <w:szCs w:val="24"/>
        </w:rPr>
        <w:t>The color for both of these visuals is consi</w:t>
      </w:r>
      <w:r w:rsidR="00B4200E">
        <w:rPr>
          <w:rFonts w:ascii="Times New Roman" w:hAnsi="Times New Roman" w:cs="Times New Roman"/>
          <w:sz w:val="24"/>
          <w:szCs w:val="24"/>
        </w:rPr>
        <w:t>s</w:t>
      </w:r>
      <w:r w:rsidR="5ED7BEDD" w:rsidRPr="28A8FF7A">
        <w:rPr>
          <w:rFonts w:ascii="Times New Roman" w:hAnsi="Times New Roman" w:cs="Times New Roman"/>
          <w:sz w:val="24"/>
          <w:szCs w:val="24"/>
        </w:rPr>
        <w:t xml:space="preserve">tent with having the highest amount of death and percentages in dark red. </w:t>
      </w:r>
    </w:p>
    <w:p w14:paraId="103C56DB" w14:textId="2B1F3047" w:rsidR="00490F74" w:rsidRDefault="59B5BF82" w:rsidP="00161692">
      <w:pPr>
        <w:spacing w:line="360" w:lineRule="auto"/>
        <w:rPr>
          <w:rFonts w:ascii="Times New Roman" w:hAnsi="Times New Roman" w:cs="Times New Roman"/>
          <w:sz w:val="24"/>
          <w:szCs w:val="24"/>
        </w:rPr>
      </w:pPr>
      <w:r w:rsidRPr="28A8FF7A">
        <w:rPr>
          <w:rFonts w:ascii="Times New Roman" w:hAnsi="Times New Roman" w:cs="Times New Roman"/>
          <w:sz w:val="24"/>
          <w:szCs w:val="24"/>
          <w:u w:val="single"/>
        </w:rPr>
        <w:t xml:space="preserve">EPI </w:t>
      </w:r>
      <w:r w:rsidR="25A818B3" w:rsidRPr="28A8FF7A">
        <w:rPr>
          <w:rFonts w:ascii="Times New Roman" w:hAnsi="Times New Roman" w:cs="Times New Roman"/>
          <w:sz w:val="24"/>
          <w:szCs w:val="24"/>
          <w:u w:val="single"/>
        </w:rPr>
        <w:t>S</w:t>
      </w:r>
      <w:r w:rsidRPr="28A8FF7A">
        <w:rPr>
          <w:rFonts w:ascii="Times New Roman" w:hAnsi="Times New Roman" w:cs="Times New Roman"/>
          <w:sz w:val="24"/>
          <w:szCs w:val="24"/>
          <w:u w:val="single"/>
        </w:rPr>
        <w:t>cores</w:t>
      </w:r>
      <w:r w:rsidR="34B61FA6" w:rsidRPr="28A8FF7A">
        <w:rPr>
          <w:rFonts w:ascii="Times New Roman" w:hAnsi="Times New Roman" w:cs="Times New Roman"/>
          <w:sz w:val="24"/>
          <w:szCs w:val="24"/>
          <w:u w:val="single"/>
        </w:rPr>
        <w:t>:</w:t>
      </w:r>
      <w:r w:rsidRPr="28A8FF7A">
        <w:rPr>
          <w:rFonts w:ascii="Times New Roman" w:hAnsi="Times New Roman" w:cs="Times New Roman"/>
          <w:sz w:val="24"/>
          <w:szCs w:val="24"/>
        </w:rPr>
        <w:t xml:space="preserve"> </w:t>
      </w:r>
      <w:r w:rsidR="14A98F28" w:rsidRPr="28A8FF7A">
        <w:rPr>
          <w:rFonts w:ascii="Times New Roman" w:hAnsi="Times New Roman" w:cs="Times New Roman"/>
          <w:sz w:val="24"/>
          <w:szCs w:val="24"/>
        </w:rPr>
        <w:t xml:space="preserve">We created this set of visuals </w:t>
      </w:r>
      <w:r w:rsidRPr="28A8FF7A">
        <w:rPr>
          <w:rFonts w:ascii="Times New Roman" w:hAnsi="Times New Roman" w:cs="Times New Roman"/>
          <w:sz w:val="24"/>
          <w:szCs w:val="24"/>
        </w:rPr>
        <w:t xml:space="preserve">to focus on a country’s EPI and to see what areas in the world have the lowest scores. </w:t>
      </w:r>
      <w:r w:rsidR="196A59AB" w:rsidRPr="28A8FF7A">
        <w:rPr>
          <w:rFonts w:ascii="Times New Roman" w:hAnsi="Times New Roman" w:cs="Times New Roman"/>
          <w:sz w:val="24"/>
          <w:szCs w:val="24"/>
        </w:rPr>
        <w:t xml:space="preserve">By utilizing the EPI scores for water quality and sanitation levels, we were able to geographically </w:t>
      </w:r>
      <w:r w:rsidR="7DEA696A" w:rsidRPr="28A8FF7A">
        <w:rPr>
          <w:rFonts w:ascii="Times New Roman" w:hAnsi="Times New Roman" w:cs="Times New Roman"/>
          <w:sz w:val="24"/>
          <w:szCs w:val="24"/>
        </w:rPr>
        <w:t xml:space="preserve">visualize countries, regions, and continents with </w:t>
      </w:r>
      <w:r w:rsidR="24163FA7" w:rsidRPr="28A8FF7A">
        <w:rPr>
          <w:rFonts w:ascii="Times New Roman" w:hAnsi="Times New Roman" w:cs="Times New Roman"/>
          <w:sz w:val="24"/>
          <w:szCs w:val="24"/>
        </w:rPr>
        <w:t xml:space="preserve">low </w:t>
      </w:r>
      <w:r w:rsidR="4C09EE89" w:rsidRPr="28A8FF7A">
        <w:rPr>
          <w:rFonts w:ascii="Times New Roman" w:hAnsi="Times New Roman" w:cs="Times New Roman"/>
          <w:sz w:val="24"/>
          <w:szCs w:val="24"/>
        </w:rPr>
        <w:t xml:space="preserve">and high </w:t>
      </w:r>
      <w:r w:rsidR="24163FA7" w:rsidRPr="28A8FF7A">
        <w:rPr>
          <w:rFonts w:ascii="Times New Roman" w:hAnsi="Times New Roman" w:cs="Times New Roman"/>
          <w:sz w:val="24"/>
          <w:szCs w:val="24"/>
        </w:rPr>
        <w:t xml:space="preserve">EPI </w:t>
      </w:r>
      <w:r w:rsidR="43C14DB8" w:rsidRPr="28A8FF7A">
        <w:rPr>
          <w:rFonts w:ascii="Times New Roman" w:hAnsi="Times New Roman" w:cs="Times New Roman"/>
          <w:sz w:val="24"/>
          <w:szCs w:val="24"/>
        </w:rPr>
        <w:t>scores. Countries that have an EPI score of 50 or above are shown in green, while countries wi</w:t>
      </w:r>
      <w:r w:rsidR="2E4F6F4A" w:rsidRPr="28A8FF7A">
        <w:rPr>
          <w:rFonts w:ascii="Times New Roman" w:hAnsi="Times New Roman" w:cs="Times New Roman"/>
          <w:sz w:val="24"/>
          <w:szCs w:val="24"/>
        </w:rPr>
        <w:t xml:space="preserve">th a score of 49 or below are shown in red. </w:t>
      </w:r>
      <w:r w:rsidR="317A8E82" w:rsidRPr="28A8FF7A">
        <w:rPr>
          <w:rFonts w:ascii="Times New Roman" w:hAnsi="Times New Roman" w:cs="Times New Roman"/>
          <w:sz w:val="24"/>
          <w:szCs w:val="24"/>
        </w:rPr>
        <w:t xml:space="preserve">To the right of the world map, is a bar chart showing countries with the lowest 10 EPI scores. </w:t>
      </w:r>
      <w:r w:rsidR="539F48D7" w:rsidRPr="28A8FF7A">
        <w:rPr>
          <w:rFonts w:ascii="Times New Roman" w:hAnsi="Times New Roman" w:cs="Times New Roman"/>
          <w:sz w:val="24"/>
          <w:szCs w:val="24"/>
        </w:rPr>
        <w:t xml:space="preserve">This visual shows countries that we would like to analyze further, to see if they have high death percentages in the three causes we are looking </w:t>
      </w:r>
      <w:r w:rsidR="2EE6B0C5" w:rsidRPr="28A8FF7A">
        <w:rPr>
          <w:rFonts w:ascii="Times New Roman" w:hAnsi="Times New Roman" w:cs="Times New Roman"/>
          <w:sz w:val="24"/>
          <w:szCs w:val="24"/>
        </w:rPr>
        <w:t>at. At the bottom of this sheet, there is a cluster analysis of countries, EPI scores, and the 10</w:t>
      </w:r>
      <w:r w:rsidR="55D78408" w:rsidRPr="28A8FF7A">
        <w:rPr>
          <w:rFonts w:ascii="Times New Roman" w:hAnsi="Times New Roman" w:cs="Times New Roman"/>
          <w:sz w:val="24"/>
          <w:szCs w:val="24"/>
        </w:rPr>
        <w:t>-</w:t>
      </w:r>
      <w:r w:rsidR="2EE6B0C5" w:rsidRPr="28A8FF7A">
        <w:rPr>
          <w:rFonts w:ascii="Times New Roman" w:hAnsi="Times New Roman" w:cs="Times New Roman"/>
          <w:sz w:val="24"/>
          <w:szCs w:val="24"/>
        </w:rPr>
        <w:t xml:space="preserve">year growth in EPI scores. </w:t>
      </w:r>
      <w:r w:rsidR="130CB924" w:rsidRPr="28A8FF7A">
        <w:rPr>
          <w:rFonts w:ascii="Times New Roman" w:hAnsi="Times New Roman" w:cs="Times New Roman"/>
          <w:sz w:val="24"/>
          <w:szCs w:val="24"/>
        </w:rPr>
        <w:t>There are four clusters that group countries in</w:t>
      </w:r>
      <w:r w:rsidR="5CD1B089" w:rsidRPr="28A8FF7A">
        <w:rPr>
          <w:rFonts w:ascii="Times New Roman" w:hAnsi="Times New Roman" w:cs="Times New Roman"/>
          <w:sz w:val="24"/>
          <w:szCs w:val="24"/>
        </w:rPr>
        <w:t xml:space="preserve">to different categories. The </w:t>
      </w:r>
      <w:r w:rsidR="265B62E0" w:rsidRPr="28A8FF7A">
        <w:rPr>
          <w:rFonts w:ascii="Times New Roman" w:hAnsi="Times New Roman" w:cs="Times New Roman"/>
          <w:sz w:val="24"/>
          <w:szCs w:val="24"/>
        </w:rPr>
        <w:t>cluster categories</w:t>
      </w:r>
      <w:r w:rsidR="5CD1B089" w:rsidRPr="28A8FF7A">
        <w:rPr>
          <w:rFonts w:ascii="Times New Roman" w:hAnsi="Times New Roman" w:cs="Times New Roman"/>
          <w:sz w:val="24"/>
          <w:szCs w:val="24"/>
        </w:rPr>
        <w:t xml:space="preserve"> are: high EPI</w:t>
      </w:r>
      <w:r w:rsidR="4B4B07F1" w:rsidRPr="28A8FF7A">
        <w:rPr>
          <w:rFonts w:ascii="Times New Roman" w:hAnsi="Times New Roman" w:cs="Times New Roman"/>
          <w:sz w:val="24"/>
          <w:szCs w:val="24"/>
        </w:rPr>
        <w:t xml:space="preserve"> &amp; </w:t>
      </w:r>
      <w:r w:rsidR="5CD1B089" w:rsidRPr="28A8FF7A">
        <w:rPr>
          <w:rFonts w:ascii="Times New Roman" w:hAnsi="Times New Roman" w:cs="Times New Roman"/>
          <w:sz w:val="24"/>
          <w:szCs w:val="24"/>
        </w:rPr>
        <w:t xml:space="preserve">low change, </w:t>
      </w:r>
      <w:r w:rsidR="038956BF" w:rsidRPr="28A8FF7A">
        <w:rPr>
          <w:rFonts w:ascii="Times New Roman" w:hAnsi="Times New Roman" w:cs="Times New Roman"/>
          <w:sz w:val="24"/>
          <w:szCs w:val="24"/>
        </w:rPr>
        <w:t>medium EP</w:t>
      </w:r>
      <w:r w:rsidR="5CD1B089" w:rsidRPr="28A8FF7A">
        <w:rPr>
          <w:rFonts w:ascii="Times New Roman" w:hAnsi="Times New Roman" w:cs="Times New Roman"/>
          <w:sz w:val="24"/>
          <w:szCs w:val="24"/>
        </w:rPr>
        <w:t>I</w:t>
      </w:r>
      <w:r w:rsidR="36DB9582" w:rsidRPr="28A8FF7A">
        <w:rPr>
          <w:rFonts w:ascii="Times New Roman" w:hAnsi="Times New Roman" w:cs="Times New Roman"/>
          <w:sz w:val="24"/>
          <w:szCs w:val="24"/>
        </w:rPr>
        <w:t xml:space="preserve"> &amp; high change, low</w:t>
      </w:r>
      <w:r w:rsidR="62DBC957" w:rsidRPr="28A8FF7A">
        <w:rPr>
          <w:rFonts w:ascii="Times New Roman" w:hAnsi="Times New Roman" w:cs="Times New Roman"/>
          <w:sz w:val="24"/>
          <w:szCs w:val="24"/>
        </w:rPr>
        <w:t xml:space="preserve"> EPI &amp; </w:t>
      </w:r>
      <w:r w:rsidR="4F7D7C00" w:rsidRPr="28A8FF7A">
        <w:rPr>
          <w:rFonts w:ascii="Times New Roman" w:hAnsi="Times New Roman" w:cs="Times New Roman"/>
          <w:sz w:val="24"/>
          <w:szCs w:val="24"/>
        </w:rPr>
        <w:t xml:space="preserve">medium change, and medium EPI &amp; low change. </w:t>
      </w:r>
      <w:r w:rsidR="452CF499" w:rsidRPr="28A8FF7A">
        <w:rPr>
          <w:rFonts w:ascii="Times New Roman" w:hAnsi="Times New Roman" w:cs="Times New Roman"/>
          <w:sz w:val="24"/>
          <w:szCs w:val="24"/>
        </w:rPr>
        <w:t xml:space="preserve">We included this cluster analysis in order to identify groups of countries that have the worst water quality conditions. </w:t>
      </w:r>
    </w:p>
    <w:p w14:paraId="5774CF61" w14:textId="7EA3473C" w:rsidR="00E418C2" w:rsidRDefault="16C576FA" w:rsidP="00161692">
      <w:pPr>
        <w:spacing w:line="360" w:lineRule="auto"/>
        <w:rPr>
          <w:rFonts w:ascii="Times New Roman" w:hAnsi="Times New Roman" w:cs="Times New Roman"/>
          <w:sz w:val="24"/>
          <w:szCs w:val="24"/>
        </w:rPr>
      </w:pPr>
      <w:r w:rsidRPr="28A8FF7A">
        <w:rPr>
          <w:rFonts w:ascii="Times New Roman" w:hAnsi="Times New Roman" w:cs="Times New Roman"/>
          <w:sz w:val="24"/>
          <w:szCs w:val="24"/>
          <w:u w:val="single"/>
        </w:rPr>
        <w:t>Digestive Diseases, Diarrheal Diseases, Acute Hepatitis:</w:t>
      </w:r>
      <w:r w:rsidRPr="28A8FF7A">
        <w:rPr>
          <w:rFonts w:ascii="Times New Roman" w:hAnsi="Times New Roman" w:cs="Times New Roman"/>
          <w:sz w:val="24"/>
          <w:szCs w:val="24"/>
        </w:rPr>
        <w:t xml:space="preserve"> </w:t>
      </w:r>
      <w:r w:rsidR="005349B3">
        <w:rPr>
          <w:rFonts w:ascii="Times New Roman" w:hAnsi="Times New Roman" w:cs="Times New Roman"/>
          <w:sz w:val="24"/>
          <w:szCs w:val="24"/>
        </w:rPr>
        <w:t xml:space="preserve">Moreover, we used </w:t>
      </w:r>
      <w:r w:rsidR="00060179">
        <w:rPr>
          <w:rFonts w:ascii="Times New Roman" w:hAnsi="Times New Roman" w:cs="Times New Roman"/>
          <w:sz w:val="24"/>
          <w:szCs w:val="24"/>
        </w:rPr>
        <w:t>tree</w:t>
      </w:r>
      <w:r w:rsidR="000875BF">
        <w:rPr>
          <w:rFonts w:ascii="Times New Roman" w:hAnsi="Times New Roman" w:cs="Times New Roman"/>
          <w:sz w:val="24"/>
          <w:szCs w:val="24"/>
        </w:rPr>
        <w:t xml:space="preserve"> maps and </w:t>
      </w:r>
      <w:r w:rsidR="00A16A5B">
        <w:rPr>
          <w:rFonts w:ascii="Times New Roman" w:hAnsi="Times New Roman" w:cs="Times New Roman"/>
          <w:sz w:val="24"/>
          <w:szCs w:val="24"/>
        </w:rPr>
        <w:t xml:space="preserve">world maps to </w:t>
      </w:r>
      <w:r w:rsidR="008D45B7">
        <w:rPr>
          <w:rFonts w:ascii="Times New Roman" w:hAnsi="Times New Roman" w:cs="Times New Roman"/>
          <w:sz w:val="24"/>
          <w:szCs w:val="24"/>
        </w:rPr>
        <w:t xml:space="preserve">illustrate those countries with highest </w:t>
      </w:r>
      <w:r w:rsidR="00EB1CDC">
        <w:rPr>
          <w:rFonts w:ascii="Times New Roman" w:hAnsi="Times New Roman" w:cs="Times New Roman"/>
          <w:sz w:val="24"/>
          <w:szCs w:val="24"/>
        </w:rPr>
        <w:t>number</w:t>
      </w:r>
      <w:r w:rsidR="008D45B7">
        <w:rPr>
          <w:rFonts w:ascii="Times New Roman" w:hAnsi="Times New Roman" w:cs="Times New Roman"/>
          <w:sz w:val="24"/>
          <w:szCs w:val="24"/>
        </w:rPr>
        <w:t xml:space="preserve"> of death</w:t>
      </w:r>
      <w:r w:rsidR="00166743">
        <w:rPr>
          <w:rFonts w:ascii="Times New Roman" w:hAnsi="Times New Roman" w:cs="Times New Roman"/>
          <w:sz w:val="24"/>
          <w:szCs w:val="24"/>
        </w:rPr>
        <w:t>s</w:t>
      </w:r>
      <w:r w:rsidR="009960D7">
        <w:rPr>
          <w:rFonts w:ascii="Times New Roman" w:hAnsi="Times New Roman" w:cs="Times New Roman"/>
          <w:sz w:val="24"/>
          <w:szCs w:val="24"/>
        </w:rPr>
        <w:t xml:space="preserve"> in 2019</w:t>
      </w:r>
      <w:r w:rsidR="00923CE4">
        <w:rPr>
          <w:rFonts w:ascii="Times New Roman" w:hAnsi="Times New Roman" w:cs="Times New Roman"/>
          <w:sz w:val="24"/>
          <w:szCs w:val="24"/>
        </w:rPr>
        <w:t xml:space="preserve"> for each cause</w:t>
      </w:r>
      <w:r w:rsidR="008D45B7">
        <w:rPr>
          <w:rFonts w:ascii="Times New Roman" w:hAnsi="Times New Roman" w:cs="Times New Roman"/>
          <w:sz w:val="24"/>
          <w:szCs w:val="24"/>
        </w:rPr>
        <w:t xml:space="preserve"> by population size. </w:t>
      </w:r>
      <w:r w:rsidR="00923CE4">
        <w:rPr>
          <w:rFonts w:ascii="Times New Roman" w:hAnsi="Times New Roman" w:cs="Times New Roman"/>
          <w:sz w:val="24"/>
          <w:szCs w:val="24"/>
        </w:rPr>
        <w:t>For our three causes, the</w:t>
      </w:r>
      <w:r w:rsidR="008D45B7">
        <w:rPr>
          <w:rFonts w:ascii="Times New Roman" w:hAnsi="Times New Roman" w:cs="Times New Roman"/>
          <w:sz w:val="24"/>
          <w:szCs w:val="24"/>
        </w:rPr>
        <w:t xml:space="preserve"> tree map</w:t>
      </w:r>
      <w:r w:rsidR="00923CE4">
        <w:rPr>
          <w:rFonts w:ascii="Times New Roman" w:hAnsi="Times New Roman" w:cs="Times New Roman"/>
          <w:sz w:val="24"/>
          <w:szCs w:val="24"/>
        </w:rPr>
        <w:t>s</w:t>
      </w:r>
      <w:r w:rsidR="007A3D67">
        <w:rPr>
          <w:rFonts w:ascii="Times New Roman" w:hAnsi="Times New Roman" w:cs="Times New Roman"/>
          <w:sz w:val="24"/>
          <w:szCs w:val="24"/>
        </w:rPr>
        <w:t xml:space="preserve"> </w:t>
      </w:r>
      <w:r w:rsidR="00923CE4">
        <w:rPr>
          <w:rFonts w:ascii="Times New Roman" w:hAnsi="Times New Roman" w:cs="Times New Roman"/>
          <w:sz w:val="24"/>
          <w:szCs w:val="24"/>
        </w:rPr>
        <w:t>identifies the top five countries</w:t>
      </w:r>
      <w:r w:rsidR="002642C3">
        <w:rPr>
          <w:rFonts w:ascii="Times New Roman" w:hAnsi="Times New Roman" w:cs="Times New Roman"/>
          <w:sz w:val="24"/>
          <w:szCs w:val="24"/>
        </w:rPr>
        <w:t xml:space="preserve"> by size</w:t>
      </w:r>
      <w:r w:rsidR="00923CE4">
        <w:rPr>
          <w:rFonts w:ascii="Times New Roman" w:hAnsi="Times New Roman" w:cs="Times New Roman"/>
          <w:sz w:val="24"/>
          <w:szCs w:val="24"/>
        </w:rPr>
        <w:t xml:space="preserve"> </w:t>
      </w:r>
      <w:r w:rsidR="002642C3">
        <w:rPr>
          <w:rFonts w:ascii="Times New Roman" w:hAnsi="Times New Roman" w:cs="Times New Roman"/>
          <w:sz w:val="24"/>
          <w:szCs w:val="24"/>
        </w:rPr>
        <w:t>who ha</w:t>
      </w:r>
      <w:r w:rsidR="009960D7">
        <w:rPr>
          <w:rFonts w:ascii="Times New Roman" w:hAnsi="Times New Roman" w:cs="Times New Roman"/>
          <w:sz w:val="24"/>
          <w:szCs w:val="24"/>
        </w:rPr>
        <w:t xml:space="preserve">d </w:t>
      </w:r>
      <w:r w:rsidR="002642C3">
        <w:rPr>
          <w:rFonts w:ascii="Times New Roman" w:hAnsi="Times New Roman" w:cs="Times New Roman"/>
          <w:sz w:val="24"/>
          <w:szCs w:val="24"/>
        </w:rPr>
        <w:t xml:space="preserve">the highest </w:t>
      </w:r>
      <w:r w:rsidR="00EB1CDC">
        <w:rPr>
          <w:rFonts w:ascii="Times New Roman" w:hAnsi="Times New Roman" w:cs="Times New Roman"/>
          <w:sz w:val="24"/>
          <w:szCs w:val="24"/>
        </w:rPr>
        <w:t>percentages</w:t>
      </w:r>
      <w:r w:rsidR="00166743">
        <w:rPr>
          <w:rFonts w:ascii="Times New Roman" w:hAnsi="Times New Roman" w:cs="Times New Roman"/>
          <w:sz w:val="24"/>
          <w:szCs w:val="24"/>
        </w:rPr>
        <w:t xml:space="preserve"> </w:t>
      </w:r>
      <w:r w:rsidR="009960D7">
        <w:rPr>
          <w:rFonts w:ascii="Times New Roman" w:hAnsi="Times New Roman" w:cs="Times New Roman"/>
          <w:sz w:val="24"/>
          <w:szCs w:val="24"/>
        </w:rPr>
        <w:t>in 2019</w:t>
      </w:r>
      <w:r w:rsidR="002642C3">
        <w:rPr>
          <w:rFonts w:ascii="Times New Roman" w:hAnsi="Times New Roman" w:cs="Times New Roman"/>
          <w:sz w:val="24"/>
          <w:szCs w:val="24"/>
        </w:rPr>
        <w:t xml:space="preserve"> for </w:t>
      </w:r>
      <w:r w:rsidR="15FD38B3" w:rsidRPr="28A8FF7A">
        <w:rPr>
          <w:rFonts w:ascii="Times New Roman" w:hAnsi="Times New Roman" w:cs="Times New Roman"/>
          <w:sz w:val="24"/>
          <w:szCs w:val="24"/>
        </w:rPr>
        <w:t>Acute H</w:t>
      </w:r>
      <w:r w:rsidR="002642C3" w:rsidRPr="28A8FF7A">
        <w:rPr>
          <w:rFonts w:ascii="Times New Roman" w:hAnsi="Times New Roman" w:cs="Times New Roman"/>
          <w:sz w:val="24"/>
          <w:szCs w:val="24"/>
        </w:rPr>
        <w:t xml:space="preserve">epatitis, </w:t>
      </w:r>
      <w:r w:rsidR="00ED45AF">
        <w:rPr>
          <w:rFonts w:ascii="Times New Roman" w:hAnsi="Times New Roman" w:cs="Times New Roman"/>
          <w:sz w:val="24"/>
          <w:szCs w:val="24"/>
        </w:rPr>
        <w:t>d</w:t>
      </w:r>
      <w:r w:rsidR="006E6FAA" w:rsidRPr="28A8FF7A">
        <w:rPr>
          <w:rFonts w:ascii="Times New Roman" w:hAnsi="Times New Roman" w:cs="Times New Roman"/>
          <w:sz w:val="24"/>
          <w:szCs w:val="24"/>
        </w:rPr>
        <w:t>iarrheal</w:t>
      </w:r>
      <w:r w:rsidR="002642C3">
        <w:rPr>
          <w:rFonts w:ascii="Times New Roman" w:hAnsi="Times New Roman" w:cs="Times New Roman"/>
          <w:sz w:val="24"/>
          <w:szCs w:val="24"/>
        </w:rPr>
        <w:t xml:space="preserve"> diseases, and </w:t>
      </w:r>
      <w:r w:rsidR="00ED45AF">
        <w:rPr>
          <w:rFonts w:ascii="Times New Roman" w:hAnsi="Times New Roman" w:cs="Times New Roman"/>
          <w:sz w:val="24"/>
          <w:szCs w:val="24"/>
        </w:rPr>
        <w:t>d</w:t>
      </w:r>
      <w:r w:rsidR="002642C3" w:rsidRPr="28A8FF7A">
        <w:rPr>
          <w:rFonts w:ascii="Times New Roman" w:hAnsi="Times New Roman" w:cs="Times New Roman"/>
          <w:sz w:val="24"/>
          <w:szCs w:val="24"/>
        </w:rPr>
        <w:t>igestive</w:t>
      </w:r>
      <w:r w:rsidR="002642C3">
        <w:rPr>
          <w:rFonts w:ascii="Times New Roman" w:hAnsi="Times New Roman" w:cs="Times New Roman"/>
          <w:sz w:val="24"/>
          <w:szCs w:val="24"/>
        </w:rPr>
        <w:t xml:space="preserve"> diseases. The tree map is also colored to show </w:t>
      </w:r>
      <w:r w:rsidR="00593BDD">
        <w:rPr>
          <w:rFonts w:ascii="Times New Roman" w:hAnsi="Times New Roman" w:cs="Times New Roman"/>
          <w:sz w:val="24"/>
          <w:szCs w:val="24"/>
        </w:rPr>
        <w:t xml:space="preserve">the ranking of EPI scores among the five countries </w:t>
      </w:r>
      <w:r w:rsidR="00D16A6A">
        <w:rPr>
          <w:rFonts w:ascii="Times New Roman" w:hAnsi="Times New Roman" w:cs="Times New Roman"/>
          <w:sz w:val="24"/>
          <w:szCs w:val="24"/>
        </w:rPr>
        <w:t>from dark to light red</w:t>
      </w:r>
      <w:r w:rsidR="00CB2B3C">
        <w:rPr>
          <w:rFonts w:ascii="Times New Roman" w:hAnsi="Times New Roman" w:cs="Times New Roman"/>
          <w:sz w:val="24"/>
          <w:szCs w:val="24"/>
        </w:rPr>
        <w:t xml:space="preserve"> (i.e., low to high scores). We paired these tree maps for each cause with a world map to identify whether there was a </w:t>
      </w:r>
      <w:r w:rsidR="001378FD">
        <w:rPr>
          <w:rFonts w:ascii="Times New Roman" w:hAnsi="Times New Roman" w:cs="Times New Roman"/>
          <w:sz w:val="24"/>
          <w:szCs w:val="24"/>
        </w:rPr>
        <w:t>geographical pattern between high death rates and locatio</w:t>
      </w:r>
      <w:r w:rsidR="008973FD">
        <w:rPr>
          <w:rFonts w:ascii="Times New Roman" w:hAnsi="Times New Roman" w:cs="Times New Roman"/>
          <w:sz w:val="24"/>
          <w:szCs w:val="24"/>
        </w:rPr>
        <w:t xml:space="preserve">n. </w:t>
      </w:r>
      <w:r w:rsidR="00FD1B63">
        <w:rPr>
          <w:rFonts w:ascii="Times New Roman" w:hAnsi="Times New Roman" w:cs="Times New Roman"/>
          <w:sz w:val="24"/>
          <w:szCs w:val="24"/>
        </w:rPr>
        <w:t xml:space="preserve">The maps follows the same coloring as the tree map and also display the country’s EPI score. This map helps visualize the </w:t>
      </w:r>
      <w:r w:rsidR="00DC6E20">
        <w:rPr>
          <w:rFonts w:ascii="Times New Roman" w:hAnsi="Times New Roman" w:cs="Times New Roman"/>
          <w:sz w:val="24"/>
          <w:szCs w:val="24"/>
        </w:rPr>
        <w:t xml:space="preserve">concentration of </w:t>
      </w:r>
      <w:r w:rsidR="00F94172">
        <w:rPr>
          <w:rFonts w:ascii="Times New Roman" w:hAnsi="Times New Roman" w:cs="Times New Roman"/>
          <w:sz w:val="24"/>
          <w:szCs w:val="24"/>
        </w:rPr>
        <w:t xml:space="preserve">countries with high death rates </w:t>
      </w:r>
      <w:r w:rsidR="002657EE">
        <w:rPr>
          <w:rFonts w:ascii="Times New Roman" w:hAnsi="Times New Roman" w:cs="Times New Roman"/>
          <w:sz w:val="24"/>
          <w:szCs w:val="24"/>
        </w:rPr>
        <w:t xml:space="preserve">for these </w:t>
      </w:r>
      <w:r w:rsidR="002657EE">
        <w:rPr>
          <w:rFonts w:ascii="Times New Roman" w:hAnsi="Times New Roman" w:cs="Times New Roman"/>
          <w:sz w:val="24"/>
          <w:szCs w:val="24"/>
        </w:rPr>
        <w:lastRenderedPageBreak/>
        <w:t xml:space="preserve">diseases and whether </w:t>
      </w:r>
      <w:r w:rsidR="0086305D">
        <w:rPr>
          <w:rFonts w:ascii="Times New Roman" w:hAnsi="Times New Roman" w:cs="Times New Roman"/>
          <w:sz w:val="24"/>
          <w:szCs w:val="24"/>
        </w:rPr>
        <w:t xml:space="preserve">the levels of </w:t>
      </w:r>
      <w:r w:rsidR="002657EE">
        <w:rPr>
          <w:rFonts w:ascii="Times New Roman" w:hAnsi="Times New Roman" w:cs="Times New Roman"/>
          <w:sz w:val="24"/>
          <w:szCs w:val="24"/>
        </w:rPr>
        <w:t xml:space="preserve">water/sanitation quality </w:t>
      </w:r>
      <w:r w:rsidR="0086305D">
        <w:rPr>
          <w:rFonts w:ascii="Times New Roman" w:hAnsi="Times New Roman" w:cs="Times New Roman"/>
          <w:sz w:val="24"/>
          <w:szCs w:val="24"/>
        </w:rPr>
        <w:t xml:space="preserve">are </w:t>
      </w:r>
      <w:r w:rsidR="002657EE">
        <w:rPr>
          <w:rFonts w:ascii="Times New Roman" w:hAnsi="Times New Roman" w:cs="Times New Roman"/>
          <w:sz w:val="24"/>
          <w:szCs w:val="24"/>
        </w:rPr>
        <w:t>similar</w:t>
      </w:r>
      <w:r w:rsidR="0086305D">
        <w:rPr>
          <w:rFonts w:ascii="Times New Roman" w:hAnsi="Times New Roman" w:cs="Times New Roman"/>
          <w:sz w:val="24"/>
          <w:szCs w:val="24"/>
        </w:rPr>
        <w:t xml:space="preserve"> in these areas.</w:t>
      </w:r>
      <w:r w:rsidR="002A3B5A">
        <w:rPr>
          <w:rFonts w:ascii="Times New Roman" w:hAnsi="Times New Roman" w:cs="Times New Roman"/>
          <w:sz w:val="24"/>
          <w:szCs w:val="24"/>
        </w:rPr>
        <w:t xml:space="preserve"> </w:t>
      </w:r>
      <w:r w:rsidR="00E418C2">
        <w:rPr>
          <w:rFonts w:ascii="Times New Roman" w:hAnsi="Times New Roman" w:cs="Times New Roman"/>
          <w:sz w:val="24"/>
          <w:szCs w:val="24"/>
        </w:rPr>
        <w:t xml:space="preserve">The last type of graph we used in our project </w:t>
      </w:r>
      <w:r w:rsidR="009D6925">
        <w:rPr>
          <w:rFonts w:ascii="Times New Roman" w:hAnsi="Times New Roman" w:cs="Times New Roman"/>
          <w:sz w:val="24"/>
          <w:szCs w:val="24"/>
        </w:rPr>
        <w:t>was a line graph for each disease</w:t>
      </w:r>
      <w:r w:rsidR="00982491">
        <w:rPr>
          <w:rFonts w:ascii="Times New Roman" w:hAnsi="Times New Roman" w:cs="Times New Roman"/>
          <w:sz w:val="24"/>
          <w:szCs w:val="24"/>
        </w:rPr>
        <w:t xml:space="preserve">. These line </w:t>
      </w:r>
      <w:r w:rsidR="006E6FAA">
        <w:rPr>
          <w:rFonts w:ascii="Times New Roman" w:hAnsi="Times New Roman" w:cs="Times New Roman"/>
          <w:sz w:val="24"/>
          <w:szCs w:val="24"/>
        </w:rPr>
        <w:t>graphs</w:t>
      </w:r>
      <w:r w:rsidR="00982491">
        <w:rPr>
          <w:rFonts w:ascii="Times New Roman" w:hAnsi="Times New Roman" w:cs="Times New Roman"/>
          <w:sz w:val="24"/>
          <w:szCs w:val="24"/>
        </w:rPr>
        <w:t xml:space="preserve"> present the rate of growth or decline in the total number of deaths</w:t>
      </w:r>
      <w:r w:rsidR="00CA776B">
        <w:rPr>
          <w:rFonts w:ascii="Times New Roman" w:hAnsi="Times New Roman" w:cs="Times New Roman"/>
          <w:sz w:val="24"/>
          <w:szCs w:val="24"/>
        </w:rPr>
        <w:t xml:space="preserve"> caused by digestive diseases, </w:t>
      </w:r>
      <w:r w:rsidR="006E6FAA">
        <w:rPr>
          <w:rFonts w:ascii="Times New Roman" w:hAnsi="Times New Roman" w:cs="Times New Roman"/>
          <w:sz w:val="24"/>
          <w:szCs w:val="24"/>
        </w:rPr>
        <w:t>diarrheal</w:t>
      </w:r>
      <w:r w:rsidR="00CA776B">
        <w:rPr>
          <w:rFonts w:ascii="Times New Roman" w:hAnsi="Times New Roman" w:cs="Times New Roman"/>
          <w:sz w:val="24"/>
          <w:szCs w:val="24"/>
        </w:rPr>
        <w:t xml:space="preserve"> diseases, or hepatitis</w:t>
      </w:r>
      <w:r w:rsidR="00982491">
        <w:rPr>
          <w:rFonts w:ascii="Times New Roman" w:hAnsi="Times New Roman" w:cs="Times New Roman"/>
          <w:sz w:val="24"/>
          <w:szCs w:val="24"/>
        </w:rPr>
        <w:t xml:space="preserve"> </w:t>
      </w:r>
      <w:r w:rsidR="00CA776B">
        <w:rPr>
          <w:rFonts w:ascii="Times New Roman" w:hAnsi="Times New Roman" w:cs="Times New Roman"/>
          <w:sz w:val="24"/>
          <w:szCs w:val="24"/>
        </w:rPr>
        <w:t xml:space="preserve">from 1990-2019. </w:t>
      </w:r>
      <w:r w:rsidR="008B6C04">
        <w:rPr>
          <w:rFonts w:ascii="Times New Roman" w:hAnsi="Times New Roman" w:cs="Times New Roman"/>
          <w:sz w:val="24"/>
          <w:szCs w:val="24"/>
        </w:rPr>
        <w:t xml:space="preserve">The line graphs can also be used to show an individual country’s pattern of total deaths by one of the causes of time. </w:t>
      </w:r>
      <w:r w:rsidR="00E7560D">
        <w:rPr>
          <w:rFonts w:ascii="Times New Roman" w:hAnsi="Times New Roman" w:cs="Times New Roman"/>
          <w:sz w:val="24"/>
          <w:szCs w:val="24"/>
        </w:rPr>
        <w:t xml:space="preserve">The line graphs are colored by </w:t>
      </w:r>
      <w:r w:rsidR="00BE1DFB">
        <w:rPr>
          <w:rFonts w:ascii="Times New Roman" w:hAnsi="Times New Roman" w:cs="Times New Roman"/>
          <w:sz w:val="24"/>
          <w:szCs w:val="24"/>
        </w:rPr>
        <w:t xml:space="preserve">whether the number of deaths have increased </w:t>
      </w:r>
      <w:r w:rsidR="00591DB0">
        <w:rPr>
          <w:rFonts w:ascii="Times New Roman" w:hAnsi="Times New Roman" w:cs="Times New Roman"/>
          <w:sz w:val="24"/>
          <w:szCs w:val="24"/>
        </w:rPr>
        <w:t xml:space="preserve">(light to dark red) or decreased (dark to light red). </w:t>
      </w:r>
      <w:r w:rsidR="00846AFA">
        <w:rPr>
          <w:rFonts w:ascii="Times New Roman" w:hAnsi="Times New Roman" w:cs="Times New Roman"/>
          <w:sz w:val="24"/>
          <w:szCs w:val="24"/>
        </w:rPr>
        <w:t xml:space="preserve">We included these line graphs for each </w:t>
      </w:r>
      <w:r w:rsidR="006E6FAA">
        <w:rPr>
          <w:rFonts w:ascii="Times New Roman" w:hAnsi="Times New Roman" w:cs="Times New Roman"/>
          <w:sz w:val="24"/>
          <w:szCs w:val="24"/>
        </w:rPr>
        <w:t>cause</w:t>
      </w:r>
      <w:r w:rsidR="0015431B">
        <w:rPr>
          <w:rFonts w:ascii="Times New Roman" w:hAnsi="Times New Roman" w:cs="Times New Roman"/>
          <w:sz w:val="24"/>
          <w:szCs w:val="24"/>
        </w:rPr>
        <w:t xml:space="preserve"> to identif</w:t>
      </w:r>
      <w:r w:rsidR="006E6FAA">
        <w:rPr>
          <w:rFonts w:ascii="Times New Roman" w:hAnsi="Times New Roman" w:cs="Times New Roman"/>
          <w:sz w:val="24"/>
          <w:szCs w:val="24"/>
        </w:rPr>
        <w:t>y trends in the death rates over time</w:t>
      </w:r>
      <w:r w:rsidR="008B6C04">
        <w:rPr>
          <w:rFonts w:ascii="Times New Roman" w:hAnsi="Times New Roman" w:cs="Times New Roman"/>
          <w:sz w:val="24"/>
          <w:szCs w:val="24"/>
        </w:rPr>
        <w:t xml:space="preserve"> in total and by the top five countries</w:t>
      </w:r>
      <w:r w:rsidR="006E6FAA">
        <w:rPr>
          <w:rFonts w:ascii="Times New Roman" w:hAnsi="Times New Roman" w:cs="Times New Roman"/>
          <w:sz w:val="24"/>
          <w:szCs w:val="24"/>
        </w:rPr>
        <w:t>.</w:t>
      </w:r>
      <w:r w:rsidR="00F067BB">
        <w:rPr>
          <w:rFonts w:ascii="Times New Roman" w:hAnsi="Times New Roman" w:cs="Times New Roman"/>
          <w:sz w:val="24"/>
          <w:szCs w:val="24"/>
        </w:rPr>
        <w:t xml:space="preserve"> </w:t>
      </w:r>
    </w:p>
    <w:p w14:paraId="28528A99" w14:textId="5BF63FC7" w:rsidR="00DC7617" w:rsidRDefault="00DC7617" w:rsidP="00161692">
      <w:pPr>
        <w:spacing w:line="360" w:lineRule="auto"/>
        <w:rPr>
          <w:rFonts w:ascii="Times New Roman" w:hAnsi="Times New Roman" w:cs="Times New Roman"/>
          <w:b/>
          <w:bCs/>
          <w:sz w:val="24"/>
          <w:szCs w:val="24"/>
        </w:rPr>
      </w:pPr>
    </w:p>
    <w:p w14:paraId="7E93709F" w14:textId="2AA21D80" w:rsidR="00F61E2E" w:rsidRPr="00550D35" w:rsidRDefault="3CD9C087" w:rsidP="00161692">
      <w:pPr>
        <w:spacing w:line="360" w:lineRule="auto"/>
        <w:rPr>
          <w:rFonts w:ascii="Times New Roman" w:hAnsi="Times New Roman" w:cs="Times New Roman"/>
          <w:sz w:val="24"/>
          <w:szCs w:val="24"/>
        </w:rPr>
      </w:pPr>
      <w:r w:rsidRPr="28A8FF7A">
        <w:rPr>
          <w:rFonts w:ascii="Times New Roman" w:hAnsi="Times New Roman" w:cs="Times New Roman"/>
          <w:b/>
          <w:bCs/>
          <w:sz w:val="24"/>
          <w:szCs w:val="24"/>
        </w:rPr>
        <w:t>Results</w:t>
      </w:r>
    </w:p>
    <w:p w14:paraId="4743E51D" w14:textId="23BD95FA" w:rsidR="49E7A94F" w:rsidRDefault="32029446" w:rsidP="28A8FF7A">
      <w:pPr>
        <w:spacing w:line="360" w:lineRule="auto"/>
        <w:rPr>
          <w:rFonts w:ascii="Times New Roman" w:hAnsi="Times New Roman" w:cs="Times New Roman"/>
          <w:sz w:val="24"/>
          <w:szCs w:val="24"/>
        </w:rPr>
      </w:pPr>
      <w:r w:rsidRPr="28A8FF7A">
        <w:rPr>
          <w:rFonts w:ascii="Times New Roman" w:hAnsi="Times New Roman" w:cs="Times New Roman"/>
          <w:sz w:val="24"/>
          <w:szCs w:val="24"/>
          <w:u w:val="single"/>
        </w:rPr>
        <w:t>Death Count:</w:t>
      </w:r>
      <w:r w:rsidR="21A5181D" w:rsidRPr="28A8FF7A">
        <w:rPr>
          <w:rFonts w:ascii="Times New Roman" w:hAnsi="Times New Roman" w:cs="Times New Roman"/>
          <w:sz w:val="24"/>
          <w:szCs w:val="24"/>
        </w:rPr>
        <w:t xml:space="preserve"> The two </w:t>
      </w:r>
      <w:r w:rsidR="20491F81" w:rsidRPr="28A8FF7A">
        <w:rPr>
          <w:rFonts w:ascii="Times New Roman" w:hAnsi="Times New Roman" w:cs="Times New Roman"/>
          <w:sz w:val="24"/>
          <w:szCs w:val="24"/>
        </w:rPr>
        <w:t>bar charts</w:t>
      </w:r>
      <w:r w:rsidR="21A5181D" w:rsidRPr="28A8FF7A">
        <w:rPr>
          <w:rFonts w:ascii="Times New Roman" w:hAnsi="Times New Roman" w:cs="Times New Roman"/>
          <w:sz w:val="24"/>
          <w:szCs w:val="24"/>
        </w:rPr>
        <w:t xml:space="preserve"> on this page show the </w:t>
      </w:r>
      <w:r w:rsidR="74F766F4" w:rsidRPr="28A8FF7A">
        <w:rPr>
          <w:rFonts w:ascii="Times New Roman" w:hAnsi="Times New Roman" w:cs="Times New Roman"/>
          <w:sz w:val="24"/>
          <w:szCs w:val="24"/>
        </w:rPr>
        <w:t>prevalence</w:t>
      </w:r>
      <w:r w:rsidR="21A5181D" w:rsidRPr="28A8FF7A">
        <w:rPr>
          <w:rFonts w:ascii="Times New Roman" w:hAnsi="Times New Roman" w:cs="Times New Roman"/>
          <w:sz w:val="24"/>
          <w:szCs w:val="24"/>
        </w:rPr>
        <w:t xml:space="preserve"> of death from diarrheal disease, digestive disea</w:t>
      </w:r>
      <w:r w:rsidR="756E9FF3" w:rsidRPr="28A8FF7A">
        <w:rPr>
          <w:rFonts w:ascii="Times New Roman" w:hAnsi="Times New Roman" w:cs="Times New Roman"/>
          <w:sz w:val="24"/>
          <w:szCs w:val="24"/>
        </w:rPr>
        <w:t>se</w:t>
      </w:r>
      <w:r w:rsidR="003C7FB9">
        <w:rPr>
          <w:rFonts w:ascii="Times New Roman" w:hAnsi="Times New Roman" w:cs="Times New Roman"/>
          <w:sz w:val="24"/>
          <w:szCs w:val="24"/>
        </w:rPr>
        <w:t>,</w:t>
      </w:r>
      <w:r w:rsidR="756E9FF3" w:rsidRPr="28A8FF7A">
        <w:rPr>
          <w:rFonts w:ascii="Times New Roman" w:hAnsi="Times New Roman" w:cs="Times New Roman"/>
          <w:sz w:val="24"/>
          <w:szCs w:val="24"/>
        </w:rPr>
        <w:t xml:space="preserve"> and Acute Hepatitis deaths in different ways. The visual on the left shows the total amount of deaths in each country, ranked in order, </w:t>
      </w:r>
      <w:r w:rsidR="0D40855C" w:rsidRPr="28A8FF7A">
        <w:rPr>
          <w:rFonts w:ascii="Times New Roman" w:hAnsi="Times New Roman" w:cs="Times New Roman"/>
          <w:sz w:val="24"/>
          <w:szCs w:val="24"/>
        </w:rPr>
        <w:t xml:space="preserve">from 1990 to 2019. While this is interesting to look at it, it does not </w:t>
      </w:r>
      <w:r w:rsidR="40F6ACE8" w:rsidRPr="28A8FF7A">
        <w:rPr>
          <w:rFonts w:ascii="Times New Roman" w:hAnsi="Times New Roman" w:cs="Times New Roman"/>
          <w:sz w:val="24"/>
          <w:szCs w:val="24"/>
        </w:rPr>
        <w:t>consider</w:t>
      </w:r>
      <w:r w:rsidR="0D40855C" w:rsidRPr="28A8FF7A">
        <w:rPr>
          <w:rFonts w:ascii="Times New Roman" w:hAnsi="Times New Roman" w:cs="Times New Roman"/>
          <w:sz w:val="24"/>
          <w:szCs w:val="24"/>
        </w:rPr>
        <w:t xml:space="preserve"> each country’s population. The chart on the right shows countries death rate (total deaths divided by country population). From this v</w:t>
      </w:r>
      <w:r w:rsidR="45A34A8B" w:rsidRPr="28A8FF7A">
        <w:rPr>
          <w:rFonts w:ascii="Times New Roman" w:hAnsi="Times New Roman" w:cs="Times New Roman"/>
          <w:sz w:val="24"/>
          <w:szCs w:val="24"/>
        </w:rPr>
        <w:t xml:space="preserve">isual we can more accurately see how problematic these causes of death are for each country. India has the highest overall number of </w:t>
      </w:r>
      <w:r w:rsidR="327485FD" w:rsidRPr="28A8FF7A">
        <w:rPr>
          <w:rFonts w:ascii="Times New Roman" w:hAnsi="Times New Roman" w:cs="Times New Roman"/>
          <w:sz w:val="24"/>
          <w:szCs w:val="24"/>
        </w:rPr>
        <w:t>deaths but</w:t>
      </w:r>
      <w:r w:rsidR="45A34A8B" w:rsidRPr="28A8FF7A">
        <w:rPr>
          <w:rFonts w:ascii="Times New Roman" w:hAnsi="Times New Roman" w:cs="Times New Roman"/>
          <w:sz w:val="24"/>
          <w:szCs w:val="24"/>
        </w:rPr>
        <w:t xml:space="preserve"> is </w:t>
      </w:r>
      <w:r w:rsidR="37FB4C78" w:rsidRPr="28A8FF7A">
        <w:rPr>
          <w:rFonts w:ascii="Times New Roman" w:hAnsi="Times New Roman" w:cs="Times New Roman"/>
          <w:sz w:val="24"/>
          <w:szCs w:val="24"/>
        </w:rPr>
        <w:t xml:space="preserve">third when compared based on the death rate. </w:t>
      </w:r>
      <w:r w:rsidR="074B1CB5" w:rsidRPr="28A8FF7A">
        <w:rPr>
          <w:rFonts w:ascii="Times New Roman" w:hAnsi="Times New Roman" w:cs="Times New Roman"/>
          <w:sz w:val="24"/>
          <w:szCs w:val="24"/>
        </w:rPr>
        <w:t xml:space="preserve">Nigeria has the highest percentage based on its population, and therefore is at the worst state based </w:t>
      </w:r>
      <w:r w:rsidR="13C94692" w:rsidRPr="28A8FF7A">
        <w:rPr>
          <w:rFonts w:ascii="Times New Roman" w:hAnsi="Times New Roman" w:cs="Times New Roman"/>
          <w:sz w:val="24"/>
          <w:szCs w:val="24"/>
        </w:rPr>
        <w:t xml:space="preserve">on these causes of death. </w:t>
      </w:r>
    </w:p>
    <w:p w14:paraId="4E704CB9" w14:textId="6548F5CE" w:rsidR="49E7A94F" w:rsidRDefault="1176F6DD" w:rsidP="00161692">
      <w:pPr>
        <w:spacing w:line="360" w:lineRule="auto"/>
        <w:rPr>
          <w:rFonts w:ascii="Times New Roman" w:hAnsi="Times New Roman" w:cs="Times New Roman"/>
          <w:sz w:val="24"/>
          <w:szCs w:val="24"/>
        </w:rPr>
      </w:pPr>
      <w:r w:rsidRPr="28A8FF7A">
        <w:rPr>
          <w:rFonts w:ascii="Times New Roman" w:hAnsi="Times New Roman" w:cs="Times New Roman"/>
          <w:sz w:val="24"/>
          <w:szCs w:val="24"/>
          <w:u w:val="single"/>
        </w:rPr>
        <w:t>EPI Scores:</w:t>
      </w:r>
      <w:r w:rsidRPr="28A8FF7A">
        <w:rPr>
          <w:rFonts w:ascii="Times New Roman" w:hAnsi="Times New Roman" w:cs="Times New Roman"/>
          <w:sz w:val="24"/>
          <w:szCs w:val="24"/>
        </w:rPr>
        <w:t xml:space="preserve"> </w:t>
      </w:r>
      <w:r w:rsidR="5E446C7C" w:rsidRPr="1C97C56E">
        <w:rPr>
          <w:rFonts w:ascii="Times New Roman" w:hAnsi="Times New Roman" w:cs="Times New Roman"/>
          <w:sz w:val="24"/>
          <w:szCs w:val="24"/>
        </w:rPr>
        <w:t xml:space="preserve">After creating a map of EPI scores across the world, we discovered that regions of </w:t>
      </w:r>
      <w:r w:rsidR="5E446C7C" w:rsidRPr="6DD72E2D">
        <w:rPr>
          <w:rFonts w:ascii="Times New Roman" w:hAnsi="Times New Roman" w:cs="Times New Roman"/>
          <w:sz w:val="24"/>
          <w:szCs w:val="24"/>
        </w:rPr>
        <w:t xml:space="preserve">South America, </w:t>
      </w:r>
      <w:r w:rsidR="5E446C7C" w:rsidRPr="11294435">
        <w:rPr>
          <w:rFonts w:ascii="Times New Roman" w:hAnsi="Times New Roman" w:cs="Times New Roman"/>
          <w:sz w:val="24"/>
          <w:szCs w:val="24"/>
        </w:rPr>
        <w:t xml:space="preserve">Africa, </w:t>
      </w:r>
      <w:r w:rsidR="141B5690" w:rsidRPr="655ABF4F">
        <w:rPr>
          <w:rFonts w:ascii="Times New Roman" w:hAnsi="Times New Roman" w:cs="Times New Roman"/>
          <w:sz w:val="24"/>
          <w:szCs w:val="24"/>
        </w:rPr>
        <w:t xml:space="preserve">Middle East, and </w:t>
      </w:r>
      <w:r w:rsidR="141B5690" w:rsidRPr="0148A1F0">
        <w:rPr>
          <w:rFonts w:ascii="Times New Roman" w:hAnsi="Times New Roman" w:cs="Times New Roman"/>
          <w:sz w:val="24"/>
          <w:szCs w:val="24"/>
        </w:rPr>
        <w:t xml:space="preserve">Southern Asia suffered from the worst </w:t>
      </w:r>
      <w:r w:rsidR="141B5690" w:rsidRPr="5CDE5071">
        <w:rPr>
          <w:rFonts w:ascii="Times New Roman" w:hAnsi="Times New Roman" w:cs="Times New Roman"/>
          <w:sz w:val="24"/>
          <w:szCs w:val="24"/>
        </w:rPr>
        <w:t xml:space="preserve">water quality and sanitation </w:t>
      </w:r>
      <w:r w:rsidR="141B5690" w:rsidRPr="4ADEE059">
        <w:rPr>
          <w:rFonts w:ascii="Times New Roman" w:hAnsi="Times New Roman" w:cs="Times New Roman"/>
          <w:sz w:val="24"/>
          <w:szCs w:val="24"/>
        </w:rPr>
        <w:t xml:space="preserve">levels compared to the rest of the globe. </w:t>
      </w:r>
      <w:r w:rsidR="3AFF9884" w:rsidRPr="28A8FF7A">
        <w:rPr>
          <w:rFonts w:ascii="Times New Roman" w:hAnsi="Times New Roman" w:cs="Times New Roman"/>
          <w:sz w:val="24"/>
          <w:szCs w:val="24"/>
        </w:rPr>
        <w:t xml:space="preserve">The bar chart on the top right shows the countries with the lowest EPI scores. </w:t>
      </w:r>
      <w:r w:rsidR="5872BE2C" w:rsidRPr="28A8FF7A">
        <w:rPr>
          <w:rFonts w:ascii="Times New Roman" w:hAnsi="Times New Roman" w:cs="Times New Roman"/>
          <w:sz w:val="24"/>
          <w:szCs w:val="24"/>
        </w:rPr>
        <w:t xml:space="preserve">The bottom cluster analysis shows that countries can be divided into four separate groups. The first group of countries have a </w:t>
      </w:r>
      <w:r w:rsidR="220E99FB" w:rsidRPr="28A8FF7A">
        <w:rPr>
          <w:rFonts w:ascii="Times New Roman" w:hAnsi="Times New Roman" w:cs="Times New Roman"/>
          <w:sz w:val="24"/>
          <w:szCs w:val="24"/>
        </w:rPr>
        <w:t>high EPI score</w:t>
      </w:r>
      <w:r w:rsidR="5872BE2C" w:rsidRPr="28A8FF7A">
        <w:rPr>
          <w:rFonts w:ascii="Times New Roman" w:hAnsi="Times New Roman" w:cs="Times New Roman"/>
          <w:sz w:val="24"/>
          <w:szCs w:val="24"/>
        </w:rPr>
        <w:t xml:space="preserve"> with relatively low change. These countries are</w:t>
      </w:r>
      <w:r w:rsidR="4BC09741" w:rsidRPr="28A8FF7A">
        <w:rPr>
          <w:rFonts w:ascii="Times New Roman" w:hAnsi="Times New Roman" w:cs="Times New Roman"/>
          <w:sz w:val="24"/>
          <w:szCs w:val="24"/>
        </w:rPr>
        <w:t xml:space="preserve"> not</w:t>
      </w:r>
      <w:r w:rsidR="5872BE2C" w:rsidRPr="28A8FF7A">
        <w:rPr>
          <w:rFonts w:ascii="Times New Roman" w:hAnsi="Times New Roman" w:cs="Times New Roman"/>
          <w:sz w:val="24"/>
          <w:szCs w:val="24"/>
        </w:rPr>
        <w:t xml:space="preserve"> concern</w:t>
      </w:r>
      <w:r w:rsidR="784B4A09" w:rsidRPr="28A8FF7A">
        <w:rPr>
          <w:rFonts w:ascii="Times New Roman" w:hAnsi="Times New Roman" w:cs="Times New Roman"/>
          <w:sz w:val="24"/>
          <w:szCs w:val="24"/>
        </w:rPr>
        <w:t>ing</w:t>
      </w:r>
      <w:r w:rsidR="5872BE2C" w:rsidRPr="28A8FF7A">
        <w:rPr>
          <w:rFonts w:ascii="Times New Roman" w:hAnsi="Times New Roman" w:cs="Times New Roman"/>
          <w:sz w:val="24"/>
          <w:szCs w:val="24"/>
        </w:rPr>
        <w:t xml:space="preserve"> as they have EPI scores close to 100 and </w:t>
      </w:r>
      <w:r w:rsidR="1EEC1778" w:rsidRPr="28A8FF7A">
        <w:rPr>
          <w:rFonts w:ascii="Times New Roman" w:hAnsi="Times New Roman" w:cs="Times New Roman"/>
          <w:sz w:val="24"/>
          <w:szCs w:val="24"/>
        </w:rPr>
        <w:t xml:space="preserve">have not changed much in the past </w:t>
      </w:r>
      <w:r w:rsidR="7C7CB4C3" w:rsidRPr="28A8FF7A">
        <w:rPr>
          <w:rFonts w:ascii="Times New Roman" w:hAnsi="Times New Roman" w:cs="Times New Roman"/>
          <w:sz w:val="24"/>
          <w:szCs w:val="24"/>
        </w:rPr>
        <w:t>10</w:t>
      </w:r>
      <w:r w:rsidR="1EEC1778" w:rsidRPr="28A8FF7A">
        <w:rPr>
          <w:rFonts w:ascii="Times New Roman" w:hAnsi="Times New Roman" w:cs="Times New Roman"/>
          <w:sz w:val="24"/>
          <w:szCs w:val="24"/>
        </w:rPr>
        <w:t xml:space="preserve"> years because of already having high scores (marked in green to show good quality). The second group is </w:t>
      </w:r>
      <w:r w:rsidR="3FD06F8C" w:rsidRPr="28A8FF7A">
        <w:rPr>
          <w:rFonts w:ascii="Times New Roman" w:hAnsi="Times New Roman" w:cs="Times New Roman"/>
          <w:sz w:val="24"/>
          <w:szCs w:val="24"/>
        </w:rPr>
        <w:t xml:space="preserve">countries that have a medium to low EPI score, but high </w:t>
      </w:r>
      <w:r w:rsidR="16B11A7F" w:rsidRPr="28A8FF7A">
        <w:rPr>
          <w:rFonts w:ascii="Times New Roman" w:hAnsi="Times New Roman" w:cs="Times New Roman"/>
          <w:sz w:val="24"/>
          <w:szCs w:val="24"/>
        </w:rPr>
        <w:t>10-year</w:t>
      </w:r>
      <w:r w:rsidR="3047E756" w:rsidRPr="28A8FF7A">
        <w:rPr>
          <w:rFonts w:ascii="Times New Roman" w:hAnsi="Times New Roman" w:cs="Times New Roman"/>
          <w:sz w:val="24"/>
          <w:szCs w:val="24"/>
        </w:rPr>
        <w:t xml:space="preserve"> change. While these countries are still of concern, they are not viewed as poorly because of the water quality and sanitation being improved. The third cluster group shows countries </w:t>
      </w:r>
      <w:r w:rsidR="62969318" w:rsidRPr="28A8FF7A">
        <w:rPr>
          <w:rFonts w:ascii="Times New Roman" w:hAnsi="Times New Roman" w:cs="Times New Roman"/>
          <w:sz w:val="24"/>
          <w:szCs w:val="24"/>
        </w:rPr>
        <w:t>that have a low EPI score and relatively medium change in the past 10 years</w:t>
      </w:r>
      <w:r w:rsidR="3910CD9F" w:rsidRPr="28A8FF7A">
        <w:rPr>
          <w:rFonts w:ascii="Times New Roman" w:hAnsi="Times New Roman" w:cs="Times New Roman"/>
          <w:sz w:val="24"/>
          <w:szCs w:val="24"/>
        </w:rPr>
        <w:t xml:space="preserve"> (marked </w:t>
      </w:r>
      <w:r w:rsidR="3910CD9F" w:rsidRPr="28A8FF7A">
        <w:rPr>
          <w:rFonts w:ascii="Times New Roman" w:hAnsi="Times New Roman" w:cs="Times New Roman"/>
          <w:sz w:val="24"/>
          <w:szCs w:val="24"/>
        </w:rPr>
        <w:lastRenderedPageBreak/>
        <w:t>in dark red to show worst condition)</w:t>
      </w:r>
      <w:r w:rsidR="62969318" w:rsidRPr="28A8FF7A">
        <w:rPr>
          <w:rFonts w:ascii="Times New Roman" w:hAnsi="Times New Roman" w:cs="Times New Roman"/>
          <w:sz w:val="24"/>
          <w:szCs w:val="24"/>
        </w:rPr>
        <w:t>. Marshall Island has the highest EPI score of this group at 32.3</w:t>
      </w:r>
      <w:r w:rsidR="4F600EFB" w:rsidRPr="28A8FF7A">
        <w:rPr>
          <w:rFonts w:ascii="Times New Roman" w:hAnsi="Times New Roman" w:cs="Times New Roman"/>
          <w:sz w:val="24"/>
          <w:szCs w:val="24"/>
        </w:rPr>
        <w:t xml:space="preserve"> while Niger has the lowest at 1.5. This group </w:t>
      </w:r>
      <w:r w:rsidR="5F638703" w:rsidRPr="28A8FF7A">
        <w:rPr>
          <w:rFonts w:ascii="Times New Roman" w:hAnsi="Times New Roman" w:cs="Times New Roman"/>
          <w:sz w:val="24"/>
          <w:szCs w:val="24"/>
        </w:rPr>
        <w:t xml:space="preserve">is the cluster we are focusing on the most because of the extremely low EPI scores without a lot of improvement in the past 10 years. Lastly, the fourth </w:t>
      </w:r>
      <w:r w:rsidR="600624A2" w:rsidRPr="28A8FF7A">
        <w:rPr>
          <w:rFonts w:ascii="Times New Roman" w:hAnsi="Times New Roman" w:cs="Times New Roman"/>
          <w:sz w:val="24"/>
          <w:szCs w:val="24"/>
        </w:rPr>
        <w:t>cluster</w:t>
      </w:r>
      <w:r w:rsidR="5F638703" w:rsidRPr="28A8FF7A">
        <w:rPr>
          <w:rFonts w:ascii="Times New Roman" w:hAnsi="Times New Roman" w:cs="Times New Roman"/>
          <w:sz w:val="24"/>
          <w:szCs w:val="24"/>
        </w:rPr>
        <w:t xml:space="preserve"> group of countries have a relatively averag</w:t>
      </w:r>
      <w:r w:rsidR="3B993DED" w:rsidRPr="28A8FF7A">
        <w:rPr>
          <w:rFonts w:ascii="Times New Roman" w:hAnsi="Times New Roman" w:cs="Times New Roman"/>
          <w:sz w:val="24"/>
          <w:szCs w:val="24"/>
        </w:rPr>
        <w:t xml:space="preserve">e EPI score and low amount of change. This group is still concerning, but not at the same level as cluster group 3. </w:t>
      </w:r>
    </w:p>
    <w:p w14:paraId="1BD23262" w14:textId="7117E11B" w:rsidR="00AA6568" w:rsidRDefault="259BA8FE" w:rsidP="00AA6568">
      <w:pPr>
        <w:spacing w:line="360" w:lineRule="auto"/>
        <w:rPr>
          <w:rFonts w:ascii="Times New Roman" w:hAnsi="Times New Roman" w:cs="Times New Roman"/>
          <w:sz w:val="24"/>
          <w:szCs w:val="24"/>
        </w:rPr>
      </w:pPr>
      <w:r w:rsidRPr="28A8FF7A">
        <w:rPr>
          <w:rFonts w:ascii="Times New Roman" w:hAnsi="Times New Roman" w:cs="Times New Roman"/>
          <w:sz w:val="24"/>
          <w:szCs w:val="24"/>
          <w:u w:val="single"/>
        </w:rPr>
        <w:t>Digestive Diseases, Diarrheal Diseases, Acute Hepatitis:</w:t>
      </w:r>
      <w:r w:rsidRPr="28A8FF7A">
        <w:rPr>
          <w:rFonts w:ascii="Times New Roman" w:hAnsi="Times New Roman" w:cs="Times New Roman"/>
          <w:sz w:val="24"/>
          <w:szCs w:val="24"/>
        </w:rPr>
        <w:t xml:space="preserve"> </w:t>
      </w:r>
      <w:r w:rsidR="00F64229">
        <w:rPr>
          <w:rFonts w:ascii="Times New Roman" w:hAnsi="Times New Roman" w:cs="Times New Roman"/>
          <w:sz w:val="24"/>
          <w:szCs w:val="24"/>
        </w:rPr>
        <w:t xml:space="preserve">As shown by the tree and geographical maps </w:t>
      </w:r>
      <w:r w:rsidR="00E52686">
        <w:rPr>
          <w:rFonts w:ascii="Times New Roman" w:hAnsi="Times New Roman" w:cs="Times New Roman"/>
          <w:sz w:val="24"/>
          <w:szCs w:val="24"/>
        </w:rPr>
        <w:t>for</w:t>
      </w:r>
      <w:r w:rsidR="00B52646">
        <w:rPr>
          <w:rFonts w:ascii="Times New Roman" w:hAnsi="Times New Roman" w:cs="Times New Roman"/>
          <w:sz w:val="24"/>
          <w:szCs w:val="24"/>
        </w:rPr>
        <w:t xml:space="preserve"> death</w:t>
      </w:r>
      <w:r w:rsidR="00804139">
        <w:rPr>
          <w:rFonts w:ascii="Times New Roman" w:hAnsi="Times New Roman" w:cs="Times New Roman"/>
          <w:sz w:val="24"/>
          <w:szCs w:val="24"/>
        </w:rPr>
        <w:t>s</w:t>
      </w:r>
      <w:r w:rsidR="00B52646">
        <w:rPr>
          <w:rFonts w:ascii="Times New Roman" w:hAnsi="Times New Roman" w:cs="Times New Roman"/>
          <w:sz w:val="24"/>
          <w:szCs w:val="24"/>
        </w:rPr>
        <w:t xml:space="preserve"> by </w:t>
      </w:r>
      <w:r w:rsidR="003C7FB9">
        <w:rPr>
          <w:rFonts w:ascii="Times New Roman" w:hAnsi="Times New Roman" w:cs="Times New Roman"/>
          <w:sz w:val="24"/>
          <w:szCs w:val="24"/>
        </w:rPr>
        <w:t>d</w:t>
      </w:r>
      <w:r w:rsidR="00B52646" w:rsidRPr="28A8FF7A">
        <w:rPr>
          <w:rFonts w:ascii="Times New Roman" w:hAnsi="Times New Roman" w:cs="Times New Roman"/>
          <w:sz w:val="24"/>
          <w:szCs w:val="24"/>
        </w:rPr>
        <w:t>igestive</w:t>
      </w:r>
      <w:r w:rsidR="00B52646">
        <w:rPr>
          <w:rFonts w:ascii="Times New Roman" w:hAnsi="Times New Roman" w:cs="Times New Roman"/>
          <w:sz w:val="24"/>
          <w:szCs w:val="24"/>
        </w:rPr>
        <w:t xml:space="preserve"> diseases, </w:t>
      </w:r>
      <w:r w:rsidR="00DE2C02">
        <w:rPr>
          <w:rFonts w:ascii="Times New Roman" w:hAnsi="Times New Roman" w:cs="Times New Roman"/>
          <w:sz w:val="24"/>
          <w:szCs w:val="24"/>
        </w:rPr>
        <w:t xml:space="preserve">countries in Eastern Europe </w:t>
      </w:r>
      <w:r w:rsidR="00F8190A">
        <w:rPr>
          <w:rFonts w:ascii="Times New Roman" w:hAnsi="Times New Roman" w:cs="Times New Roman"/>
          <w:sz w:val="24"/>
          <w:szCs w:val="24"/>
        </w:rPr>
        <w:t xml:space="preserve">suffer from the </w:t>
      </w:r>
      <w:r w:rsidR="00F3601E">
        <w:rPr>
          <w:rFonts w:ascii="Times New Roman" w:hAnsi="Times New Roman" w:cs="Times New Roman"/>
          <w:sz w:val="24"/>
          <w:szCs w:val="24"/>
        </w:rPr>
        <w:t xml:space="preserve">highest total deaths </w:t>
      </w:r>
      <w:r w:rsidR="008B313A">
        <w:rPr>
          <w:rFonts w:ascii="Times New Roman" w:hAnsi="Times New Roman" w:cs="Times New Roman"/>
          <w:sz w:val="24"/>
          <w:szCs w:val="24"/>
        </w:rPr>
        <w:t>per person</w:t>
      </w:r>
      <w:r w:rsidR="00FB2F83">
        <w:rPr>
          <w:rFonts w:ascii="Times New Roman" w:hAnsi="Times New Roman" w:cs="Times New Roman"/>
          <w:sz w:val="24"/>
          <w:szCs w:val="24"/>
        </w:rPr>
        <w:t xml:space="preserve">. </w:t>
      </w:r>
      <w:r w:rsidR="004257EF">
        <w:rPr>
          <w:rFonts w:ascii="Times New Roman" w:hAnsi="Times New Roman" w:cs="Times New Roman"/>
          <w:sz w:val="24"/>
          <w:szCs w:val="24"/>
        </w:rPr>
        <w:t>Specifically,</w:t>
      </w:r>
      <w:r w:rsidR="007A1084">
        <w:rPr>
          <w:rFonts w:ascii="Times New Roman" w:hAnsi="Times New Roman" w:cs="Times New Roman"/>
          <w:sz w:val="24"/>
          <w:szCs w:val="24"/>
        </w:rPr>
        <w:t xml:space="preserve"> Moldova ha</w:t>
      </w:r>
      <w:r w:rsidR="003861E9">
        <w:rPr>
          <w:rFonts w:ascii="Times New Roman" w:hAnsi="Times New Roman" w:cs="Times New Roman"/>
          <w:sz w:val="24"/>
          <w:szCs w:val="24"/>
        </w:rPr>
        <w:t>d</w:t>
      </w:r>
      <w:r w:rsidR="007A1084">
        <w:rPr>
          <w:rFonts w:ascii="Times New Roman" w:hAnsi="Times New Roman" w:cs="Times New Roman"/>
          <w:sz w:val="24"/>
          <w:szCs w:val="24"/>
        </w:rPr>
        <w:t xml:space="preserve"> the highest rate </w:t>
      </w:r>
      <w:r w:rsidR="003861E9">
        <w:rPr>
          <w:rFonts w:ascii="Times New Roman" w:hAnsi="Times New Roman" w:cs="Times New Roman"/>
          <w:sz w:val="24"/>
          <w:szCs w:val="24"/>
        </w:rPr>
        <w:t xml:space="preserve">in 2019 at about </w:t>
      </w:r>
      <w:r w:rsidR="00743529">
        <w:rPr>
          <w:rFonts w:ascii="Times New Roman" w:hAnsi="Times New Roman" w:cs="Times New Roman"/>
          <w:sz w:val="24"/>
          <w:szCs w:val="24"/>
        </w:rPr>
        <w:t>1</w:t>
      </w:r>
      <w:r w:rsidR="003861E9">
        <w:rPr>
          <w:rFonts w:ascii="Times New Roman" w:hAnsi="Times New Roman" w:cs="Times New Roman"/>
          <w:sz w:val="24"/>
          <w:szCs w:val="24"/>
        </w:rPr>
        <w:t>%</w:t>
      </w:r>
      <w:r w:rsidR="00066F3F">
        <w:rPr>
          <w:rFonts w:ascii="Times New Roman" w:hAnsi="Times New Roman" w:cs="Times New Roman"/>
          <w:sz w:val="24"/>
          <w:szCs w:val="24"/>
        </w:rPr>
        <w:t xml:space="preserve"> of deaths caused by digestive diseases. With an EPI score of 50 for water and </w:t>
      </w:r>
      <w:r w:rsidR="00E94DC1">
        <w:rPr>
          <w:rFonts w:ascii="Times New Roman" w:hAnsi="Times New Roman" w:cs="Times New Roman"/>
          <w:sz w:val="24"/>
          <w:szCs w:val="24"/>
        </w:rPr>
        <w:t>sanitation</w:t>
      </w:r>
      <w:r w:rsidR="00066F3F">
        <w:rPr>
          <w:rFonts w:ascii="Times New Roman" w:hAnsi="Times New Roman" w:cs="Times New Roman"/>
          <w:sz w:val="24"/>
          <w:szCs w:val="24"/>
        </w:rPr>
        <w:t xml:space="preserve"> quality, this result indicates that </w:t>
      </w:r>
      <w:r w:rsidR="000C6A89">
        <w:rPr>
          <w:rFonts w:ascii="Times New Roman" w:hAnsi="Times New Roman" w:cs="Times New Roman"/>
          <w:sz w:val="24"/>
          <w:szCs w:val="24"/>
        </w:rPr>
        <w:t>poor water/</w:t>
      </w:r>
      <w:r w:rsidR="00E94DC1">
        <w:rPr>
          <w:rFonts w:ascii="Times New Roman" w:hAnsi="Times New Roman" w:cs="Times New Roman"/>
          <w:sz w:val="24"/>
          <w:szCs w:val="24"/>
        </w:rPr>
        <w:t>sanitation</w:t>
      </w:r>
      <w:r w:rsidR="000C6A89">
        <w:rPr>
          <w:rFonts w:ascii="Times New Roman" w:hAnsi="Times New Roman" w:cs="Times New Roman"/>
          <w:sz w:val="24"/>
          <w:szCs w:val="24"/>
        </w:rPr>
        <w:t xml:space="preserve"> levels do not have a significant effect on </w:t>
      </w:r>
      <w:r w:rsidR="0082793F">
        <w:rPr>
          <w:rFonts w:ascii="Times New Roman" w:hAnsi="Times New Roman" w:cs="Times New Roman"/>
          <w:sz w:val="24"/>
          <w:szCs w:val="24"/>
        </w:rPr>
        <w:t>the digestive trac</w:t>
      </w:r>
      <w:r w:rsidR="00F259C0">
        <w:rPr>
          <w:rFonts w:ascii="Times New Roman" w:hAnsi="Times New Roman" w:cs="Times New Roman"/>
          <w:sz w:val="24"/>
          <w:szCs w:val="24"/>
        </w:rPr>
        <w:t xml:space="preserve">t. </w:t>
      </w:r>
      <w:r w:rsidR="00F51B76">
        <w:rPr>
          <w:rFonts w:ascii="Times New Roman" w:hAnsi="Times New Roman" w:cs="Times New Roman"/>
          <w:sz w:val="24"/>
          <w:szCs w:val="24"/>
        </w:rPr>
        <w:t xml:space="preserve">This </w:t>
      </w:r>
      <w:r w:rsidR="00B97E76">
        <w:rPr>
          <w:rFonts w:ascii="Times New Roman" w:hAnsi="Times New Roman" w:cs="Times New Roman"/>
          <w:sz w:val="24"/>
          <w:szCs w:val="24"/>
        </w:rPr>
        <w:t>result is further supported by Croatia</w:t>
      </w:r>
      <w:r w:rsidR="00B757B4">
        <w:rPr>
          <w:rFonts w:ascii="Times New Roman" w:hAnsi="Times New Roman" w:cs="Times New Roman"/>
          <w:sz w:val="24"/>
          <w:szCs w:val="24"/>
        </w:rPr>
        <w:t>’s EPI score of 70.3</w:t>
      </w:r>
      <w:r w:rsidR="00A176F0">
        <w:rPr>
          <w:rFonts w:ascii="Times New Roman" w:hAnsi="Times New Roman" w:cs="Times New Roman"/>
          <w:sz w:val="24"/>
          <w:szCs w:val="24"/>
        </w:rPr>
        <w:t xml:space="preserve"> as the country</w:t>
      </w:r>
      <w:r w:rsidR="00B97E76">
        <w:rPr>
          <w:rFonts w:ascii="Times New Roman" w:hAnsi="Times New Roman" w:cs="Times New Roman"/>
          <w:sz w:val="24"/>
          <w:szCs w:val="24"/>
        </w:rPr>
        <w:t xml:space="preserve"> ranked fifth </w:t>
      </w:r>
      <w:r w:rsidR="009D005C">
        <w:rPr>
          <w:rFonts w:ascii="Times New Roman" w:hAnsi="Times New Roman" w:cs="Times New Roman"/>
          <w:sz w:val="24"/>
          <w:szCs w:val="24"/>
        </w:rPr>
        <w:t xml:space="preserve">with a rate of </w:t>
      </w:r>
      <w:r w:rsidR="00743529">
        <w:rPr>
          <w:rFonts w:ascii="Times New Roman" w:hAnsi="Times New Roman" w:cs="Times New Roman"/>
          <w:sz w:val="24"/>
          <w:szCs w:val="24"/>
        </w:rPr>
        <w:t>.05</w:t>
      </w:r>
      <w:r w:rsidR="006915CF">
        <w:rPr>
          <w:rFonts w:ascii="Times New Roman" w:hAnsi="Times New Roman" w:cs="Times New Roman"/>
          <w:sz w:val="24"/>
          <w:szCs w:val="24"/>
        </w:rPr>
        <w:t>%</w:t>
      </w:r>
      <w:r w:rsidR="00A176F0">
        <w:rPr>
          <w:rFonts w:ascii="Times New Roman" w:hAnsi="Times New Roman" w:cs="Times New Roman"/>
          <w:sz w:val="24"/>
          <w:szCs w:val="24"/>
        </w:rPr>
        <w:t xml:space="preserve">. </w:t>
      </w:r>
      <w:r w:rsidR="00C6744A">
        <w:rPr>
          <w:rFonts w:ascii="Times New Roman" w:hAnsi="Times New Roman" w:cs="Times New Roman"/>
          <w:sz w:val="24"/>
          <w:szCs w:val="24"/>
        </w:rPr>
        <w:t xml:space="preserve">The line graph also shows that the </w:t>
      </w:r>
      <w:r w:rsidR="002F2FDD">
        <w:rPr>
          <w:rFonts w:ascii="Times New Roman" w:hAnsi="Times New Roman" w:cs="Times New Roman"/>
          <w:sz w:val="24"/>
          <w:szCs w:val="24"/>
        </w:rPr>
        <w:t>number of deaths</w:t>
      </w:r>
      <w:r w:rsidR="00C6744A">
        <w:rPr>
          <w:rFonts w:ascii="Times New Roman" w:hAnsi="Times New Roman" w:cs="Times New Roman"/>
          <w:sz w:val="24"/>
          <w:szCs w:val="24"/>
        </w:rPr>
        <w:t xml:space="preserve"> for digestive diseases is increasing</w:t>
      </w:r>
      <w:r w:rsidR="0084332F">
        <w:rPr>
          <w:rFonts w:ascii="Times New Roman" w:hAnsi="Times New Roman" w:cs="Times New Roman"/>
          <w:sz w:val="24"/>
          <w:szCs w:val="24"/>
        </w:rPr>
        <w:t>, but it has</w:t>
      </w:r>
      <w:r w:rsidR="004E798D">
        <w:rPr>
          <w:rFonts w:ascii="Times New Roman" w:hAnsi="Times New Roman" w:cs="Times New Roman"/>
          <w:sz w:val="24"/>
          <w:szCs w:val="24"/>
        </w:rPr>
        <w:t xml:space="preserve"> slightly</w:t>
      </w:r>
      <w:r w:rsidR="0084332F">
        <w:rPr>
          <w:rFonts w:ascii="Times New Roman" w:hAnsi="Times New Roman" w:cs="Times New Roman"/>
          <w:sz w:val="24"/>
          <w:szCs w:val="24"/>
        </w:rPr>
        <w:t xml:space="preserve"> decreased in recent years </w:t>
      </w:r>
      <w:r w:rsidR="004E798D">
        <w:rPr>
          <w:rFonts w:ascii="Times New Roman" w:hAnsi="Times New Roman" w:cs="Times New Roman"/>
          <w:sz w:val="24"/>
          <w:szCs w:val="24"/>
        </w:rPr>
        <w:t>in</w:t>
      </w:r>
      <w:r w:rsidR="0084332F">
        <w:rPr>
          <w:rFonts w:ascii="Times New Roman" w:hAnsi="Times New Roman" w:cs="Times New Roman"/>
          <w:sz w:val="24"/>
          <w:szCs w:val="24"/>
        </w:rPr>
        <w:t xml:space="preserve"> Moldova. </w:t>
      </w:r>
      <w:r w:rsidR="003D0338" w:rsidRPr="28A8FF7A">
        <w:rPr>
          <w:rFonts w:ascii="Times New Roman" w:hAnsi="Times New Roman" w:cs="Times New Roman"/>
          <w:sz w:val="24"/>
          <w:szCs w:val="24"/>
        </w:rPr>
        <w:t xml:space="preserve">For </w:t>
      </w:r>
      <w:r w:rsidR="003C7FB9">
        <w:rPr>
          <w:rFonts w:ascii="Times New Roman" w:hAnsi="Times New Roman" w:cs="Times New Roman"/>
          <w:sz w:val="24"/>
          <w:szCs w:val="24"/>
        </w:rPr>
        <w:t>d</w:t>
      </w:r>
      <w:r w:rsidR="00E94DC1" w:rsidRPr="28A8FF7A">
        <w:rPr>
          <w:rFonts w:ascii="Times New Roman" w:hAnsi="Times New Roman" w:cs="Times New Roman"/>
          <w:sz w:val="24"/>
          <w:szCs w:val="24"/>
        </w:rPr>
        <w:t>iarrheal</w:t>
      </w:r>
      <w:r w:rsidR="003D0338">
        <w:rPr>
          <w:rFonts w:ascii="Times New Roman" w:hAnsi="Times New Roman" w:cs="Times New Roman"/>
          <w:sz w:val="24"/>
          <w:szCs w:val="24"/>
        </w:rPr>
        <w:t xml:space="preserve"> diseases, the results align with</w:t>
      </w:r>
      <w:r w:rsidR="00B76B8F">
        <w:rPr>
          <w:rFonts w:ascii="Times New Roman" w:hAnsi="Times New Roman" w:cs="Times New Roman"/>
          <w:sz w:val="24"/>
          <w:szCs w:val="24"/>
        </w:rPr>
        <w:t xml:space="preserve"> the WHO’s research. The </w:t>
      </w:r>
      <w:r w:rsidR="008B313A">
        <w:rPr>
          <w:rFonts w:ascii="Times New Roman" w:hAnsi="Times New Roman" w:cs="Times New Roman"/>
          <w:sz w:val="24"/>
          <w:szCs w:val="24"/>
        </w:rPr>
        <w:t xml:space="preserve">countries with the highest percentages of death from </w:t>
      </w:r>
      <w:r w:rsidR="00E94DC1">
        <w:rPr>
          <w:rFonts w:ascii="Times New Roman" w:hAnsi="Times New Roman" w:cs="Times New Roman"/>
          <w:sz w:val="24"/>
          <w:szCs w:val="24"/>
        </w:rPr>
        <w:t>diarrheal</w:t>
      </w:r>
      <w:r w:rsidR="008B313A">
        <w:rPr>
          <w:rFonts w:ascii="Times New Roman" w:hAnsi="Times New Roman" w:cs="Times New Roman"/>
          <w:sz w:val="24"/>
          <w:szCs w:val="24"/>
        </w:rPr>
        <w:t xml:space="preserve"> diseases in 2019 were concentrated mainly in </w:t>
      </w:r>
      <w:r w:rsidR="002B7C92">
        <w:rPr>
          <w:rFonts w:ascii="Times New Roman" w:hAnsi="Times New Roman" w:cs="Times New Roman"/>
          <w:sz w:val="24"/>
          <w:szCs w:val="24"/>
        </w:rPr>
        <w:t>Western Africa with one of the top five countries in Eastern Africa.</w:t>
      </w:r>
      <w:r w:rsidR="00B76B8F">
        <w:rPr>
          <w:rFonts w:ascii="Times New Roman" w:hAnsi="Times New Roman" w:cs="Times New Roman"/>
          <w:sz w:val="24"/>
          <w:szCs w:val="24"/>
        </w:rPr>
        <w:t xml:space="preserve"> </w:t>
      </w:r>
      <w:r w:rsidR="004132FD">
        <w:rPr>
          <w:rFonts w:ascii="Times New Roman" w:hAnsi="Times New Roman" w:cs="Times New Roman"/>
          <w:sz w:val="24"/>
          <w:szCs w:val="24"/>
        </w:rPr>
        <w:t xml:space="preserve">The EPI scores for each of these countries (Eritrea, </w:t>
      </w:r>
      <w:r w:rsidR="00080C4A">
        <w:rPr>
          <w:rFonts w:ascii="Times New Roman" w:hAnsi="Times New Roman" w:cs="Times New Roman"/>
          <w:sz w:val="24"/>
          <w:szCs w:val="24"/>
        </w:rPr>
        <w:t>Niger, Nigeria, Mali, and Guinea-</w:t>
      </w:r>
      <w:r w:rsidR="00E94DC1">
        <w:rPr>
          <w:rFonts w:ascii="Times New Roman" w:hAnsi="Times New Roman" w:cs="Times New Roman"/>
          <w:sz w:val="24"/>
          <w:szCs w:val="24"/>
        </w:rPr>
        <w:t>Bissau</w:t>
      </w:r>
      <w:r w:rsidR="00080C4A">
        <w:rPr>
          <w:rFonts w:ascii="Times New Roman" w:hAnsi="Times New Roman" w:cs="Times New Roman"/>
          <w:sz w:val="24"/>
          <w:szCs w:val="24"/>
        </w:rPr>
        <w:t xml:space="preserve">) range from </w:t>
      </w:r>
      <w:r w:rsidR="006B38B5">
        <w:rPr>
          <w:rFonts w:ascii="Times New Roman" w:hAnsi="Times New Roman" w:cs="Times New Roman"/>
          <w:sz w:val="24"/>
          <w:szCs w:val="24"/>
        </w:rPr>
        <w:t xml:space="preserve">approximately one to eight. </w:t>
      </w:r>
      <w:r w:rsidR="00626866">
        <w:rPr>
          <w:rFonts w:ascii="Times New Roman" w:hAnsi="Times New Roman" w:cs="Times New Roman"/>
          <w:sz w:val="24"/>
          <w:szCs w:val="24"/>
        </w:rPr>
        <w:t xml:space="preserve">Niger, the country ranked second </w:t>
      </w:r>
      <w:r w:rsidR="00DF6FC9">
        <w:rPr>
          <w:rFonts w:ascii="Times New Roman" w:hAnsi="Times New Roman" w:cs="Times New Roman"/>
          <w:sz w:val="24"/>
          <w:szCs w:val="24"/>
        </w:rPr>
        <w:t>with a rate</w:t>
      </w:r>
      <w:r w:rsidR="00C1526B">
        <w:rPr>
          <w:rFonts w:ascii="Times New Roman" w:hAnsi="Times New Roman" w:cs="Times New Roman"/>
          <w:sz w:val="24"/>
          <w:szCs w:val="24"/>
        </w:rPr>
        <w:t xml:space="preserve"> of</w:t>
      </w:r>
      <w:r w:rsidR="00810792">
        <w:rPr>
          <w:rFonts w:ascii="Times New Roman" w:hAnsi="Times New Roman" w:cs="Times New Roman"/>
          <w:sz w:val="24"/>
          <w:szCs w:val="24"/>
        </w:rPr>
        <w:t xml:space="preserve"> about</w:t>
      </w:r>
      <w:r w:rsidR="00DF6FC9">
        <w:rPr>
          <w:rFonts w:ascii="Times New Roman" w:hAnsi="Times New Roman" w:cs="Times New Roman"/>
          <w:sz w:val="24"/>
          <w:szCs w:val="24"/>
        </w:rPr>
        <w:t xml:space="preserve"> 1%, has an EPI score of only one</w:t>
      </w:r>
      <w:r w:rsidR="00FF19E2">
        <w:rPr>
          <w:rFonts w:ascii="Times New Roman" w:hAnsi="Times New Roman" w:cs="Times New Roman"/>
          <w:sz w:val="24"/>
          <w:szCs w:val="24"/>
        </w:rPr>
        <w:t>-</w:t>
      </w:r>
      <w:r w:rsidR="00DF6FC9">
        <w:rPr>
          <w:rFonts w:ascii="Times New Roman" w:hAnsi="Times New Roman" w:cs="Times New Roman"/>
          <w:sz w:val="24"/>
          <w:szCs w:val="24"/>
        </w:rPr>
        <w:t>and</w:t>
      </w:r>
      <w:r w:rsidR="00FF19E2">
        <w:rPr>
          <w:rFonts w:ascii="Times New Roman" w:hAnsi="Times New Roman" w:cs="Times New Roman"/>
          <w:sz w:val="24"/>
          <w:szCs w:val="24"/>
        </w:rPr>
        <w:t>-</w:t>
      </w:r>
      <w:r w:rsidR="00DF6FC9">
        <w:rPr>
          <w:rFonts w:ascii="Times New Roman" w:hAnsi="Times New Roman" w:cs="Times New Roman"/>
          <w:sz w:val="24"/>
          <w:szCs w:val="24"/>
        </w:rPr>
        <w:t>a</w:t>
      </w:r>
      <w:r w:rsidR="00FF19E2">
        <w:rPr>
          <w:rFonts w:ascii="Times New Roman" w:hAnsi="Times New Roman" w:cs="Times New Roman"/>
          <w:sz w:val="24"/>
          <w:szCs w:val="24"/>
        </w:rPr>
        <w:t>-</w:t>
      </w:r>
      <w:r w:rsidR="00DF6FC9">
        <w:rPr>
          <w:rFonts w:ascii="Times New Roman" w:hAnsi="Times New Roman" w:cs="Times New Roman"/>
          <w:sz w:val="24"/>
          <w:szCs w:val="24"/>
        </w:rPr>
        <w:t>half.</w:t>
      </w:r>
      <w:r w:rsidR="00B72CEC">
        <w:rPr>
          <w:rFonts w:ascii="Times New Roman" w:hAnsi="Times New Roman" w:cs="Times New Roman"/>
          <w:sz w:val="24"/>
          <w:szCs w:val="24"/>
        </w:rPr>
        <w:t xml:space="preserve"> The correlation between the rate of deaths caused by </w:t>
      </w:r>
      <w:r w:rsidR="00E94DC1">
        <w:rPr>
          <w:rFonts w:ascii="Times New Roman" w:hAnsi="Times New Roman" w:cs="Times New Roman"/>
          <w:sz w:val="24"/>
          <w:szCs w:val="24"/>
        </w:rPr>
        <w:t>diarrheal</w:t>
      </w:r>
      <w:r w:rsidR="00B72CEC">
        <w:rPr>
          <w:rFonts w:ascii="Times New Roman" w:hAnsi="Times New Roman" w:cs="Times New Roman"/>
          <w:sz w:val="24"/>
          <w:szCs w:val="24"/>
        </w:rPr>
        <w:t xml:space="preserve"> diseases and the country’s EPI score indicates poor water quality and </w:t>
      </w:r>
      <w:r w:rsidR="00E94DC1">
        <w:rPr>
          <w:rFonts w:ascii="Times New Roman" w:hAnsi="Times New Roman" w:cs="Times New Roman"/>
          <w:sz w:val="24"/>
          <w:szCs w:val="24"/>
        </w:rPr>
        <w:t>sanitation</w:t>
      </w:r>
      <w:r w:rsidR="00B72CEC">
        <w:rPr>
          <w:rFonts w:ascii="Times New Roman" w:hAnsi="Times New Roman" w:cs="Times New Roman"/>
          <w:sz w:val="24"/>
          <w:szCs w:val="24"/>
        </w:rPr>
        <w:t xml:space="preserve"> </w:t>
      </w:r>
      <w:r w:rsidR="00414B96">
        <w:rPr>
          <w:rFonts w:ascii="Times New Roman" w:hAnsi="Times New Roman" w:cs="Times New Roman"/>
          <w:sz w:val="24"/>
          <w:szCs w:val="24"/>
        </w:rPr>
        <w:t xml:space="preserve">may be the source of these deaths. </w:t>
      </w:r>
      <w:r w:rsidR="0084332F">
        <w:rPr>
          <w:rFonts w:ascii="Times New Roman" w:hAnsi="Times New Roman" w:cs="Times New Roman"/>
          <w:sz w:val="24"/>
          <w:szCs w:val="24"/>
        </w:rPr>
        <w:t>While the number of deaths caused by diarr</w:t>
      </w:r>
      <w:r w:rsidR="009077C1">
        <w:rPr>
          <w:rFonts w:ascii="Times New Roman" w:hAnsi="Times New Roman" w:cs="Times New Roman"/>
          <w:sz w:val="24"/>
          <w:szCs w:val="24"/>
        </w:rPr>
        <w:t>h</w:t>
      </w:r>
      <w:r w:rsidR="0084332F">
        <w:rPr>
          <w:rFonts w:ascii="Times New Roman" w:hAnsi="Times New Roman" w:cs="Times New Roman"/>
          <w:sz w:val="24"/>
          <w:szCs w:val="24"/>
        </w:rPr>
        <w:t xml:space="preserve">eal </w:t>
      </w:r>
      <w:r w:rsidR="004F7DCE">
        <w:rPr>
          <w:rFonts w:ascii="Times New Roman" w:hAnsi="Times New Roman" w:cs="Times New Roman"/>
          <w:sz w:val="24"/>
          <w:szCs w:val="24"/>
        </w:rPr>
        <w:t xml:space="preserve">diseases </w:t>
      </w:r>
      <w:r w:rsidR="00A00D1D">
        <w:rPr>
          <w:rFonts w:ascii="Times New Roman" w:hAnsi="Times New Roman" w:cs="Times New Roman"/>
          <w:sz w:val="24"/>
          <w:szCs w:val="24"/>
        </w:rPr>
        <w:t>has consistently decline</w:t>
      </w:r>
      <w:r w:rsidR="00606609">
        <w:rPr>
          <w:rFonts w:ascii="Times New Roman" w:hAnsi="Times New Roman" w:cs="Times New Roman"/>
          <w:sz w:val="24"/>
          <w:szCs w:val="24"/>
        </w:rPr>
        <w:t>d</w:t>
      </w:r>
      <w:r w:rsidR="00A00D1D">
        <w:rPr>
          <w:rFonts w:ascii="Times New Roman" w:hAnsi="Times New Roman" w:cs="Times New Roman"/>
          <w:sz w:val="24"/>
          <w:szCs w:val="24"/>
        </w:rPr>
        <w:t xml:space="preserve"> year-over-year</w:t>
      </w:r>
      <w:r w:rsidR="004F7DCE">
        <w:rPr>
          <w:rFonts w:ascii="Times New Roman" w:hAnsi="Times New Roman" w:cs="Times New Roman"/>
          <w:sz w:val="24"/>
          <w:szCs w:val="24"/>
        </w:rPr>
        <w:t>,</w:t>
      </w:r>
      <w:r w:rsidR="00A00D1D">
        <w:rPr>
          <w:rFonts w:ascii="Times New Roman" w:hAnsi="Times New Roman" w:cs="Times New Roman"/>
          <w:sz w:val="24"/>
          <w:szCs w:val="24"/>
        </w:rPr>
        <w:t xml:space="preserve"> Niger has experienced</w:t>
      </w:r>
      <w:r w:rsidR="000A48C5">
        <w:rPr>
          <w:rFonts w:ascii="Times New Roman" w:hAnsi="Times New Roman" w:cs="Times New Roman"/>
          <w:sz w:val="24"/>
          <w:szCs w:val="24"/>
        </w:rPr>
        <w:t xml:space="preserve"> </w:t>
      </w:r>
      <w:r w:rsidR="00CE6F7B">
        <w:rPr>
          <w:rFonts w:ascii="Times New Roman" w:hAnsi="Times New Roman" w:cs="Times New Roman"/>
          <w:sz w:val="24"/>
          <w:szCs w:val="24"/>
        </w:rPr>
        <w:t>period</w:t>
      </w:r>
      <w:r w:rsidR="009449D6">
        <w:rPr>
          <w:rFonts w:ascii="Times New Roman" w:hAnsi="Times New Roman" w:cs="Times New Roman"/>
          <w:sz w:val="24"/>
          <w:szCs w:val="24"/>
        </w:rPr>
        <w:t>s</w:t>
      </w:r>
      <w:r w:rsidR="00CE6F7B">
        <w:rPr>
          <w:rFonts w:ascii="Times New Roman" w:hAnsi="Times New Roman" w:cs="Times New Roman"/>
          <w:sz w:val="24"/>
          <w:szCs w:val="24"/>
        </w:rPr>
        <w:t xml:space="preserve"> of increasing </w:t>
      </w:r>
      <w:r w:rsidR="009449D6">
        <w:rPr>
          <w:rFonts w:ascii="Times New Roman" w:hAnsi="Times New Roman" w:cs="Times New Roman"/>
          <w:sz w:val="24"/>
          <w:szCs w:val="24"/>
        </w:rPr>
        <w:t>deaths</w:t>
      </w:r>
      <w:r w:rsidR="00CE6F7B">
        <w:rPr>
          <w:rFonts w:ascii="Times New Roman" w:hAnsi="Times New Roman" w:cs="Times New Roman"/>
          <w:sz w:val="24"/>
          <w:szCs w:val="24"/>
        </w:rPr>
        <w:t xml:space="preserve"> with</w:t>
      </w:r>
      <w:r w:rsidR="00722203">
        <w:rPr>
          <w:rFonts w:ascii="Times New Roman" w:hAnsi="Times New Roman" w:cs="Times New Roman"/>
          <w:sz w:val="24"/>
          <w:szCs w:val="24"/>
        </w:rPr>
        <w:t xml:space="preserve"> declines only in the most recent years.</w:t>
      </w:r>
      <w:r w:rsidR="004F7DCE">
        <w:rPr>
          <w:rFonts w:ascii="Times New Roman" w:hAnsi="Times New Roman" w:cs="Times New Roman"/>
          <w:sz w:val="24"/>
          <w:szCs w:val="24"/>
        </w:rPr>
        <w:t xml:space="preserve"> </w:t>
      </w:r>
      <w:r w:rsidR="00414B96">
        <w:rPr>
          <w:rFonts w:ascii="Times New Roman" w:hAnsi="Times New Roman" w:cs="Times New Roman"/>
          <w:sz w:val="24"/>
          <w:szCs w:val="24"/>
        </w:rPr>
        <w:t xml:space="preserve">Similarly, </w:t>
      </w:r>
      <w:r w:rsidR="00363589">
        <w:rPr>
          <w:rFonts w:ascii="Times New Roman" w:hAnsi="Times New Roman" w:cs="Times New Roman"/>
          <w:sz w:val="24"/>
          <w:szCs w:val="24"/>
        </w:rPr>
        <w:t xml:space="preserve">the countries with high percentages of </w:t>
      </w:r>
      <w:r w:rsidR="4085687A" w:rsidRPr="28A8FF7A">
        <w:rPr>
          <w:rFonts w:ascii="Times New Roman" w:hAnsi="Times New Roman" w:cs="Times New Roman"/>
          <w:sz w:val="24"/>
          <w:szCs w:val="24"/>
        </w:rPr>
        <w:t>Acute H</w:t>
      </w:r>
      <w:r w:rsidR="00363589" w:rsidRPr="28A8FF7A">
        <w:rPr>
          <w:rFonts w:ascii="Times New Roman" w:hAnsi="Times New Roman" w:cs="Times New Roman"/>
          <w:sz w:val="24"/>
          <w:szCs w:val="24"/>
        </w:rPr>
        <w:t>epatitis</w:t>
      </w:r>
      <w:r w:rsidR="00363589">
        <w:rPr>
          <w:rFonts w:ascii="Times New Roman" w:hAnsi="Times New Roman" w:cs="Times New Roman"/>
          <w:sz w:val="24"/>
          <w:szCs w:val="24"/>
        </w:rPr>
        <w:t xml:space="preserve"> deaths by population size </w:t>
      </w:r>
      <w:r w:rsidR="00CD03FC">
        <w:rPr>
          <w:rFonts w:ascii="Times New Roman" w:hAnsi="Times New Roman" w:cs="Times New Roman"/>
          <w:sz w:val="24"/>
          <w:szCs w:val="24"/>
        </w:rPr>
        <w:t xml:space="preserve">also </w:t>
      </w:r>
      <w:r w:rsidR="00363589">
        <w:rPr>
          <w:rFonts w:ascii="Times New Roman" w:hAnsi="Times New Roman" w:cs="Times New Roman"/>
          <w:sz w:val="24"/>
          <w:szCs w:val="24"/>
        </w:rPr>
        <w:t xml:space="preserve">have low EPI scores. </w:t>
      </w:r>
      <w:r w:rsidR="00AA6568">
        <w:rPr>
          <w:rFonts w:ascii="Times New Roman" w:hAnsi="Times New Roman" w:cs="Times New Roman"/>
          <w:sz w:val="24"/>
          <w:szCs w:val="24"/>
        </w:rPr>
        <w:t xml:space="preserve">Hepatitis deaths were concentrated in South Asia with one of the top five countries in Eastern Africa. The scores for the top five countries (Afghanistan, </w:t>
      </w:r>
      <w:r w:rsidR="00AF260A">
        <w:rPr>
          <w:rFonts w:ascii="Times New Roman" w:hAnsi="Times New Roman" w:cs="Times New Roman"/>
          <w:sz w:val="24"/>
          <w:szCs w:val="24"/>
        </w:rPr>
        <w:t xml:space="preserve">Pakistan, Bangladesh, Sudan, and India) range from 17 to 28. </w:t>
      </w:r>
      <w:r w:rsidR="00606609">
        <w:rPr>
          <w:rFonts w:ascii="Times New Roman" w:hAnsi="Times New Roman" w:cs="Times New Roman"/>
          <w:sz w:val="24"/>
          <w:szCs w:val="24"/>
        </w:rPr>
        <w:t xml:space="preserve">Overall, </w:t>
      </w:r>
      <w:r w:rsidR="0012625D">
        <w:rPr>
          <w:rFonts w:ascii="Times New Roman" w:hAnsi="Times New Roman" w:cs="Times New Roman"/>
          <w:sz w:val="24"/>
          <w:szCs w:val="24"/>
        </w:rPr>
        <w:t>the number of deaths caused by hepatitis has</w:t>
      </w:r>
      <w:r w:rsidR="00C62488">
        <w:rPr>
          <w:rFonts w:ascii="Times New Roman" w:hAnsi="Times New Roman" w:cs="Times New Roman"/>
          <w:sz w:val="24"/>
          <w:szCs w:val="24"/>
        </w:rPr>
        <w:t xml:space="preserve"> decreased </w:t>
      </w:r>
      <w:r w:rsidR="005E503E">
        <w:rPr>
          <w:rFonts w:ascii="Times New Roman" w:hAnsi="Times New Roman" w:cs="Times New Roman"/>
          <w:sz w:val="24"/>
          <w:szCs w:val="24"/>
        </w:rPr>
        <w:t>every year, but Afg</w:t>
      </w:r>
      <w:r w:rsidR="00F06568">
        <w:rPr>
          <w:rFonts w:ascii="Times New Roman" w:hAnsi="Times New Roman" w:cs="Times New Roman"/>
          <w:sz w:val="24"/>
          <w:szCs w:val="24"/>
        </w:rPr>
        <w:t xml:space="preserve">hanistan </w:t>
      </w:r>
      <w:r w:rsidR="0053238A">
        <w:rPr>
          <w:rFonts w:ascii="Times New Roman" w:hAnsi="Times New Roman" w:cs="Times New Roman"/>
          <w:sz w:val="24"/>
          <w:szCs w:val="24"/>
        </w:rPr>
        <w:t xml:space="preserve">suffered from steep increases in these deaths </w:t>
      </w:r>
      <w:r w:rsidR="00AB49EA">
        <w:rPr>
          <w:rFonts w:ascii="Times New Roman" w:hAnsi="Times New Roman" w:cs="Times New Roman"/>
          <w:sz w:val="24"/>
          <w:szCs w:val="24"/>
        </w:rPr>
        <w:t>until 2003.</w:t>
      </w:r>
      <w:r w:rsidR="00556AA6">
        <w:rPr>
          <w:rFonts w:ascii="Times New Roman" w:hAnsi="Times New Roman" w:cs="Times New Roman"/>
          <w:sz w:val="24"/>
          <w:szCs w:val="24"/>
        </w:rPr>
        <w:t xml:space="preserve"> Pakistan’s </w:t>
      </w:r>
      <w:r w:rsidR="008B5B0B">
        <w:rPr>
          <w:rFonts w:ascii="Times New Roman" w:hAnsi="Times New Roman" w:cs="Times New Roman"/>
          <w:sz w:val="24"/>
          <w:szCs w:val="24"/>
        </w:rPr>
        <w:t>number of deaths from hepatitis</w:t>
      </w:r>
      <w:r w:rsidR="00556AA6">
        <w:rPr>
          <w:rFonts w:ascii="Times New Roman" w:hAnsi="Times New Roman" w:cs="Times New Roman"/>
          <w:sz w:val="24"/>
          <w:szCs w:val="24"/>
        </w:rPr>
        <w:t xml:space="preserve"> has </w:t>
      </w:r>
      <w:r w:rsidR="00905CF3">
        <w:rPr>
          <w:rFonts w:ascii="Times New Roman" w:hAnsi="Times New Roman" w:cs="Times New Roman"/>
          <w:sz w:val="24"/>
          <w:szCs w:val="24"/>
        </w:rPr>
        <w:t>been increasing slightly year-over-year since 2007.</w:t>
      </w:r>
    </w:p>
    <w:p w14:paraId="521DAB06" w14:textId="5BF63FC7" w:rsidR="00DC7617" w:rsidRDefault="00DC7617" w:rsidP="00161692">
      <w:pPr>
        <w:spacing w:line="360" w:lineRule="auto"/>
        <w:rPr>
          <w:rFonts w:ascii="Times New Roman" w:hAnsi="Times New Roman" w:cs="Times New Roman"/>
          <w:b/>
          <w:sz w:val="24"/>
          <w:szCs w:val="24"/>
        </w:rPr>
      </w:pPr>
    </w:p>
    <w:p w14:paraId="375ED6F9" w14:textId="019BD3EC" w:rsidR="3CD9C087" w:rsidRDefault="3CD9C087" w:rsidP="00161692">
      <w:pPr>
        <w:spacing w:line="360" w:lineRule="auto"/>
        <w:rPr>
          <w:rFonts w:ascii="Times New Roman" w:hAnsi="Times New Roman" w:cs="Times New Roman"/>
          <w:sz w:val="24"/>
          <w:szCs w:val="24"/>
        </w:rPr>
      </w:pPr>
      <w:r w:rsidRPr="28A8FF7A">
        <w:rPr>
          <w:rFonts w:ascii="Times New Roman" w:hAnsi="Times New Roman" w:cs="Times New Roman"/>
          <w:b/>
          <w:sz w:val="24"/>
          <w:szCs w:val="24"/>
        </w:rPr>
        <w:t>What We Learned/Takeaways</w:t>
      </w:r>
      <w:r w:rsidRPr="28A8FF7A">
        <w:rPr>
          <w:rFonts w:ascii="Times New Roman" w:hAnsi="Times New Roman" w:cs="Times New Roman"/>
          <w:sz w:val="24"/>
          <w:szCs w:val="24"/>
        </w:rPr>
        <w:t>:</w:t>
      </w:r>
    </w:p>
    <w:p w14:paraId="376B2CA9" w14:textId="014D8CE9" w:rsidR="00C14AAF" w:rsidRDefault="005C1CCE" w:rsidP="00445A45">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Overall,</w:t>
      </w:r>
      <w:r w:rsidR="00794EE8">
        <w:rPr>
          <w:rFonts w:ascii="Times New Roman" w:hAnsi="Times New Roman" w:cs="Times New Roman"/>
          <w:sz w:val="24"/>
          <w:szCs w:val="24"/>
        </w:rPr>
        <w:t xml:space="preserve"> this project</w:t>
      </w:r>
      <w:r w:rsidR="004542FF">
        <w:rPr>
          <w:rFonts w:ascii="Times New Roman" w:hAnsi="Times New Roman" w:cs="Times New Roman"/>
          <w:sz w:val="24"/>
          <w:szCs w:val="24"/>
        </w:rPr>
        <w:t xml:space="preserve"> identified the countries and regions that suffer from the highest number of deaths </w:t>
      </w:r>
      <w:r w:rsidR="007859DF">
        <w:rPr>
          <w:rFonts w:ascii="Times New Roman" w:hAnsi="Times New Roman" w:cs="Times New Roman"/>
          <w:sz w:val="24"/>
          <w:szCs w:val="24"/>
        </w:rPr>
        <w:t xml:space="preserve">caused by </w:t>
      </w:r>
      <w:r w:rsidR="00F61592">
        <w:rPr>
          <w:rFonts w:ascii="Times New Roman" w:hAnsi="Times New Roman" w:cs="Times New Roman"/>
          <w:sz w:val="24"/>
          <w:szCs w:val="24"/>
        </w:rPr>
        <w:t>Acute H</w:t>
      </w:r>
      <w:r w:rsidR="00923159">
        <w:rPr>
          <w:rFonts w:ascii="Times New Roman" w:hAnsi="Times New Roman" w:cs="Times New Roman"/>
          <w:sz w:val="24"/>
          <w:szCs w:val="24"/>
        </w:rPr>
        <w:t>epatitis</w:t>
      </w:r>
      <w:r w:rsidR="007859DF">
        <w:rPr>
          <w:rFonts w:ascii="Times New Roman" w:hAnsi="Times New Roman" w:cs="Times New Roman"/>
          <w:sz w:val="24"/>
          <w:szCs w:val="24"/>
        </w:rPr>
        <w:t xml:space="preserve">, digestive diseases, and </w:t>
      </w:r>
      <w:r w:rsidR="00923159">
        <w:rPr>
          <w:rFonts w:ascii="Times New Roman" w:hAnsi="Times New Roman" w:cs="Times New Roman"/>
          <w:sz w:val="24"/>
          <w:szCs w:val="24"/>
        </w:rPr>
        <w:t>diarrheal</w:t>
      </w:r>
      <w:r w:rsidR="007859DF">
        <w:rPr>
          <w:rFonts w:ascii="Times New Roman" w:hAnsi="Times New Roman" w:cs="Times New Roman"/>
          <w:sz w:val="24"/>
          <w:szCs w:val="24"/>
        </w:rPr>
        <w:t xml:space="preserve"> diseases. </w:t>
      </w:r>
      <w:r w:rsidR="00A47CFF">
        <w:rPr>
          <w:rFonts w:ascii="Times New Roman" w:hAnsi="Times New Roman" w:cs="Times New Roman"/>
          <w:sz w:val="24"/>
          <w:szCs w:val="24"/>
        </w:rPr>
        <w:t xml:space="preserve">To </w:t>
      </w:r>
      <w:r w:rsidR="00F7334C">
        <w:rPr>
          <w:rFonts w:ascii="Times New Roman" w:hAnsi="Times New Roman" w:cs="Times New Roman"/>
          <w:sz w:val="24"/>
          <w:szCs w:val="24"/>
        </w:rPr>
        <w:t xml:space="preserve">compare countries </w:t>
      </w:r>
      <w:r w:rsidR="009B6B6D">
        <w:rPr>
          <w:rFonts w:ascii="Times New Roman" w:hAnsi="Times New Roman" w:cs="Times New Roman"/>
          <w:sz w:val="24"/>
          <w:szCs w:val="24"/>
        </w:rPr>
        <w:t xml:space="preserve">of different sizes, we calculated the </w:t>
      </w:r>
      <w:r w:rsidR="00D2081A">
        <w:rPr>
          <w:rFonts w:ascii="Times New Roman" w:hAnsi="Times New Roman" w:cs="Times New Roman"/>
          <w:sz w:val="24"/>
          <w:szCs w:val="24"/>
        </w:rPr>
        <w:t xml:space="preserve">number of deaths for each cause per person. </w:t>
      </w:r>
      <w:r w:rsidR="0003425A">
        <w:rPr>
          <w:rFonts w:ascii="Times New Roman" w:hAnsi="Times New Roman" w:cs="Times New Roman"/>
          <w:sz w:val="24"/>
          <w:szCs w:val="24"/>
        </w:rPr>
        <w:t xml:space="preserve">We used these percentages to </w:t>
      </w:r>
      <w:r w:rsidR="00114D0D">
        <w:rPr>
          <w:rFonts w:ascii="Times New Roman" w:hAnsi="Times New Roman" w:cs="Times New Roman"/>
          <w:sz w:val="24"/>
          <w:szCs w:val="24"/>
        </w:rPr>
        <w:t xml:space="preserve">analyze the top five countries with the highest rates and their EPI scores for water and sanitation quality. </w:t>
      </w:r>
      <w:r w:rsidR="00E06106">
        <w:rPr>
          <w:rFonts w:ascii="Times New Roman" w:hAnsi="Times New Roman" w:cs="Times New Roman"/>
          <w:sz w:val="24"/>
          <w:szCs w:val="24"/>
        </w:rPr>
        <w:t xml:space="preserve">We learned that </w:t>
      </w:r>
      <w:r w:rsidR="00F77C0E">
        <w:rPr>
          <w:rFonts w:ascii="Times New Roman" w:hAnsi="Times New Roman" w:cs="Times New Roman"/>
          <w:sz w:val="24"/>
          <w:szCs w:val="24"/>
        </w:rPr>
        <w:t>death</w:t>
      </w:r>
      <w:r w:rsidR="00CB3123">
        <w:rPr>
          <w:rFonts w:ascii="Times New Roman" w:hAnsi="Times New Roman" w:cs="Times New Roman"/>
          <w:sz w:val="24"/>
          <w:szCs w:val="24"/>
        </w:rPr>
        <w:t>s</w:t>
      </w:r>
      <w:r w:rsidR="00F77C0E">
        <w:rPr>
          <w:rFonts w:ascii="Times New Roman" w:hAnsi="Times New Roman" w:cs="Times New Roman"/>
          <w:sz w:val="24"/>
          <w:szCs w:val="24"/>
        </w:rPr>
        <w:t xml:space="preserve"> from </w:t>
      </w:r>
      <w:r w:rsidR="00F61592">
        <w:rPr>
          <w:rFonts w:ascii="Times New Roman" w:hAnsi="Times New Roman" w:cs="Times New Roman"/>
          <w:sz w:val="24"/>
          <w:szCs w:val="24"/>
        </w:rPr>
        <w:t>d</w:t>
      </w:r>
      <w:r w:rsidR="00923159" w:rsidRPr="28A8FF7A">
        <w:rPr>
          <w:rFonts w:ascii="Times New Roman" w:hAnsi="Times New Roman" w:cs="Times New Roman"/>
          <w:sz w:val="24"/>
          <w:szCs w:val="24"/>
        </w:rPr>
        <w:t>iarrheal</w:t>
      </w:r>
      <w:r w:rsidR="00F77C0E">
        <w:rPr>
          <w:rFonts w:ascii="Times New Roman" w:hAnsi="Times New Roman" w:cs="Times New Roman"/>
          <w:sz w:val="24"/>
          <w:szCs w:val="24"/>
        </w:rPr>
        <w:t xml:space="preserve"> diseases and</w:t>
      </w:r>
      <w:r w:rsidR="00D268A7">
        <w:rPr>
          <w:rFonts w:ascii="Times New Roman" w:hAnsi="Times New Roman" w:cs="Times New Roman"/>
          <w:sz w:val="24"/>
          <w:szCs w:val="24"/>
        </w:rPr>
        <w:t xml:space="preserve"> Acute</w:t>
      </w:r>
      <w:r w:rsidR="00F77C0E">
        <w:rPr>
          <w:rFonts w:ascii="Times New Roman" w:hAnsi="Times New Roman" w:cs="Times New Roman"/>
          <w:sz w:val="24"/>
          <w:szCs w:val="24"/>
        </w:rPr>
        <w:t xml:space="preserve"> </w:t>
      </w:r>
      <w:r w:rsidR="0CD24B3F" w:rsidRPr="28A8FF7A">
        <w:rPr>
          <w:rFonts w:ascii="Times New Roman" w:hAnsi="Times New Roman" w:cs="Times New Roman"/>
          <w:sz w:val="24"/>
          <w:szCs w:val="24"/>
        </w:rPr>
        <w:t>H</w:t>
      </w:r>
      <w:r w:rsidR="00F77C0E" w:rsidRPr="28A8FF7A">
        <w:rPr>
          <w:rFonts w:ascii="Times New Roman" w:hAnsi="Times New Roman" w:cs="Times New Roman"/>
          <w:sz w:val="24"/>
          <w:szCs w:val="24"/>
        </w:rPr>
        <w:t>epatitis</w:t>
      </w:r>
      <w:r w:rsidR="00F77C0E">
        <w:rPr>
          <w:rFonts w:ascii="Times New Roman" w:hAnsi="Times New Roman" w:cs="Times New Roman"/>
          <w:sz w:val="24"/>
          <w:szCs w:val="24"/>
        </w:rPr>
        <w:t xml:space="preserve"> are </w:t>
      </w:r>
      <w:r w:rsidR="00CB3123">
        <w:rPr>
          <w:rFonts w:ascii="Times New Roman" w:hAnsi="Times New Roman" w:cs="Times New Roman"/>
          <w:sz w:val="24"/>
          <w:szCs w:val="24"/>
        </w:rPr>
        <w:t xml:space="preserve">correlated with low EPI scores, but deaths from </w:t>
      </w:r>
      <w:r w:rsidR="00F61592">
        <w:rPr>
          <w:rFonts w:ascii="Times New Roman" w:hAnsi="Times New Roman" w:cs="Times New Roman"/>
          <w:sz w:val="24"/>
          <w:szCs w:val="24"/>
        </w:rPr>
        <w:t>d</w:t>
      </w:r>
      <w:r w:rsidR="00CB3123" w:rsidRPr="28A8FF7A">
        <w:rPr>
          <w:rFonts w:ascii="Times New Roman" w:hAnsi="Times New Roman" w:cs="Times New Roman"/>
          <w:sz w:val="24"/>
          <w:szCs w:val="24"/>
        </w:rPr>
        <w:t>igestive</w:t>
      </w:r>
      <w:r w:rsidR="00CB3123">
        <w:rPr>
          <w:rFonts w:ascii="Times New Roman" w:hAnsi="Times New Roman" w:cs="Times New Roman"/>
          <w:sz w:val="24"/>
          <w:szCs w:val="24"/>
        </w:rPr>
        <w:t xml:space="preserve"> diseases are not. While the Eastern European countries with the highest </w:t>
      </w:r>
      <w:r w:rsidR="00C429A1">
        <w:rPr>
          <w:rFonts w:ascii="Times New Roman" w:hAnsi="Times New Roman" w:cs="Times New Roman"/>
          <w:sz w:val="24"/>
          <w:szCs w:val="24"/>
        </w:rPr>
        <w:t xml:space="preserve">death rates for </w:t>
      </w:r>
      <w:r w:rsidR="00F61592">
        <w:rPr>
          <w:rFonts w:ascii="Times New Roman" w:hAnsi="Times New Roman" w:cs="Times New Roman"/>
          <w:sz w:val="24"/>
          <w:szCs w:val="24"/>
        </w:rPr>
        <w:t>d</w:t>
      </w:r>
      <w:r w:rsidR="00C429A1" w:rsidRPr="28A8FF7A">
        <w:rPr>
          <w:rFonts w:ascii="Times New Roman" w:hAnsi="Times New Roman" w:cs="Times New Roman"/>
          <w:sz w:val="24"/>
          <w:szCs w:val="24"/>
        </w:rPr>
        <w:t>igestive</w:t>
      </w:r>
      <w:r w:rsidR="00C429A1">
        <w:rPr>
          <w:rFonts w:ascii="Times New Roman" w:hAnsi="Times New Roman" w:cs="Times New Roman"/>
          <w:sz w:val="24"/>
          <w:szCs w:val="24"/>
        </w:rPr>
        <w:t xml:space="preserve"> diseases </w:t>
      </w:r>
      <w:r w:rsidR="00B67A3E">
        <w:rPr>
          <w:rFonts w:ascii="Times New Roman" w:hAnsi="Times New Roman" w:cs="Times New Roman"/>
          <w:sz w:val="24"/>
          <w:szCs w:val="24"/>
        </w:rPr>
        <w:t xml:space="preserve">have high EPI scores, </w:t>
      </w:r>
      <w:r w:rsidR="00E17D1E">
        <w:rPr>
          <w:rFonts w:ascii="Times New Roman" w:hAnsi="Times New Roman" w:cs="Times New Roman"/>
          <w:sz w:val="24"/>
          <w:szCs w:val="24"/>
        </w:rPr>
        <w:t>th</w:t>
      </w:r>
      <w:r w:rsidR="00165697">
        <w:rPr>
          <w:rFonts w:ascii="Times New Roman" w:hAnsi="Times New Roman" w:cs="Times New Roman"/>
          <w:sz w:val="24"/>
          <w:szCs w:val="24"/>
        </w:rPr>
        <w:t xml:space="preserve">is cause of death is the only one increasing of the one examined. This increasing death rate </w:t>
      </w:r>
      <w:r w:rsidR="0056525A">
        <w:rPr>
          <w:rFonts w:ascii="Times New Roman" w:hAnsi="Times New Roman" w:cs="Times New Roman"/>
          <w:sz w:val="24"/>
          <w:szCs w:val="24"/>
        </w:rPr>
        <w:t xml:space="preserve">may indicate </w:t>
      </w:r>
      <w:r w:rsidR="007D1AE9">
        <w:rPr>
          <w:rFonts w:ascii="Times New Roman" w:hAnsi="Times New Roman" w:cs="Times New Roman"/>
          <w:sz w:val="24"/>
          <w:szCs w:val="24"/>
        </w:rPr>
        <w:t xml:space="preserve">new factors </w:t>
      </w:r>
      <w:r w:rsidR="008D6BEB">
        <w:rPr>
          <w:rFonts w:ascii="Times New Roman" w:hAnsi="Times New Roman" w:cs="Times New Roman"/>
          <w:sz w:val="24"/>
          <w:szCs w:val="24"/>
        </w:rPr>
        <w:t xml:space="preserve">are causing </w:t>
      </w:r>
      <w:r w:rsidR="00631EDA">
        <w:rPr>
          <w:rFonts w:ascii="Times New Roman" w:hAnsi="Times New Roman" w:cs="Times New Roman"/>
          <w:sz w:val="24"/>
          <w:szCs w:val="24"/>
        </w:rPr>
        <w:t xml:space="preserve">people to contract deadly digestive diseases. </w:t>
      </w:r>
      <w:r w:rsidR="002E099E">
        <w:rPr>
          <w:rFonts w:ascii="Times New Roman" w:hAnsi="Times New Roman" w:cs="Times New Roman"/>
          <w:sz w:val="24"/>
          <w:szCs w:val="24"/>
        </w:rPr>
        <w:t xml:space="preserve">Additionally, we </w:t>
      </w:r>
      <w:r w:rsidR="00C5684E">
        <w:rPr>
          <w:rFonts w:ascii="Times New Roman" w:hAnsi="Times New Roman" w:cs="Times New Roman"/>
          <w:sz w:val="24"/>
          <w:szCs w:val="24"/>
        </w:rPr>
        <w:t xml:space="preserve">learned that countries in Eastern and Western Africa, and </w:t>
      </w:r>
      <w:r w:rsidR="00C56C07">
        <w:rPr>
          <w:rFonts w:ascii="Times New Roman" w:hAnsi="Times New Roman" w:cs="Times New Roman"/>
          <w:sz w:val="24"/>
          <w:szCs w:val="24"/>
        </w:rPr>
        <w:t xml:space="preserve">South Asia endured the most deaths from </w:t>
      </w:r>
      <w:r w:rsidR="00F61592">
        <w:rPr>
          <w:rFonts w:ascii="Times New Roman" w:hAnsi="Times New Roman" w:cs="Times New Roman"/>
          <w:sz w:val="24"/>
          <w:szCs w:val="24"/>
        </w:rPr>
        <w:t>Acute H</w:t>
      </w:r>
      <w:r w:rsidR="00C56C07" w:rsidRPr="28A8FF7A">
        <w:rPr>
          <w:rFonts w:ascii="Times New Roman" w:hAnsi="Times New Roman" w:cs="Times New Roman"/>
          <w:sz w:val="24"/>
          <w:szCs w:val="24"/>
        </w:rPr>
        <w:t>epatitis</w:t>
      </w:r>
      <w:r w:rsidR="00C56C07">
        <w:rPr>
          <w:rFonts w:ascii="Times New Roman" w:hAnsi="Times New Roman" w:cs="Times New Roman"/>
          <w:sz w:val="24"/>
          <w:szCs w:val="24"/>
        </w:rPr>
        <w:t xml:space="preserve"> and </w:t>
      </w:r>
      <w:r w:rsidR="00F61592">
        <w:rPr>
          <w:rFonts w:ascii="Times New Roman" w:hAnsi="Times New Roman" w:cs="Times New Roman"/>
          <w:sz w:val="24"/>
          <w:szCs w:val="24"/>
        </w:rPr>
        <w:t>d</w:t>
      </w:r>
      <w:r w:rsidR="00923159" w:rsidRPr="28A8FF7A">
        <w:rPr>
          <w:rFonts w:ascii="Times New Roman" w:hAnsi="Times New Roman" w:cs="Times New Roman"/>
          <w:sz w:val="24"/>
          <w:szCs w:val="24"/>
        </w:rPr>
        <w:t>iarrheal</w:t>
      </w:r>
      <w:r w:rsidR="00C56C07">
        <w:rPr>
          <w:rFonts w:ascii="Times New Roman" w:hAnsi="Times New Roman" w:cs="Times New Roman"/>
          <w:sz w:val="24"/>
          <w:szCs w:val="24"/>
        </w:rPr>
        <w:t xml:space="preserve"> diseases in 2019. This cluster of countries also have</w:t>
      </w:r>
      <w:r w:rsidR="000E56F3">
        <w:rPr>
          <w:rFonts w:ascii="Times New Roman" w:hAnsi="Times New Roman" w:cs="Times New Roman"/>
          <w:sz w:val="24"/>
          <w:szCs w:val="24"/>
        </w:rPr>
        <w:t xml:space="preserve"> the worst </w:t>
      </w:r>
      <w:r w:rsidR="00C56C07">
        <w:rPr>
          <w:rFonts w:ascii="Times New Roman" w:hAnsi="Times New Roman" w:cs="Times New Roman"/>
          <w:sz w:val="24"/>
          <w:szCs w:val="24"/>
        </w:rPr>
        <w:t xml:space="preserve">EPI scores as </w:t>
      </w:r>
      <w:r w:rsidR="000E56F3">
        <w:rPr>
          <w:rFonts w:ascii="Times New Roman" w:hAnsi="Times New Roman" w:cs="Times New Roman"/>
          <w:sz w:val="24"/>
          <w:szCs w:val="24"/>
        </w:rPr>
        <w:t xml:space="preserve">shown </w:t>
      </w:r>
      <w:r w:rsidR="2299A88B" w:rsidRPr="28A8FF7A">
        <w:rPr>
          <w:rFonts w:ascii="Times New Roman" w:hAnsi="Times New Roman" w:cs="Times New Roman"/>
          <w:sz w:val="24"/>
          <w:szCs w:val="24"/>
        </w:rPr>
        <w:t>on</w:t>
      </w:r>
      <w:r w:rsidR="000E56F3">
        <w:rPr>
          <w:rFonts w:ascii="Times New Roman" w:hAnsi="Times New Roman" w:cs="Times New Roman"/>
          <w:sz w:val="24"/>
          <w:szCs w:val="24"/>
        </w:rPr>
        <w:t xml:space="preserve"> the map. </w:t>
      </w:r>
      <w:r w:rsidR="00FF41C7">
        <w:rPr>
          <w:rFonts w:ascii="Times New Roman" w:hAnsi="Times New Roman" w:cs="Times New Roman"/>
          <w:sz w:val="24"/>
          <w:szCs w:val="24"/>
        </w:rPr>
        <w:t xml:space="preserve">This finding can help direct funding from the IMF and World Bank to establish access to safe drinking water and proper sanitation in these regions. </w:t>
      </w:r>
      <w:r w:rsidR="0077686A">
        <w:rPr>
          <w:rFonts w:ascii="Times New Roman" w:hAnsi="Times New Roman" w:cs="Times New Roman"/>
          <w:sz w:val="24"/>
          <w:szCs w:val="24"/>
        </w:rPr>
        <w:t xml:space="preserve">Given the </w:t>
      </w:r>
      <w:r w:rsidR="00292C34">
        <w:rPr>
          <w:rFonts w:ascii="Times New Roman" w:hAnsi="Times New Roman" w:cs="Times New Roman"/>
          <w:sz w:val="24"/>
          <w:szCs w:val="24"/>
        </w:rPr>
        <w:t xml:space="preserve">low EPI scores and high death rates, </w:t>
      </w:r>
      <w:r w:rsidR="00673049">
        <w:rPr>
          <w:rFonts w:ascii="Times New Roman" w:hAnsi="Times New Roman" w:cs="Times New Roman"/>
          <w:sz w:val="24"/>
          <w:szCs w:val="24"/>
        </w:rPr>
        <w:t xml:space="preserve">these </w:t>
      </w:r>
      <w:r w:rsidR="0000234C">
        <w:rPr>
          <w:rFonts w:ascii="Times New Roman" w:hAnsi="Times New Roman" w:cs="Times New Roman"/>
          <w:sz w:val="24"/>
          <w:szCs w:val="24"/>
        </w:rPr>
        <w:t>countries require additional support from these organization to fund centralization water and sanitation systems. With t</w:t>
      </w:r>
      <w:r w:rsidR="009B6C93">
        <w:rPr>
          <w:rFonts w:ascii="Times New Roman" w:hAnsi="Times New Roman" w:cs="Times New Roman"/>
          <w:sz w:val="24"/>
          <w:szCs w:val="24"/>
        </w:rPr>
        <w:t xml:space="preserve">his funding, </w:t>
      </w:r>
      <w:r w:rsidR="00AB2569">
        <w:rPr>
          <w:rFonts w:ascii="Times New Roman" w:hAnsi="Times New Roman" w:cs="Times New Roman"/>
          <w:sz w:val="24"/>
          <w:szCs w:val="24"/>
        </w:rPr>
        <w:t xml:space="preserve">countries, like Niger and India, can reduce their death rates caused by these preventable diseases. </w:t>
      </w:r>
    </w:p>
    <w:p w14:paraId="7E6B6DFE" w14:textId="77777777" w:rsidR="00445A45" w:rsidRPr="00550D35" w:rsidRDefault="00445A45" w:rsidP="00445A45">
      <w:pPr>
        <w:spacing w:line="360" w:lineRule="auto"/>
        <w:ind w:firstLine="720"/>
        <w:rPr>
          <w:rFonts w:ascii="Times New Roman" w:hAnsi="Times New Roman" w:cs="Times New Roman"/>
          <w:sz w:val="24"/>
          <w:szCs w:val="24"/>
        </w:rPr>
      </w:pPr>
    </w:p>
    <w:p w14:paraId="6EFAB1B6" w14:textId="77777777" w:rsidR="00D611AF" w:rsidRDefault="00D611AF">
      <w:pPr>
        <w:rPr>
          <w:rFonts w:ascii="Times New Roman" w:hAnsi="Times New Roman" w:cs="Times New Roman"/>
          <w:b/>
          <w:bCs/>
          <w:sz w:val="24"/>
          <w:szCs w:val="24"/>
        </w:rPr>
      </w:pPr>
      <w:r>
        <w:rPr>
          <w:rFonts w:ascii="Times New Roman" w:hAnsi="Times New Roman" w:cs="Times New Roman"/>
          <w:b/>
          <w:bCs/>
          <w:sz w:val="24"/>
          <w:szCs w:val="24"/>
        </w:rPr>
        <w:br w:type="page"/>
      </w:r>
    </w:p>
    <w:p w14:paraId="30F81AB0" w14:textId="5EC9637E" w:rsidR="001B2ED6" w:rsidRPr="00445A45" w:rsidRDefault="004079B2" w:rsidP="00161692">
      <w:pPr>
        <w:spacing w:line="360" w:lineRule="auto"/>
        <w:rPr>
          <w:rFonts w:ascii="Times New Roman" w:hAnsi="Times New Roman" w:cs="Times New Roman"/>
          <w:b/>
          <w:bCs/>
          <w:sz w:val="24"/>
          <w:szCs w:val="24"/>
        </w:rPr>
      </w:pPr>
      <w:r w:rsidRPr="00445A45">
        <w:rPr>
          <w:rFonts w:ascii="Times New Roman" w:hAnsi="Times New Roman" w:cs="Times New Roman"/>
          <w:b/>
          <w:bCs/>
          <w:sz w:val="24"/>
          <w:szCs w:val="24"/>
        </w:rPr>
        <w:lastRenderedPageBreak/>
        <w:t>Contributions</w:t>
      </w:r>
    </w:p>
    <w:tbl>
      <w:tblPr>
        <w:tblStyle w:val="TableGrid"/>
        <w:tblW w:w="9709" w:type="dxa"/>
        <w:tblLook w:val="04A0" w:firstRow="1" w:lastRow="0" w:firstColumn="1" w:lastColumn="0" w:noHBand="0" w:noVBand="1"/>
      </w:tblPr>
      <w:tblGrid>
        <w:gridCol w:w="1957"/>
        <w:gridCol w:w="7752"/>
      </w:tblGrid>
      <w:tr w:rsidR="003364FC" w14:paraId="6CBC98BD" w14:textId="77777777" w:rsidTr="003364FC">
        <w:trPr>
          <w:trHeight w:val="512"/>
        </w:trPr>
        <w:tc>
          <w:tcPr>
            <w:tcW w:w="1957" w:type="dxa"/>
          </w:tcPr>
          <w:p w14:paraId="74817EC8" w14:textId="0668370E" w:rsidR="003364FC" w:rsidRDefault="003364FC" w:rsidP="00161692">
            <w:pPr>
              <w:spacing w:line="360" w:lineRule="auto"/>
              <w:rPr>
                <w:rFonts w:ascii="Times New Roman" w:hAnsi="Times New Roman" w:cs="Times New Roman"/>
                <w:sz w:val="24"/>
                <w:szCs w:val="24"/>
              </w:rPr>
            </w:pPr>
            <w:r>
              <w:rPr>
                <w:rFonts w:ascii="Times New Roman" w:hAnsi="Times New Roman" w:cs="Times New Roman"/>
                <w:sz w:val="24"/>
                <w:szCs w:val="24"/>
              </w:rPr>
              <w:t>Group Members:</w:t>
            </w:r>
          </w:p>
        </w:tc>
        <w:tc>
          <w:tcPr>
            <w:tcW w:w="7752" w:type="dxa"/>
          </w:tcPr>
          <w:p w14:paraId="26E9A71C" w14:textId="189216AA" w:rsidR="003364FC" w:rsidRDefault="003364FC" w:rsidP="00161692">
            <w:pPr>
              <w:spacing w:line="360" w:lineRule="auto"/>
              <w:rPr>
                <w:rFonts w:ascii="Times New Roman" w:hAnsi="Times New Roman" w:cs="Times New Roman"/>
                <w:sz w:val="24"/>
                <w:szCs w:val="24"/>
              </w:rPr>
            </w:pPr>
            <w:r>
              <w:rPr>
                <w:rFonts w:ascii="Times New Roman" w:hAnsi="Times New Roman" w:cs="Times New Roman"/>
                <w:sz w:val="24"/>
                <w:szCs w:val="24"/>
              </w:rPr>
              <w:t>Contributions:</w:t>
            </w:r>
          </w:p>
        </w:tc>
      </w:tr>
      <w:tr w:rsidR="003364FC" w14:paraId="0F9DD7BF" w14:textId="77777777" w:rsidTr="003364FC">
        <w:trPr>
          <w:trHeight w:val="851"/>
        </w:trPr>
        <w:tc>
          <w:tcPr>
            <w:tcW w:w="1957" w:type="dxa"/>
          </w:tcPr>
          <w:p w14:paraId="3E7C25DA" w14:textId="6CC27828" w:rsidR="003364FC" w:rsidRDefault="003364FC" w:rsidP="00161692">
            <w:pPr>
              <w:spacing w:line="360" w:lineRule="auto"/>
              <w:rPr>
                <w:rFonts w:ascii="Times New Roman" w:hAnsi="Times New Roman" w:cs="Times New Roman"/>
                <w:sz w:val="24"/>
                <w:szCs w:val="24"/>
              </w:rPr>
            </w:pPr>
            <w:r>
              <w:rPr>
                <w:rFonts w:ascii="Times New Roman" w:hAnsi="Times New Roman" w:cs="Times New Roman"/>
                <w:sz w:val="24"/>
                <w:szCs w:val="24"/>
              </w:rPr>
              <w:t>Carrie</w:t>
            </w:r>
          </w:p>
        </w:tc>
        <w:tc>
          <w:tcPr>
            <w:tcW w:w="7752" w:type="dxa"/>
          </w:tcPr>
          <w:p w14:paraId="3BC50000" w14:textId="2AE76218" w:rsidR="003364FC" w:rsidRDefault="75B44AD3" w:rsidP="00161692">
            <w:pPr>
              <w:spacing w:line="360" w:lineRule="auto"/>
              <w:rPr>
                <w:rFonts w:ascii="Times New Roman" w:hAnsi="Times New Roman" w:cs="Times New Roman"/>
                <w:sz w:val="24"/>
                <w:szCs w:val="24"/>
              </w:rPr>
            </w:pPr>
            <w:r w:rsidRPr="28A8FF7A">
              <w:rPr>
                <w:rFonts w:ascii="Times New Roman" w:hAnsi="Times New Roman" w:cs="Times New Roman"/>
                <w:sz w:val="24"/>
                <w:szCs w:val="24"/>
              </w:rPr>
              <w:t>I attended every group meeting and participated in conceptualizing our project/visualization</w:t>
            </w:r>
            <w:r w:rsidR="645F2486" w:rsidRPr="28A8FF7A">
              <w:rPr>
                <w:rFonts w:ascii="Times New Roman" w:hAnsi="Times New Roman" w:cs="Times New Roman"/>
                <w:sz w:val="24"/>
                <w:szCs w:val="24"/>
              </w:rPr>
              <w:t xml:space="preserve"> by finding the main data source of death causes</w:t>
            </w:r>
            <w:r w:rsidRPr="28A8FF7A">
              <w:rPr>
                <w:rFonts w:ascii="Times New Roman" w:hAnsi="Times New Roman" w:cs="Times New Roman"/>
                <w:sz w:val="24"/>
                <w:szCs w:val="24"/>
              </w:rPr>
              <w:t xml:space="preserve">. I created the death count and percentage </w:t>
            </w:r>
            <w:r w:rsidR="775CB3D8" w:rsidRPr="28A8FF7A">
              <w:rPr>
                <w:rFonts w:ascii="Times New Roman" w:hAnsi="Times New Roman" w:cs="Times New Roman"/>
                <w:sz w:val="24"/>
                <w:szCs w:val="24"/>
              </w:rPr>
              <w:t>bar charts</w:t>
            </w:r>
            <w:r w:rsidRPr="28A8FF7A">
              <w:rPr>
                <w:rFonts w:ascii="Times New Roman" w:hAnsi="Times New Roman" w:cs="Times New Roman"/>
                <w:sz w:val="24"/>
                <w:szCs w:val="24"/>
              </w:rPr>
              <w:t xml:space="preserve">, the EPI cluster analysis, </w:t>
            </w:r>
            <w:r w:rsidR="6AF662E9" w:rsidRPr="28A8FF7A">
              <w:rPr>
                <w:rFonts w:ascii="Times New Roman" w:hAnsi="Times New Roman" w:cs="Times New Roman"/>
                <w:sz w:val="24"/>
                <w:szCs w:val="24"/>
              </w:rPr>
              <w:t>and the tree maps for each death cause.</w:t>
            </w:r>
            <w:r w:rsidR="6AC5BAEA" w:rsidRPr="28A8FF7A">
              <w:rPr>
                <w:rFonts w:ascii="Times New Roman" w:hAnsi="Times New Roman" w:cs="Times New Roman"/>
                <w:sz w:val="24"/>
                <w:szCs w:val="24"/>
              </w:rPr>
              <w:t xml:space="preserve"> I put the story board and everyone’s visuals together and helped write the report. </w:t>
            </w:r>
          </w:p>
        </w:tc>
      </w:tr>
      <w:tr w:rsidR="003364FC" w14:paraId="3A4EAF1F" w14:textId="77777777" w:rsidTr="003364FC">
        <w:trPr>
          <w:trHeight w:val="827"/>
        </w:trPr>
        <w:tc>
          <w:tcPr>
            <w:tcW w:w="1957" w:type="dxa"/>
          </w:tcPr>
          <w:p w14:paraId="356A6266" w14:textId="74B81E22" w:rsidR="003364FC" w:rsidRDefault="003364FC" w:rsidP="00161692">
            <w:pPr>
              <w:spacing w:line="360" w:lineRule="auto"/>
              <w:rPr>
                <w:rFonts w:ascii="Times New Roman" w:hAnsi="Times New Roman" w:cs="Times New Roman"/>
                <w:sz w:val="24"/>
                <w:szCs w:val="24"/>
              </w:rPr>
            </w:pPr>
            <w:r>
              <w:rPr>
                <w:rFonts w:ascii="Times New Roman" w:hAnsi="Times New Roman" w:cs="Times New Roman"/>
                <w:sz w:val="24"/>
                <w:szCs w:val="24"/>
              </w:rPr>
              <w:t>Kevin</w:t>
            </w:r>
          </w:p>
        </w:tc>
        <w:tc>
          <w:tcPr>
            <w:tcW w:w="7752" w:type="dxa"/>
          </w:tcPr>
          <w:p w14:paraId="4D4DBCBE" w14:textId="16C9EACA" w:rsidR="003364FC" w:rsidRDefault="4DE3A091" w:rsidP="00161692">
            <w:pPr>
              <w:spacing w:line="360" w:lineRule="auto"/>
              <w:rPr>
                <w:rFonts w:ascii="Times New Roman" w:hAnsi="Times New Roman" w:cs="Times New Roman"/>
                <w:sz w:val="24"/>
                <w:szCs w:val="24"/>
              </w:rPr>
            </w:pPr>
            <w:r w:rsidRPr="28A8FF7A">
              <w:rPr>
                <w:rFonts w:ascii="Times New Roman" w:hAnsi="Times New Roman" w:cs="Times New Roman"/>
                <w:sz w:val="24"/>
                <w:szCs w:val="24"/>
              </w:rPr>
              <w:t xml:space="preserve">I attended every group meeting and participated in conceptualizing our project/visualization. I created the world map for EPI scores. </w:t>
            </w:r>
            <w:r w:rsidR="132EE9F3" w:rsidRPr="614E10A0">
              <w:rPr>
                <w:rFonts w:ascii="Times New Roman" w:hAnsi="Times New Roman" w:cs="Times New Roman"/>
                <w:sz w:val="24"/>
                <w:szCs w:val="24"/>
              </w:rPr>
              <w:t xml:space="preserve">I identified the </w:t>
            </w:r>
            <w:r w:rsidR="132EE9F3" w:rsidRPr="40EE0CF4">
              <w:rPr>
                <w:rFonts w:ascii="Times New Roman" w:hAnsi="Times New Roman" w:cs="Times New Roman"/>
                <w:sz w:val="24"/>
                <w:szCs w:val="24"/>
              </w:rPr>
              <w:t xml:space="preserve">problem of </w:t>
            </w:r>
            <w:r w:rsidR="132EE9F3" w:rsidRPr="51F75C39">
              <w:rPr>
                <w:rFonts w:ascii="Times New Roman" w:hAnsi="Times New Roman" w:cs="Times New Roman"/>
                <w:sz w:val="24"/>
                <w:szCs w:val="24"/>
              </w:rPr>
              <w:t>not</w:t>
            </w:r>
            <w:r w:rsidR="132EE9F3" w:rsidRPr="09B106D6">
              <w:rPr>
                <w:rFonts w:ascii="Times New Roman" w:hAnsi="Times New Roman" w:cs="Times New Roman"/>
                <w:sz w:val="24"/>
                <w:szCs w:val="24"/>
              </w:rPr>
              <w:t xml:space="preserve"> </w:t>
            </w:r>
            <w:r w:rsidR="132EE9F3" w:rsidRPr="45FEED22">
              <w:rPr>
                <w:rFonts w:ascii="Times New Roman" w:hAnsi="Times New Roman" w:cs="Times New Roman"/>
                <w:sz w:val="24"/>
                <w:szCs w:val="24"/>
              </w:rPr>
              <w:t xml:space="preserve">incorporating population </w:t>
            </w:r>
            <w:r w:rsidR="132EE9F3" w:rsidRPr="024CD36F">
              <w:rPr>
                <w:rFonts w:ascii="Times New Roman" w:hAnsi="Times New Roman" w:cs="Times New Roman"/>
                <w:sz w:val="24"/>
                <w:szCs w:val="24"/>
              </w:rPr>
              <w:t>into the analysis</w:t>
            </w:r>
            <w:r w:rsidR="132EE9F3" w:rsidRPr="538C3C2E">
              <w:rPr>
                <w:rFonts w:ascii="Times New Roman" w:hAnsi="Times New Roman" w:cs="Times New Roman"/>
                <w:sz w:val="24"/>
                <w:szCs w:val="24"/>
              </w:rPr>
              <w:t xml:space="preserve"> </w:t>
            </w:r>
            <w:r w:rsidR="132EE9F3" w:rsidRPr="2890FBD1">
              <w:rPr>
                <w:rFonts w:ascii="Times New Roman" w:hAnsi="Times New Roman" w:cs="Times New Roman"/>
                <w:sz w:val="24"/>
                <w:szCs w:val="24"/>
              </w:rPr>
              <w:t xml:space="preserve">which </w:t>
            </w:r>
            <w:r w:rsidR="132EE9F3" w:rsidRPr="3B2F2B0B">
              <w:rPr>
                <w:rFonts w:ascii="Times New Roman" w:hAnsi="Times New Roman" w:cs="Times New Roman"/>
                <w:sz w:val="24"/>
                <w:szCs w:val="24"/>
              </w:rPr>
              <w:t>led</w:t>
            </w:r>
            <w:r w:rsidR="132EE9F3" w:rsidRPr="27BDB749">
              <w:rPr>
                <w:rFonts w:ascii="Times New Roman" w:hAnsi="Times New Roman" w:cs="Times New Roman"/>
                <w:sz w:val="24"/>
                <w:szCs w:val="24"/>
              </w:rPr>
              <w:t xml:space="preserve"> to us using </w:t>
            </w:r>
            <w:r w:rsidR="446C9631" w:rsidRPr="0A4FC5F8">
              <w:rPr>
                <w:rFonts w:ascii="Times New Roman" w:hAnsi="Times New Roman" w:cs="Times New Roman"/>
                <w:sz w:val="24"/>
                <w:szCs w:val="24"/>
              </w:rPr>
              <w:t xml:space="preserve">cause </w:t>
            </w:r>
            <w:r w:rsidR="446C9631" w:rsidRPr="7EE144BE">
              <w:rPr>
                <w:rFonts w:ascii="Times New Roman" w:hAnsi="Times New Roman" w:cs="Times New Roman"/>
                <w:sz w:val="24"/>
                <w:szCs w:val="24"/>
              </w:rPr>
              <w:t xml:space="preserve">of </w:t>
            </w:r>
            <w:r w:rsidR="132EE9F3" w:rsidRPr="7EE144BE">
              <w:rPr>
                <w:rFonts w:ascii="Times New Roman" w:hAnsi="Times New Roman" w:cs="Times New Roman"/>
                <w:sz w:val="24"/>
                <w:szCs w:val="24"/>
              </w:rPr>
              <w:t>death percentage</w:t>
            </w:r>
            <w:r w:rsidR="5ED80396" w:rsidRPr="7EE144BE">
              <w:rPr>
                <w:rFonts w:ascii="Times New Roman" w:hAnsi="Times New Roman" w:cs="Times New Roman"/>
                <w:sz w:val="24"/>
                <w:szCs w:val="24"/>
              </w:rPr>
              <w:t xml:space="preserve"> of the </w:t>
            </w:r>
            <w:r w:rsidR="5ED80396" w:rsidRPr="3B2F2B0B">
              <w:rPr>
                <w:rFonts w:ascii="Times New Roman" w:hAnsi="Times New Roman" w:cs="Times New Roman"/>
                <w:sz w:val="24"/>
                <w:szCs w:val="24"/>
              </w:rPr>
              <w:t>population</w:t>
            </w:r>
            <w:r w:rsidR="132EE9F3" w:rsidRPr="075DB39D">
              <w:rPr>
                <w:rFonts w:ascii="Times New Roman" w:hAnsi="Times New Roman" w:cs="Times New Roman"/>
                <w:sz w:val="24"/>
                <w:szCs w:val="24"/>
              </w:rPr>
              <w:t xml:space="preserve"> </w:t>
            </w:r>
            <w:r w:rsidR="132EE9F3" w:rsidRPr="589D1C5C">
              <w:rPr>
                <w:rFonts w:ascii="Times New Roman" w:hAnsi="Times New Roman" w:cs="Times New Roman"/>
                <w:sz w:val="24"/>
                <w:szCs w:val="24"/>
              </w:rPr>
              <w:t xml:space="preserve">in some parts </w:t>
            </w:r>
            <w:r w:rsidR="4F8FE68F" w:rsidRPr="589D1C5C">
              <w:rPr>
                <w:rFonts w:ascii="Times New Roman" w:hAnsi="Times New Roman" w:cs="Times New Roman"/>
                <w:sz w:val="24"/>
                <w:szCs w:val="24"/>
              </w:rPr>
              <w:t xml:space="preserve">of </w:t>
            </w:r>
            <w:r w:rsidR="4F8FE68F" w:rsidRPr="66FDAFF0">
              <w:rPr>
                <w:rFonts w:ascii="Times New Roman" w:hAnsi="Times New Roman" w:cs="Times New Roman"/>
                <w:sz w:val="24"/>
                <w:szCs w:val="24"/>
              </w:rPr>
              <w:t>our analysis</w:t>
            </w:r>
            <w:r w:rsidR="058C6BA2" w:rsidRPr="0C6E93CB">
              <w:rPr>
                <w:rFonts w:ascii="Times New Roman" w:hAnsi="Times New Roman" w:cs="Times New Roman"/>
                <w:sz w:val="24"/>
                <w:szCs w:val="24"/>
              </w:rPr>
              <w:t>.</w:t>
            </w:r>
            <w:r w:rsidR="058C6BA2" w:rsidRPr="4EA09ECD">
              <w:rPr>
                <w:rFonts w:ascii="Times New Roman" w:hAnsi="Times New Roman" w:cs="Times New Roman"/>
                <w:sz w:val="24"/>
                <w:szCs w:val="24"/>
              </w:rPr>
              <w:t xml:space="preserve"> I also helped with</w:t>
            </w:r>
            <w:r w:rsidR="058C6BA2" w:rsidRPr="71F2B4D4">
              <w:rPr>
                <w:rFonts w:ascii="Times New Roman" w:hAnsi="Times New Roman" w:cs="Times New Roman"/>
                <w:sz w:val="24"/>
                <w:szCs w:val="24"/>
              </w:rPr>
              <w:t xml:space="preserve"> outlining and writing </w:t>
            </w:r>
            <w:r w:rsidR="058C6BA2" w:rsidRPr="14718654">
              <w:rPr>
                <w:rFonts w:ascii="Times New Roman" w:hAnsi="Times New Roman" w:cs="Times New Roman"/>
                <w:sz w:val="24"/>
                <w:szCs w:val="24"/>
              </w:rPr>
              <w:t xml:space="preserve">the </w:t>
            </w:r>
            <w:r w:rsidR="058C6BA2" w:rsidRPr="22D219E8">
              <w:rPr>
                <w:rFonts w:ascii="Times New Roman" w:hAnsi="Times New Roman" w:cs="Times New Roman"/>
                <w:sz w:val="24"/>
                <w:szCs w:val="24"/>
              </w:rPr>
              <w:t>report.</w:t>
            </w:r>
          </w:p>
        </w:tc>
      </w:tr>
      <w:tr w:rsidR="003364FC" w14:paraId="7DA9FA10" w14:textId="77777777" w:rsidTr="003364FC">
        <w:trPr>
          <w:trHeight w:val="827"/>
        </w:trPr>
        <w:tc>
          <w:tcPr>
            <w:tcW w:w="1957" w:type="dxa"/>
          </w:tcPr>
          <w:p w14:paraId="77A119E4" w14:textId="4ADA368D" w:rsidR="003364FC" w:rsidRDefault="003364FC" w:rsidP="00161692">
            <w:pPr>
              <w:spacing w:line="360" w:lineRule="auto"/>
              <w:rPr>
                <w:rFonts w:ascii="Times New Roman" w:hAnsi="Times New Roman" w:cs="Times New Roman"/>
                <w:sz w:val="24"/>
                <w:szCs w:val="24"/>
              </w:rPr>
            </w:pPr>
            <w:r>
              <w:rPr>
                <w:rFonts w:ascii="Times New Roman" w:hAnsi="Times New Roman" w:cs="Times New Roman"/>
                <w:sz w:val="24"/>
                <w:szCs w:val="24"/>
              </w:rPr>
              <w:t>Anna</w:t>
            </w:r>
          </w:p>
        </w:tc>
        <w:tc>
          <w:tcPr>
            <w:tcW w:w="7752" w:type="dxa"/>
          </w:tcPr>
          <w:p w14:paraId="7A6B33AA" w14:textId="37F2FFA2" w:rsidR="003364FC" w:rsidRDefault="00923159" w:rsidP="00161692">
            <w:pPr>
              <w:spacing w:line="360" w:lineRule="auto"/>
              <w:rPr>
                <w:rFonts w:ascii="Times New Roman" w:hAnsi="Times New Roman" w:cs="Times New Roman"/>
                <w:sz w:val="24"/>
                <w:szCs w:val="24"/>
              </w:rPr>
            </w:pPr>
            <w:r>
              <w:rPr>
                <w:rFonts w:ascii="Times New Roman" w:hAnsi="Times New Roman" w:cs="Times New Roman"/>
                <w:sz w:val="24"/>
                <w:szCs w:val="24"/>
              </w:rPr>
              <w:t xml:space="preserve">I attended every group meeting and participated in </w:t>
            </w:r>
            <w:r w:rsidR="00A71851">
              <w:rPr>
                <w:rFonts w:ascii="Times New Roman" w:hAnsi="Times New Roman" w:cs="Times New Roman"/>
                <w:sz w:val="24"/>
                <w:szCs w:val="24"/>
              </w:rPr>
              <w:t>conceptualizing our project/visualization.</w:t>
            </w:r>
            <w:r w:rsidR="00BA0A4B">
              <w:rPr>
                <w:rFonts w:ascii="Times New Roman" w:hAnsi="Times New Roman" w:cs="Times New Roman"/>
                <w:sz w:val="24"/>
                <w:szCs w:val="24"/>
              </w:rPr>
              <w:t xml:space="preserve"> I found the EPI dataset and suggested we </w:t>
            </w:r>
            <w:r w:rsidR="006F0353">
              <w:rPr>
                <w:rFonts w:ascii="Times New Roman" w:hAnsi="Times New Roman" w:cs="Times New Roman"/>
                <w:sz w:val="24"/>
                <w:szCs w:val="24"/>
              </w:rPr>
              <w:t>correlate EPI scores and the causes of death.</w:t>
            </w:r>
            <w:r w:rsidR="00A71851">
              <w:rPr>
                <w:rFonts w:ascii="Times New Roman" w:hAnsi="Times New Roman" w:cs="Times New Roman"/>
                <w:sz w:val="24"/>
                <w:szCs w:val="24"/>
              </w:rPr>
              <w:t xml:space="preserve"> I created the world maps for our three causes of death with their EPI score</w:t>
            </w:r>
            <w:r w:rsidR="00153E20">
              <w:rPr>
                <w:rFonts w:ascii="Times New Roman" w:hAnsi="Times New Roman" w:cs="Times New Roman"/>
                <w:sz w:val="24"/>
                <w:szCs w:val="24"/>
              </w:rPr>
              <w:t xml:space="preserve">s. I </w:t>
            </w:r>
            <w:r w:rsidR="00C87CDD">
              <w:rPr>
                <w:rFonts w:ascii="Times New Roman" w:hAnsi="Times New Roman" w:cs="Times New Roman"/>
                <w:sz w:val="24"/>
                <w:szCs w:val="24"/>
              </w:rPr>
              <w:t xml:space="preserve">took notes </w:t>
            </w:r>
            <w:r w:rsidR="00081D99">
              <w:rPr>
                <w:rFonts w:ascii="Times New Roman" w:hAnsi="Times New Roman" w:cs="Times New Roman"/>
                <w:sz w:val="24"/>
                <w:szCs w:val="24"/>
              </w:rPr>
              <w:t xml:space="preserve">to structure our report and </w:t>
            </w:r>
            <w:r w:rsidR="003576D3">
              <w:rPr>
                <w:rFonts w:ascii="Times New Roman" w:hAnsi="Times New Roman" w:cs="Times New Roman"/>
                <w:sz w:val="24"/>
                <w:szCs w:val="24"/>
              </w:rPr>
              <w:t>helped with writing the report</w:t>
            </w:r>
            <w:r w:rsidR="00153E20">
              <w:rPr>
                <w:rFonts w:ascii="Times New Roman" w:hAnsi="Times New Roman" w:cs="Times New Roman"/>
                <w:sz w:val="24"/>
                <w:szCs w:val="24"/>
              </w:rPr>
              <w:t xml:space="preserve">. </w:t>
            </w:r>
          </w:p>
        </w:tc>
      </w:tr>
    </w:tbl>
    <w:p w14:paraId="7409E13B" w14:textId="5BF63FC7" w:rsidR="00DC7617" w:rsidRDefault="00DC7617">
      <w:pPr>
        <w:rPr>
          <w:rFonts w:ascii="Times New Roman" w:hAnsi="Times New Roman" w:cs="Times New Roman"/>
          <w:sz w:val="24"/>
          <w:szCs w:val="24"/>
        </w:rPr>
      </w:pPr>
      <w:r>
        <w:rPr>
          <w:rFonts w:ascii="Times New Roman" w:hAnsi="Times New Roman" w:cs="Times New Roman"/>
          <w:sz w:val="24"/>
          <w:szCs w:val="24"/>
        </w:rPr>
        <w:br w:type="page"/>
      </w:r>
    </w:p>
    <w:p w14:paraId="0C799F25" w14:textId="5BF63FC7" w:rsidR="28A8FF7A" w:rsidRPr="00DC7617" w:rsidRDefault="00DC7617" w:rsidP="00DC7617">
      <w:pPr>
        <w:spacing w:line="360" w:lineRule="auto"/>
        <w:jc w:val="center"/>
        <w:rPr>
          <w:rFonts w:ascii="Times New Roman" w:hAnsi="Times New Roman" w:cs="Times New Roman"/>
          <w:b/>
          <w:bCs/>
          <w:sz w:val="24"/>
          <w:szCs w:val="24"/>
        </w:rPr>
      </w:pPr>
      <w:r w:rsidRPr="00DC7617">
        <w:rPr>
          <w:rFonts w:ascii="Times New Roman" w:hAnsi="Times New Roman" w:cs="Times New Roman"/>
          <w:b/>
          <w:bCs/>
          <w:sz w:val="24"/>
          <w:szCs w:val="24"/>
        </w:rPr>
        <w:lastRenderedPageBreak/>
        <w:t>References</w:t>
      </w:r>
    </w:p>
    <w:p w14:paraId="6ACE18DE" w14:textId="7C866580" w:rsidR="17B5FF7E" w:rsidRDefault="17B5FF7E" w:rsidP="28A8FF7A">
      <w:pPr>
        <w:spacing w:line="360" w:lineRule="auto"/>
        <w:rPr>
          <w:rFonts w:ascii="Times New Roman" w:hAnsi="Times New Roman" w:cs="Times New Roman"/>
          <w:sz w:val="24"/>
          <w:szCs w:val="24"/>
        </w:rPr>
      </w:pPr>
      <w:r w:rsidRPr="28A8FF7A">
        <w:rPr>
          <w:rFonts w:ascii="Times New Roman" w:hAnsi="Times New Roman" w:cs="Times New Roman"/>
          <w:sz w:val="24"/>
          <w:szCs w:val="24"/>
        </w:rPr>
        <w:t>Data</w:t>
      </w:r>
      <w:r w:rsidR="00DC7617">
        <w:rPr>
          <w:rFonts w:ascii="Times New Roman" w:hAnsi="Times New Roman" w:cs="Times New Roman"/>
          <w:sz w:val="24"/>
          <w:szCs w:val="24"/>
        </w:rPr>
        <w:t>s</w:t>
      </w:r>
      <w:r w:rsidR="761A56FA" w:rsidRPr="28A8FF7A">
        <w:rPr>
          <w:rFonts w:ascii="Times New Roman" w:hAnsi="Times New Roman" w:cs="Times New Roman"/>
          <w:sz w:val="24"/>
          <w:szCs w:val="24"/>
        </w:rPr>
        <w:t>et</w:t>
      </w:r>
      <w:r w:rsidRPr="28A8FF7A">
        <w:rPr>
          <w:rFonts w:ascii="Times New Roman" w:hAnsi="Times New Roman" w:cs="Times New Roman"/>
          <w:sz w:val="24"/>
          <w:szCs w:val="24"/>
        </w:rPr>
        <w:t>s:</w:t>
      </w:r>
    </w:p>
    <w:p w14:paraId="3370F89C" w14:textId="6EC062EA" w:rsidR="4FFBC717" w:rsidRDefault="00000000" w:rsidP="28A8FF7A">
      <w:pPr>
        <w:spacing w:line="257" w:lineRule="auto"/>
      </w:pPr>
      <w:hyperlink r:id="rId7">
        <w:r w:rsidR="4FFBC717" w:rsidRPr="28A8FF7A">
          <w:rPr>
            <w:rStyle w:val="Hyperlink"/>
            <w:rFonts w:ascii="Times New Roman" w:eastAsia="Times New Roman" w:hAnsi="Times New Roman" w:cs="Times New Roman"/>
            <w:sz w:val="24"/>
            <w:szCs w:val="24"/>
          </w:rPr>
          <w:t>https://www.kaggle.com/datasets/iamsouravbanerjee/cause-of-deaths-around-the-world</w:t>
        </w:r>
      </w:hyperlink>
      <w:r w:rsidR="4FFBC717" w:rsidRPr="28A8FF7A">
        <w:rPr>
          <w:rFonts w:ascii="Times New Roman" w:eastAsia="Times New Roman" w:hAnsi="Times New Roman" w:cs="Times New Roman"/>
          <w:sz w:val="24"/>
          <w:szCs w:val="24"/>
        </w:rPr>
        <w:t xml:space="preserve"> </w:t>
      </w:r>
    </w:p>
    <w:p w14:paraId="6D2A81BA" w14:textId="7E2DAC07" w:rsidR="4FFBC717" w:rsidRDefault="00000000" w:rsidP="28A8FF7A">
      <w:pPr>
        <w:spacing w:line="257" w:lineRule="auto"/>
      </w:pPr>
      <w:hyperlink r:id="rId8">
        <w:r w:rsidR="4FFBC717" w:rsidRPr="28A8FF7A">
          <w:rPr>
            <w:rStyle w:val="Hyperlink"/>
            <w:rFonts w:ascii="Times New Roman" w:eastAsia="Times New Roman" w:hAnsi="Times New Roman" w:cs="Times New Roman"/>
            <w:sz w:val="24"/>
            <w:szCs w:val="24"/>
          </w:rPr>
          <w:t>https://epi.yale.edu/epi-results/2022/component/h2o</w:t>
        </w:r>
      </w:hyperlink>
    </w:p>
    <w:p w14:paraId="0F4023A2" w14:textId="5734CCDA" w:rsidR="4D2F714C" w:rsidRDefault="00000000" w:rsidP="565086BE">
      <w:pPr>
        <w:spacing w:line="257" w:lineRule="auto"/>
        <w:rPr>
          <w:rFonts w:ascii="Times New Roman" w:eastAsia="Times New Roman" w:hAnsi="Times New Roman" w:cs="Times New Roman"/>
          <w:sz w:val="24"/>
          <w:szCs w:val="24"/>
        </w:rPr>
      </w:pPr>
      <w:hyperlink r:id="rId9">
        <w:r w:rsidR="4D2F714C" w:rsidRPr="565086BE">
          <w:rPr>
            <w:rStyle w:val="Hyperlink"/>
            <w:rFonts w:ascii="Times New Roman" w:eastAsia="Times New Roman" w:hAnsi="Times New Roman" w:cs="Times New Roman"/>
            <w:sz w:val="24"/>
            <w:szCs w:val="24"/>
          </w:rPr>
          <w:t>https://www.worldometers.info/world-population/population-by-country/</w:t>
        </w:r>
      </w:hyperlink>
      <w:r w:rsidR="4D2F714C" w:rsidRPr="565086BE">
        <w:rPr>
          <w:rFonts w:ascii="Times New Roman" w:eastAsia="Times New Roman" w:hAnsi="Times New Roman" w:cs="Times New Roman"/>
          <w:sz w:val="24"/>
          <w:szCs w:val="24"/>
        </w:rPr>
        <w:t xml:space="preserve"> </w:t>
      </w:r>
    </w:p>
    <w:p w14:paraId="7928A2CC" w14:textId="0A9839CF" w:rsidR="28A8FF7A" w:rsidRDefault="28A8FF7A" w:rsidP="28A8FF7A">
      <w:pPr>
        <w:spacing w:line="257" w:lineRule="auto"/>
        <w:rPr>
          <w:rFonts w:ascii="Times New Roman" w:eastAsia="Times New Roman" w:hAnsi="Times New Roman" w:cs="Times New Roman"/>
          <w:sz w:val="24"/>
          <w:szCs w:val="24"/>
        </w:rPr>
      </w:pPr>
    </w:p>
    <w:p w14:paraId="3B725F26" w14:textId="38549C73" w:rsidR="004079B2" w:rsidRDefault="17B5FF7E" w:rsidP="00161692">
      <w:pPr>
        <w:spacing w:line="360" w:lineRule="auto"/>
        <w:rPr>
          <w:rFonts w:ascii="Times New Roman" w:hAnsi="Times New Roman" w:cs="Times New Roman"/>
          <w:sz w:val="24"/>
          <w:szCs w:val="24"/>
        </w:rPr>
      </w:pPr>
      <w:r w:rsidRPr="28A8FF7A">
        <w:rPr>
          <w:rFonts w:ascii="Times New Roman" w:hAnsi="Times New Roman" w:cs="Times New Roman"/>
          <w:sz w:val="24"/>
          <w:szCs w:val="24"/>
        </w:rPr>
        <w:t xml:space="preserve">Report </w:t>
      </w:r>
      <w:r w:rsidR="00BB1982">
        <w:rPr>
          <w:rFonts w:ascii="Times New Roman" w:hAnsi="Times New Roman" w:cs="Times New Roman"/>
          <w:sz w:val="24"/>
          <w:szCs w:val="24"/>
        </w:rPr>
        <w:t>Sources</w:t>
      </w:r>
      <w:r w:rsidR="00F72212">
        <w:rPr>
          <w:rFonts w:ascii="Times New Roman" w:hAnsi="Times New Roman" w:cs="Times New Roman"/>
          <w:sz w:val="24"/>
          <w:szCs w:val="24"/>
        </w:rPr>
        <w:t>:</w:t>
      </w:r>
    </w:p>
    <w:p w14:paraId="7CEB70C4" w14:textId="1709D6DA" w:rsidR="00F72212" w:rsidRDefault="00000000" w:rsidP="00161692">
      <w:pPr>
        <w:spacing w:line="360" w:lineRule="auto"/>
        <w:rPr>
          <w:rFonts w:ascii="Times New Roman" w:hAnsi="Times New Roman" w:cs="Times New Roman"/>
          <w:sz w:val="24"/>
          <w:szCs w:val="24"/>
        </w:rPr>
      </w:pPr>
      <w:hyperlink r:id="rId10" w:history="1">
        <w:r w:rsidR="00F72212" w:rsidRPr="00B93750">
          <w:rPr>
            <w:rStyle w:val="Hyperlink"/>
            <w:rFonts w:ascii="Times New Roman" w:hAnsi="Times New Roman" w:cs="Times New Roman"/>
            <w:sz w:val="24"/>
            <w:szCs w:val="24"/>
          </w:rPr>
          <w:t>https://www.who.int/news-room/fact-sheets/detail/drinking-water</w:t>
        </w:r>
      </w:hyperlink>
    </w:p>
    <w:p w14:paraId="3298C46C" w14:textId="5BF63FC7" w:rsidR="00F72212" w:rsidRDefault="00000000" w:rsidP="00161692">
      <w:pPr>
        <w:spacing w:line="360" w:lineRule="auto"/>
        <w:rPr>
          <w:rStyle w:val="Hyperlink"/>
          <w:rFonts w:ascii="Times New Roman" w:hAnsi="Times New Roman" w:cs="Times New Roman"/>
          <w:sz w:val="24"/>
          <w:szCs w:val="24"/>
        </w:rPr>
      </w:pPr>
      <w:hyperlink r:id="rId11">
        <w:r w:rsidR="00577606" w:rsidRPr="1F7C5996">
          <w:rPr>
            <w:rStyle w:val="Hyperlink"/>
            <w:rFonts w:ascii="Times New Roman" w:hAnsi="Times New Roman" w:cs="Times New Roman"/>
            <w:sz w:val="24"/>
            <w:szCs w:val="24"/>
          </w:rPr>
          <w:t>https://epi.yale.edu/epi-results/2022/component/epi</w:t>
        </w:r>
      </w:hyperlink>
    </w:p>
    <w:p w14:paraId="3ADE1661" w14:textId="5BF63FC7" w:rsidR="00DC7617" w:rsidRDefault="00000000" w:rsidP="00161692">
      <w:pPr>
        <w:spacing w:line="360" w:lineRule="auto"/>
        <w:rPr>
          <w:rFonts w:ascii="Times New Roman" w:hAnsi="Times New Roman" w:cs="Times New Roman"/>
          <w:sz w:val="24"/>
          <w:szCs w:val="24"/>
        </w:rPr>
      </w:pPr>
      <w:hyperlink r:id="rId12">
        <w:r w:rsidR="00DC7617" w:rsidRPr="1F7C5996">
          <w:rPr>
            <w:rStyle w:val="Hyperlink"/>
            <w:rFonts w:ascii="Times New Roman" w:hAnsi="Times New Roman" w:cs="Times New Roman"/>
            <w:sz w:val="24"/>
            <w:szCs w:val="24"/>
          </w:rPr>
          <w:t>https://www.un.org/sustainabledevelopment/water-and-sanitation/</w:t>
        </w:r>
      </w:hyperlink>
      <w:r w:rsidR="00DC7617" w:rsidRPr="1F7C5996">
        <w:rPr>
          <w:rFonts w:ascii="Times New Roman" w:hAnsi="Times New Roman" w:cs="Times New Roman"/>
          <w:sz w:val="24"/>
          <w:szCs w:val="24"/>
        </w:rPr>
        <w:t> </w:t>
      </w:r>
    </w:p>
    <w:p w14:paraId="79B5DF7A" w14:textId="77777777" w:rsidR="00577606" w:rsidRPr="00550D35" w:rsidRDefault="00577606" w:rsidP="00161692">
      <w:pPr>
        <w:spacing w:line="360" w:lineRule="auto"/>
        <w:rPr>
          <w:rFonts w:ascii="Times New Roman" w:hAnsi="Times New Roman" w:cs="Times New Roman"/>
          <w:sz w:val="24"/>
          <w:szCs w:val="24"/>
        </w:rPr>
      </w:pPr>
    </w:p>
    <w:p w14:paraId="5B398D43" w14:textId="4B860CC6" w:rsidR="397D3052" w:rsidRPr="00550D35" w:rsidRDefault="397D3052" w:rsidP="00161692">
      <w:pPr>
        <w:spacing w:line="360" w:lineRule="auto"/>
        <w:rPr>
          <w:rFonts w:ascii="Times New Roman" w:hAnsi="Times New Roman" w:cs="Times New Roman"/>
          <w:sz w:val="24"/>
          <w:szCs w:val="24"/>
        </w:rPr>
      </w:pPr>
    </w:p>
    <w:sectPr w:rsidR="397D3052" w:rsidRPr="00550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7EAFB" w14:textId="77777777" w:rsidR="009D18A9" w:rsidRDefault="009D18A9" w:rsidP="00596037">
      <w:pPr>
        <w:spacing w:after="0" w:line="240" w:lineRule="auto"/>
      </w:pPr>
      <w:r>
        <w:separator/>
      </w:r>
    </w:p>
  </w:endnote>
  <w:endnote w:type="continuationSeparator" w:id="0">
    <w:p w14:paraId="540EB409" w14:textId="77777777" w:rsidR="009D18A9" w:rsidRDefault="009D18A9" w:rsidP="00596037">
      <w:pPr>
        <w:spacing w:after="0" w:line="240" w:lineRule="auto"/>
      </w:pPr>
      <w:r>
        <w:continuationSeparator/>
      </w:r>
    </w:p>
  </w:endnote>
  <w:endnote w:type="continuationNotice" w:id="1">
    <w:p w14:paraId="34515B48" w14:textId="77777777" w:rsidR="009D18A9" w:rsidRDefault="009D18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D9099" w14:textId="77777777" w:rsidR="009D18A9" w:rsidRDefault="009D18A9" w:rsidP="00596037">
      <w:pPr>
        <w:spacing w:after="0" w:line="240" w:lineRule="auto"/>
      </w:pPr>
      <w:r>
        <w:separator/>
      </w:r>
    </w:p>
  </w:footnote>
  <w:footnote w:type="continuationSeparator" w:id="0">
    <w:p w14:paraId="625FEE11" w14:textId="77777777" w:rsidR="009D18A9" w:rsidRDefault="009D18A9" w:rsidP="00596037">
      <w:pPr>
        <w:spacing w:after="0" w:line="240" w:lineRule="auto"/>
      </w:pPr>
      <w:r>
        <w:continuationSeparator/>
      </w:r>
    </w:p>
  </w:footnote>
  <w:footnote w:type="continuationNotice" w:id="1">
    <w:p w14:paraId="5DA89667" w14:textId="77777777" w:rsidR="009D18A9" w:rsidRDefault="009D18A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A83F"/>
    <w:multiLevelType w:val="hybridMultilevel"/>
    <w:tmpl w:val="83BAFD38"/>
    <w:lvl w:ilvl="0" w:tplc="EC32F61A">
      <w:start w:val="1"/>
      <w:numFmt w:val="bullet"/>
      <w:lvlText w:val=""/>
      <w:lvlJc w:val="left"/>
      <w:pPr>
        <w:ind w:left="720" w:hanging="360"/>
      </w:pPr>
      <w:rPr>
        <w:rFonts w:ascii="Symbol" w:hAnsi="Symbol" w:hint="default"/>
      </w:rPr>
    </w:lvl>
    <w:lvl w:ilvl="1" w:tplc="F2F0A5B6">
      <w:start w:val="1"/>
      <w:numFmt w:val="bullet"/>
      <w:lvlText w:val="o"/>
      <w:lvlJc w:val="left"/>
      <w:pPr>
        <w:ind w:left="1440" w:hanging="360"/>
      </w:pPr>
      <w:rPr>
        <w:rFonts w:ascii="Courier New" w:hAnsi="Courier New" w:hint="default"/>
      </w:rPr>
    </w:lvl>
    <w:lvl w:ilvl="2" w:tplc="D828115A">
      <w:start w:val="1"/>
      <w:numFmt w:val="bullet"/>
      <w:lvlText w:val=""/>
      <w:lvlJc w:val="left"/>
      <w:pPr>
        <w:ind w:left="2160" w:hanging="360"/>
      </w:pPr>
      <w:rPr>
        <w:rFonts w:ascii="Wingdings" w:hAnsi="Wingdings" w:hint="default"/>
      </w:rPr>
    </w:lvl>
    <w:lvl w:ilvl="3" w:tplc="00448B5A">
      <w:start w:val="1"/>
      <w:numFmt w:val="bullet"/>
      <w:lvlText w:val=""/>
      <w:lvlJc w:val="left"/>
      <w:pPr>
        <w:ind w:left="2880" w:hanging="360"/>
      </w:pPr>
      <w:rPr>
        <w:rFonts w:ascii="Symbol" w:hAnsi="Symbol" w:hint="default"/>
      </w:rPr>
    </w:lvl>
    <w:lvl w:ilvl="4" w:tplc="5C4EA4F0">
      <w:start w:val="1"/>
      <w:numFmt w:val="bullet"/>
      <w:lvlText w:val="o"/>
      <w:lvlJc w:val="left"/>
      <w:pPr>
        <w:ind w:left="3600" w:hanging="360"/>
      </w:pPr>
      <w:rPr>
        <w:rFonts w:ascii="Courier New" w:hAnsi="Courier New" w:hint="default"/>
      </w:rPr>
    </w:lvl>
    <w:lvl w:ilvl="5" w:tplc="2E6C69C2">
      <w:start w:val="1"/>
      <w:numFmt w:val="bullet"/>
      <w:lvlText w:val=""/>
      <w:lvlJc w:val="left"/>
      <w:pPr>
        <w:ind w:left="4320" w:hanging="360"/>
      </w:pPr>
      <w:rPr>
        <w:rFonts w:ascii="Wingdings" w:hAnsi="Wingdings" w:hint="default"/>
      </w:rPr>
    </w:lvl>
    <w:lvl w:ilvl="6" w:tplc="B4281414">
      <w:start w:val="1"/>
      <w:numFmt w:val="bullet"/>
      <w:lvlText w:val=""/>
      <w:lvlJc w:val="left"/>
      <w:pPr>
        <w:ind w:left="5040" w:hanging="360"/>
      </w:pPr>
      <w:rPr>
        <w:rFonts w:ascii="Symbol" w:hAnsi="Symbol" w:hint="default"/>
      </w:rPr>
    </w:lvl>
    <w:lvl w:ilvl="7" w:tplc="9B70AF2A">
      <w:start w:val="1"/>
      <w:numFmt w:val="bullet"/>
      <w:lvlText w:val="o"/>
      <w:lvlJc w:val="left"/>
      <w:pPr>
        <w:ind w:left="5760" w:hanging="360"/>
      </w:pPr>
      <w:rPr>
        <w:rFonts w:ascii="Courier New" w:hAnsi="Courier New" w:hint="default"/>
      </w:rPr>
    </w:lvl>
    <w:lvl w:ilvl="8" w:tplc="7C705E7A">
      <w:start w:val="1"/>
      <w:numFmt w:val="bullet"/>
      <w:lvlText w:val=""/>
      <w:lvlJc w:val="left"/>
      <w:pPr>
        <w:ind w:left="6480" w:hanging="360"/>
      </w:pPr>
      <w:rPr>
        <w:rFonts w:ascii="Wingdings" w:hAnsi="Wingdings" w:hint="default"/>
      </w:rPr>
    </w:lvl>
  </w:abstractNum>
  <w:abstractNum w:abstractNumId="1" w15:restartNumberingAfterBreak="0">
    <w:nsid w:val="2E726B16"/>
    <w:multiLevelType w:val="hybridMultilevel"/>
    <w:tmpl w:val="DF88244E"/>
    <w:lvl w:ilvl="0" w:tplc="5150D43A">
      <w:start w:val="1"/>
      <w:numFmt w:val="bullet"/>
      <w:lvlText w:val=""/>
      <w:lvlJc w:val="left"/>
      <w:pPr>
        <w:ind w:left="720" w:hanging="360"/>
      </w:pPr>
      <w:rPr>
        <w:rFonts w:ascii="Symbol" w:hAnsi="Symbol" w:hint="default"/>
      </w:rPr>
    </w:lvl>
    <w:lvl w:ilvl="1" w:tplc="548E41B2">
      <w:start w:val="1"/>
      <w:numFmt w:val="bullet"/>
      <w:lvlText w:val="o"/>
      <w:lvlJc w:val="left"/>
      <w:pPr>
        <w:ind w:left="1440" w:hanging="360"/>
      </w:pPr>
      <w:rPr>
        <w:rFonts w:ascii="Courier New" w:hAnsi="Courier New" w:hint="default"/>
      </w:rPr>
    </w:lvl>
    <w:lvl w:ilvl="2" w:tplc="CA56D9C0">
      <w:start w:val="1"/>
      <w:numFmt w:val="bullet"/>
      <w:lvlText w:val=""/>
      <w:lvlJc w:val="left"/>
      <w:pPr>
        <w:ind w:left="2160" w:hanging="360"/>
      </w:pPr>
      <w:rPr>
        <w:rFonts w:ascii="Wingdings" w:hAnsi="Wingdings" w:hint="default"/>
      </w:rPr>
    </w:lvl>
    <w:lvl w:ilvl="3" w:tplc="397A5678">
      <w:start w:val="1"/>
      <w:numFmt w:val="bullet"/>
      <w:lvlText w:val=""/>
      <w:lvlJc w:val="left"/>
      <w:pPr>
        <w:ind w:left="2880" w:hanging="360"/>
      </w:pPr>
      <w:rPr>
        <w:rFonts w:ascii="Symbol" w:hAnsi="Symbol" w:hint="default"/>
      </w:rPr>
    </w:lvl>
    <w:lvl w:ilvl="4" w:tplc="998AA7C2">
      <w:start w:val="1"/>
      <w:numFmt w:val="bullet"/>
      <w:lvlText w:val="o"/>
      <w:lvlJc w:val="left"/>
      <w:pPr>
        <w:ind w:left="3600" w:hanging="360"/>
      </w:pPr>
      <w:rPr>
        <w:rFonts w:ascii="Courier New" w:hAnsi="Courier New" w:hint="default"/>
      </w:rPr>
    </w:lvl>
    <w:lvl w:ilvl="5" w:tplc="6770C62E">
      <w:start w:val="1"/>
      <w:numFmt w:val="bullet"/>
      <w:lvlText w:val=""/>
      <w:lvlJc w:val="left"/>
      <w:pPr>
        <w:ind w:left="4320" w:hanging="360"/>
      </w:pPr>
      <w:rPr>
        <w:rFonts w:ascii="Wingdings" w:hAnsi="Wingdings" w:hint="default"/>
      </w:rPr>
    </w:lvl>
    <w:lvl w:ilvl="6" w:tplc="60F2BAA4">
      <w:start w:val="1"/>
      <w:numFmt w:val="bullet"/>
      <w:lvlText w:val=""/>
      <w:lvlJc w:val="left"/>
      <w:pPr>
        <w:ind w:left="5040" w:hanging="360"/>
      </w:pPr>
      <w:rPr>
        <w:rFonts w:ascii="Symbol" w:hAnsi="Symbol" w:hint="default"/>
      </w:rPr>
    </w:lvl>
    <w:lvl w:ilvl="7" w:tplc="C4160EA0">
      <w:start w:val="1"/>
      <w:numFmt w:val="bullet"/>
      <w:lvlText w:val="o"/>
      <w:lvlJc w:val="left"/>
      <w:pPr>
        <w:ind w:left="5760" w:hanging="360"/>
      </w:pPr>
      <w:rPr>
        <w:rFonts w:ascii="Courier New" w:hAnsi="Courier New" w:hint="default"/>
      </w:rPr>
    </w:lvl>
    <w:lvl w:ilvl="8" w:tplc="96609040">
      <w:start w:val="1"/>
      <w:numFmt w:val="bullet"/>
      <w:lvlText w:val=""/>
      <w:lvlJc w:val="left"/>
      <w:pPr>
        <w:ind w:left="6480" w:hanging="360"/>
      </w:pPr>
      <w:rPr>
        <w:rFonts w:ascii="Wingdings" w:hAnsi="Wingdings" w:hint="default"/>
      </w:rPr>
    </w:lvl>
  </w:abstractNum>
  <w:abstractNum w:abstractNumId="2" w15:restartNumberingAfterBreak="0">
    <w:nsid w:val="509524D5"/>
    <w:multiLevelType w:val="hybridMultilevel"/>
    <w:tmpl w:val="5972D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537295"/>
    <w:multiLevelType w:val="hybridMultilevel"/>
    <w:tmpl w:val="3D88F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E25CFF"/>
    <w:multiLevelType w:val="hybridMultilevel"/>
    <w:tmpl w:val="F910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3394E"/>
    <w:multiLevelType w:val="hybridMultilevel"/>
    <w:tmpl w:val="4B36A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D91189"/>
    <w:multiLevelType w:val="hybridMultilevel"/>
    <w:tmpl w:val="EFD8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2432298">
    <w:abstractNumId w:val="0"/>
  </w:num>
  <w:num w:numId="2" w16cid:durableId="1870221649">
    <w:abstractNumId w:val="1"/>
  </w:num>
  <w:num w:numId="3" w16cid:durableId="1569613783">
    <w:abstractNumId w:val="3"/>
  </w:num>
  <w:num w:numId="4" w16cid:durableId="2100904690">
    <w:abstractNumId w:val="5"/>
  </w:num>
  <w:num w:numId="5" w16cid:durableId="2020542020">
    <w:abstractNumId w:val="2"/>
  </w:num>
  <w:num w:numId="6" w16cid:durableId="85004801">
    <w:abstractNumId w:val="6"/>
  </w:num>
  <w:num w:numId="7" w16cid:durableId="18898044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C4E131"/>
    <w:rsid w:val="0000234C"/>
    <w:rsid w:val="000033D1"/>
    <w:rsid w:val="00022CBB"/>
    <w:rsid w:val="000319EB"/>
    <w:rsid w:val="0003425A"/>
    <w:rsid w:val="00044CA9"/>
    <w:rsid w:val="0004504F"/>
    <w:rsid w:val="0004642C"/>
    <w:rsid w:val="00047945"/>
    <w:rsid w:val="000522BB"/>
    <w:rsid w:val="00053D2A"/>
    <w:rsid w:val="00060179"/>
    <w:rsid w:val="00066F3F"/>
    <w:rsid w:val="000670F3"/>
    <w:rsid w:val="00071163"/>
    <w:rsid w:val="00072A88"/>
    <w:rsid w:val="00080C4A"/>
    <w:rsid w:val="00081D99"/>
    <w:rsid w:val="000875BF"/>
    <w:rsid w:val="000927B0"/>
    <w:rsid w:val="000A48C5"/>
    <w:rsid w:val="000B0370"/>
    <w:rsid w:val="000C6A89"/>
    <w:rsid w:val="000C7522"/>
    <w:rsid w:val="000D3A61"/>
    <w:rsid w:val="000D3C12"/>
    <w:rsid w:val="000E56F3"/>
    <w:rsid w:val="000E6CF9"/>
    <w:rsid w:val="000F3C95"/>
    <w:rsid w:val="000F73FF"/>
    <w:rsid w:val="00101FB0"/>
    <w:rsid w:val="00104AA7"/>
    <w:rsid w:val="00114D0D"/>
    <w:rsid w:val="0012625D"/>
    <w:rsid w:val="00126CD0"/>
    <w:rsid w:val="00127F87"/>
    <w:rsid w:val="00135179"/>
    <w:rsid w:val="001378FD"/>
    <w:rsid w:val="00144512"/>
    <w:rsid w:val="00153E20"/>
    <w:rsid w:val="0015431B"/>
    <w:rsid w:val="001548C5"/>
    <w:rsid w:val="00161692"/>
    <w:rsid w:val="001649A5"/>
    <w:rsid w:val="00165093"/>
    <w:rsid w:val="00165697"/>
    <w:rsid w:val="00166743"/>
    <w:rsid w:val="00175812"/>
    <w:rsid w:val="001774D8"/>
    <w:rsid w:val="0018340E"/>
    <w:rsid w:val="001B0FA2"/>
    <w:rsid w:val="001B2CA6"/>
    <w:rsid w:val="001B2ED6"/>
    <w:rsid w:val="001C0A3B"/>
    <w:rsid w:val="001C4D7D"/>
    <w:rsid w:val="001D5181"/>
    <w:rsid w:val="001D5F75"/>
    <w:rsid w:val="001F3CC4"/>
    <w:rsid w:val="00201F59"/>
    <w:rsid w:val="00223A32"/>
    <w:rsid w:val="00233986"/>
    <w:rsid w:val="002479F5"/>
    <w:rsid w:val="00253FBB"/>
    <w:rsid w:val="00254D71"/>
    <w:rsid w:val="002642C3"/>
    <w:rsid w:val="002657EE"/>
    <w:rsid w:val="002659B0"/>
    <w:rsid w:val="002851B6"/>
    <w:rsid w:val="00292C34"/>
    <w:rsid w:val="002948A9"/>
    <w:rsid w:val="002A3B5A"/>
    <w:rsid w:val="002A45C7"/>
    <w:rsid w:val="002A50F9"/>
    <w:rsid w:val="002B3E5A"/>
    <w:rsid w:val="002B7799"/>
    <w:rsid w:val="002B78A4"/>
    <w:rsid w:val="002B7C92"/>
    <w:rsid w:val="002C4675"/>
    <w:rsid w:val="002C78FC"/>
    <w:rsid w:val="002D0777"/>
    <w:rsid w:val="002D2FB7"/>
    <w:rsid w:val="002D59B8"/>
    <w:rsid w:val="002E099E"/>
    <w:rsid w:val="002E20B3"/>
    <w:rsid w:val="002F2FDD"/>
    <w:rsid w:val="002F78FF"/>
    <w:rsid w:val="003135BF"/>
    <w:rsid w:val="003364FC"/>
    <w:rsid w:val="003418BB"/>
    <w:rsid w:val="00347525"/>
    <w:rsid w:val="00354457"/>
    <w:rsid w:val="003576D3"/>
    <w:rsid w:val="00361F63"/>
    <w:rsid w:val="00363589"/>
    <w:rsid w:val="003710DE"/>
    <w:rsid w:val="00382533"/>
    <w:rsid w:val="003861E9"/>
    <w:rsid w:val="003A3742"/>
    <w:rsid w:val="003A5002"/>
    <w:rsid w:val="003B099C"/>
    <w:rsid w:val="003B344D"/>
    <w:rsid w:val="003B42FD"/>
    <w:rsid w:val="003B6AB2"/>
    <w:rsid w:val="003C7FB9"/>
    <w:rsid w:val="003D0338"/>
    <w:rsid w:val="003E535B"/>
    <w:rsid w:val="003F45E3"/>
    <w:rsid w:val="003F4E49"/>
    <w:rsid w:val="004058FE"/>
    <w:rsid w:val="004079B2"/>
    <w:rsid w:val="004132FD"/>
    <w:rsid w:val="0041445A"/>
    <w:rsid w:val="00414B96"/>
    <w:rsid w:val="004257EF"/>
    <w:rsid w:val="00426B85"/>
    <w:rsid w:val="00434907"/>
    <w:rsid w:val="00434EF4"/>
    <w:rsid w:val="004369F2"/>
    <w:rsid w:val="00436E63"/>
    <w:rsid w:val="00445A45"/>
    <w:rsid w:val="004542FF"/>
    <w:rsid w:val="004544C3"/>
    <w:rsid w:val="004666F8"/>
    <w:rsid w:val="0046D1FF"/>
    <w:rsid w:val="0047364A"/>
    <w:rsid w:val="00473B78"/>
    <w:rsid w:val="00476DD5"/>
    <w:rsid w:val="0048120C"/>
    <w:rsid w:val="00481476"/>
    <w:rsid w:val="00490F74"/>
    <w:rsid w:val="004953C6"/>
    <w:rsid w:val="00496987"/>
    <w:rsid w:val="004A71D8"/>
    <w:rsid w:val="004B7E37"/>
    <w:rsid w:val="004C53CB"/>
    <w:rsid w:val="004D0CDC"/>
    <w:rsid w:val="004D3800"/>
    <w:rsid w:val="004D418D"/>
    <w:rsid w:val="004D7510"/>
    <w:rsid w:val="004E44E2"/>
    <w:rsid w:val="004E54D7"/>
    <w:rsid w:val="004E798D"/>
    <w:rsid w:val="004F2F34"/>
    <w:rsid w:val="004F7DCE"/>
    <w:rsid w:val="00501B2D"/>
    <w:rsid w:val="00501B9B"/>
    <w:rsid w:val="00504E0E"/>
    <w:rsid w:val="00505122"/>
    <w:rsid w:val="0050659A"/>
    <w:rsid w:val="005067A6"/>
    <w:rsid w:val="00520771"/>
    <w:rsid w:val="0052237D"/>
    <w:rsid w:val="00531D7B"/>
    <w:rsid w:val="0053238A"/>
    <w:rsid w:val="005349B3"/>
    <w:rsid w:val="005409B0"/>
    <w:rsid w:val="00540B87"/>
    <w:rsid w:val="00542BE7"/>
    <w:rsid w:val="00550C5A"/>
    <w:rsid w:val="00550D35"/>
    <w:rsid w:val="005514DE"/>
    <w:rsid w:val="00555801"/>
    <w:rsid w:val="005558BF"/>
    <w:rsid w:val="00556AA6"/>
    <w:rsid w:val="0056525A"/>
    <w:rsid w:val="00570CDF"/>
    <w:rsid w:val="00577606"/>
    <w:rsid w:val="00577F1F"/>
    <w:rsid w:val="00586B32"/>
    <w:rsid w:val="00591DB0"/>
    <w:rsid w:val="00593BDD"/>
    <w:rsid w:val="0059539A"/>
    <w:rsid w:val="0059602B"/>
    <w:rsid w:val="00596037"/>
    <w:rsid w:val="005A15AA"/>
    <w:rsid w:val="005A7D71"/>
    <w:rsid w:val="005B10A1"/>
    <w:rsid w:val="005B3C0A"/>
    <w:rsid w:val="005B66B0"/>
    <w:rsid w:val="005C1CCE"/>
    <w:rsid w:val="005C2EA1"/>
    <w:rsid w:val="005C315C"/>
    <w:rsid w:val="005C37D9"/>
    <w:rsid w:val="005D0C06"/>
    <w:rsid w:val="005D1C17"/>
    <w:rsid w:val="005E3805"/>
    <w:rsid w:val="005E503E"/>
    <w:rsid w:val="005E70DE"/>
    <w:rsid w:val="005F1015"/>
    <w:rsid w:val="00603A84"/>
    <w:rsid w:val="00606609"/>
    <w:rsid w:val="00621E31"/>
    <w:rsid w:val="006227CF"/>
    <w:rsid w:val="00626866"/>
    <w:rsid w:val="00631EDA"/>
    <w:rsid w:val="00632B84"/>
    <w:rsid w:val="00642543"/>
    <w:rsid w:val="00653A64"/>
    <w:rsid w:val="00656B4D"/>
    <w:rsid w:val="00657CA1"/>
    <w:rsid w:val="00662BEB"/>
    <w:rsid w:val="006662B1"/>
    <w:rsid w:val="0067195E"/>
    <w:rsid w:val="00673049"/>
    <w:rsid w:val="00685E19"/>
    <w:rsid w:val="006915CF"/>
    <w:rsid w:val="0069790E"/>
    <w:rsid w:val="006B0045"/>
    <w:rsid w:val="006B2BD6"/>
    <w:rsid w:val="006B302A"/>
    <w:rsid w:val="006B38B5"/>
    <w:rsid w:val="006E6FAA"/>
    <w:rsid w:val="006E79FC"/>
    <w:rsid w:val="006F0353"/>
    <w:rsid w:val="006F2783"/>
    <w:rsid w:val="006F4FC9"/>
    <w:rsid w:val="006F74E7"/>
    <w:rsid w:val="00700231"/>
    <w:rsid w:val="007032A8"/>
    <w:rsid w:val="00704BB8"/>
    <w:rsid w:val="00722203"/>
    <w:rsid w:val="00722AC4"/>
    <w:rsid w:val="00743529"/>
    <w:rsid w:val="00750D38"/>
    <w:rsid w:val="00756719"/>
    <w:rsid w:val="00762E76"/>
    <w:rsid w:val="007632D6"/>
    <w:rsid w:val="00766CC3"/>
    <w:rsid w:val="0077055A"/>
    <w:rsid w:val="0077686A"/>
    <w:rsid w:val="00783209"/>
    <w:rsid w:val="007859DF"/>
    <w:rsid w:val="00785AB1"/>
    <w:rsid w:val="00786C2E"/>
    <w:rsid w:val="00794EE8"/>
    <w:rsid w:val="00795DBF"/>
    <w:rsid w:val="00796F19"/>
    <w:rsid w:val="007A1084"/>
    <w:rsid w:val="007A3D67"/>
    <w:rsid w:val="007C4D1E"/>
    <w:rsid w:val="007D1AE9"/>
    <w:rsid w:val="007D38CB"/>
    <w:rsid w:val="007D6993"/>
    <w:rsid w:val="007D773F"/>
    <w:rsid w:val="007E446E"/>
    <w:rsid w:val="007E6226"/>
    <w:rsid w:val="00804139"/>
    <w:rsid w:val="00810792"/>
    <w:rsid w:val="00812274"/>
    <w:rsid w:val="00814740"/>
    <w:rsid w:val="0081779F"/>
    <w:rsid w:val="00820721"/>
    <w:rsid w:val="0082793F"/>
    <w:rsid w:val="0083050E"/>
    <w:rsid w:val="0084332F"/>
    <w:rsid w:val="00845E34"/>
    <w:rsid w:val="00846AFA"/>
    <w:rsid w:val="008536AB"/>
    <w:rsid w:val="00857FFA"/>
    <w:rsid w:val="00862FD1"/>
    <w:rsid w:val="0086305D"/>
    <w:rsid w:val="008659BD"/>
    <w:rsid w:val="00866C0B"/>
    <w:rsid w:val="0087057D"/>
    <w:rsid w:val="008720E7"/>
    <w:rsid w:val="00877228"/>
    <w:rsid w:val="008810EB"/>
    <w:rsid w:val="008973FD"/>
    <w:rsid w:val="008A773C"/>
    <w:rsid w:val="008B1410"/>
    <w:rsid w:val="008B313A"/>
    <w:rsid w:val="008B3C8A"/>
    <w:rsid w:val="008B5B0B"/>
    <w:rsid w:val="008B6C04"/>
    <w:rsid w:val="008B6FB2"/>
    <w:rsid w:val="008C1EE4"/>
    <w:rsid w:val="008C4102"/>
    <w:rsid w:val="008D03B7"/>
    <w:rsid w:val="008D45B7"/>
    <w:rsid w:val="008D6BEB"/>
    <w:rsid w:val="008D7611"/>
    <w:rsid w:val="008F0263"/>
    <w:rsid w:val="008F27D4"/>
    <w:rsid w:val="008F2B57"/>
    <w:rsid w:val="008F6C56"/>
    <w:rsid w:val="008F7CD5"/>
    <w:rsid w:val="0090010B"/>
    <w:rsid w:val="00905CF3"/>
    <w:rsid w:val="00906711"/>
    <w:rsid w:val="009077C1"/>
    <w:rsid w:val="00915C03"/>
    <w:rsid w:val="00923159"/>
    <w:rsid w:val="00923474"/>
    <w:rsid w:val="00923CE4"/>
    <w:rsid w:val="00933AD1"/>
    <w:rsid w:val="009449D6"/>
    <w:rsid w:val="0094537E"/>
    <w:rsid w:val="009515A2"/>
    <w:rsid w:val="00965467"/>
    <w:rsid w:val="00966D6E"/>
    <w:rsid w:val="00967A1B"/>
    <w:rsid w:val="00967C66"/>
    <w:rsid w:val="0097670E"/>
    <w:rsid w:val="00982491"/>
    <w:rsid w:val="009960D7"/>
    <w:rsid w:val="009975EA"/>
    <w:rsid w:val="00997B06"/>
    <w:rsid w:val="009B3403"/>
    <w:rsid w:val="009B5F6C"/>
    <w:rsid w:val="009B6B6D"/>
    <w:rsid w:val="009B6C93"/>
    <w:rsid w:val="009D005C"/>
    <w:rsid w:val="009D18A9"/>
    <w:rsid w:val="009D591F"/>
    <w:rsid w:val="009D6582"/>
    <w:rsid w:val="009D6925"/>
    <w:rsid w:val="009E349B"/>
    <w:rsid w:val="009F09AD"/>
    <w:rsid w:val="009F0DB9"/>
    <w:rsid w:val="00A00D1D"/>
    <w:rsid w:val="00A07747"/>
    <w:rsid w:val="00A16A5B"/>
    <w:rsid w:val="00A176F0"/>
    <w:rsid w:val="00A41896"/>
    <w:rsid w:val="00A47CFF"/>
    <w:rsid w:val="00A51319"/>
    <w:rsid w:val="00A518FB"/>
    <w:rsid w:val="00A52C70"/>
    <w:rsid w:val="00A614D4"/>
    <w:rsid w:val="00A62A6A"/>
    <w:rsid w:val="00A67A36"/>
    <w:rsid w:val="00A71851"/>
    <w:rsid w:val="00A76D64"/>
    <w:rsid w:val="00A827EB"/>
    <w:rsid w:val="00AA6568"/>
    <w:rsid w:val="00AB04E8"/>
    <w:rsid w:val="00AB2569"/>
    <w:rsid w:val="00AB3E6F"/>
    <w:rsid w:val="00AB3F58"/>
    <w:rsid w:val="00AB49EA"/>
    <w:rsid w:val="00AB4D47"/>
    <w:rsid w:val="00AC1114"/>
    <w:rsid w:val="00AC1B06"/>
    <w:rsid w:val="00AE2444"/>
    <w:rsid w:val="00AE5335"/>
    <w:rsid w:val="00AF260A"/>
    <w:rsid w:val="00AF442E"/>
    <w:rsid w:val="00AF5E70"/>
    <w:rsid w:val="00AF68F6"/>
    <w:rsid w:val="00B008D3"/>
    <w:rsid w:val="00B15592"/>
    <w:rsid w:val="00B1628A"/>
    <w:rsid w:val="00B23842"/>
    <w:rsid w:val="00B2501C"/>
    <w:rsid w:val="00B3039F"/>
    <w:rsid w:val="00B34ED2"/>
    <w:rsid w:val="00B4200E"/>
    <w:rsid w:val="00B452CC"/>
    <w:rsid w:val="00B47790"/>
    <w:rsid w:val="00B52646"/>
    <w:rsid w:val="00B5607A"/>
    <w:rsid w:val="00B620EF"/>
    <w:rsid w:val="00B67A3E"/>
    <w:rsid w:val="00B72A3E"/>
    <w:rsid w:val="00B72CEC"/>
    <w:rsid w:val="00B73422"/>
    <w:rsid w:val="00B757B4"/>
    <w:rsid w:val="00B76B8F"/>
    <w:rsid w:val="00B77639"/>
    <w:rsid w:val="00B80488"/>
    <w:rsid w:val="00B85FF2"/>
    <w:rsid w:val="00B93D1B"/>
    <w:rsid w:val="00B97E76"/>
    <w:rsid w:val="00BA0A4B"/>
    <w:rsid w:val="00BA1A85"/>
    <w:rsid w:val="00BB023F"/>
    <w:rsid w:val="00BB1982"/>
    <w:rsid w:val="00BD0C90"/>
    <w:rsid w:val="00BE15F8"/>
    <w:rsid w:val="00BE18B0"/>
    <w:rsid w:val="00BE1DFB"/>
    <w:rsid w:val="00BE604E"/>
    <w:rsid w:val="00BF4FFF"/>
    <w:rsid w:val="00C01FB9"/>
    <w:rsid w:val="00C14AAF"/>
    <w:rsid w:val="00C1526B"/>
    <w:rsid w:val="00C16B34"/>
    <w:rsid w:val="00C2003C"/>
    <w:rsid w:val="00C26B68"/>
    <w:rsid w:val="00C33108"/>
    <w:rsid w:val="00C40FC1"/>
    <w:rsid w:val="00C429A1"/>
    <w:rsid w:val="00C445A1"/>
    <w:rsid w:val="00C46D5E"/>
    <w:rsid w:val="00C52033"/>
    <w:rsid w:val="00C55A9D"/>
    <w:rsid w:val="00C5684E"/>
    <w:rsid w:val="00C56C07"/>
    <w:rsid w:val="00C62488"/>
    <w:rsid w:val="00C626A7"/>
    <w:rsid w:val="00C6744A"/>
    <w:rsid w:val="00C71178"/>
    <w:rsid w:val="00C713E0"/>
    <w:rsid w:val="00C75CF3"/>
    <w:rsid w:val="00C81CBE"/>
    <w:rsid w:val="00C84C44"/>
    <w:rsid w:val="00C879F5"/>
    <w:rsid w:val="00C87C91"/>
    <w:rsid w:val="00C87CDD"/>
    <w:rsid w:val="00C92582"/>
    <w:rsid w:val="00C93705"/>
    <w:rsid w:val="00CA04E7"/>
    <w:rsid w:val="00CA5FEC"/>
    <w:rsid w:val="00CA776B"/>
    <w:rsid w:val="00CB2B3C"/>
    <w:rsid w:val="00CB2D46"/>
    <w:rsid w:val="00CB3123"/>
    <w:rsid w:val="00CC01AA"/>
    <w:rsid w:val="00CC0889"/>
    <w:rsid w:val="00CC414C"/>
    <w:rsid w:val="00CD03FC"/>
    <w:rsid w:val="00CD2E6D"/>
    <w:rsid w:val="00CD71C8"/>
    <w:rsid w:val="00CE6F7B"/>
    <w:rsid w:val="00CE7A67"/>
    <w:rsid w:val="00CF259B"/>
    <w:rsid w:val="00D01BCF"/>
    <w:rsid w:val="00D04291"/>
    <w:rsid w:val="00D06921"/>
    <w:rsid w:val="00D16514"/>
    <w:rsid w:val="00D16A6A"/>
    <w:rsid w:val="00D2081A"/>
    <w:rsid w:val="00D2494C"/>
    <w:rsid w:val="00D268A7"/>
    <w:rsid w:val="00D3127B"/>
    <w:rsid w:val="00D40389"/>
    <w:rsid w:val="00D41781"/>
    <w:rsid w:val="00D41C9F"/>
    <w:rsid w:val="00D4280B"/>
    <w:rsid w:val="00D47718"/>
    <w:rsid w:val="00D50687"/>
    <w:rsid w:val="00D522DB"/>
    <w:rsid w:val="00D54816"/>
    <w:rsid w:val="00D611AF"/>
    <w:rsid w:val="00D630CD"/>
    <w:rsid w:val="00D63441"/>
    <w:rsid w:val="00D640E8"/>
    <w:rsid w:val="00D64DD5"/>
    <w:rsid w:val="00D66372"/>
    <w:rsid w:val="00D66C26"/>
    <w:rsid w:val="00D70C32"/>
    <w:rsid w:val="00D73B55"/>
    <w:rsid w:val="00D76845"/>
    <w:rsid w:val="00D87AF8"/>
    <w:rsid w:val="00D88987"/>
    <w:rsid w:val="00D912BB"/>
    <w:rsid w:val="00D97444"/>
    <w:rsid w:val="00DA40B4"/>
    <w:rsid w:val="00DB5EA1"/>
    <w:rsid w:val="00DC3100"/>
    <w:rsid w:val="00DC6E20"/>
    <w:rsid w:val="00DC7617"/>
    <w:rsid w:val="00DE1342"/>
    <w:rsid w:val="00DE2C02"/>
    <w:rsid w:val="00DE37F5"/>
    <w:rsid w:val="00DE458B"/>
    <w:rsid w:val="00DF3325"/>
    <w:rsid w:val="00DF3C66"/>
    <w:rsid w:val="00DF6FC9"/>
    <w:rsid w:val="00E06106"/>
    <w:rsid w:val="00E1011C"/>
    <w:rsid w:val="00E17D1E"/>
    <w:rsid w:val="00E17FA2"/>
    <w:rsid w:val="00E20D5D"/>
    <w:rsid w:val="00E40540"/>
    <w:rsid w:val="00E418C2"/>
    <w:rsid w:val="00E41D10"/>
    <w:rsid w:val="00E42D5F"/>
    <w:rsid w:val="00E4575B"/>
    <w:rsid w:val="00E50C3F"/>
    <w:rsid w:val="00E518EA"/>
    <w:rsid w:val="00E52686"/>
    <w:rsid w:val="00E601AE"/>
    <w:rsid w:val="00E6071E"/>
    <w:rsid w:val="00E70942"/>
    <w:rsid w:val="00E73B65"/>
    <w:rsid w:val="00E7560D"/>
    <w:rsid w:val="00E84025"/>
    <w:rsid w:val="00E94DC1"/>
    <w:rsid w:val="00E971AC"/>
    <w:rsid w:val="00EA4209"/>
    <w:rsid w:val="00EA53D3"/>
    <w:rsid w:val="00EB1CDC"/>
    <w:rsid w:val="00EC22D3"/>
    <w:rsid w:val="00EC6D04"/>
    <w:rsid w:val="00ED0729"/>
    <w:rsid w:val="00ED0BFC"/>
    <w:rsid w:val="00ED45AF"/>
    <w:rsid w:val="00ED7FF7"/>
    <w:rsid w:val="00EF442D"/>
    <w:rsid w:val="00F00F12"/>
    <w:rsid w:val="00F04D2E"/>
    <w:rsid w:val="00F06568"/>
    <w:rsid w:val="00F067BB"/>
    <w:rsid w:val="00F248D3"/>
    <w:rsid w:val="00F259C0"/>
    <w:rsid w:val="00F260D7"/>
    <w:rsid w:val="00F27BBD"/>
    <w:rsid w:val="00F3601E"/>
    <w:rsid w:val="00F37170"/>
    <w:rsid w:val="00F402A1"/>
    <w:rsid w:val="00F47826"/>
    <w:rsid w:val="00F50E39"/>
    <w:rsid w:val="00F51B76"/>
    <w:rsid w:val="00F547CA"/>
    <w:rsid w:val="00F6150F"/>
    <w:rsid w:val="00F61592"/>
    <w:rsid w:val="00F61E2E"/>
    <w:rsid w:val="00F64229"/>
    <w:rsid w:val="00F701E2"/>
    <w:rsid w:val="00F72212"/>
    <w:rsid w:val="00F7334C"/>
    <w:rsid w:val="00F77C0E"/>
    <w:rsid w:val="00F8190A"/>
    <w:rsid w:val="00F863EE"/>
    <w:rsid w:val="00F873EC"/>
    <w:rsid w:val="00F94172"/>
    <w:rsid w:val="00F95B73"/>
    <w:rsid w:val="00FA1050"/>
    <w:rsid w:val="00FA290E"/>
    <w:rsid w:val="00FB052C"/>
    <w:rsid w:val="00FB2F83"/>
    <w:rsid w:val="00FC0B66"/>
    <w:rsid w:val="00FC374E"/>
    <w:rsid w:val="00FC3B95"/>
    <w:rsid w:val="00FC4661"/>
    <w:rsid w:val="00FD1B63"/>
    <w:rsid w:val="00FD3776"/>
    <w:rsid w:val="00FF19E2"/>
    <w:rsid w:val="00FF41C7"/>
    <w:rsid w:val="01173438"/>
    <w:rsid w:val="012D8197"/>
    <w:rsid w:val="013DA5F5"/>
    <w:rsid w:val="0148A1F0"/>
    <w:rsid w:val="01A6B0C1"/>
    <w:rsid w:val="01B5F35A"/>
    <w:rsid w:val="02203D91"/>
    <w:rsid w:val="0235AE87"/>
    <w:rsid w:val="024CD36F"/>
    <w:rsid w:val="03083A40"/>
    <w:rsid w:val="035B44D8"/>
    <w:rsid w:val="038956BF"/>
    <w:rsid w:val="03CF98C2"/>
    <w:rsid w:val="03D17EE8"/>
    <w:rsid w:val="04173F98"/>
    <w:rsid w:val="04210C89"/>
    <w:rsid w:val="042FB850"/>
    <w:rsid w:val="0454FB1D"/>
    <w:rsid w:val="053D0847"/>
    <w:rsid w:val="05668974"/>
    <w:rsid w:val="058C6BA2"/>
    <w:rsid w:val="05A476FC"/>
    <w:rsid w:val="060D95DB"/>
    <w:rsid w:val="0659A75D"/>
    <w:rsid w:val="06924E22"/>
    <w:rsid w:val="06990BBD"/>
    <w:rsid w:val="070ABE21"/>
    <w:rsid w:val="074B1CB5"/>
    <w:rsid w:val="0757C7FD"/>
    <w:rsid w:val="075DB39D"/>
    <w:rsid w:val="0780F2C6"/>
    <w:rsid w:val="07A30EB1"/>
    <w:rsid w:val="07A9D676"/>
    <w:rsid w:val="07CE64E2"/>
    <w:rsid w:val="08046247"/>
    <w:rsid w:val="08D637F3"/>
    <w:rsid w:val="09A9B3C5"/>
    <w:rsid w:val="09B106D6"/>
    <w:rsid w:val="09B8E5E3"/>
    <w:rsid w:val="09F29B1E"/>
    <w:rsid w:val="0A4FC5F8"/>
    <w:rsid w:val="0A87A2ED"/>
    <w:rsid w:val="0B6CECB9"/>
    <w:rsid w:val="0BA9EBEB"/>
    <w:rsid w:val="0BBBFE05"/>
    <w:rsid w:val="0BDE7151"/>
    <w:rsid w:val="0C1A3C33"/>
    <w:rsid w:val="0C32AAD9"/>
    <w:rsid w:val="0C57EDA6"/>
    <w:rsid w:val="0C6E93CB"/>
    <w:rsid w:val="0C85B571"/>
    <w:rsid w:val="0C9BC620"/>
    <w:rsid w:val="0CC00CCE"/>
    <w:rsid w:val="0CD24B3F"/>
    <w:rsid w:val="0D170E8D"/>
    <w:rsid w:val="0D27F4AD"/>
    <w:rsid w:val="0D40855C"/>
    <w:rsid w:val="0D9181BC"/>
    <w:rsid w:val="0DFD3F24"/>
    <w:rsid w:val="0E3D1AB2"/>
    <w:rsid w:val="0E5C74A7"/>
    <w:rsid w:val="0E76BB79"/>
    <w:rsid w:val="0E9BFE46"/>
    <w:rsid w:val="0EB2DEEE"/>
    <w:rsid w:val="0F146A9C"/>
    <w:rsid w:val="0F9E3989"/>
    <w:rsid w:val="0FF8A58B"/>
    <w:rsid w:val="100EA7E1"/>
    <w:rsid w:val="1034221B"/>
    <w:rsid w:val="108BD55E"/>
    <w:rsid w:val="11294435"/>
    <w:rsid w:val="11438B07"/>
    <w:rsid w:val="114E8702"/>
    <w:rsid w:val="1164D3DD"/>
    <w:rsid w:val="1176F6DD"/>
    <w:rsid w:val="11ACA64E"/>
    <w:rsid w:val="130CB924"/>
    <w:rsid w:val="130E1F52"/>
    <w:rsid w:val="132EE9F3"/>
    <w:rsid w:val="13C71D08"/>
    <w:rsid w:val="13C94692"/>
    <w:rsid w:val="13E4405F"/>
    <w:rsid w:val="140C2EDC"/>
    <w:rsid w:val="141B5690"/>
    <w:rsid w:val="14359D62"/>
    <w:rsid w:val="145AE02F"/>
    <w:rsid w:val="14609A26"/>
    <w:rsid w:val="146FC1EE"/>
    <w:rsid w:val="14718654"/>
    <w:rsid w:val="14A98F28"/>
    <w:rsid w:val="14B59CFC"/>
    <w:rsid w:val="14CF3DE3"/>
    <w:rsid w:val="154AF64E"/>
    <w:rsid w:val="15FD38B3"/>
    <w:rsid w:val="165C156B"/>
    <w:rsid w:val="16B11A7F"/>
    <w:rsid w:val="16C576FA"/>
    <w:rsid w:val="170D68EB"/>
    <w:rsid w:val="1754C36A"/>
    <w:rsid w:val="17A6D1E3"/>
    <w:rsid w:val="17B5FF7E"/>
    <w:rsid w:val="17F436AA"/>
    <w:rsid w:val="180A4759"/>
    <w:rsid w:val="18174191"/>
    <w:rsid w:val="18F378D8"/>
    <w:rsid w:val="18FD4003"/>
    <w:rsid w:val="1955C029"/>
    <w:rsid w:val="196A59AB"/>
    <w:rsid w:val="1977D348"/>
    <w:rsid w:val="19AF98D7"/>
    <w:rsid w:val="1A5EB907"/>
    <w:rsid w:val="1AF6CB09"/>
    <w:rsid w:val="1B958A2B"/>
    <w:rsid w:val="1BA4CCC4"/>
    <w:rsid w:val="1C134D1E"/>
    <w:rsid w:val="1C5DD2B8"/>
    <w:rsid w:val="1C6B8680"/>
    <w:rsid w:val="1C8D3918"/>
    <w:rsid w:val="1C97C56E"/>
    <w:rsid w:val="1D13204F"/>
    <w:rsid w:val="1D50C2E2"/>
    <w:rsid w:val="1DB457FE"/>
    <w:rsid w:val="1DF3E19D"/>
    <w:rsid w:val="1E0CCA2F"/>
    <w:rsid w:val="1E161367"/>
    <w:rsid w:val="1E481B25"/>
    <w:rsid w:val="1E5BB7B6"/>
    <w:rsid w:val="1EEC1778"/>
    <w:rsid w:val="1F6897E7"/>
    <w:rsid w:val="1F7C5996"/>
    <w:rsid w:val="1FA41E9B"/>
    <w:rsid w:val="1FE1DBF5"/>
    <w:rsid w:val="20491F81"/>
    <w:rsid w:val="2086B637"/>
    <w:rsid w:val="21546C14"/>
    <w:rsid w:val="21891F63"/>
    <w:rsid w:val="219DA9A1"/>
    <w:rsid w:val="21A5181D"/>
    <w:rsid w:val="21BBB9AD"/>
    <w:rsid w:val="21C2EC6E"/>
    <w:rsid w:val="21D7E803"/>
    <w:rsid w:val="220E99FB"/>
    <w:rsid w:val="228F735B"/>
    <w:rsid w:val="2299A88B"/>
    <w:rsid w:val="229F6397"/>
    <w:rsid w:val="22D219E8"/>
    <w:rsid w:val="22FDC45C"/>
    <w:rsid w:val="24163FA7"/>
    <w:rsid w:val="243B8274"/>
    <w:rsid w:val="24467E6F"/>
    <w:rsid w:val="24F8D743"/>
    <w:rsid w:val="257E75E2"/>
    <w:rsid w:val="258D0EA6"/>
    <w:rsid w:val="259BA8FE"/>
    <w:rsid w:val="25A65B5C"/>
    <w:rsid w:val="25A818B3"/>
    <w:rsid w:val="25F6D426"/>
    <w:rsid w:val="265A5047"/>
    <w:rsid w:val="265B62E0"/>
    <w:rsid w:val="26D3CC9C"/>
    <w:rsid w:val="27134DFD"/>
    <w:rsid w:val="2726D734"/>
    <w:rsid w:val="273D1305"/>
    <w:rsid w:val="27B9CEF1"/>
    <w:rsid w:val="27BDB749"/>
    <w:rsid w:val="27E4A281"/>
    <w:rsid w:val="27F27732"/>
    <w:rsid w:val="27FA1BBC"/>
    <w:rsid w:val="28102C6B"/>
    <w:rsid w:val="287EFAB7"/>
    <w:rsid w:val="288F1E4E"/>
    <w:rsid w:val="2890FBD1"/>
    <w:rsid w:val="28A8FF7A"/>
    <w:rsid w:val="28DDFC1E"/>
    <w:rsid w:val="2922D937"/>
    <w:rsid w:val="29321BD0"/>
    <w:rsid w:val="293ECC17"/>
    <w:rsid w:val="296AE7D4"/>
    <w:rsid w:val="29C59EB5"/>
    <w:rsid w:val="29E1522B"/>
    <w:rsid w:val="29EA7AC8"/>
    <w:rsid w:val="29EB21C4"/>
    <w:rsid w:val="29FA7A88"/>
    <w:rsid w:val="2A18E98F"/>
    <w:rsid w:val="2A2EFA3E"/>
    <w:rsid w:val="2A3360A4"/>
    <w:rsid w:val="2B023EC6"/>
    <w:rsid w:val="2B29C773"/>
    <w:rsid w:val="2B32F259"/>
    <w:rsid w:val="2B497396"/>
    <w:rsid w:val="2B56784E"/>
    <w:rsid w:val="2B6DFC2F"/>
    <w:rsid w:val="2B762C70"/>
    <w:rsid w:val="2B864B29"/>
    <w:rsid w:val="2BDF6525"/>
    <w:rsid w:val="2C3E74FD"/>
    <w:rsid w:val="2CF1CD5A"/>
    <w:rsid w:val="2D222B0E"/>
    <w:rsid w:val="2DFDF494"/>
    <w:rsid w:val="2E05F9D4"/>
    <w:rsid w:val="2E4E0037"/>
    <w:rsid w:val="2E4F6F4A"/>
    <w:rsid w:val="2E5D42D0"/>
    <w:rsid w:val="2E734304"/>
    <w:rsid w:val="2E89E611"/>
    <w:rsid w:val="2EB4C34E"/>
    <w:rsid w:val="2EE6B0C5"/>
    <w:rsid w:val="2EFC01F2"/>
    <w:rsid w:val="2F5CAED6"/>
    <w:rsid w:val="2F757E47"/>
    <w:rsid w:val="2FA96A35"/>
    <w:rsid w:val="2FBE2D72"/>
    <w:rsid w:val="2FD7CB78"/>
    <w:rsid w:val="3047E756"/>
    <w:rsid w:val="3061ACA0"/>
    <w:rsid w:val="306EAB8D"/>
    <w:rsid w:val="307B8688"/>
    <w:rsid w:val="317A8E82"/>
    <w:rsid w:val="319C025E"/>
    <w:rsid w:val="31A38EB3"/>
    <w:rsid w:val="31FD7D01"/>
    <w:rsid w:val="32029446"/>
    <w:rsid w:val="327485FD"/>
    <w:rsid w:val="3276D33B"/>
    <w:rsid w:val="328D7960"/>
    <w:rsid w:val="328E119A"/>
    <w:rsid w:val="3295586D"/>
    <w:rsid w:val="32F04F90"/>
    <w:rsid w:val="32FFA2A4"/>
    <w:rsid w:val="330AA6DD"/>
    <w:rsid w:val="3385BB12"/>
    <w:rsid w:val="338F1F2D"/>
    <w:rsid w:val="33A7DCC9"/>
    <w:rsid w:val="33D93527"/>
    <w:rsid w:val="3438757A"/>
    <w:rsid w:val="34B42640"/>
    <w:rsid w:val="34B61FA6"/>
    <w:rsid w:val="34BAE3DB"/>
    <w:rsid w:val="34CE2D1B"/>
    <w:rsid w:val="34EEF516"/>
    <w:rsid w:val="35251D97"/>
    <w:rsid w:val="35346030"/>
    <w:rsid w:val="35876AC8"/>
    <w:rsid w:val="359D9FE5"/>
    <w:rsid w:val="35A9397A"/>
    <w:rsid w:val="361BAFC1"/>
    <w:rsid w:val="361E4ADD"/>
    <w:rsid w:val="36342347"/>
    <w:rsid w:val="36DB9582"/>
    <w:rsid w:val="3796F602"/>
    <w:rsid w:val="37ACF636"/>
    <w:rsid w:val="37C1D7F5"/>
    <w:rsid w:val="37DEDF30"/>
    <w:rsid w:val="37FB4C78"/>
    <w:rsid w:val="3835B524"/>
    <w:rsid w:val="3836A1BF"/>
    <w:rsid w:val="386795CF"/>
    <w:rsid w:val="386A4B05"/>
    <w:rsid w:val="388F8DD2"/>
    <w:rsid w:val="38950360"/>
    <w:rsid w:val="38ADB40D"/>
    <w:rsid w:val="38B8FDDC"/>
    <w:rsid w:val="38E3C75A"/>
    <w:rsid w:val="390E7FB5"/>
    <w:rsid w:val="3910CD9F"/>
    <w:rsid w:val="3941E3D6"/>
    <w:rsid w:val="397D3052"/>
    <w:rsid w:val="398C3A6A"/>
    <w:rsid w:val="39945761"/>
    <w:rsid w:val="39B0BB28"/>
    <w:rsid w:val="39B17D37"/>
    <w:rsid w:val="39F98BD4"/>
    <w:rsid w:val="39FDBBA7"/>
    <w:rsid w:val="3AFF9884"/>
    <w:rsid w:val="3B2F2B0B"/>
    <w:rsid w:val="3B464CB1"/>
    <w:rsid w:val="3B993DED"/>
    <w:rsid w:val="3C54276A"/>
    <w:rsid w:val="3C7E4CC5"/>
    <w:rsid w:val="3CD9C087"/>
    <w:rsid w:val="3DB0CF0E"/>
    <w:rsid w:val="3DC27188"/>
    <w:rsid w:val="3E47F000"/>
    <w:rsid w:val="3E6E23DD"/>
    <w:rsid w:val="3F1157B4"/>
    <w:rsid w:val="3FD06F8C"/>
    <w:rsid w:val="40042247"/>
    <w:rsid w:val="40400B39"/>
    <w:rsid w:val="4085687A"/>
    <w:rsid w:val="40A82CF2"/>
    <w:rsid w:val="40E2279F"/>
    <w:rsid w:val="40E6B9E3"/>
    <w:rsid w:val="40ECD94D"/>
    <w:rsid w:val="40EE0CF4"/>
    <w:rsid w:val="40F6ACE8"/>
    <w:rsid w:val="41603638"/>
    <w:rsid w:val="416B3A71"/>
    <w:rsid w:val="417B5FFA"/>
    <w:rsid w:val="4197F9D0"/>
    <w:rsid w:val="419A312C"/>
    <w:rsid w:val="4252255B"/>
    <w:rsid w:val="4275FAB2"/>
    <w:rsid w:val="42A9737A"/>
    <w:rsid w:val="42DBEDD0"/>
    <w:rsid w:val="42F634A2"/>
    <w:rsid w:val="4305773B"/>
    <w:rsid w:val="430CDAC7"/>
    <w:rsid w:val="43321D94"/>
    <w:rsid w:val="43C14DB8"/>
    <w:rsid w:val="43D8CC3E"/>
    <w:rsid w:val="43E6E821"/>
    <w:rsid w:val="446C9631"/>
    <w:rsid w:val="44A6821B"/>
    <w:rsid w:val="44A89DEF"/>
    <w:rsid w:val="44D592AC"/>
    <w:rsid w:val="44EFBFA8"/>
    <w:rsid w:val="452A9582"/>
    <w:rsid w:val="452CF499"/>
    <w:rsid w:val="458E7ECA"/>
    <w:rsid w:val="45A34A8B"/>
    <w:rsid w:val="45FEED22"/>
    <w:rsid w:val="461DEBCF"/>
    <w:rsid w:val="4656FA24"/>
    <w:rsid w:val="4663DEDD"/>
    <w:rsid w:val="469BCEC1"/>
    <w:rsid w:val="46C54FEE"/>
    <w:rsid w:val="4760A741"/>
    <w:rsid w:val="478A2AD8"/>
    <w:rsid w:val="47CD360D"/>
    <w:rsid w:val="47F40B11"/>
    <w:rsid w:val="480714D0"/>
    <w:rsid w:val="485A1F68"/>
    <w:rsid w:val="48703017"/>
    <w:rsid w:val="4897374A"/>
    <w:rsid w:val="48B2C7CA"/>
    <w:rsid w:val="49B76249"/>
    <w:rsid w:val="49DCA516"/>
    <w:rsid w:val="49DFF224"/>
    <w:rsid w:val="49E7A94F"/>
    <w:rsid w:val="4A3FD666"/>
    <w:rsid w:val="4A5478BD"/>
    <w:rsid w:val="4A56216B"/>
    <w:rsid w:val="4A6795BE"/>
    <w:rsid w:val="4A840D23"/>
    <w:rsid w:val="4A8E4B94"/>
    <w:rsid w:val="4ADEE059"/>
    <w:rsid w:val="4B4B07F1"/>
    <w:rsid w:val="4B624272"/>
    <w:rsid w:val="4BC09741"/>
    <w:rsid w:val="4C09EE89"/>
    <w:rsid w:val="4C3F68D1"/>
    <w:rsid w:val="4C69F343"/>
    <w:rsid w:val="4C8431D7"/>
    <w:rsid w:val="4D08B265"/>
    <w:rsid w:val="4D2F714C"/>
    <w:rsid w:val="4DDC9CDE"/>
    <w:rsid w:val="4DE3A091"/>
    <w:rsid w:val="4E76A382"/>
    <w:rsid w:val="4EA09ECD"/>
    <w:rsid w:val="4EC84277"/>
    <w:rsid w:val="4ED346B0"/>
    <w:rsid w:val="4F3B06E1"/>
    <w:rsid w:val="4F5C059E"/>
    <w:rsid w:val="4F5EEF64"/>
    <w:rsid w:val="4F600EFB"/>
    <w:rsid w:val="4F7D7C00"/>
    <w:rsid w:val="4F8FE68F"/>
    <w:rsid w:val="4FC4785F"/>
    <w:rsid w:val="4FFBC717"/>
    <w:rsid w:val="503B9A7A"/>
    <w:rsid w:val="505E40E1"/>
    <w:rsid w:val="514F666D"/>
    <w:rsid w:val="51AF58D7"/>
    <w:rsid w:val="51F75C39"/>
    <w:rsid w:val="5210DE7A"/>
    <w:rsid w:val="525913F4"/>
    <w:rsid w:val="526C2126"/>
    <w:rsid w:val="52D6D6E7"/>
    <w:rsid w:val="52E61980"/>
    <w:rsid w:val="530B6CC8"/>
    <w:rsid w:val="532FFF22"/>
    <w:rsid w:val="538C3C2E"/>
    <w:rsid w:val="539F48D7"/>
    <w:rsid w:val="53DEB150"/>
    <w:rsid w:val="54529EFA"/>
    <w:rsid w:val="54582DA5"/>
    <w:rsid w:val="5477E1C7"/>
    <w:rsid w:val="54AFFD93"/>
    <w:rsid w:val="54F15E1C"/>
    <w:rsid w:val="54F83E12"/>
    <w:rsid w:val="55270307"/>
    <w:rsid w:val="559463DC"/>
    <w:rsid w:val="559A6593"/>
    <w:rsid w:val="55D78408"/>
    <w:rsid w:val="55EF1353"/>
    <w:rsid w:val="5632D482"/>
    <w:rsid w:val="563789AF"/>
    <w:rsid w:val="565086BE"/>
    <w:rsid w:val="567CA0BE"/>
    <w:rsid w:val="56EBC810"/>
    <w:rsid w:val="577FFC90"/>
    <w:rsid w:val="57A3EF16"/>
    <w:rsid w:val="57F2B310"/>
    <w:rsid w:val="5861336A"/>
    <w:rsid w:val="5872BE2C"/>
    <w:rsid w:val="5877339E"/>
    <w:rsid w:val="589D1C5C"/>
    <w:rsid w:val="58C4E131"/>
    <w:rsid w:val="59690DD3"/>
    <w:rsid w:val="59725C5F"/>
    <w:rsid w:val="59B5BF82"/>
    <w:rsid w:val="5A36C3B0"/>
    <w:rsid w:val="5ABD843F"/>
    <w:rsid w:val="5AD11851"/>
    <w:rsid w:val="5AE4C56B"/>
    <w:rsid w:val="5B86BFCD"/>
    <w:rsid w:val="5B8F2EB7"/>
    <w:rsid w:val="5BCB6E04"/>
    <w:rsid w:val="5BCDE00E"/>
    <w:rsid w:val="5C559183"/>
    <w:rsid w:val="5C8A16E9"/>
    <w:rsid w:val="5C8BFFA7"/>
    <w:rsid w:val="5CD1B089"/>
    <w:rsid w:val="5CDE5071"/>
    <w:rsid w:val="5D1DDA10"/>
    <w:rsid w:val="5D28D60B"/>
    <w:rsid w:val="5D3A905A"/>
    <w:rsid w:val="5D721398"/>
    <w:rsid w:val="5D7B1597"/>
    <w:rsid w:val="5D7D0F93"/>
    <w:rsid w:val="5D87D177"/>
    <w:rsid w:val="5D8DEB73"/>
    <w:rsid w:val="5DFD46F6"/>
    <w:rsid w:val="5E446C7C"/>
    <w:rsid w:val="5E494FFA"/>
    <w:rsid w:val="5E4F90C4"/>
    <w:rsid w:val="5E57B1CD"/>
    <w:rsid w:val="5ED7BEDD"/>
    <w:rsid w:val="5ED80396"/>
    <w:rsid w:val="5F638703"/>
    <w:rsid w:val="5FD9B6C8"/>
    <w:rsid w:val="5FEC352A"/>
    <w:rsid w:val="600624A2"/>
    <w:rsid w:val="6072311C"/>
    <w:rsid w:val="611E9D99"/>
    <w:rsid w:val="614E10A0"/>
    <w:rsid w:val="61C039E4"/>
    <w:rsid w:val="61EAF23F"/>
    <w:rsid w:val="6266247D"/>
    <w:rsid w:val="628BABB7"/>
    <w:rsid w:val="62969318"/>
    <w:rsid w:val="62DBC957"/>
    <w:rsid w:val="6318EC90"/>
    <w:rsid w:val="63CF3ED4"/>
    <w:rsid w:val="64277C18"/>
    <w:rsid w:val="645F2486"/>
    <w:rsid w:val="6490C1A2"/>
    <w:rsid w:val="652C79E2"/>
    <w:rsid w:val="655287B4"/>
    <w:rsid w:val="655ABF4F"/>
    <w:rsid w:val="65750621"/>
    <w:rsid w:val="65B8CE20"/>
    <w:rsid w:val="65C810B9"/>
    <w:rsid w:val="66418D0E"/>
    <w:rsid w:val="665EF0CE"/>
    <w:rsid w:val="6666CFDB"/>
    <w:rsid w:val="667C2CDC"/>
    <w:rsid w:val="66FDAFF0"/>
    <w:rsid w:val="672AE245"/>
    <w:rsid w:val="67F89822"/>
    <w:rsid w:val="681DAEC9"/>
    <w:rsid w:val="68600290"/>
    <w:rsid w:val="68C1B3F0"/>
    <w:rsid w:val="68E094D1"/>
    <w:rsid w:val="6A1765F5"/>
    <w:rsid w:val="6A3CA8C2"/>
    <w:rsid w:val="6AC5BAEA"/>
    <w:rsid w:val="6AF662E9"/>
    <w:rsid w:val="6B0A5E9F"/>
    <w:rsid w:val="6B0B4480"/>
    <w:rsid w:val="6B3EE405"/>
    <w:rsid w:val="6B526D3C"/>
    <w:rsid w:val="6B7ADD82"/>
    <w:rsid w:val="6BDE1DA0"/>
    <w:rsid w:val="6BF3DE66"/>
    <w:rsid w:val="6BFB4353"/>
    <w:rsid w:val="6CD4F2EA"/>
    <w:rsid w:val="6CD9F6F9"/>
    <w:rsid w:val="6CE8C3B9"/>
    <w:rsid w:val="6CF11FEC"/>
    <w:rsid w:val="6CF62E3A"/>
    <w:rsid w:val="6D56BC84"/>
    <w:rsid w:val="6D77F8AA"/>
    <w:rsid w:val="6D7E9724"/>
    <w:rsid w:val="6DD72E2D"/>
    <w:rsid w:val="6E447F97"/>
    <w:rsid w:val="6E4CE828"/>
    <w:rsid w:val="6F1A1549"/>
    <w:rsid w:val="6F721C45"/>
    <w:rsid w:val="6FA75123"/>
    <w:rsid w:val="6FBC094A"/>
    <w:rsid w:val="6FECC0F5"/>
    <w:rsid w:val="6FF08EB0"/>
    <w:rsid w:val="70889037"/>
    <w:rsid w:val="70997216"/>
    <w:rsid w:val="71274F59"/>
    <w:rsid w:val="713691F2"/>
    <w:rsid w:val="71713A41"/>
    <w:rsid w:val="71B297F0"/>
    <w:rsid w:val="71DD63BA"/>
    <w:rsid w:val="71F2B4D4"/>
    <w:rsid w:val="7261D9B7"/>
    <w:rsid w:val="72D491B0"/>
    <w:rsid w:val="7302552D"/>
    <w:rsid w:val="733D982E"/>
    <w:rsid w:val="73461D2C"/>
    <w:rsid w:val="73555FC5"/>
    <w:rsid w:val="735EA174"/>
    <w:rsid w:val="7374D76B"/>
    <w:rsid w:val="73BB52E3"/>
    <w:rsid w:val="73F41EE7"/>
    <w:rsid w:val="7428A44D"/>
    <w:rsid w:val="74542463"/>
    <w:rsid w:val="7488DE29"/>
    <w:rsid w:val="74F766F4"/>
    <w:rsid w:val="756E9FF3"/>
    <w:rsid w:val="75AB29FB"/>
    <w:rsid w:val="75B44AD3"/>
    <w:rsid w:val="7603AA21"/>
    <w:rsid w:val="761A56FA"/>
    <w:rsid w:val="77157D20"/>
    <w:rsid w:val="77363CE5"/>
    <w:rsid w:val="775CB3D8"/>
    <w:rsid w:val="778EB008"/>
    <w:rsid w:val="77AFB93A"/>
    <w:rsid w:val="782B7BA5"/>
    <w:rsid w:val="784B4A09"/>
    <w:rsid w:val="78822BF4"/>
    <w:rsid w:val="788F06A9"/>
    <w:rsid w:val="78C13716"/>
    <w:rsid w:val="78D40548"/>
    <w:rsid w:val="78D7374A"/>
    <w:rsid w:val="790790EB"/>
    <w:rsid w:val="79333B36"/>
    <w:rsid w:val="79A3CEB2"/>
    <w:rsid w:val="79B300D0"/>
    <w:rsid w:val="79EFD2F1"/>
    <w:rsid w:val="7A04D3F8"/>
    <w:rsid w:val="7A23A35B"/>
    <w:rsid w:val="7A357CF5"/>
    <w:rsid w:val="7A6241F6"/>
    <w:rsid w:val="7AF029CB"/>
    <w:rsid w:val="7B7D4CD7"/>
    <w:rsid w:val="7BB34971"/>
    <w:rsid w:val="7BC474C4"/>
    <w:rsid w:val="7BD1CEA3"/>
    <w:rsid w:val="7BD88C3E"/>
    <w:rsid w:val="7C30776B"/>
    <w:rsid w:val="7C495C50"/>
    <w:rsid w:val="7C591D9F"/>
    <w:rsid w:val="7C7CB4C3"/>
    <w:rsid w:val="7C9D341E"/>
    <w:rsid w:val="7CA5132B"/>
    <w:rsid w:val="7CEA0A1A"/>
    <w:rsid w:val="7D43243B"/>
    <w:rsid w:val="7D93DDF0"/>
    <w:rsid w:val="7DB08D36"/>
    <w:rsid w:val="7DEA696A"/>
    <w:rsid w:val="7DF75A11"/>
    <w:rsid w:val="7E02560C"/>
    <w:rsid w:val="7E4A64A9"/>
    <w:rsid w:val="7E51E938"/>
    <w:rsid w:val="7EB1161D"/>
    <w:rsid w:val="7EE144BE"/>
    <w:rsid w:val="7EE923CB"/>
    <w:rsid w:val="7F4C5D97"/>
    <w:rsid w:val="7F88AD36"/>
    <w:rsid w:val="7FA7A7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4E131"/>
  <w15:chartTrackingRefBased/>
  <w15:docId w15:val="{465BD1C3-7683-4ED4-8946-83CCC9823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596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037"/>
  </w:style>
  <w:style w:type="paragraph" w:styleId="Footer">
    <w:name w:val="footer"/>
    <w:basedOn w:val="Normal"/>
    <w:link w:val="FooterChar"/>
    <w:uiPriority w:val="99"/>
    <w:unhideWhenUsed/>
    <w:rsid w:val="00596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037"/>
  </w:style>
  <w:style w:type="character" w:styleId="CommentReference">
    <w:name w:val="annotation reference"/>
    <w:basedOn w:val="DefaultParagraphFont"/>
    <w:uiPriority w:val="99"/>
    <w:semiHidden/>
    <w:unhideWhenUsed/>
    <w:rsid w:val="006E6FAA"/>
    <w:rPr>
      <w:sz w:val="16"/>
      <w:szCs w:val="16"/>
    </w:rPr>
  </w:style>
  <w:style w:type="paragraph" w:styleId="CommentText">
    <w:name w:val="annotation text"/>
    <w:basedOn w:val="Normal"/>
    <w:link w:val="CommentTextChar"/>
    <w:uiPriority w:val="99"/>
    <w:semiHidden/>
    <w:unhideWhenUsed/>
    <w:rsid w:val="006E6FAA"/>
    <w:pPr>
      <w:spacing w:line="240" w:lineRule="auto"/>
    </w:pPr>
    <w:rPr>
      <w:sz w:val="20"/>
      <w:szCs w:val="20"/>
    </w:rPr>
  </w:style>
  <w:style w:type="character" w:customStyle="1" w:styleId="CommentTextChar">
    <w:name w:val="Comment Text Char"/>
    <w:basedOn w:val="DefaultParagraphFont"/>
    <w:link w:val="CommentText"/>
    <w:uiPriority w:val="99"/>
    <w:semiHidden/>
    <w:rsid w:val="006E6FAA"/>
    <w:rPr>
      <w:sz w:val="20"/>
      <w:szCs w:val="20"/>
    </w:rPr>
  </w:style>
  <w:style w:type="paragraph" w:styleId="CommentSubject">
    <w:name w:val="annotation subject"/>
    <w:basedOn w:val="CommentText"/>
    <w:next w:val="CommentText"/>
    <w:link w:val="CommentSubjectChar"/>
    <w:uiPriority w:val="99"/>
    <w:semiHidden/>
    <w:unhideWhenUsed/>
    <w:rsid w:val="006E6FAA"/>
    <w:rPr>
      <w:b/>
      <w:bCs/>
    </w:rPr>
  </w:style>
  <w:style w:type="character" w:customStyle="1" w:styleId="CommentSubjectChar">
    <w:name w:val="Comment Subject Char"/>
    <w:basedOn w:val="CommentTextChar"/>
    <w:link w:val="CommentSubject"/>
    <w:uiPriority w:val="99"/>
    <w:semiHidden/>
    <w:rsid w:val="006E6FAA"/>
    <w:rPr>
      <w:b/>
      <w:bCs/>
      <w:sz w:val="20"/>
      <w:szCs w:val="20"/>
    </w:rPr>
  </w:style>
  <w:style w:type="table" w:styleId="TableGrid">
    <w:name w:val="Table Grid"/>
    <w:basedOn w:val="TableNormal"/>
    <w:uiPriority w:val="39"/>
    <w:rsid w:val="00336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2212"/>
    <w:rPr>
      <w:color w:val="0563C1" w:themeColor="hyperlink"/>
      <w:u w:val="single"/>
    </w:rPr>
  </w:style>
  <w:style w:type="character" w:styleId="UnresolvedMention">
    <w:name w:val="Unresolved Mention"/>
    <w:basedOn w:val="DefaultParagraphFont"/>
    <w:uiPriority w:val="99"/>
    <w:unhideWhenUsed/>
    <w:rsid w:val="00F72212"/>
    <w:rPr>
      <w:color w:val="605E5C"/>
      <w:shd w:val="clear" w:color="auto" w:fill="E1DFDD"/>
    </w:rPr>
  </w:style>
  <w:style w:type="character" w:styleId="Mention">
    <w:name w:val="Mention"/>
    <w:basedOn w:val="DefaultParagraphFont"/>
    <w:uiPriority w:val="99"/>
    <w:unhideWhenUsed/>
    <w:rsid w:val="00DC761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i.yale.edu/epi-results/2022/component/h2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iamsouravbanerjee/cause-of-deaths-around-the-world" TargetMode="External"/><Relationship Id="rId12" Type="http://schemas.openxmlformats.org/officeDocument/2006/relationships/hyperlink" Target="https://www.un.org/sustainabledevelopment/water-and-sani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pi.yale.edu/epi-results/2022/component/epi" TargetMode="External"/><Relationship Id="rId5" Type="http://schemas.openxmlformats.org/officeDocument/2006/relationships/footnotes" Target="footnotes.xml"/><Relationship Id="rId10" Type="http://schemas.openxmlformats.org/officeDocument/2006/relationships/hyperlink" Target="https://www.who.int/news-room/fact-sheets/detail/drinking-water" TargetMode="External"/><Relationship Id="rId4" Type="http://schemas.openxmlformats.org/officeDocument/2006/relationships/webSettings" Target="webSettings.xml"/><Relationship Id="rId9" Type="http://schemas.openxmlformats.org/officeDocument/2006/relationships/hyperlink" Target="https://www.worldometers.info/world-population/population-by-count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2447</Words>
  <Characters>13951</Characters>
  <Application>Microsoft Office Word</Application>
  <DocSecurity>0</DocSecurity>
  <Lines>116</Lines>
  <Paragraphs>32</Paragraphs>
  <ScaleCrop>false</ScaleCrop>
  <Company/>
  <LinksUpToDate>false</LinksUpToDate>
  <CharactersWithSpaces>16366</CharactersWithSpaces>
  <SharedDoc>false</SharedDoc>
  <HLinks>
    <vt:vector size="36" baseType="variant">
      <vt:variant>
        <vt:i4>6357050</vt:i4>
      </vt:variant>
      <vt:variant>
        <vt:i4>15</vt:i4>
      </vt:variant>
      <vt:variant>
        <vt:i4>0</vt:i4>
      </vt:variant>
      <vt:variant>
        <vt:i4>5</vt:i4>
      </vt:variant>
      <vt:variant>
        <vt:lpwstr>https://www.un.org/sustainabledevelopment/water-and-sanitation/</vt:lpwstr>
      </vt:variant>
      <vt:variant>
        <vt:lpwstr/>
      </vt:variant>
      <vt:variant>
        <vt:i4>2490429</vt:i4>
      </vt:variant>
      <vt:variant>
        <vt:i4>12</vt:i4>
      </vt:variant>
      <vt:variant>
        <vt:i4>0</vt:i4>
      </vt:variant>
      <vt:variant>
        <vt:i4>5</vt:i4>
      </vt:variant>
      <vt:variant>
        <vt:lpwstr>https://epi.yale.edu/epi-results/2022/component/epi</vt:lpwstr>
      </vt:variant>
      <vt:variant>
        <vt:lpwstr/>
      </vt:variant>
      <vt:variant>
        <vt:i4>7995490</vt:i4>
      </vt:variant>
      <vt:variant>
        <vt:i4>9</vt:i4>
      </vt:variant>
      <vt:variant>
        <vt:i4>0</vt:i4>
      </vt:variant>
      <vt:variant>
        <vt:i4>5</vt:i4>
      </vt:variant>
      <vt:variant>
        <vt:lpwstr>https://www.who.int/news-room/fact-sheets/detail/drinking-water</vt:lpwstr>
      </vt:variant>
      <vt:variant>
        <vt:lpwstr/>
      </vt:variant>
      <vt:variant>
        <vt:i4>1900572</vt:i4>
      </vt:variant>
      <vt:variant>
        <vt:i4>6</vt:i4>
      </vt:variant>
      <vt:variant>
        <vt:i4>0</vt:i4>
      </vt:variant>
      <vt:variant>
        <vt:i4>5</vt:i4>
      </vt:variant>
      <vt:variant>
        <vt:lpwstr>https://www.worldometers.info/world-population/population-by-country/</vt:lpwstr>
      </vt:variant>
      <vt:variant>
        <vt:lpwstr/>
      </vt:variant>
      <vt:variant>
        <vt:i4>6553648</vt:i4>
      </vt:variant>
      <vt:variant>
        <vt:i4>3</vt:i4>
      </vt:variant>
      <vt:variant>
        <vt:i4>0</vt:i4>
      </vt:variant>
      <vt:variant>
        <vt:i4>5</vt:i4>
      </vt:variant>
      <vt:variant>
        <vt:lpwstr>https://epi.yale.edu/epi-results/2022/component/h2o</vt:lpwstr>
      </vt:variant>
      <vt:variant>
        <vt:lpwstr/>
      </vt:variant>
      <vt:variant>
        <vt:i4>2424932</vt:i4>
      </vt:variant>
      <vt:variant>
        <vt:i4>0</vt:i4>
      </vt:variant>
      <vt:variant>
        <vt:i4>0</vt:i4>
      </vt:variant>
      <vt:variant>
        <vt:i4>5</vt:i4>
      </vt:variant>
      <vt:variant>
        <vt:lpwstr>https://www.kaggle.com/datasets/iamsouravbanerjee/cause-of-deaths-around-the-world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Anna I</dc:creator>
  <cp:keywords/>
  <dc:description/>
  <cp:lastModifiedBy>Carrie Cox</cp:lastModifiedBy>
  <cp:revision>2</cp:revision>
  <dcterms:created xsi:type="dcterms:W3CDTF">2023-02-22T21:03:00Z</dcterms:created>
  <dcterms:modified xsi:type="dcterms:W3CDTF">2023-02-22T21:03:00Z</dcterms:modified>
</cp:coreProperties>
</file>